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汉仪粗宋简" w:eastAsia="汉仪粗宋简"/>
          <w:b/>
          <w:sz w:val="52"/>
        </w:rPr>
      </w:pPr>
      <w:r>
        <w:rPr>
          <w:rFonts w:hint="eastAsia" w:ascii="汉仪粗宋简" w:eastAsia="汉仪粗宋简"/>
          <w:b/>
          <w:sz w:val="52"/>
        </w:rPr>
        <w:t>阳泉北国商城有限责任公司</w:t>
      </w:r>
    </w:p>
    <w:p>
      <w:pPr>
        <w:jc w:val="center"/>
        <w:rPr>
          <w:rFonts w:ascii="汉仪粗宋简" w:eastAsia="汉仪粗宋简"/>
          <w:b/>
          <w:sz w:val="52"/>
        </w:rPr>
      </w:pPr>
      <w:r>
        <w:rPr>
          <w:rFonts w:hint="eastAsia" w:ascii="汉仪粗宋简" w:eastAsia="汉仪粗宋简"/>
          <w:b/>
          <w:sz w:val="52"/>
        </w:rPr>
        <w:t>品牌推广处2021年氛围制作品</w:t>
      </w:r>
    </w:p>
    <w:p>
      <w:pPr>
        <w:rPr>
          <w:color w:val="000000"/>
        </w:rPr>
      </w:pPr>
    </w:p>
    <w:p>
      <w:pPr>
        <w:spacing w:line="800" w:lineRule="exact"/>
        <w:jc w:val="center"/>
        <w:rPr>
          <w:rFonts w:ascii="方正大标宋简体" w:eastAsia="方正大标宋简体"/>
          <w:b/>
          <w:color w:val="000000"/>
          <w:sz w:val="48"/>
          <w:szCs w:val="48"/>
        </w:rPr>
      </w:pPr>
    </w:p>
    <w:p>
      <w:pPr>
        <w:spacing w:line="640" w:lineRule="exact"/>
        <w:jc w:val="center"/>
        <w:rPr>
          <w:rFonts w:ascii="方正大标宋简体" w:eastAsia="方正大标宋简体"/>
          <w:b/>
          <w:color w:val="000000"/>
          <w:sz w:val="52"/>
          <w:szCs w:val="52"/>
        </w:rPr>
      </w:pPr>
      <w:r>
        <w:rPr>
          <w:rFonts w:hint="eastAsia" w:ascii="方正大标宋简体" w:eastAsia="方正大标宋简体"/>
          <w:b/>
          <w:color w:val="000000"/>
          <w:sz w:val="52"/>
          <w:szCs w:val="52"/>
        </w:rPr>
        <w:t>招</w:t>
      </w:r>
    </w:p>
    <w:p>
      <w:pPr>
        <w:spacing w:line="640" w:lineRule="exact"/>
        <w:jc w:val="center"/>
        <w:rPr>
          <w:rFonts w:ascii="方正大标宋简体" w:eastAsia="方正大标宋简体"/>
          <w:b/>
          <w:color w:val="000000"/>
          <w:sz w:val="52"/>
          <w:szCs w:val="52"/>
        </w:rPr>
      </w:pPr>
    </w:p>
    <w:p>
      <w:pPr>
        <w:spacing w:line="640" w:lineRule="exact"/>
        <w:jc w:val="center"/>
        <w:rPr>
          <w:rFonts w:ascii="方正大标宋简体" w:eastAsia="方正大标宋简体"/>
          <w:b/>
          <w:color w:val="000000"/>
          <w:sz w:val="52"/>
          <w:szCs w:val="52"/>
        </w:rPr>
      </w:pPr>
      <w:r>
        <w:rPr>
          <w:rFonts w:hint="eastAsia" w:ascii="方正大标宋简体" w:eastAsia="方正大标宋简体"/>
          <w:b/>
          <w:color w:val="000000"/>
          <w:sz w:val="52"/>
          <w:szCs w:val="52"/>
        </w:rPr>
        <w:t>标</w:t>
      </w:r>
    </w:p>
    <w:p>
      <w:pPr>
        <w:spacing w:line="640" w:lineRule="exact"/>
        <w:jc w:val="center"/>
        <w:rPr>
          <w:rFonts w:ascii="方正大标宋简体" w:eastAsia="方正大标宋简体"/>
          <w:b/>
          <w:color w:val="000000"/>
          <w:sz w:val="52"/>
          <w:szCs w:val="52"/>
        </w:rPr>
      </w:pPr>
    </w:p>
    <w:p>
      <w:pPr>
        <w:spacing w:line="640" w:lineRule="exact"/>
        <w:jc w:val="center"/>
        <w:rPr>
          <w:rFonts w:ascii="方正大标宋简体" w:eastAsia="方正大标宋简体"/>
          <w:b/>
          <w:color w:val="000000"/>
          <w:sz w:val="52"/>
          <w:szCs w:val="52"/>
        </w:rPr>
      </w:pPr>
      <w:r>
        <w:rPr>
          <w:rFonts w:hint="eastAsia" w:ascii="方正大标宋简体" w:eastAsia="方正大标宋简体"/>
          <w:b/>
          <w:color w:val="000000"/>
          <w:sz w:val="52"/>
          <w:szCs w:val="52"/>
        </w:rPr>
        <w:t>文</w:t>
      </w:r>
    </w:p>
    <w:p>
      <w:pPr>
        <w:spacing w:line="640" w:lineRule="exact"/>
        <w:jc w:val="center"/>
        <w:rPr>
          <w:rFonts w:ascii="方正大标宋简体" w:eastAsia="方正大标宋简体"/>
          <w:b/>
          <w:color w:val="000000"/>
          <w:sz w:val="52"/>
          <w:szCs w:val="52"/>
        </w:rPr>
      </w:pPr>
    </w:p>
    <w:p>
      <w:pPr>
        <w:spacing w:line="640" w:lineRule="exact"/>
        <w:jc w:val="center"/>
        <w:rPr>
          <w:rFonts w:ascii="方正大标宋简体" w:eastAsia="方正大标宋简体"/>
          <w:b/>
          <w:color w:val="000000"/>
          <w:sz w:val="52"/>
          <w:szCs w:val="52"/>
        </w:rPr>
      </w:pPr>
      <w:r>
        <w:rPr>
          <w:rFonts w:hint="eastAsia" w:ascii="方正大标宋简体" w:eastAsia="方正大标宋简体"/>
          <w:b/>
          <w:color w:val="000000"/>
          <w:sz w:val="52"/>
          <w:szCs w:val="52"/>
        </w:rPr>
        <w:t>件</w:t>
      </w:r>
    </w:p>
    <w:p>
      <w:pPr>
        <w:spacing w:line="1300" w:lineRule="exact"/>
        <w:jc w:val="center"/>
        <w:rPr>
          <w:rFonts w:ascii="黑体" w:eastAsia="黑体"/>
          <w:b/>
          <w:color w:val="000000"/>
          <w:sz w:val="40"/>
          <w:szCs w:val="40"/>
        </w:rPr>
      </w:pPr>
    </w:p>
    <w:p>
      <w:pPr>
        <w:spacing w:line="600" w:lineRule="exact"/>
        <w:jc w:val="center"/>
        <w:rPr>
          <w:rFonts w:ascii="宋体" w:hAnsi="宋体"/>
          <w:b/>
          <w:sz w:val="32"/>
          <w:szCs w:val="32"/>
          <w:u w:val="single"/>
        </w:rPr>
      </w:pPr>
      <w:r>
        <w:rPr>
          <w:rFonts w:hint="eastAsia" w:ascii="宋体" w:hAnsi="宋体"/>
          <w:b/>
          <w:sz w:val="32"/>
          <w:szCs w:val="32"/>
        </w:rPr>
        <w:t>采购人：</w:t>
      </w:r>
      <w:r>
        <w:rPr>
          <w:rFonts w:hint="eastAsia" w:ascii="宋体" w:hAnsi="宋体"/>
          <w:b/>
          <w:sz w:val="32"/>
          <w:szCs w:val="32"/>
          <w:u w:val="single"/>
        </w:rPr>
        <w:t>阳泉北国商城有限责任公司</w:t>
      </w:r>
    </w:p>
    <w:p>
      <w:pPr>
        <w:jc w:val="center"/>
        <w:rPr>
          <w:rFonts w:ascii="宋体" w:hAnsi="宋体"/>
          <w:b/>
          <w:color w:val="000000"/>
          <w:sz w:val="32"/>
          <w:szCs w:val="32"/>
          <w:u w:val="single"/>
        </w:rPr>
      </w:pPr>
      <w:r>
        <w:rPr>
          <w:rFonts w:hint="eastAsia" w:ascii="宋体" w:hAnsi="宋体"/>
          <w:b/>
          <w:sz w:val="32"/>
          <w:szCs w:val="32"/>
        </w:rPr>
        <w:t>采购部门：</w:t>
      </w:r>
      <w:r>
        <w:rPr>
          <w:rFonts w:hint="eastAsia" w:ascii="宋体" w:hAnsi="宋体"/>
          <w:b/>
          <w:sz w:val="32"/>
          <w:szCs w:val="32"/>
          <w:u w:val="single"/>
        </w:rPr>
        <w:t>阳泉北国商城品牌推广处</w:t>
      </w:r>
    </w:p>
    <w:p>
      <w:pPr>
        <w:jc w:val="center"/>
        <w:rPr>
          <w:rFonts w:ascii="宋体" w:hAnsi="宋体" w:cs="Arial"/>
          <w:b/>
          <w:sz w:val="30"/>
          <w:szCs w:val="30"/>
        </w:rPr>
      </w:pPr>
      <w:r>
        <w:rPr>
          <w:rFonts w:hint="eastAsia" w:ascii="宋体" w:hAnsi="宋体"/>
          <w:b/>
          <w:sz w:val="30"/>
          <w:szCs w:val="30"/>
        </w:rPr>
        <w:t>二〇二一</w:t>
      </w:r>
      <w:r>
        <w:rPr>
          <w:rFonts w:hint="eastAsia" w:ascii="宋体" w:hAnsi="宋体" w:cs="Arial"/>
          <w:b/>
          <w:sz w:val="30"/>
          <w:szCs w:val="30"/>
        </w:rPr>
        <w:t>年</w:t>
      </w:r>
      <w:r>
        <w:rPr>
          <w:rFonts w:hint="eastAsia" w:ascii="宋体" w:hAnsi="宋体"/>
          <w:b/>
          <w:sz w:val="30"/>
          <w:szCs w:val="30"/>
        </w:rPr>
        <w:t>八</w:t>
      </w:r>
      <w:r>
        <w:rPr>
          <w:rFonts w:hint="eastAsia" w:ascii="宋体" w:hAnsi="宋体" w:cs="Arial"/>
          <w:b/>
          <w:sz w:val="30"/>
          <w:szCs w:val="30"/>
        </w:rPr>
        <w:t>月</w:t>
      </w:r>
    </w:p>
    <w:p>
      <w:pPr>
        <w:jc w:val="center"/>
        <w:rPr>
          <w:rFonts w:asciiTheme="majorEastAsia" w:hAnsiTheme="majorEastAsia" w:eastAsiaTheme="majorEastAsia" w:cstheme="majorEastAsia"/>
          <w:b/>
          <w:sz w:val="30"/>
          <w:szCs w:val="30"/>
        </w:rPr>
      </w:pPr>
      <w:r>
        <w:rPr>
          <w:rFonts w:ascii="宋体" w:hAnsi="宋体" w:cs="Arial"/>
          <w:b/>
          <w:sz w:val="30"/>
          <w:szCs w:val="30"/>
        </w:rPr>
        <w:br w:type="page"/>
      </w:r>
      <w:r>
        <w:rPr>
          <w:rFonts w:hint="eastAsia" w:asciiTheme="majorEastAsia" w:hAnsiTheme="majorEastAsia" w:eastAsiaTheme="majorEastAsia" w:cstheme="majorEastAsia"/>
          <w:b/>
          <w:sz w:val="30"/>
          <w:szCs w:val="30"/>
        </w:rPr>
        <w:t>目   录</w:t>
      </w:r>
    </w:p>
    <w:p>
      <w:pP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一  招标公告</w:t>
      </w:r>
    </w:p>
    <w:p>
      <w:pP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二  采购清单及技术要求（另附表）</w:t>
      </w:r>
    </w:p>
    <w:p>
      <w:pP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三  投标函 投标报名函</w:t>
      </w:r>
    </w:p>
    <w:p>
      <w:pP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 xml:space="preserve">四  </w:t>
      </w:r>
      <w:r>
        <w:rPr>
          <w:rFonts w:hint="eastAsia" w:asciiTheme="majorEastAsia" w:hAnsiTheme="majorEastAsia" w:eastAsiaTheme="majorEastAsia" w:cstheme="majorEastAsia"/>
          <w:bCs/>
          <w:sz w:val="30"/>
          <w:szCs w:val="30"/>
        </w:rPr>
        <w:t>法定代表人身份证明书</w:t>
      </w:r>
    </w:p>
    <w:p>
      <w:pP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五  法定代表人授权书</w:t>
      </w: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ind w:firstLine="3300" w:firstLineChars="1100"/>
        <w:rPr>
          <w:rFonts w:ascii="黑体" w:hAnsi="黑体" w:eastAsia="黑体"/>
          <w:sz w:val="30"/>
          <w:szCs w:val="30"/>
        </w:rPr>
      </w:pPr>
    </w:p>
    <w:p>
      <w:pPr>
        <w:spacing w:line="500" w:lineRule="exact"/>
        <w:jc w:val="center"/>
        <w:rPr>
          <w:rFonts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一、招标公告</w:t>
      </w:r>
    </w:p>
    <w:p>
      <w:pPr>
        <w:snapToGrid w:val="0"/>
        <w:spacing w:line="500" w:lineRule="exact"/>
        <w:ind w:left="-50" w:leftChars="-24" w:right="-105" w:rightChars="-50" w:firstLine="548" w:firstLineChars="196"/>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为规范管理，公平竞争，2021年阳泉北国将对广告制作所需的各种氛围制作品实行公开招标，凡具有相应的资质并有良好信誉的企业均可参与竞标。</w:t>
      </w:r>
    </w:p>
    <w:p>
      <w:pPr>
        <w:snapToGrid w:val="0"/>
        <w:spacing w:line="500" w:lineRule="exact"/>
        <w:ind w:left="-50" w:leftChars="-24" w:right="-105" w:rightChars="-50"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此次招标的主要参考依据包括：竞标企业的经营资质，广告制作能力和速度，材料报价和制作质量等。竞标中各企业必须如实呈报相关的资料。无论中标与否，该企业所呈报资料都将被保存入我公司档案以备后用。对已中标的企业公司将组织招标委员会人员对其所呈报的资料内容进行考察。在考察中如发现该中标企业所提供的资料与实际不符，则公司将重新组织招标并向该企业索赔全部招标及考察等有关损失。</w:t>
      </w:r>
    </w:p>
    <w:p>
      <w:pPr>
        <w:snapToGrid w:val="0"/>
        <w:spacing w:line="500" w:lineRule="exact"/>
        <w:ind w:left="-50" w:leftChars="-24" w:right="-105" w:rightChars="-50" w:firstLine="420" w:firstLineChars="15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所有我公司订制的广告制作材料必须以我公司提供的标准为检验依据,并由我公司企划处验收合格为准。</w:t>
      </w:r>
    </w:p>
    <w:p>
      <w:pPr>
        <w:snapToGrid w:val="0"/>
        <w:spacing w:line="500" w:lineRule="exact"/>
        <w:ind w:right="-105" w:rightChars="-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一、项目名称：阳泉北国商城有限责任公司氛围制作招标</w:t>
      </w:r>
    </w:p>
    <w:p>
      <w:pPr>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二、项目主要内容：广告氛围制作。具体要求详见招标文件。</w:t>
      </w:r>
    </w:p>
    <w:p>
      <w:pPr>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三、投标人资格条件：</w:t>
      </w:r>
    </w:p>
    <w:p>
      <w:pPr>
        <w:adjustRightInd w:val="0"/>
        <w:snapToGrid w:val="0"/>
        <w:spacing w:line="500" w:lineRule="exact"/>
        <w:ind w:firstLine="48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1、具备《中华人民共和国政府采购法》第22条规定的条件</w:t>
      </w:r>
      <w:bookmarkStart w:id="0" w:name="OLE_LINK13"/>
      <w:bookmarkStart w:id="1" w:name="OLE_LINK20"/>
      <w:r>
        <w:rPr>
          <w:rFonts w:hint="eastAsia" w:asciiTheme="minorEastAsia" w:hAnsiTheme="minorEastAsia" w:eastAsiaTheme="minorEastAsia" w:cstheme="minorEastAsia"/>
          <w:color w:val="000000"/>
          <w:sz w:val="28"/>
          <w:szCs w:val="28"/>
        </w:rPr>
        <w:t>。</w:t>
      </w:r>
    </w:p>
    <w:bookmarkEnd w:id="0"/>
    <w:bookmarkEnd w:id="1"/>
    <w:p>
      <w:pPr>
        <w:adjustRightInd w:val="0"/>
        <w:snapToGrid w:val="0"/>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2、已获取招标文件（招标文件获取方式：登录北人集团官网查阅）。</w:t>
      </w:r>
    </w:p>
    <w:p>
      <w:pPr>
        <w:adjustRightInd w:val="0"/>
        <w:snapToGrid w:val="0"/>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四、投标须知</w:t>
      </w:r>
    </w:p>
    <w:p>
      <w:pPr>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1、</w:t>
      </w:r>
      <w:r>
        <w:rPr>
          <w:rFonts w:hint="eastAsia" w:ascii="宋体" w:hAnsi="宋体"/>
          <w:spacing w:val="-6"/>
          <w:sz w:val="28"/>
          <w:szCs w:val="28"/>
        </w:rPr>
        <w:t>参加本次投标的投标人必须在规定时间内将</w:t>
      </w:r>
      <w:r>
        <w:rPr>
          <w:rFonts w:hint="eastAsia" w:asciiTheme="minorEastAsia" w:hAnsiTheme="minorEastAsia" w:eastAsiaTheme="minorEastAsia" w:cstheme="minorEastAsia"/>
          <w:spacing w:val="-6"/>
          <w:sz w:val="28"/>
          <w:szCs w:val="28"/>
        </w:rPr>
        <w:t>投标函、投标报名函及相关投标资料（企业营业执照、资质等级证书、企业法人或法人妥托代理人身份证明）及报价清单递交至指定地址。</w:t>
      </w:r>
    </w:p>
    <w:p>
      <w:pPr>
        <w:tabs>
          <w:tab w:val="left" w:pos="8865"/>
        </w:tabs>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2、投标文件装袋密封加盖企业公章，不符合条件的投标将被拒绝。</w:t>
      </w:r>
      <w:r>
        <w:rPr>
          <w:rFonts w:hint="eastAsia" w:asciiTheme="minorEastAsia" w:hAnsiTheme="minorEastAsia" w:eastAsiaTheme="minorEastAsia" w:cstheme="minorEastAsia"/>
          <w:spacing w:val="-6"/>
          <w:sz w:val="28"/>
          <w:szCs w:val="28"/>
        </w:rPr>
        <w:tab/>
      </w:r>
    </w:p>
    <w:p>
      <w:pPr>
        <w:widowControl/>
        <w:spacing w:before="63" w:after="63" w:line="500" w:lineRule="exact"/>
        <w:ind w:firstLine="478" w:firstLineChars="171"/>
        <w:jc w:val="left"/>
        <w:rPr>
          <w:rFonts w:ascii="Tahoma" w:hAnsi="Tahoma" w:cs="Tahoma"/>
          <w:color w:val="000000"/>
          <w:kern w:val="0"/>
          <w:sz w:val="28"/>
          <w:szCs w:val="28"/>
        </w:rPr>
      </w:pPr>
      <w:r>
        <w:rPr>
          <w:rFonts w:hint="eastAsia" w:ascii="宋体" w:hAnsi="宋体" w:cs="Tahoma"/>
          <w:color w:val="000000"/>
          <w:kern w:val="0"/>
          <w:sz w:val="28"/>
          <w:szCs w:val="28"/>
        </w:rPr>
        <w:t>3、投标单位应将所有的投标文件清楚注明“正本”或“副本”一正三副，装在同一袋中密封。开标前不得开封。</w:t>
      </w:r>
    </w:p>
    <w:p>
      <w:pPr>
        <w:widowControl/>
        <w:spacing w:before="63" w:after="63" w:line="500" w:lineRule="exact"/>
        <w:ind w:firstLine="480"/>
        <w:jc w:val="left"/>
        <w:rPr>
          <w:rFonts w:ascii="宋体" w:hAnsi="宋体" w:cs="Tahoma"/>
          <w:color w:val="000000"/>
          <w:kern w:val="0"/>
          <w:sz w:val="28"/>
          <w:szCs w:val="28"/>
        </w:rPr>
      </w:pPr>
      <w:r>
        <w:rPr>
          <w:rFonts w:hint="eastAsia" w:ascii="宋体" w:hAnsi="宋体" w:cs="Tahoma"/>
          <w:color w:val="000000"/>
          <w:kern w:val="0"/>
          <w:sz w:val="28"/>
          <w:szCs w:val="28"/>
        </w:rPr>
        <w:t>4、 投标人需在密封袋上文字注明招标人名称，项目编号，投标人名称，并加盖投标人公章和法定代表人印鉴做骑缝章。</w:t>
      </w:r>
    </w:p>
    <w:p>
      <w:pPr>
        <w:widowControl/>
        <w:spacing w:before="63" w:after="63" w:line="500" w:lineRule="exact"/>
        <w:ind w:firstLine="480"/>
        <w:jc w:val="left"/>
        <w:rPr>
          <w:rFonts w:ascii="宋体" w:hAnsi="宋体" w:cs="Tahoma"/>
          <w:color w:val="000000"/>
          <w:kern w:val="0"/>
          <w:sz w:val="28"/>
          <w:szCs w:val="28"/>
        </w:rPr>
      </w:pPr>
      <w:r>
        <w:rPr>
          <w:rFonts w:hint="eastAsia" w:ascii="宋体" w:hAnsi="宋体" w:cs="Tahoma"/>
          <w:color w:val="000000"/>
          <w:kern w:val="0"/>
          <w:sz w:val="28"/>
          <w:szCs w:val="28"/>
        </w:rPr>
        <w:t>5、密封袋的上下两端应加贴密封条，确保密封袋开口和底部的严密性。加贴的密封条上下翻折的宽度4公分左右。</w:t>
      </w:r>
    </w:p>
    <w:p>
      <w:pPr>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6、投标人在投标文件寄送前，需向投标单位缴纳投标保证金5000元</w:t>
      </w:r>
      <w:r>
        <w:rPr>
          <w:rFonts w:asciiTheme="minorEastAsia" w:hAnsiTheme="minorEastAsia" w:eastAsiaTheme="minorEastAsia" w:cstheme="minorEastAsia"/>
          <w:spacing w:val="-6"/>
          <w:sz w:val="28"/>
          <w:szCs w:val="28"/>
        </w:rPr>
        <w:t xml:space="preserve"> </w:t>
      </w:r>
      <w:r>
        <w:rPr>
          <w:rFonts w:hint="eastAsia" w:asciiTheme="minorEastAsia" w:hAnsiTheme="minorEastAsia" w:eastAsiaTheme="minorEastAsia" w:cstheme="minorEastAsia"/>
          <w:spacing w:val="-6"/>
          <w:sz w:val="28"/>
          <w:szCs w:val="28"/>
        </w:rPr>
        <w:t>，招标结束后，未中标单位可退回。</w:t>
      </w:r>
    </w:p>
    <w:p>
      <w:pPr>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7、投标人在投标截止时间前，对所递交的投标文件进行补充、修改或者撤回的，应书面通知招标单位。</w:t>
      </w:r>
    </w:p>
    <w:p>
      <w:pPr>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8、如大写金额与小写金额不一致的，以大写金额为准；如总价金额与按单价汇总金额不一致的，以单价金额计算结果为准；单价金额小数点有明显错位的，以总价为准，并修改单价。</w:t>
      </w:r>
    </w:p>
    <w:p>
      <w:pPr>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9、经开标小组评定的符合预算、产品规格、技术要求、质量和服务等要求的总报价中最低价为中标价；如出现两家或两家以上相同中标价时，则用摇号的办法确定中标候选单位。</w:t>
      </w:r>
    </w:p>
    <w:p>
      <w:pPr>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10、开标时，如递交投标资料（详见第1条要求）不全者视为废标，不再参加投标评定。</w:t>
      </w:r>
    </w:p>
    <w:p>
      <w:pPr>
        <w:tabs>
          <w:tab w:val="right" w:pos="9638"/>
        </w:tabs>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11、中标后，招标单位将以电话形式通知中标单位。</w:t>
      </w:r>
      <w:r>
        <w:rPr>
          <w:rFonts w:hint="eastAsia" w:asciiTheme="minorEastAsia" w:hAnsiTheme="minorEastAsia" w:eastAsiaTheme="minorEastAsia" w:cstheme="minorEastAsia"/>
          <w:spacing w:val="-6"/>
          <w:sz w:val="28"/>
          <w:szCs w:val="28"/>
        </w:rPr>
        <w:tab/>
      </w:r>
    </w:p>
    <w:p>
      <w:pPr>
        <w:snapToGrid w:val="0"/>
        <w:spacing w:line="500" w:lineRule="exact"/>
        <w:ind w:firstLine="536" w:firstLineChars="200"/>
        <w:rPr>
          <w:rFonts w:asciiTheme="minorEastAsia" w:hAnsiTheme="minorEastAsia" w:eastAsiaTheme="minorEastAsia" w:cstheme="minorEastAsia"/>
          <w:spacing w:val="-6"/>
          <w:sz w:val="28"/>
          <w:szCs w:val="28"/>
        </w:rPr>
      </w:pPr>
      <w:r>
        <w:rPr>
          <w:rFonts w:hint="eastAsia" w:asciiTheme="minorEastAsia" w:hAnsiTheme="minorEastAsia" w:eastAsiaTheme="minorEastAsia" w:cstheme="minorEastAsia"/>
          <w:spacing w:val="-6"/>
          <w:sz w:val="28"/>
          <w:szCs w:val="28"/>
        </w:rPr>
        <w:t>12、投标文件必须经投标单位盖章和投标人签字后方为有效。</w:t>
      </w:r>
    </w:p>
    <w:p>
      <w:pPr>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五、相关时间和地点的规定：</w:t>
      </w:r>
    </w:p>
    <w:p>
      <w:pPr>
        <w:adjustRightInd w:val="0"/>
        <w:snapToGrid w:val="0"/>
        <w:spacing w:line="500" w:lineRule="exact"/>
        <w:ind w:firstLine="480"/>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1、投标文件递交时间：2021年8月1</w:t>
      </w:r>
      <w:r>
        <w:rPr>
          <w:rFonts w:hint="eastAsia" w:asciiTheme="minorEastAsia" w:hAnsiTheme="minorEastAsia" w:eastAsiaTheme="minorEastAsia" w:cstheme="minorEastAsia"/>
          <w:color w:val="000000"/>
          <w:kern w:val="0"/>
          <w:sz w:val="28"/>
          <w:szCs w:val="28"/>
          <w:lang w:val="en-US" w:eastAsia="zh-CN"/>
        </w:rPr>
        <w:t>6</w:t>
      </w:r>
      <w:r>
        <w:rPr>
          <w:rFonts w:hint="eastAsia" w:asciiTheme="minorEastAsia" w:hAnsiTheme="minorEastAsia" w:eastAsiaTheme="minorEastAsia" w:cstheme="minorEastAsia"/>
          <w:color w:val="000000"/>
          <w:kern w:val="0"/>
          <w:sz w:val="28"/>
          <w:szCs w:val="28"/>
        </w:rPr>
        <w:t>日 1</w:t>
      </w:r>
      <w:r>
        <w:rPr>
          <w:rFonts w:hint="eastAsia" w:asciiTheme="minorEastAsia" w:hAnsiTheme="minorEastAsia" w:eastAsiaTheme="minorEastAsia" w:cstheme="minorEastAsia"/>
          <w:color w:val="000000"/>
          <w:kern w:val="0"/>
          <w:sz w:val="28"/>
          <w:szCs w:val="28"/>
          <w:lang w:val="en-US" w:eastAsia="zh-CN"/>
        </w:rPr>
        <w:t>8</w:t>
      </w:r>
      <w:r>
        <w:rPr>
          <w:rFonts w:hint="eastAsia" w:asciiTheme="minorEastAsia" w:hAnsiTheme="minorEastAsia" w:eastAsiaTheme="minorEastAsia" w:cstheme="minorEastAsia"/>
          <w:color w:val="000000"/>
          <w:kern w:val="0"/>
          <w:sz w:val="28"/>
          <w:szCs w:val="28"/>
        </w:rPr>
        <w:t>：00前</w:t>
      </w:r>
    </w:p>
    <w:p>
      <w:pPr>
        <w:adjustRightInd w:val="0"/>
        <w:snapToGrid w:val="0"/>
        <w:spacing w:line="500" w:lineRule="exact"/>
        <w:ind w:firstLine="480"/>
        <w:rPr>
          <w:rFonts w:hint="eastAsia" w:asciiTheme="minorEastAsia" w:hAnsiTheme="minorEastAsia" w:eastAsiaTheme="minorEastAsia" w:cstheme="minorEastAsia"/>
          <w:color w:val="000000"/>
          <w:kern w:val="0"/>
          <w:sz w:val="28"/>
          <w:szCs w:val="28"/>
          <w:lang w:val="en-US" w:eastAsia="zh-CN"/>
        </w:rPr>
      </w:pPr>
      <w:r>
        <w:rPr>
          <w:rFonts w:hint="eastAsia" w:asciiTheme="minorEastAsia" w:hAnsiTheme="minorEastAsia" w:eastAsiaTheme="minorEastAsia" w:cstheme="minorEastAsia"/>
          <w:color w:val="000000"/>
          <w:kern w:val="0"/>
          <w:sz w:val="28"/>
          <w:szCs w:val="28"/>
        </w:rPr>
        <w:t>2、预计开标时间：</w:t>
      </w:r>
      <w:r>
        <w:rPr>
          <w:rFonts w:hint="eastAsia" w:asciiTheme="minorEastAsia" w:hAnsiTheme="minorEastAsia" w:eastAsiaTheme="minorEastAsia" w:cstheme="minorEastAsia"/>
          <w:color w:val="000000"/>
          <w:kern w:val="0"/>
          <w:sz w:val="28"/>
          <w:szCs w:val="28"/>
          <w:lang w:eastAsia="zh-CN"/>
        </w:rPr>
        <w:t>截标</w:t>
      </w:r>
      <w:r>
        <w:rPr>
          <w:rFonts w:hint="eastAsia" w:asciiTheme="minorEastAsia" w:hAnsiTheme="minorEastAsia" w:eastAsiaTheme="minorEastAsia" w:cstheme="minorEastAsia"/>
          <w:color w:val="000000"/>
          <w:kern w:val="0"/>
          <w:sz w:val="28"/>
          <w:szCs w:val="28"/>
          <w:lang w:val="en-US" w:eastAsia="zh-CN"/>
        </w:rPr>
        <w:t>5日内</w:t>
      </w:r>
    </w:p>
    <w:p>
      <w:pPr>
        <w:adjustRightInd w:val="0"/>
        <w:snapToGrid w:val="0"/>
        <w:spacing w:line="500" w:lineRule="exact"/>
        <w:ind w:firstLine="480"/>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color w:val="000000"/>
          <w:kern w:val="0"/>
          <w:sz w:val="28"/>
          <w:szCs w:val="28"/>
        </w:rPr>
        <w:t>投标文件递交地点：河</w:t>
      </w:r>
      <w:r>
        <w:rPr>
          <w:rFonts w:hint="eastAsia" w:asciiTheme="minorEastAsia" w:hAnsiTheme="minorEastAsia" w:eastAsiaTheme="minorEastAsia" w:cstheme="minorEastAsia"/>
          <w:color w:val="000000"/>
          <w:kern w:val="0"/>
          <w:sz w:val="28"/>
          <w:szCs w:val="28"/>
          <w:lang w:eastAsia="zh-CN"/>
        </w:rPr>
        <w:t>北省石家庄市</w:t>
      </w:r>
      <w:r>
        <w:rPr>
          <w:rFonts w:hint="eastAsia" w:asciiTheme="minorEastAsia" w:hAnsiTheme="minorEastAsia" w:eastAsiaTheme="minorEastAsia" w:cstheme="minorEastAsia"/>
          <w:color w:val="000000"/>
          <w:kern w:val="0"/>
          <w:sz w:val="28"/>
          <w:szCs w:val="28"/>
        </w:rPr>
        <w:t>中山东路</w:t>
      </w:r>
      <w:r>
        <w:rPr>
          <w:rFonts w:hint="eastAsia" w:asciiTheme="minorEastAsia" w:hAnsiTheme="minorEastAsia" w:eastAsiaTheme="minorEastAsia" w:cstheme="minorEastAsia"/>
          <w:color w:val="000000"/>
          <w:kern w:val="0"/>
          <w:sz w:val="28"/>
          <w:szCs w:val="28"/>
          <w:lang w:val="en-US" w:eastAsia="zh-CN"/>
        </w:rPr>
        <w:t>188号</w:t>
      </w:r>
      <w:r>
        <w:rPr>
          <w:rFonts w:hint="eastAsia" w:asciiTheme="minorEastAsia" w:hAnsiTheme="minorEastAsia" w:eastAsiaTheme="minorEastAsia" w:cstheme="minorEastAsia"/>
          <w:color w:val="000000"/>
          <w:kern w:val="0"/>
          <w:sz w:val="28"/>
          <w:szCs w:val="28"/>
        </w:rPr>
        <w:t>北国商城</w:t>
      </w:r>
      <w:r>
        <w:rPr>
          <w:rFonts w:hint="eastAsia" w:asciiTheme="minorEastAsia" w:hAnsiTheme="minorEastAsia" w:eastAsiaTheme="minorEastAsia" w:cstheme="minorEastAsia"/>
          <w:color w:val="000000"/>
          <w:kern w:val="0"/>
          <w:sz w:val="28"/>
          <w:szCs w:val="28"/>
          <w:lang w:val="en-US" w:eastAsia="zh-CN"/>
        </w:rPr>
        <w:t>9楼</w:t>
      </w:r>
      <w:r>
        <w:rPr>
          <w:rFonts w:hint="eastAsia" w:asciiTheme="minorEastAsia" w:hAnsiTheme="minorEastAsia" w:eastAsiaTheme="minorEastAsia" w:cstheme="minorEastAsia"/>
          <w:color w:val="000000"/>
          <w:kern w:val="0"/>
          <w:sz w:val="28"/>
          <w:szCs w:val="28"/>
        </w:rPr>
        <w:t>911室 高辰（收）</w:t>
      </w:r>
    </w:p>
    <w:p>
      <w:pPr>
        <w:widowControl/>
        <w:adjustRightInd w:val="0"/>
        <w:snapToGrid w:val="0"/>
        <w:spacing w:line="500" w:lineRule="exact"/>
        <w:ind w:firstLine="898" w:firstLineChars="321"/>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电话：0311-85261938</w:t>
      </w:r>
    </w:p>
    <w:p>
      <w:pPr>
        <w:adjustRightInd w:val="0"/>
        <w:snapToGrid w:val="0"/>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rPr>
        <w:t>4、开标地点：</w:t>
      </w:r>
      <w:r>
        <w:rPr>
          <w:rFonts w:hint="eastAsia" w:asciiTheme="minorEastAsia" w:hAnsiTheme="minorEastAsia" w:eastAsiaTheme="minorEastAsia" w:cstheme="minorEastAsia"/>
          <w:sz w:val="28"/>
          <w:szCs w:val="28"/>
        </w:rPr>
        <w:t>石家庄北国商城八层会议室</w:t>
      </w:r>
    </w:p>
    <w:p>
      <w:pPr>
        <w:adjustRightInd w:val="0"/>
        <w:snapToGrid w:val="0"/>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六、联系方法：</w:t>
      </w:r>
    </w:p>
    <w:p>
      <w:pPr>
        <w:widowControl/>
        <w:adjustRightInd w:val="0"/>
        <w:snapToGrid w:val="0"/>
        <w:spacing w:line="500" w:lineRule="exact"/>
        <w:ind w:firstLine="480"/>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w:t>
      </w:r>
      <w:r>
        <w:rPr>
          <w:rFonts w:hint="eastAsia" w:asciiTheme="minorEastAsia" w:hAnsiTheme="minorEastAsia" w:eastAsiaTheme="minorEastAsia" w:cstheme="minorEastAsia"/>
          <w:color w:val="000000"/>
          <w:kern w:val="0"/>
          <w:sz w:val="28"/>
          <w:szCs w:val="28"/>
          <w:lang w:eastAsia="zh-CN"/>
        </w:rPr>
        <w:t>标书递交</w:t>
      </w:r>
      <w:r>
        <w:rPr>
          <w:rFonts w:hint="eastAsia" w:asciiTheme="minorEastAsia" w:hAnsiTheme="minorEastAsia" w:eastAsiaTheme="minorEastAsia" w:cstheme="minorEastAsia"/>
          <w:color w:val="000000"/>
          <w:kern w:val="0"/>
          <w:sz w:val="28"/>
          <w:szCs w:val="28"/>
        </w:rPr>
        <w:t>联系人：高辰            电话：0311-85261938</w:t>
      </w:r>
    </w:p>
    <w:p>
      <w:pPr>
        <w:adjustRightInd w:val="0"/>
        <w:snapToGrid w:val="0"/>
        <w:spacing w:line="500" w:lineRule="exact"/>
        <w:ind w:firstLine="480"/>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2、招标单位：阳泉北国商城有限责任公司</w:t>
      </w:r>
    </w:p>
    <w:p>
      <w:pPr>
        <w:adjustRightInd w:val="0"/>
        <w:snapToGrid w:val="0"/>
        <w:spacing w:line="500" w:lineRule="exact"/>
        <w:ind w:firstLine="840" w:firstLineChars="300"/>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地址：</w:t>
      </w:r>
      <w:r>
        <w:rPr>
          <w:rFonts w:hint="eastAsia" w:asciiTheme="minorEastAsia" w:hAnsiTheme="minorEastAsia" w:eastAsiaTheme="minorEastAsia" w:cstheme="minorEastAsia"/>
          <w:sz w:val="28"/>
          <w:szCs w:val="28"/>
        </w:rPr>
        <w:t xml:space="preserve">山西省阳泉市城区桃北东路新天地广场C3座 </w:t>
      </w:r>
      <w:r>
        <w:rPr>
          <w:rFonts w:hint="eastAsia" w:asciiTheme="minorEastAsia" w:hAnsiTheme="minorEastAsia" w:eastAsiaTheme="minorEastAsia" w:cstheme="minorEastAsia"/>
          <w:color w:val="000000"/>
          <w:kern w:val="0"/>
          <w:sz w:val="28"/>
          <w:szCs w:val="28"/>
        </w:rPr>
        <w:t xml:space="preserve">    邮编：045000</w:t>
      </w:r>
    </w:p>
    <w:p>
      <w:pPr>
        <w:adjustRightInd w:val="0"/>
        <w:snapToGrid w:val="0"/>
        <w:spacing w:line="500" w:lineRule="exact"/>
        <w:ind w:firstLine="840"/>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联系人：王熙泽     电话：0353-3339992</w:t>
      </w:r>
    </w:p>
    <w:p>
      <w:pPr>
        <w:adjustRightInd w:val="0"/>
        <w:snapToGrid w:val="0"/>
        <w:spacing w:line="480" w:lineRule="exact"/>
        <w:ind w:firstLine="840"/>
        <w:rPr>
          <w:rFonts w:asciiTheme="minorEastAsia" w:hAnsiTheme="minorEastAsia" w:eastAsiaTheme="minorEastAsia" w:cstheme="minorEastAsia"/>
          <w:color w:val="000000"/>
          <w:kern w:val="0"/>
          <w:sz w:val="28"/>
          <w:szCs w:val="28"/>
        </w:rPr>
      </w:pPr>
    </w:p>
    <w:p>
      <w:pPr>
        <w:jc w:val="left"/>
        <w:rPr>
          <w:rFonts w:asciiTheme="minorEastAsia" w:hAnsiTheme="minorEastAsia" w:eastAsiaTheme="minorEastAsia" w:cstheme="minorEastAsia"/>
          <w:b/>
          <w:bCs/>
          <w:sz w:val="30"/>
          <w:szCs w:val="30"/>
        </w:rPr>
      </w:pPr>
    </w:p>
    <w:p>
      <w:pPr>
        <w:jc w:val="center"/>
        <w:rPr>
          <w:rFonts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二、采购清单及技术要求（另附表）</w:t>
      </w:r>
    </w:p>
    <w:p>
      <w:pPr>
        <w:spacing w:line="500" w:lineRule="exact"/>
        <w:ind w:right="560"/>
        <w:jc w:val="center"/>
        <w:rPr>
          <w:rFonts w:asciiTheme="minorEastAsia" w:hAnsiTheme="minorEastAsia" w:eastAsiaTheme="minorEastAsia" w:cstheme="minorEastAsia"/>
          <w:b/>
          <w:sz w:val="32"/>
          <w:szCs w:val="32"/>
        </w:rPr>
      </w:pPr>
    </w:p>
    <w:p>
      <w:pPr>
        <w:spacing w:line="500" w:lineRule="exact"/>
        <w:ind w:right="560"/>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b/>
          <w:sz w:val="32"/>
          <w:szCs w:val="32"/>
        </w:rPr>
        <w:t>三、投 标 函</w:t>
      </w:r>
    </w:p>
    <w:p>
      <w:pPr>
        <w:spacing w:line="500" w:lineRule="exact"/>
        <w:ind w:firstLine="12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致：阳泉北国商城有限责任公司 </w:t>
      </w:r>
    </w:p>
    <w:p>
      <w:pPr>
        <w:spacing w:line="50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根据贵方</w:t>
      </w:r>
      <w:r>
        <w:rPr>
          <w:rFonts w:hint="eastAsia" w:asciiTheme="minorEastAsia" w:hAnsiTheme="minorEastAsia" w:eastAsiaTheme="minorEastAsia" w:cstheme="minorEastAsia"/>
          <w:bCs/>
          <w:sz w:val="28"/>
          <w:szCs w:val="28"/>
          <w:u w:val="single"/>
        </w:rPr>
        <w:t>阳泉北国商城有限责任公司品牌推广处2021年氛围制作品</w:t>
      </w:r>
      <w:r>
        <w:rPr>
          <w:rFonts w:hint="eastAsia" w:asciiTheme="minorEastAsia" w:hAnsiTheme="minorEastAsia" w:eastAsiaTheme="minorEastAsia" w:cstheme="minorEastAsia"/>
          <w:sz w:val="28"/>
          <w:szCs w:val="28"/>
          <w:u w:val="single"/>
        </w:rPr>
        <w:t>招标文件</w:t>
      </w:r>
      <w:r>
        <w:rPr>
          <w:rFonts w:hint="eastAsia" w:asciiTheme="minorEastAsia" w:hAnsiTheme="minorEastAsia" w:eastAsiaTheme="minorEastAsia" w:cstheme="minorEastAsia"/>
          <w:sz w:val="28"/>
          <w:szCs w:val="28"/>
        </w:rPr>
        <w:t>的要求，经详细审阅和研究，我方完全理解并同意放弃对这方面有不明及误解</w:t>
      </w:r>
    </w:p>
    <w:p>
      <w:pPr>
        <w:spacing w:line="500" w:lineRule="exac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t>的权利。</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1、我方愿按照招标文件中的要求进行报价，提供本项目所需的货物及一切相关服务。</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2、我方总投标价包含了验收合格交付使用前的全部费用，包含了本次招标要求的全部内容和费用。</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3、我方如果中标，保证做到以下承诺：</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（1）保证货物来自合法途径，保证货物是制造厂家的合格商品。</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（2）保证用户在使用我方货物或其任何一部分时不受到第三方提出侵犯专利权、商标权和工业设计权的起诉。一旦出现侵权，由我方负全部责任。</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（3）在招标人付款前，向招标人提供由我方开具的正规增值税专用发票。</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（4）严格按照投标文件中的响应情况履约，否则我方承担由此引发的一切后果。</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（5）保证货物和服务达到招标文件所要求的所有功能和技术要求。</w:t>
      </w:r>
    </w:p>
    <w:p>
      <w:pPr>
        <w:spacing w:line="500" w:lineRule="exact"/>
        <w:ind w:firstLine="48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bCs/>
          <w:sz w:val="28"/>
          <w:szCs w:val="28"/>
        </w:rPr>
        <w:t>发生质量问题时，招标人有权直接与我方联系，我方不以任何借口推托，我方会积极解决问题。</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（7）我方将严格按照招标文件要求及投标文件承诺、书面合同履约，否则视同我方虚假响应，我方承担由此造成的一切后果。</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4、对于接触到的招标人相关信息负有保密义务，不得向他人透露。</w:t>
      </w:r>
    </w:p>
    <w:p>
      <w:pPr>
        <w:spacing w:line="50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5、我方保证从事氛围安装人员由于安装调试不当导致相关人员受到伤害的，我方承担全部责任。</w:t>
      </w:r>
    </w:p>
    <w:p>
      <w:pPr>
        <w:spacing w:line="500" w:lineRule="exact"/>
        <w:ind w:firstLine="48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6、我方保证接受招标文件中包括合同条款在内的所有条件，并受其约束，承担法律责任。</w:t>
      </w:r>
    </w:p>
    <w:p>
      <w:pPr>
        <w:spacing w:line="500" w:lineRule="exact"/>
        <w:ind w:firstLine="48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7、招标人如需考察我方或用户，我方给予积极配合。</w:t>
      </w:r>
    </w:p>
    <w:p>
      <w:pPr>
        <w:spacing w:line="500" w:lineRule="exact"/>
        <w:ind w:firstLine="48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8、我方本次投标所提供的资料都是真实的，并同意可以进一步提供与本次投标有关的资质证书及其他资料的原件。如有虚假或不实之处，我方承担由此造成的一切后果。</w:t>
      </w:r>
    </w:p>
    <w:p>
      <w:pPr>
        <w:spacing w:line="500" w:lineRule="exact"/>
        <w:ind w:firstLine="4800"/>
        <w:rPr>
          <w:rFonts w:asciiTheme="minorEastAsia" w:hAnsiTheme="minorEastAsia" w:eastAsiaTheme="minorEastAsia" w:cstheme="minorEastAsia"/>
          <w:bCs/>
          <w:sz w:val="28"/>
          <w:szCs w:val="28"/>
        </w:rPr>
      </w:pPr>
    </w:p>
    <w:p>
      <w:pPr>
        <w:spacing w:line="500" w:lineRule="exact"/>
        <w:ind w:firstLine="4800"/>
        <w:rPr>
          <w:rFonts w:asciiTheme="minorEastAsia" w:hAnsiTheme="minorEastAsia" w:eastAsiaTheme="minorEastAsia" w:cstheme="minorEastAsia"/>
          <w:bCs/>
          <w:sz w:val="28"/>
          <w:szCs w:val="28"/>
        </w:rPr>
      </w:pPr>
    </w:p>
    <w:p>
      <w:pPr>
        <w:spacing w:line="500" w:lineRule="exact"/>
        <w:ind w:firstLine="4800"/>
        <w:rPr>
          <w:rFonts w:asciiTheme="minorEastAsia" w:hAnsiTheme="minorEastAsia" w:eastAsiaTheme="minorEastAsia" w:cstheme="minorEastAsia"/>
          <w:bCs/>
          <w:sz w:val="28"/>
          <w:szCs w:val="28"/>
        </w:rPr>
      </w:pPr>
    </w:p>
    <w:p>
      <w:pPr>
        <w:spacing w:line="500" w:lineRule="exact"/>
        <w:ind w:firstLine="4800"/>
        <w:rPr>
          <w:rFonts w:asciiTheme="minorEastAsia" w:hAnsiTheme="minorEastAsia" w:eastAsiaTheme="minorEastAsia" w:cstheme="minorEastAsia"/>
          <w:bCs/>
          <w:sz w:val="28"/>
          <w:szCs w:val="28"/>
        </w:rPr>
      </w:pPr>
    </w:p>
    <w:p>
      <w:pPr>
        <w:spacing w:line="500" w:lineRule="exact"/>
        <w:ind w:firstLine="4800"/>
        <w:rPr>
          <w:rFonts w:asciiTheme="minorEastAsia" w:hAnsiTheme="minorEastAsia" w:eastAsiaTheme="minorEastAsia" w:cstheme="minorEastAsia"/>
          <w:bCs/>
          <w:sz w:val="28"/>
          <w:szCs w:val="28"/>
        </w:rPr>
      </w:pPr>
    </w:p>
    <w:p>
      <w:pPr>
        <w:spacing w:line="500" w:lineRule="exact"/>
        <w:ind w:firstLine="4800"/>
        <w:rPr>
          <w:rFonts w:asciiTheme="minorEastAsia" w:hAnsiTheme="minorEastAsia" w:eastAsiaTheme="minorEastAsia" w:cstheme="minorEastAsia"/>
          <w:bCs/>
          <w:sz w:val="28"/>
          <w:szCs w:val="28"/>
        </w:rPr>
      </w:pPr>
    </w:p>
    <w:p>
      <w:pPr>
        <w:spacing w:line="500" w:lineRule="exact"/>
        <w:ind w:firstLine="4800"/>
        <w:rPr>
          <w:rFonts w:asciiTheme="minorEastAsia" w:hAnsiTheme="minorEastAsia" w:eastAsiaTheme="minorEastAsia" w:cstheme="minorEastAsia"/>
          <w:bCs/>
          <w:sz w:val="28"/>
          <w:szCs w:val="28"/>
        </w:rPr>
      </w:pPr>
    </w:p>
    <w:p>
      <w:pPr>
        <w:spacing w:line="500" w:lineRule="exact"/>
        <w:ind w:firstLine="4800"/>
        <w:rPr>
          <w:rFonts w:asciiTheme="minorEastAsia" w:hAnsiTheme="minorEastAsia" w:eastAsiaTheme="minorEastAsia" w:cstheme="minorEastAsia"/>
          <w:sz w:val="28"/>
          <w:szCs w:val="28"/>
        </w:rPr>
      </w:pPr>
    </w:p>
    <w:p>
      <w:pPr>
        <w:spacing w:line="500" w:lineRule="exact"/>
        <w:ind w:firstLine="4200" w:firstLineChars="15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投标人名称（盖章）：</w:t>
      </w:r>
    </w:p>
    <w:p>
      <w:pPr>
        <w:spacing w:line="500" w:lineRule="exact"/>
        <w:ind w:firstLine="4200" w:firstLineChars="1500"/>
        <w:rPr>
          <w:rFonts w:asciiTheme="minorEastAsia" w:hAnsiTheme="minorEastAsia" w:eastAsiaTheme="minorEastAsia" w:cstheme="minorEastAsia"/>
          <w:sz w:val="28"/>
          <w:szCs w:val="28"/>
        </w:rPr>
      </w:pPr>
    </w:p>
    <w:p>
      <w:pPr>
        <w:spacing w:line="500" w:lineRule="exact"/>
        <w:ind w:firstLine="4480" w:firstLineChars="16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 期：  年  月  日</w:t>
      </w:r>
    </w:p>
    <w:p>
      <w:pPr>
        <w:spacing w:line="500" w:lineRule="exact"/>
        <w:rPr>
          <w:rFonts w:asciiTheme="minorEastAsia" w:hAnsiTheme="minorEastAsia" w:eastAsiaTheme="minorEastAsia" w:cstheme="minorEastAsia"/>
        </w:rPr>
      </w:pPr>
    </w:p>
    <w:p>
      <w:pPr>
        <w:spacing w:line="500" w:lineRule="exact"/>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jc w:val="center"/>
        <w:rPr>
          <w:rFonts w:asciiTheme="minorEastAsia" w:hAnsiTheme="minorEastAsia" w:eastAsiaTheme="minorEastAsia" w:cstheme="minorEastAsia"/>
          <w:b/>
          <w:sz w:val="44"/>
          <w:szCs w:val="44"/>
        </w:rPr>
      </w:pPr>
    </w:p>
    <w:p>
      <w:pPr>
        <w:jc w:val="center"/>
        <w:rPr>
          <w:rFonts w:asciiTheme="minorEastAsia" w:hAnsiTheme="minorEastAsia" w:eastAsiaTheme="minorEastAsia" w:cstheme="minorEastAsia"/>
          <w:b/>
          <w:sz w:val="44"/>
          <w:szCs w:val="44"/>
        </w:rPr>
      </w:pPr>
    </w:p>
    <w:p>
      <w:pPr>
        <w:jc w:val="center"/>
        <w:rPr>
          <w:rFonts w:asciiTheme="minorEastAsia" w:hAnsiTheme="minorEastAsia" w:eastAsiaTheme="minorEastAsia" w:cstheme="minorEastAsia"/>
          <w:b/>
          <w:sz w:val="44"/>
          <w:szCs w:val="44"/>
        </w:rPr>
      </w:pPr>
    </w:p>
    <w:p>
      <w:pPr>
        <w:jc w:val="center"/>
        <w:rPr>
          <w:rFonts w:asciiTheme="minorEastAsia" w:hAnsiTheme="minorEastAsia" w:eastAsiaTheme="minorEastAsia" w:cstheme="minorEastAsia"/>
          <w:b/>
          <w:sz w:val="44"/>
          <w:szCs w:val="44"/>
        </w:rPr>
      </w:pPr>
    </w:p>
    <w:p>
      <w:pPr>
        <w:jc w:val="center"/>
        <w:rPr>
          <w:rFonts w:asciiTheme="minorEastAsia" w:hAnsiTheme="minorEastAsia" w:eastAsiaTheme="minorEastAsia" w:cstheme="minorEastAsia"/>
          <w:b/>
          <w:sz w:val="44"/>
          <w:szCs w:val="44"/>
        </w:rPr>
      </w:pPr>
    </w:p>
    <w:p>
      <w:pPr>
        <w:jc w:val="center"/>
        <w:rPr>
          <w:rFonts w:asciiTheme="minorEastAsia" w:hAnsiTheme="minorEastAsia" w:eastAsiaTheme="minorEastAsia" w:cstheme="minorEastAsia"/>
          <w:b/>
          <w:sz w:val="44"/>
          <w:szCs w:val="44"/>
        </w:rPr>
      </w:pPr>
    </w:p>
    <w:p>
      <w:pPr>
        <w:jc w:val="center"/>
        <w:rPr>
          <w:rFonts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投标报名函</w:t>
      </w:r>
    </w:p>
    <w:p>
      <w:pPr>
        <w:jc w:val="center"/>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阳泉北国商城有限责任公司：</w:t>
      </w:r>
    </w:p>
    <w:p>
      <w:pPr>
        <w:spacing w:line="48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本单位:参加关于2021年氛围制作项目招标，现将本单位相关资料汇总，具体情况如下：</w:t>
      </w:r>
    </w:p>
    <w:tbl>
      <w:tblPr>
        <w:tblStyle w:val="5"/>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2"/>
        <w:gridCol w:w="2458"/>
        <w:gridCol w:w="1692"/>
        <w:gridCol w:w="2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87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投标单位名称（全称）</w:t>
            </w:r>
          </w:p>
        </w:tc>
        <w:tc>
          <w:tcPr>
            <w:tcW w:w="6658" w:type="dxa"/>
            <w:gridSpan w:val="3"/>
            <w:vAlign w:val="center"/>
          </w:tcPr>
          <w:p>
            <w:pPr>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287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投标单位地址</w:t>
            </w:r>
          </w:p>
        </w:tc>
        <w:tc>
          <w:tcPr>
            <w:tcW w:w="6658" w:type="dxa"/>
            <w:gridSpan w:val="3"/>
            <w:vAlign w:val="center"/>
          </w:tcPr>
          <w:p>
            <w:pPr>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87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 系 人</w:t>
            </w:r>
          </w:p>
        </w:tc>
        <w:tc>
          <w:tcPr>
            <w:tcW w:w="2458" w:type="dxa"/>
            <w:vAlign w:val="center"/>
          </w:tcPr>
          <w:p>
            <w:pPr>
              <w:jc w:val="center"/>
              <w:rPr>
                <w:rFonts w:asciiTheme="minorEastAsia" w:hAnsiTheme="minorEastAsia" w:eastAsiaTheme="minorEastAsia" w:cstheme="minorEastAsia"/>
                <w:sz w:val="28"/>
                <w:szCs w:val="28"/>
              </w:rPr>
            </w:pPr>
          </w:p>
        </w:tc>
        <w:tc>
          <w:tcPr>
            <w:tcW w:w="169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电话/手机</w:t>
            </w:r>
          </w:p>
        </w:tc>
        <w:tc>
          <w:tcPr>
            <w:tcW w:w="2508" w:type="dxa"/>
            <w:vAlign w:val="center"/>
          </w:tcPr>
          <w:p>
            <w:pPr>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87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E-mail</w:t>
            </w:r>
          </w:p>
        </w:tc>
        <w:tc>
          <w:tcPr>
            <w:tcW w:w="2458" w:type="dxa"/>
            <w:vAlign w:val="center"/>
          </w:tcPr>
          <w:p>
            <w:pPr>
              <w:jc w:val="center"/>
              <w:rPr>
                <w:rFonts w:asciiTheme="minorEastAsia" w:hAnsiTheme="minorEastAsia" w:eastAsiaTheme="minorEastAsia" w:cstheme="minorEastAsia"/>
                <w:sz w:val="28"/>
                <w:szCs w:val="28"/>
              </w:rPr>
            </w:pPr>
          </w:p>
        </w:tc>
        <w:tc>
          <w:tcPr>
            <w:tcW w:w="169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传 真</w:t>
            </w:r>
          </w:p>
        </w:tc>
        <w:tc>
          <w:tcPr>
            <w:tcW w:w="2508" w:type="dxa"/>
            <w:vAlign w:val="center"/>
          </w:tcPr>
          <w:p>
            <w:pPr>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87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投标（授权）代表人</w:t>
            </w:r>
          </w:p>
        </w:tc>
        <w:tc>
          <w:tcPr>
            <w:tcW w:w="2458" w:type="dxa"/>
            <w:vAlign w:val="center"/>
          </w:tcPr>
          <w:p>
            <w:pPr>
              <w:jc w:val="center"/>
              <w:rPr>
                <w:rFonts w:asciiTheme="minorEastAsia" w:hAnsiTheme="minorEastAsia" w:eastAsiaTheme="minorEastAsia" w:cstheme="minorEastAsia"/>
                <w:sz w:val="28"/>
                <w:szCs w:val="28"/>
              </w:rPr>
            </w:pPr>
          </w:p>
        </w:tc>
        <w:tc>
          <w:tcPr>
            <w:tcW w:w="169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身份证号码</w:t>
            </w:r>
          </w:p>
        </w:tc>
        <w:tc>
          <w:tcPr>
            <w:tcW w:w="2508" w:type="dxa"/>
            <w:vAlign w:val="center"/>
          </w:tcPr>
          <w:p>
            <w:pPr>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2872"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参加标项</w:t>
            </w:r>
          </w:p>
        </w:tc>
        <w:tc>
          <w:tcPr>
            <w:tcW w:w="6658" w:type="dxa"/>
            <w:gridSpan w:val="3"/>
            <w:vAlign w:val="center"/>
          </w:tcPr>
          <w:p>
            <w:pPr>
              <w:jc w:val="center"/>
              <w:rPr>
                <w:rFonts w:asciiTheme="minorEastAsia" w:hAnsiTheme="minorEastAsia" w:eastAsiaTheme="minorEastAsia" w:cstheme="minorEastAsia"/>
                <w:sz w:val="28"/>
                <w:szCs w:val="28"/>
              </w:rPr>
            </w:pPr>
          </w:p>
        </w:tc>
      </w:tr>
    </w:tbl>
    <w:p>
      <w:pPr>
        <w:rPr>
          <w:rFonts w:asciiTheme="minorEastAsia" w:hAnsiTheme="minorEastAsia" w:eastAsiaTheme="minorEastAsia" w:cstheme="minorEastAsia"/>
          <w:sz w:val="28"/>
          <w:szCs w:val="28"/>
        </w:rPr>
      </w:pPr>
    </w:p>
    <w:p>
      <w:pPr>
        <w:spacing w:line="360" w:lineRule="auto"/>
        <w:ind w:left="1369" w:hanging="1369" w:hangingChars="489"/>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注意事项：参加本次投标的投标人必须在</w:t>
      </w:r>
      <w:r>
        <w:rPr>
          <w:rFonts w:hint="eastAsia" w:asciiTheme="minorEastAsia" w:hAnsiTheme="minorEastAsia" w:eastAsiaTheme="minorEastAsia" w:cstheme="minorEastAsia"/>
          <w:spacing w:val="-6"/>
          <w:sz w:val="28"/>
          <w:szCs w:val="28"/>
        </w:rPr>
        <w:t>2021年8月</w:t>
      </w:r>
      <w:r>
        <w:rPr>
          <w:rFonts w:hint="eastAsia" w:asciiTheme="minorEastAsia" w:hAnsiTheme="minorEastAsia" w:eastAsiaTheme="minorEastAsia" w:cstheme="minorEastAsia"/>
          <w:spacing w:val="-6"/>
          <w:sz w:val="28"/>
          <w:szCs w:val="28"/>
          <w:lang w:val="en-US" w:eastAsia="zh-CN"/>
        </w:rPr>
        <w:t>16</w:t>
      </w:r>
      <w:r>
        <w:rPr>
          <w:rFonts w:hint="eastAsia" w:asciiTheme="minorEastAsia" w:hAnsiTheme="minorEastAsia" w:eastAsiaTheme="minorEastAsia" w:cstheme="minorEastAsia"/>
          <w:spacing w:val="-6"/>
          <w:sz w:val="28"/>
          <w:szCs w:val="28"/>
        </w:rPr>
        <w:t>日1</w:t>
      </w:r>
      <w:r>
        <w:rPr>
          <w:rFonts w:hint="eastAsia" w:asciiTheme="minorEastAsia" w:hAnsiTheme="minorEastAsia" w:eastAsiaTheme="minorEastAsia" w:cstheme="minorEastAsia"/>
          <w:spacing w:val="-6"/>
          <w:sz w:val="28"/>
          <w:szCs w:val="28"/>
          <w:lang w:val="en-US" w:eastAsia="zh-CN"/>
        </w:rPr>
        <w:t>8</w:t>
      </w:r>
      <w:bookmarkStart w:id="2" w:name="_GoBack"/>
      <w:bookmarkEnd w:id="2"/>
      <w:r>
        <w:rPr>
          <w:rFonts w:hint="eastAsia" w:asciiTheme="minorEastAsia" w:hAnsiTheme="minorEastAsia" w:eastAsiaTheme="minorEastAsia" w:cstheme="minorEastAsia"/>
          <w:spacing w:val="-6"/>
          <w:sz w:val="28"/>
          <w:szCs w:val="28"/>
        </w:rPr>
        <w:t>:00前</w:t>
      </w:r>
      <w:r>
        <w:rPr>
          <w:rFonts w:hint="eastAsia" w:asciiTheme="minorEastAsia" w:hAnsiTheme="minorEastAsia" w:eastAsiaTheme="minorEastAsia" w:cstheme="minorEastAsia"/>
          <w:sz w:val="28"/>
          <w:szCs w:val="28"/>
        </w:rPr>
        <w:t>将“投标报名函”及企业相关资料及报价清单报至招标单位指定地点，否则投标将被拒绝。</w:t>
      </w:r>
    </w:p>
    <w:p>
      <w:pPr>
        <w:spacing w:line="360" w:lineRule="auto"/>
        <w:rPr>
          <w:rFonts w:asciiTheme="minorEastAsia" w:hAnsiTheme="minorEastAsia" w:eastAsiaTheme="minorEastAsia" w:cstheme="minorEastAsia"/>
          <w:sz w:val="28"/>
          <w:szCs w:val="28"/>
        </w:rPr>
      </w:pPr>
    </w:p>
    <w:p>
      <w:pPr>
        <w:spacing w:line="360" w:lineRule="auto"/>
        <w:ind w:firstLine="4200" w:firstLineChars="15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投标单位名称（盖章）：</w:t>
      </w:r>
    </w:p>
    <w:p>
      <w:pPr>
        <w:tabs>
          <w:tab w:val="center" w:pos="4819"/>
        </w:tabs>
        <w:spacing w:line="360" w:lineRule="auto"/>
        <w:ind w:firstLine="4200" w:firstLineChars="15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投标单位法人（签名）：</w:t>
      </w:r>
      <w:r>
        <w:rPr>
          <w:rFonts w:hint="eastAsia" w:asciiTheme="minorEastAsia" w:hAnsiTheme="minorEastAsia" w:eastAsiaTheme="minorEastAsia" w:cstheme="minorEastAsia"/>
          <w:sz w:val="28"/>
          <w:szCs w:val="28"/>
        </w:rPr>
        <w:tab/>
      </w:r>
    </w:p>
    <w:p>
      <w:pPr>
        <w:spacing w:line="360" w:lineRule="auto"/>
        <w:ind w:firstLine="4200" w:firstLineChars="15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pict>
          <v:shape id="文本框 3" o:spid="_x0000_s1026" o:spt="202" type="#_x0000_t202" style="position:absolute;left:0pt;margin-left:261.2pt;margin-top:113.65pt;height:22.5pt;width:21pt;z-index:251659264;mso-width-relative:page;mso-height-relative:page;" filled="f" stroked="f" coordsize="21600,21600">
            <v:path/>
            <v:fill on="f" focussize="0,0"/>
            <v:stroke on="f" joinstyle="miter"/>
            <v:imagedata o:title=""/>
            <o:lock v:ext="edit"/>
            <v:textbox>
              <w:txbxContent>
                <w:p/>
              </w:txbxContent>
            </v:textbox>
          </v:shape>
        </w:pict>
      </w:r>
      <w:r>
        <w:rPr>
          <w:rFonts w:hint="eastAsia" w:asciiTheme="minorEastAsia" w:hAnsiTheme="minorEastAsia" w:eastAsiaTheme="minorEastAsia" w:cstheme="minorEastAsia"/>
          <w:sz w:val="28"/>
          <w:szCs w:val="28"/>
        </w:rPr>
        <w:t>日  期：       年  月  日</w:t>
      </w:r>
    </w:p>
    <w:p>
      <w:pPr>
        <w:spacing w:line="360" w:lineRule="auto"/>
        <w:ind w:firstLine="562" w:firstLineChars="200"/>
        <w:jc w:val="center"/>
        <w:rPr>
          <w:rFonts w:asciiTheme="minorEastAsia" w:hAnsiTheme="minorEastAsia" w:eastAsiaTheme="minorEastAsia" w:cstheme="minorEastAsia"/>
          <w:b/>
          <w:sz w:val="28"/>
          <w:szCs w:val="28"/>
        </w:rPr>
      </w:pPr>
    </w:p>
    <w:p>
      <w:pPr>
        <w:spacing w:line="360" w:lineRule="auto"/>
        <w:ind w:firstLine="562" w:firstLineChars="200"/>
        <w:jc w:val="center"/>
        <w:rPr>
          <w:rFonts w:asciiTheme="minorEastAsia" w:hAnsiTheme="minorEastAsia" w:eastAsiaTheme="minorEastAsia" w:cstheme="minorEastAsia"/>
          <w:b/>
          <w:sz w:val="28"/>
          <w:szCs w:val="28"/>
        </w:rPr>
      </w:pPr>
    </w:p>
    <w:p>
      <w:pPr>
        <w:spacing w:line="360" w:lineRule="auto"/>
        <w:ind w:firstLine="883" w:firstLineChars="200"/>
        <w:jc w:val="center"/>
        <w:rPr>
          <w:rFonts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法定代表人身份证明书</w:t>
      </w:r>
    </w:p>
    <w:p>
      <w:pPr>
        <w:spacing w:line="360" w:lineRule="auto"/>
        <w:ind w:firstLine="560" w:firstLineChars="200"/>
        <w:rPr>
          <w:rFonts w:asciiTheme="minorEastAsia" w:hAnsiTheme="minorEastAsia" w:eastAsiaTheme="minorEastAsia" w:cstheme="minorEastAsia"/>
          <w:sz w:val="28"/>
          <w:szCs w:val="28"/>
        </w:rPr>
      </w:pPr>
    </w:p>
    <w:p>
      <w:pPr>
        <w:spacing w:line="360" w:lineRule="auto"/>
        <w:ind w:firstLine="1540" w:firstLineChars="5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同志现在任我单位,职务为法定代表人，特此证明。</w:t>
      </w:r>
    </w:p>
    <w:p>
      <w:pPr>
        <w:spacing w:line="360" w:lineRule="auto"/>
        <w:ind w:firstLine="560" w:firstLineChars="200"/>
        <w:rPr>
          <w:rFonts w:asciiTheme="minorEastAsia" w:hAnsiTheme="minorEastAsia" w:eastAsiaTheme="minorEastAsia" w:cstheme="minorEastAsia"/>
          <w:sz w:val="28"/>
          <w:szCs w:val="28"/>
        </w:rPr>
      </w:pPr>
    </w:p>
    <w:p>
      <w:pPr>
        <w:spacing w:line="360" w:lineRule="auto"/>
        <w:ind w:firstLine="560" w:firstLineChars="200"/>
        <w:rPr>
          <w:rFonts w:asciiTheme="minorEastAsia" w:hAnsiTheme="minorEastAsia" w:eastAsiaTheme="minorEastAsia" w:cstheme="minorEastAsia"/>
          <w:sz w:val="28"/>
          <w:szCs w:val="28"/>
        </w:rPr>
      </w:pPr>
    </w:p>
    <w:p>
      <w:pPr>
        <w:spacing w:line="360" w:lineRule="auto"/>
        <w:ind w:right="26" w:firstLine="2800" w:firstLineChars="10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单位全称：（盖章）</w:t>
      </w:r>
    </w:p>
    <w:p>
      <w:pPr>
        <w:spacing w:line="360" w:lineRule="auto"/>
        <w:ind w:firstLine="560" w:firstLineChars="200"/>
        <w:jc w:val="right"/>
        <w:rPr>
          <w:rFonts w:asciiTheme="minorEastAsia" w:hAnsiTheme="minorEastAsia" w:eastAsiaTheme="minorEastAsia" w:cstheme="minorEastAsia"/>
          <w:sz w:val="28"/>
          <w:szCs w:val="28"/>
        </w:rPr>
      </w:pPr>
    </w:p>
    <w:p>
      <w:pPr>
        <w:spacing w:line="500" w:lineRule="exact"/>
        <w:ind w:firstLine="5600" w:firstLineChars="20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 期： 年  月 日</w:t>
      </w:r>
    </w:p>
    <w:p>
      <w:pPr>
        <w:spacing w:line="360" w:lineRule="auto"/>
        <w:ind w:firstLine="560" w:firstLineChars="200"/>
        <w:jc w:val="right"/>
        <w:rPr>
          <w:rFonts w:asciiTheme="minorEastAsia" w:hAnsiTheme="minorEastAsia" w:eastAsiaTheme="minorEastAsia" w:cstheme="minorEastAsia"/>
          <w:sz w:val="28"/>
          <w:szCs w:val="28"/>
        </w:rPr>
      </w:pPr>
    </w:p>
    <w:p>
      <w:pPr>
        <w:spacing w:line="360" w:lineRule="auto"/>
        <w:ind w:firstLine="560" w:firstLineChars="200"/>
        <w:rPr>
          <w:rFonts w:asciiTheme="minorEastAsia" w:hAnsiTheme="minorEastAsia" w:eastAsiaTheme="minorEastAsia" w:cstheme="minorEastAsia"/>
          <w:sz w:val="28"/>
          <w:szCs w:val="28"/>
        </w:rPr>
      </w:pPr>
    </w:p>
    <w:p>
      <w:pPr>
        <w:spacing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w:t>
      </w:r>
    </w:p>
    <w:p>
      <w:pPr>
        <w:spacing w:line="360" w:lineRule="auto"/>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法定代表人： </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性别：</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年龄：</w:t>
      </w:r>
      <w:r>
        <w:rPr>
          <w:rFonts w:hint="eastAsia" w:asciiTheme="minorEastAsia" w:hAnsiTheme="minorEastAsia" w:eastAsiaTheme="minorEastAsia" w:cstheme="minorEastAsia"/>
          <w:sz w:val="28"/>
          <w:szCs w:val="28"/>
          <w:u w:val="single"/>
        </w:rPr>
        <w:t xml:space="preserve">        </w:t>
      </w:r>
    </w:p>
    <w:p>
      <w:pPr>
        <w:spacing w:line="360" w:lineRule="auto"/>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身份证号码： </w:t>
      </w:r>
      <w:r>
        <w:rPr>
          <w:rFonts w:hint="eastAsia" w:asciiTheme="minorEastAsia" w:hAnsiTheme="minorEastAsia" w:eastAsiaTheme="minorEastAsia" w:cstheme="minorEastAsia"/>
          <w:sz w:val="28"/>
          <w:szCs w:val="28"/>
          <w:u w:val="single"/>
        </w:rPr>
        <w:t xml:space="preserve">                          </w:t>
      </w:r>
    </w:p>
    <w:p>
      <w:pPr>
        <w:spacing w:line="360" w:lineRule="auto"/>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住址：</w:t>
      </w:r>
      <w:r>
        <w:rPr>
          <w:rFonts w:hint="eastAsia" w:asciiTheme="minorEastAsia" w:hAnsiTheme="minorEastAsia" w:eastAsiaTheme="minorEastAsia" w:cstheme="minorEastAsia"/>
          <w:sz w:val="28"/>
          <w:szCs w:val="28"/>
          <w:u w:val="single"/>
        </w:rPr>
        <w:t xml:space="preserve">                                 </w:t>
      </w:r>
    </w:p>
    <w:p>
      <w:pPr>
        <w:spacing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w:t>
      </w:r>
      <w:r>
        <w:rPr>
          <w:rFonts w:hint="eastAsia" w:asciiTheme="minorEastAsia" w:hAnsiTheme="minorEastAsia" w:eastAsiaTheme="minorEastAsia" w:cstheme="minorEastAsia"/>
          <w:sz w:val="28"/>
          <w:szCs w:val="28"/>
          <w:u w:val="single"/>
        </w:rPr>
        <w:t xml:space="preserve">                                 </w:t>
      </w:r>
    </w:p>
    <w:p>
      <w:pPr>
        <w:spacing w:line="360" w:lineRule="auto"/>
        <w:rPr>
          <w:rFonts w:asciiTheme="minorEastAsia" w:hAnsiTheme="minorEastAsia" w:eastAsiaTheme="minorEastAsia" w:cstheme="minorEastAsia"/>
          <w:b/>
          <w:sz w:val="28"/>
          <w:szCs w:val="28"/>
        </w:rPr>
      </w:pPr>
    </w:p>
    <w:p>
      <w:pPr>
        <w:spacing w:line="360" w:lineRule="auto"/>
        <w:rPr>
          <w:rFonts w:asciiTheme="minorEastAsia" w:hAnsiTheme="minorEastAsia" w:eastAsiaTheme="minorEastAsia" w:cstheme="minorEastAsia"/>
          <w:b/>
          <w:sz w:val="28"/>
          <w:szCs w:val="28"/>
        </w:rPr>
      </w:pPr>
    </w:p>
    <w:p>
      <w:pPr>
        <w:spacing w:line="360" w:lineRule="auto"/>
        <w:rPr>
          <w:rFonts w:asciiTheme="minorEastAsia" w:hAnsiTheme="minorEastAsia" w:eastAsiaTheme="minorEastAsia" w:cstheme="minorEastAsia"/>
          <w:b/>
          <w:sz w:val="28"/>
          <w:szCs w:val="28"/>
        </w:rPr>
      </w:pPr>
    </w:p>
    <w:p>
      <w:pPr>
        <w:spacing w:line="360" w:lineRule="auto"/>
        <w:rPr>
          <w:rFonts w:asciiTheme="minorEastAsia" w:hAnsiTheme="minorEastAsia" w:eastAsiaTheme="minorEastAsia" w:cstheme="minorEastAsia"/>
          <w:b/>
          <w:sz w:val="28"/>
          <w:szCs w:val="28"/>
        </w:rPr>
      </w:pPr>
    </w:p>
    <w:p>
      <w:pPr>
        <w:spacing w:line="360" w:lineRule="auto"/>
        <w:rPr>
          <w:rFonts w:asciiTheme="minorEastAsia" w:hAnsiTheme="minorEastAsia" w:eastAsiaTheme="minorEastAsia" w:cstheme="minorEastAsia"/>
          <w:b/>
          <w:sz w:val="28"/>
          <w:szCs w:val="28"/>
        </w:rPr>
      </w:pPr>
    </w:p>
    <w:p>
      <w:pPr>
        <w:spacing w:line="360" w:lineRule="auto"/>
        <w:rPr>
          <w:rFonts w:asciiTheme="minorEastAsia" w:hAnsiTheme="minorEastAsia" w:eastAsiaTheme="minorEastAsia" w:cstheme="minorEastAsia"/>
          <w:b/>
          <w:bCs/>
          <w:sz w:val="28"/>
          <w:szCs w:val="28"/>
        </w:rPr>
      </w:pPr>
    </w:p>
    <w:p>
      <w:pPr>
        <w:spacing w:line="360" w:lineRule="auto"/>
        <w:rPr>
          <w:rFonts w:asciiTheme="minorEastAsia" w:hAnsiTheme="minorEastAsia" w:eastAsiaTheme="minorEastAsia" w:cstheme="minorEastAsia"/>
          <w:b/>
          <w:bCs/>
          <w:sz w:val="28"/>
          <w:szCs w:val="28"/>
        </w:rPr>
      </w:pPr>
    </w:p>
    <w:p>
      <w:pPr>
        <w:spacing w:line="360" w:lineRule="auto"/>
        <w:jc w:val="center"/>
        <w:rPr>
          <w:rFonts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法定代表人授权书</w:t>
      </w:r>
    </w:p>
    <w:p>
      <w:pPr>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阳泉北国商城有限责任公司：</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（投标单位全称）法定代表人授权（委托代理人姓名）为委托代理人，参加贵单位组织的</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项目招标活动，全权处理招标活动中的一切事宜。</w:t>
      </w:r>
    </w:p>
    <w:p>
      <w:pPr>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sz w:val="28"/>
          <w:szCs w:val="28"/>
        </w:rPr>
      </w:pPr>
    </w:p>
    <w:p>
      <w:pPr>
        <w:ind w:firstLine="3920" w:firstLineChars="14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法定代表人（签字）：</w:t>
      </w:r>
    </w:p>
    <w:p>
      <w:pPr>
        <w:ind w:firstLine="3920" w:firstLineChars="14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投标单位全称（公章）：</w:t>
      </w:r>
    </w:p>
    <w:p>
      <w:pPr>
        <w:spacing w:line="360" w:lineRule="auto"/>
        <w:ind w:firstLine="3920" w:firstLineChars="14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      期： 年  月 日</w:t>
      </w:r>
    </w:p>
    <w:p>
      <w:pPr>
        <w:ind w:firstLine="3920" w:firstLineChars="1400"/>
        <w:rPr>
          <w:rFonts w:asciiTheme="minorEastAsia" w:hAnsiTheme="minorEastAsia" w:eastAsiaTheme="minorEastAsia" w:cstheme="minorEastAsia"/>
          <w:sz w:val="28"/>
          <w:szCs w:val="28"/>
        </w:rPr>
      </w:pPr>
    </w:p>
    <w:p>
      <w:pPr>
        <w:ind w:firstLine="3920" w:firstLineChars="1400"/>
        <w:rPr>
          <w:rFonts w:asciiTheme="minorEastAsia" w:hAnsiTheme="minorEastAsia" w:eastAsiaTheme="minorEastAsia" w:cstheme="minorEastAsia"/>
          <w:sz w:val="28"/>
          <w:szCs w:val="28"/>
        </w:rPr>
      </w:pPr>
    </w:p>
    <w:p>
      <w:pPr>
        <w:ind w:firstLine="3920" w:firstLineChars="14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w:t>
      </w:r>
    </w:p>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委托代理人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身份证号码</w:t>
      </w:r>
      <w:r>
        <w:rPr>
          <w:rFonts w:hint="eastAsia" w:asciiTheme="minorEastAsia" w:hAnsiTheme="minorEastAsia" w:eastAsiaTheme="minorEastAsia" w:cstheme="minorEastAsia"/>
          <w:sz w:val="28"/>
          <w:szCs w:val="28"/>
          <w:u w:val="single"/>
        </w:rPr>
        <w:t xml:space="preserve">：                            </w:t>
      </w:r>
    </w:p>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职      务</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手机号码:</w:t>
      </w:r>
      <w:r>
        <w:rPr>
          <w:rFonts w:hint="eastAsia" w:asciiTheme="minorEastAsia" w:hAnsiTheme="minorEastAsia" w:eastAsiaTheme="minorEastAsia" w:cstheme="minorEastAsia"/>
          <w:sz w:val="28"/>
          <w:szCs w:val="28"/>
          <w:u w:val="single"/>
        </w:rPr>
        <w:t xml:space="preserve">                               </w:t>
      </w:r>
    </w:p>
    <w:p>
      <w:pPr>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通讯地址</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邮政编码</w:t>
      </w:r>
      <w:r>
        <w:rPr>
          <w:rFonts w:hint="eastAsia" w:asciiTheme="minorEastAsia" w:hAnsiTheme="minorEastAsia" w:eastAsiaTheme="minorEastAsia" w:cstheme="minorEastAsia"/>
          <w:sz w:val="28"/>
          <w:szCs w:val="28"/>
          <w:u w:val="single"/>
        </w:rPr>
        <w:t xml:space="preserve">：         </w:t>
      </w:r>
    </w:p>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办公电话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传真</w:t>
      </w:r>
      <w:r>
        <w:rPr>
          <w:rFonts w:hint="eastAsia" w:asciiTheme="minorEastAsia" w:hAnsiTheme="minorEastAsia" w:eastAsiaTheme="minorEastAsia" w:cstheme="minorEastAsia"/>
          <w:sz w:val="28"/>
          <w:szCs w:val="28"/>
          <w:u w:val="single"/>
        </w:rPr>
        <w:t xml:space="preserve">：           </w:t>
      </w:r>
    </w:p>
    <w:p>
      <w:pPr>
        <w:rPr>
          <w:rFonts w:asciiTheme="minorEastAsia" w:hAnsiTheme="minorEastAsia" w:eastAsiaTheme="minorEastAsia" w:cstheme="minor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汉仪粗宋简">
    <w:altName w:val="宋体"/>
    <w:panose1 w:val="00000000000000000000"/>
    <w:charset w:val="86"/>
    <w:family w:val="modern"/>
    <w:pitch w:val="default"/>
    <w:sig w:usb0="00000000" w:usb1="00000000" w:usb2="00000012" w:usb3="00000000" w:csb0="00040000" w:csb1="00000000"/>
  </w:font>
  <w:font w:name="方正大标宋简体">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E0CAA"/>
    <w:rsid w:val="000F500E"/>
    <w:rsid w:val="00137A6B"/>
    <w:rsid w:val="00156860"/>
    <w:rsid w:val="001C4376"/>
    <w:rsid w:val="00202F7C"/>
    <w:rsid w:val="00227B9D"/>
    <w:rsid w:val="0025363D"/>
    <w:rsid w:val="0025603F"/>
    <w:rsid w:val="002E0CAA"/>
    <w:rsid w:val="0033444C"/>
    <w:rsid w:val="003A339C"/>
    <w:rsid w:val="00417F8C"/>
    <w:rsid w:val="00443E1C"/>
    <w:rsid w:val="0044482C"/>
    <w:rsid w:val="00471E5E"/>
    <w:rsid w:val="004771A0"/>
    <w:rsid w:val="004B6976"/>
    <w:rsid w:val="005D6C7C"/>
    <w:rsid w:val="005E7A64"/>
    <w:rsid w:val="00603688"/>
    <w:rsid w:val="00612903"/>
    <w:rsid w:val="00663BE3"/>
    <w:rsid w:val="00671477"/>
    <w:rsid w:val="00682CD9"/>
    <w:rsid w:val="006A43A6"/>
    <w:rsid w:val="006A5A8F"/>
    <w:rsid w:val="006F5BCF"/>
    <w:rsid w:val="007B3956"/>
    <w:rsid w:val="007C4B74"/>
    <w:rsid w:val="008255E3"/>
    <w:rsid w:val="00863D9A"/>
    <w:rsid w:val="008D3A2E"/>
    <w:rsid w:val="008F6F2F"/>
    <w:rsid w:val="00993DEC"/>
    <w:rsid w:val="009A65C1"/>
    <w:rsid w:val="00A83CC9"/>
    <w:rsid w:val="00B06F0B"/>
    <w:rsid w:val="00B50247"/>
    <w:rsid w:val="00BB5F5A"/>
    <w:rsid w:val="00C41A06"/>
    <w:rsid w:val="00C62138"/>
    <w:rsid w:val="00CB1D37"/>
    <w:rsid w:val="00CE354A"/>
    <w:rsid w:val="00D04A21"/>
    <w:rsid w:val="00D84F93"/>
    <w:rsid w:val="00D86669"/>
    <w:rsid w:val="00DB4C89"/>
    <w:rsid w:val="00DE397F"/>
    <w:rsid w:val="00DF7C27"/>
    <w:rsid w:val="00E95D55"/>
    <w:rsid w:val="00ED5558"/>
    <w:rsid w:val="00F20687"/>
    <w:rsid w:val="00F3172F"/>
    <w:rsid w:val="00F50206"/>
    <w:rsid w:val="00FD2D9E"/>
    <w:rsid w:val="03CF1FF6"/>
    <w:rsid w:val="05945C2D"/>
    <w:rsid w:val="07853946"/>
    <w:rsid w:val="1DF961E7"/>
    <w:rsid w:val="2C1D4606"/>
    <w:rsid w:val="2DE312E9"/>
    <w:rsid w:val="32AB39AC"/>
    <w:rsid w:val="375B2C23"/>
    <w:rsid w:val="394218C6"/>
    <w:rsid w:val="3BE9184E"/>
    <w:rsid w:val="3C8F6F29"/>
    <w:rsid w:val="3D5B3C8B"/>
    <w:rsid w:val="3D7F4FB6"/>
    <w:rsid w:val="516C6FF4"/>
    <w:rsid w:val="58F00444"/>
    <w:rsid w:val="61BC6AC3"/>
    <w:rsid w:val="732006FE"/>
    <w:rsid w:val="733B11C9"/>
    <w:rsid w:val="74685F61"/>
    <w:rsid w:val="762D43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qFormat/>
    <w:uiPriority w:val="0"/>
    <w:pPr>
      <w:jc w:val="left"/>
    </w:pPr>
    <w:rPr>
      <w:rFonts w:ascii="Arial" w:hAnsi="Arial" w:eastAsia="黑体" w:cstheme="minorBidi"/>
      <w:b/>
      <w:sz w:val="32"/>
      <w:szCs w:val="22"/>
    </w:rPr>
  </w:style>
  <w:style w:type="paragraph" w:styleId="4">
    <w:name w:val="Date"/>
    <w:basedOn w:val="1"/>
    <w:next w:val="1"/>
    <w:link w:val="9"/>
    <w:uiPriority w:val="0"/>
    <w:pPr>
      <w:ind w:left="100"/>
    </w:pPr>
    <w:rPr>
      <w:rFonts w:asciiTheme="minorHAnsi" w:hAnsiTheme="minorHAnsi" w:cstheme="minorBidi"/>
    </w:rPr>
  </w:style>
  <w:style w:type="character" w:styleId="7">
    <w:name w:val="Hyperlink"/>
    <w:basedOn w:val="6"/>
    <w:uiPriority w:val="0"/>
    <w:rPr>
      <w:color w:val="0000FF"/>
      <w:u w:val="single"/>
    </w:rPr>
  </w:style>
  <w:style w:type="character" w:customStyle="1" w:styleId="8">
    <w:name w:val="日期 Char"/>
    <w:link w:val="4"/>
    <w:locked/>
    <w:uiPriority w:val="0"/>
    <w:rPr>
      <w:rFonts w:eastAsia="宋体"/>
      <w:szCs w:val="24"/>
    </w:rPr>
  </w:style>
  <w:style w:type="character" w:customStyle="1" w:styleId="9">
    <w:name w:val="日期 Char1"/>
    <w:basedOn w:val="6"/>
    <w:link w:val="4"/>
    <w:semiHidden/>
    <w:uiPriority w:val="99"/>
    <w:rPr>
      <w:rFonts w:ascii="Times New Roman" w:hAnsi="Times New Roman" w:eastAsia="宋体" w:cs="Times New Roman"/>
      <w:szCs w:val="24"/>
    </w:rPr>
  </w:style>
  <w:style w:type="character" w:customStyle="1" w:styleId="10">
    <w:name w:val="正文文本 Char"/>
    <w:link w:val="3"/>
    <w:uiPriority w:val="0"/>
    <w:rPr>
      <w:rFonts w:ascii="Arial" w:hAnsi="Arial" w:eastAsia="黑体"/>
      <w:b/>
      <w:sz w:val="32"/>
    </w:rPr>
  </w:style>
  <w:style w:type="character" w:customStyle="1" w:styleId="11">
    <w:name w:val="正文文本 Char1"/>
    <w:basedOn w:val="6"/>
    <w:link w:val="3"/>
    <w:semiHidden/>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471</Words>
  <Characters>2689</Characters>
  <Lines>22</Lines>
  <Paragraphs>6</Paragraphs>
  <TotalTime>98</TotalTime>
  <ScaleCrop>false</ScaleCrop>
  <LinksUpToDate>false</LinksUpToDate>
  <CharactersWithSpaces>3154</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2019-07-06T09:09:00Z</dcterms:created>
  <dc:creator>王熙泽</dc:creator>
  <cp:lastModifiedBy>1126346032</cp:lastModifiedBy>
  <dcterms:modified xsi:type="dcterms:W3CDTF">2021-08-09T02:53:32Z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5B17665C2E864CCB86BE0F0DBA7BAAAE</vt:lpwstr>
  </property>
</Properties>
</file>