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rPr>
          <w:color w:val="auto"/>
        </w:rPr>
      </w:pPr>
      <w:bookmarkStart w:id="0" w:name="_Toc19625782"/>
      <w:r>
        <w:rPr>
          <w:color w:val="auto"/>
        </w:rPr>
        <w:t>第一章</w:t>
      </w:r>
      <w:r>
        <w:rPr>
          <w:rFonts w:hint="eastAsia"/>
          <w:color w:val="auto"/>
        </w:rPr>
        <w:t xml:space="preserve">  </w:t>
      </w:r>
      <w:r>
        <w:rPr>
          <w:color w:val="auto"/>
        </w:rPr>
        <w:t>招标公告</w:t>
      </w:r>
      <w:bookmarkEnd w:id="0"/>
    </w:p>
    <w:p>
      <w:pPr>
        <w:spacing w:line="440" w:lineRule="exact"/>
        <w:jc w:val="center"/>
        <w:rPr>
          <w:rFonts w:hint="eastAsia" w:eastAsia="黑体"/>
          <w:color w:val="auto"/>
          <w:sz w:val="30"/>
          <w:szCs w:val="30"/>
        </w:rPr>
      </w:pPr>
      <w:r>
        <w:rPr>
          <w:rFonts w:hint="eastAsia" w:eastAsia="黑体"/>
          <w:color w:val="auto"/>
          <w:sz w:val="30"/>
          <w:szCs w:val="30"/>
        </w:rPr>
        <w:t xml:space="preserve">     </w:t>
      </w:r>
      <w:r>
        <w:rPr>
          <w:rFonts w:hint="eastAsia" w:eastAsia="黑体"/>
          <w:color w:val="auto"/>
          <w:sz w:val="30"/>
          <w:szCs w:val="30"/>
          <w:lang w:val="en-US" w:eastAsia="zh-CN"/>
        </w:rPr>
        <w:t>北国商城股份</w:t>
      </w:r>
      <w:r>
        <w:rPr>
          <w:rFonts w:hint="eastAsia" w:eastAsia="黑体"/>
          <w:color w:val="auto"/>
          <w:sz w:val="30"/>
          <w:szCs w:val="30"/>
        </w:rPr>
        <w:t>有限公司</w:t>
      </w:r>
      <w:r>
        <w:rPr>
          <w:rFonts w:hint="eastAsia" w:eastAsia="黑体"/>
          <w:color w:val="auto"/>
          <w:sz w:val="30"/>
          <w:szCs w:val="30"/>
          <w:lang w:val="en-US" w:eastAsia="zh-CN"/>
        </w:rPr>
        <w:t>工程监理单位补充入围</w:t>
      </w:r>
      <w:r>
        <w:rPr>
          <w:rFonts w:hint="eastAsia" w:eastAsia="黑体"/>
          <w:color w:val="auto"/>
          <w:sz w:val="30"/>
          <w:szCs w:val="30"/>
        </w:rPr>
        <w:t>招标公告</w:t>
      </w:r>
    </w:p>
    <w:p>
      <w:pPr>
        <w:spacing w:line="440" w:lineRule="exact"/>
        <w:jc w:val="center"/>
        <w:rPr>
          <w:rFonts w:hint="default" w:eastAsia="楷体"/>
          <w:color w:val="auto"/>
          <w:sz w:val="30"/>
          <w:szCs w:val="30"/>
          <w:lang w:val="en-US" w:eastAsia="zh-CN"/>
        </w:rPr>
      </w:pPr>
      <w:r>
        <w:rPr>
          <w:rFonts w:hint="eastAsia" w:ascii="楷体" w:hAnsi="楷体" w:eastAsia="楷体"/>
          <w:bCs/>
          <w:color w:val="auto"/>
          <w:sz w:val="30"/>
          <w:szCs w:val="32"/>
        </w:rPr>
        <w:t>招标编号：</w:t>
      </w:r>
      <w:r>
        <w:rPr>
          <w:rFonts w:hint="eastAsia" w:ascii="楷体" w:hAnsi="楷体" w:eastAsia="楷体"/>
          <w:bCs/>
          <w:color w:val="auto"/>
          <w:sz w:val="24"/>
          <w:szCs w:val="24"/>
          <w:highlight w:val="none"/>
        </w:rPr>
        <w:t>GJZB-2021080</w:t>
      </w:r>
    </w:p>
    <w:p>
      <w:pPr>
        <w:pStyle w:val="5"/>
        <w:spacing w:line="400" w:lineRule="exact"/>
        <w:jc w:val="left"/>
        <w:rPr>
          <w:rFonts w:ascii="Times New Roman" w:hAnsi="Times New Roman"/>
          <w:color w:val="auto"/>
        </w:rPr>
      </w:pPr>
      <w:bookmarkStart w:id="1" w:name="_Toc247527535"/>
      <w:bookmarkStart w:id="2" w:name="_Toc361508562"/>
      <w:bookmarkStart w:id="3" w:name="_Toc152042288"/>
      <w:bookmarkStart w:id="4" w:name="_Toc152045512"/>
      <w:bookmarkStart w:id="5" w:name="_Toc144974480"/>
      <w:bookmarkStart w:id="6" w:name="_Toc300834929"/>
      <w:bookmarkStart w:id="7" w:name="_Toc247513934"/>
      <w:bookmarkStart w:id="8" w:name="_Toc508458552"/>
      <w:bookmarkStart w:id="9" w:name="_Toc384308187"/>
      <w:bookmarkStart w:id="10" w:name="_Toc390409509"/>
      <w:bookmarkStart w:id="11" w:name="_Toc19625783"/>
      <w:r>
        <w:rPr>
          <w:rFonts w:ascii="Times New Roman" w:hAnsi="Times New Roman"/>
          <w:color w:val="auto"/>
        </w:rPr>
        <w:t xml:space="preserve">1. </w:t>
      </w:r>
      <w:r>
        <w:rPr>
          <w:rFonts w:hint="eastAsia" w:ascii="Times New Roman" w:hAnsi="Times New Roman"/>
          <w:color w:val="auto"/>
        </w:rPr>
        <w:t>招标条件</w:t>
      </w:r>
      <w:bookmarkEnd w:id="1"/>
      <w:bookmarkEnd w:id="2"/>
      <w:bookmarkEnd w:id="3"/>
      <w:bookmarkEnd w:id="4"/>
      <w:bookmarkEnd w:id="5"/>
      <w:bookmarkEnd w:id="6"/>
      <w:bookmarkEnd w:id="7"/>
      <w:bookmarkEnd w:id="8"/>
      <w:bookmarkEnd w:id="9"/>
      <w:bookmarkEnd w:id="10"/>
      <w:bookmarkEnd w:id="11"/>
    </w:p>
    <w:p>
      <w:pPr>
        <w:spacing w:line="400" w:lineRule="exact"/>
        <w:ind w:firstLine="480" w:firstLineChars="200"/>
        <w:rPr>
          <w:rFonts w:ascii="宋体" w:hAnsi="宋体"/>
          <w:color w:val="auto"/>
          <w:sz w:val="24"/>
          <w:szCs w:val="24"/>
        </w:rPr>
      </w:pPr>
      <w:r>
        <w:rPr>
          <w:rFonts w:ascii="宋体" w:hAnsi="宋体"/>
          <w:color w:val="auto"/>
          <w:sz w:val="24"/>
          <w:szCs w:val="24"/>
        </w:rPr>
        <w:t>本招标项目</w:t>
      </w:r>
      <w:r>
        <w:rPr>
          <w:rFonts w:hint="eastAsia" w:ascii="宋体" w:hAnsi="宋体"/>
          <w:color w:val="auto"/>
          <w:sz w:val="24"/>
          <w:szCs w:val="24"/>
          <w:u w:val="single"/>
          <w:lang w:val="en-US" w:eastAsia="zh-CN"/>
        </w:rPr>
        <w:t xml:space="preserve"> 北国商城股份</w:t>
      </w:r>
      <w:r>
        <w:rPr>
          <w:rFonts w:hint="eastAsia" w:ascii="宋体" w:hAnsi="宋体"/>
          <w:color w:val="auto"/>
          <w:sz w:val="24"/>
          <w:szCs w:val="24"/>
          <w:u w:val="single"/>
        </w:rPr>
        <w:t>有限公司</w:t>
      </w:r>
      <w:r>
        <w:rPr>
          <w:rFonts w:hint="eastAsia" w:ascii="宋体" w:hAnsi="宋体"/>
          <w:color w:val="auto"/>
          <w:sz w:val="24"/>
          <w:szCs w:val="24"/>
          <w:u w:val="single"/>
          <w:lang w:val="en-US" w:eastAsia="zh-CN"/>
        </w:rPr>
        <w:t>工程监理单位补充入围</w:t>
      </w:r>
      <w:r>
        <w:rPr>
          <w:rFonts w:ascii="宋体" w:hAnsi="宋体"/>
          <w:color w:val="auto"/>
          <w:sz w:val="24"/>
          <w:szCs w:val="24"/>
          <w:u w:val="single"/>
        </w:rPr>
        <w:t xml:space="preserve"> </w:t>
      </w:r>
      <w:r>
        <w:rPr>
          <w:rFonts w:ascii="宋体" w:hAnsi="宋体"/>
          <w:color w:val="auto"/>
          <w:sz w:val="24"/>
          <w:szCs w:val="24"/>
        </w:rPr>
        <w:t>业主为</w:t>
      </w:r>
      <w:r>
        <w:rPr>
          <w:rFonts w:hint="eastAsia" w:ascii="宋体" w:hAnsi="宋体"/>
          <w:color w:val="auto"/>
          <w:sz w:val="24"/>
          <w:szCs w:val="24"/>
          <w:lang w:val="en-US" w:eastAsia="zh-CN"/>
        </w:rPr>
        <w:t>北国商城股份</w:t>
      </w:r>
      <w:r>
        <w:rPr>
          <w:rFonts w:hint="eastAsia" w:ascii="宋体" w:hAnsi="宋体"/>
          <w:color w:val="auto"/>
          <w:sz w:val="24"/>
          <w:szCs w:val="24"/>
        </w:rPr>
        <w:t>有限公司</w:t>
      </w:r>
      <w:r>
        <w:rPr>
          <w:rFonts w:ascii="宋体" w:hAnsi="宋体"/>
          <w:color w:val="auto"/>
          <w:sz w:val="24"/>
          <w:szCs w:val="24"/>
        </w:rPr>
        <w:t>，建设资金来自</w:t>
      </w:r>
      <w:r>
        <w:rPr>
          <w:rFonts w:hint="eastAsia" w:ascii="宋体" w:hAnsi="宋体"/>
          <w:color w:val="auto"/>
          <w:sz w:val="24"/>
          <w:szCs w:val="24"/>
        </w:rPr>
        <w:t>企业自筹</w:t>
      </w:r>
      <w:r>
        <w:rPr>
          <w:rFonts w:ascii="宋体" w:hAnsi="宋体"/>
          <w:color w:val="auto"/>
          <w:sz w:val="24"/>
          <w:szCs w:val="24"/>
        </w:rPr>
        <w:t>，项目出资比例为</w:t>
      </w:r>
      <w:r>
        <w:rPr>
          <w:rFonts w:hint="eastAsia" w:ascii="宋体" w:hAnsi="宋体"/>
          <w:color w:val="auto"/>
          <w:sz w:val="24"/>
          <w:szCs w:val="24"/>
        </w:rPr>
        <w:t>100%</w:t>
      </w:r>
      <w:r>
        <w:rPr>
          <w:rFonts w:ascii="宋体" w:hAnsi="宋体"/>
          <w:color w:val="auto"/>
          <w:sz w:val="24"/>
          <w:szCs w:val="24"/>
        </w:rPr>
        <w:t>。项目已具备招标条件，现对该项目进行公开招标。</w:t>
      </w:r>
    </w:p>
    <w:p>
      <w:pPr>
        <w:pStyle w:val="5"/>
        <w:spacing w:line="400" w:lineRule="exact"/>
        <w:jc w:val="left"/>
        <w:rPr>
          <w:rFonts w:ascii="Times New Roman" w:hAnsi="Times New Roman"/>
          <w:color w:val="auto"/>
        </w:rPr>
      </w:pPr>
      <w:bookmarkStart w:id="12" w:name="_Toc300834930"/>
      <w:bookmarkStart w:id="13" w:name="_Toc144974481"/>
      <w:bookmarkStart w:id="14" w:name="_Toc247527536"/>
      <w:bookmarkStart w:id="15" w:name="_Toc508458553"/>
      <w:bookmarkStart w:id="16" w:name="_Toc361508563"/>
      <w:bookmarkStart w:id="17" w:name="_Toc390409510"/>
      <w:bookmarkStart w:id="18" w:name="_Toc384308188"/>
      <w:bookmarkStart w:id="19" w:name="_Toc152042289"/>
      <w:bookmarkStart w:id="20" w:name="_Toc247513935"/>
      <w:bookmarkStart w:id="21" w:name="_Toc152045513"/>
      <w:bookmarkStart w:id="22" w:name="_Toc19625784"/>
      <w:r>
        <w:rPr>
          <w:rFonts w:ascii="Times New Roman" w:hAnsi="Times New Roman"/>
          <w:color w:val="auto"/>
        </w:rPr>
        <w:t xml:space="preserve">2. </w:t>
      </w:r>
      <w:r>
        <w:rPr>
          <w:rFonts w:hint="eastAsia" w:ascii="Times New Roman" w:hAnsi="Times New Roman"/>
          <w:color w:val="auto"/>
        </w:rPr>
        <w:t>项目概况与招标范围</w:t>
      </w:r>
      <w:bookmarkEnd w:id="12"/>
      <w:bookmarkEnd w:id="13"/>
      <w:bookmarkEnd w:id="14"/>
      <w:bookmarkEnd w:id="15"/>
      <w:bookmarkEnd w:id="16"/>
      <w:bookmarkEnd w:id="17"/>
      <w:bookmarkEnd w:id="18"/>
      <w:bookmarkEnd w:id="19"/>
      <w:bookmarkEnd w:id="20"/>
      <w:bookmarkEnd w:id="21"/>
      <w:bookmarkEnd w:id="22"/>
    </w:p>
    <w:p>
      <w:pPr>
        <w:spacing w:line="400" w:lineRule="exact"/>
        <w:ind w:firstLine="480" w:firstLineChars="200"/>
        <w:rPr>
          <w:rFonts w:ascii="宋体" w:hAnsi="宋体"/>
          <w:color w:val="auto"/>
          <w:sz w:val="24"/>
          <w:szCs w:val="24"/>
        </w:rPr>
      </w:pPr>
      <w:bookmarkStart w:id="23" w:name="_Toc247527537"/>
      <w:bookmarkStart w:id="24" w:name="_Toc144974482"/>
      <w:bookmarkStart w:id="25" w:name="_Toc152045514"/>
      <w:bookmarkStart w:id="26" w:name="_Toc300834931"/>
      <w:bookmarkStart w:id="27" w:name="_Toc247513936"/>
      <w:bookmarkStart w:id="28" w:name="_Toc361508564"/>
      <w:bookmarkStart w:id="29" w:name="_Toc384308189"/>
      <w:bookmarkStart w:id="30" w:name="_Toc152042290"/>
      <w:r>
        <w:rPr>
          <w:rFonts w:ascii="宋体" w:hAnsi="宋体"/>
          <w:color w:val="auto"/>
          <w:sz w:val="24"/>
          <w:szCs w:val="24"/>
        </w:rPr>
        <w:t>2.1招标范围：</w:t>
      </w:r>
    </w:p>
    <w:p>
      <w:pPr>
        <w:spacing w:line="400" w:lineRule="exact"/>
        <w:ind w:firstLine="480" w:firstLineChars="200"/>
        <w:rPr>
          <w:rFonts w:hint="default" w:ascii="宋体" w:hAnsi="宋体"/>
          <w:color w:val="auto"/>
          <w:sz w:val="24"/>
          <w:szCs w:val="24"/>
          <w:lang w:val="en-US" w:eastAsia="zh-CN"/>
        </w:rPr>
      </w:pPr>
      <w:r>
        <w:rPr>
          <w:rFonts w:hint="eastAsia" w:ascii="宋体" w:hAnsi="宋体"/>
          <w:color w:val="auto"/>
          <w:sz w:val="24"/>
          <w:szCs w:val="24"/>
          <w:lang w:val="en-US" w:eastAsia="zh-CN"/>
        </w:rPr>
        <w:t>北国商城股份</w:t>
      </w:r>
      <w:r>
        <w:rPr>
          <w:rFonts w:hint="eastAsia" w:ascii="宋体" w:hAnsi="宋体"/>
          <w:color w:val="auto"/>
          <w:sz w:val="24"/>
          <w:szCs w:val="24"/>
        </w:rPr>
        <w:t>有限公司</w:t>
      </w:r>
      <w:r>
        <w:rPr>
          <w:rFonts w:hint="eastAsia" w:ascii="宋体" w:hAnsi="宋体"/>
          <w:color w:val="auto"/>
          <w:sz w:val="24"/>
          <w:szCs w:val="24"/>
          <w:lang w:val="en-US" w:eastAsia="zh-CN"/>
        </w:rPr>
        <w:t>工程监理单位补充入围，具体工作范围为北国商城股份有限公司的非依法必须进行招标项目的工程施工、设备采购等与工程相关的监理服务。</w:t>
      </w:r>
    </w:p>
    <w:p>
      <w:pPr>
        <w:spacing w:line="400" w:lineRule="exact"/>
        <w:ind w:firstLine="480" w:firstLineChars="200"/>
        <w:rPr>
          <w:rFonts w:hint="default" w:ascii="宋体" w:hAnsi="宋体" w:eastAsia="宋体"/>
          <w:color w:val="auto"/>
          <w:sz w:val="24"/>
          <w:szCs w:val="24"/>
          <w:lang w:val="en-US" w:eastAsia="zh-CN"/>
        </w:rPr>
      </w:pPr>
      <w:r>
        <w:rPr>
          <w:rFonts w:ascii="宋体" w:hAnsi="宋体"/>
          <w:color w:val="auto"/>
          <w:sz w:val="24"/>
          <w:szCs w:val="24"/>
        </w:rPr>
        <w:t>2.</w:t>
      </w:r>
      <w:r>
        <w:rPr>
          <w:rFonts w:hint="eastAsia" w:ascii="宋体" w:hAnsi="宋体"/>
          <w:color w:val="auto"/>
          <w:sz w:val="24"/>
          <w:szCs w:val="24"/>
          <w:lang w:val="en-US" w:eastAsia="zh-CN"/>
        </w:rPr>
        <w:t>2入围单位数量</w:t>
      </w:r>
      <w:r>
        <w:rPr>
          <w:rFonts w:ascii="宋体" w:hAnsi="宋体"/>
          <w:color w:val="auto"/>
          <w:sz w:val="24"/>
          <w:szCs w:val="24"/>
        </w:rPr>
        <w:t>：</w:t>
      </w:r>
      <w:r>
        <w:rPr>
          <w:rFonts w:hint="eastAsia" w:ascii="宋体" w:hAnsi="宋体"/>
          <w:color w:val="auto"/>
          <w:sz w:val="24"/>
          <w:szCs w:val="24"/>
          <w:lang w:val="en-US" w:eastAsia="zh-CN"/>
        </w:rPr>
        <w:t>6家，投标人数量少于6家时，有效投标人均入围。</w:t>
      </w:r>
    </w:p>
    <w:p>
      <w:pPr>
        <w:spacing w:line="400" w:lineRule="exact"/>
        <w:ind w:firstLine="480" w:firstLineChars="200"/>
        <w:rPr>
          <w:rFonts w:hint="default" w:ascii="宋体" w:hAnsi="宋体"/>
          <w:color w:val="auto"/>
          <w:sz w:val="24"/>
          <w:szCs w:val="24"/>
          <w:lang w:val="en-US" w:eastAsia="zh-CN"/>
        </w:rPr>
      </w:pPr>
      <w:r>
        <w:rPr>
          <w:rFonts w:ascii="宋体" w:hAnsi="宋体"/>
          <w:color w:val="auto"/>
          <w:sz w:val="24"/>
          <w:szCs w:val="24"/>
        </w:rPr>
        <w:t>2.</w:t>
      </w:r>
      <w:r>
        <w:rPr>
          <w:rFonts w:hint="eastAsia" w:ascii="宋体" w:hAnsi="宋体"/>
          <w:color w:val="auto"/>
          <w:sz w:val="24"/>
          <w:szCs w:val="24"/>
          <w:lang w:val="en-US" w:eastAsia="zh-CN"/>
        </w:rPr>
        <w:t>3项目建设地点：石家庄、保定、邢台、阳泉</w:t>
      </w:r>
    </w:p>
    <w:p>
      <w:pPr>
        <w:spacing w:line="400" w:lineRule="exact"/>
        <w:ind w:firstLine="480" w:firstLineChars="200"/>
        <w:rPr>
          <w:rFonts w:hint="default" w:ascii="宋体" w:hAnsi="宋体" w:eastAsia="宋体"/>
          <w:color w:val="auto"/>
          <w:sz w:val="24"/>
          <w:szCs w:val="24"/>
          <w:lang w:val="en-US" w:eastAsia="zh-CN"/>
        </w:rPr>
      </w:pPr>
      <w:r>
        <w:rPr>
          <w:rFonts w:ascii="宋体" w:hAnsi="宋体"/>
          <w:color w:val="auto"/>
          <w:sz w:val="24"/>
          <w:szCs w:val="24"/>
        </w:rPr>
        <w:t>2.</w:t>
      </w:r>
      <w:r>
        <w:rPr>
          <w:rFonts w:hint="eastAsia" w:ascii="宋体" w:hAnsi="宋体"/>
          <w:color w:val="auto"/>
          <w:sz w:val="24"/>
          <w:szCs w:val="24"/>
          <w:lang w:val="en-US" w:eastAsia="zh-CN"/>
        </w:rPr>
        <w:t>4入围服务期限</w:t>
      </w:r>
      <w:r>
        <w:rPr>
          <w:rFonts w:hint="eastAsia" w:ascii="宋体" w:hAnsi="宋体"/>
          <w:color w:val="auto"/>
          <w:sz w:val="24"/>
          <w:szCs w:val="24"/>
        </w:rPr>
        <w:t>：</w:t>
      </w:r>
      <w:r>
        <w:rPr>
          <w:rFonts w:hint="eastAsia" w:ascii="宋体" w:hAnsi="宋体"/>
          <w:color w:val="auto"/>
          <w:sz w:val="24"/>
          <w:szCs w:val="24"/>
          <w:lang w:val="en-US" w:eastAsia="zh-CN"/>
        </w:rPr>
        <w:t>入围通知书发出之日起至2024年3月止</w:t>
      </w:r>
    </w:p>
    <w:p>
      <w:pPr>
        <w:spacing w:line="400" w:lineRule="exact"/>
        <w:ind w:firstLine="480" w:firstLineChars="200"/>
        <w:rPr>
          <w:rFonts w:ascii="宋体" w:hAnsi="宋体"/>
          <w:color w:val="auto"/>
          <w:sz w:val="24"/>
          <w:szCs w:val="24"/>
        </w:rPr>
      </w:pPr>
      <w:r>
        <w:rPr>
          <w:rFonts w:hint="eastAsia" w:ascii="宋体" w:hAnsi="宋体"/>
          <w:color w:val="auto"/>
          <w:sz w:val="24"/>
          <w:szCs w:val="24"/>
          <w:lang w:val="en-US" w:eastAsia="zh-CN"/>
        </w:rPr>
        <w:t>2.5</w:t>
      </w:r>
      <w:r>
        <w:rPr>
          <w:rFonts w:ascii="宋体" w:hAnsi="宋体"/>
          <w:color w:val="auto"/>
          <w:sz w:val="24"/>
          <w:szCs w:val="24"/>
        </w:rPr>
        <w:t>质量标准：合格</w:t>
      </w:r>
    </w:p>
    <w:p>
      <w:pPr>
        <w:pStyle w:val="5"/>
        <w:spacing w:line="400" w:lineRule="exact"/>
        <w:jc w:val="left"/>
        <w:rPr>
          <w:rFonts w:ascii="Times New Roman" w:hAnsi="Times New Roman"/>
          <w:color w:val="auto"/>
        </w:rPr>
      </w:pPr>
      <w:bookmarkStart w:id="31" w:name="_Toc19625785"/>
      <w:bookmarkStart w:id="32" w:name="_Toc508458554"/>
      <w:bookmarkStart w:id="33" w:name="_Toc390409511"/>
      <w:r>
        <w:rPr>
          <w:rFonts w:ascii="Times New Roman" w:hAnsi="Times New Roman"/>
          <w:color w:val="auto"/>
        </w:rPr>
        <w:t xml:space="preserve">3. </w:t>
      </w:r>
      <w:r>
        <w:rPr>
          <w:rFonts w:hint="eastAsia" w:ascii="Times New Roman" w:hAnsi="Times New Roman"/>
          <w:color w:val="auto"/>
        </w:rPr>
        <w:t>投标人资格要求</w:t>
      </w:r>
      <w:bookmarkEnd w:id="23"/>
      <w:bookmarkEnd w:id="24"/>
      <w:bookmarkEnd w:id="25"/>
      <w:bookmarkEnd w:id="26"/>
      <w:bookmarkEnd w:id="27"/>
      <w:bookmarkEnd w:id="28"/>
      <w:bookmarkEnd w:id="29"/>
      <w:bookmarkEnd w:id="30"/>
      <w:bookmarkEnd w:id="31"/>
      <w:bookmarkEnd w:id="32"/>
      <w:bookmarkEnd w:id="33"/>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3.1具有独立法人资格；</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3.2具备住房和城乡建设行政主管部门核发的工程监理综合资质或房屋建筑专业丙级及以上资质，并在人员、试验检测仪器设备方面具有相应的监理能力；</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3.3单位负责人为同一人或者存在控股、管理关系的不同单位，不得同时参加本标段投标，否则均按无效处理；</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3.4投标人未被信用中国网站列入“失信被执行人”名单（以开标当天“信用中国”网站查询结果为准）；</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3.5本项目不接受联合体投标。</w:t>
      </w:r>
    </w:p>
    <w:p>
      <w:pPr>
        <w:pStyle w:val="5"/>
        <w:spacing w:line="400" w:lineRule="exact"/>
        <w:jc w:val="left"/>
        <w:rPr>
          <w:rFonts w:ascii="Times New Roman" w:hAnsi="Times New Roman"/>
          <w:color w:val="auto"/>
        </w:rPr>
      </w:pPr>
      <w:bookmarkStart w:id="34" w:name="_Toc247527538"/>
      <w:bookmarkStart w:id="35" w:name="_Toc361508567"/>
      <w:bookmarkStart w:id="36" w:name="_Toc247513937"/>
      <w:bookmarkStart w:id="37" w:name="_Toc144974483"/>
      <w:bookmarkStart w:id="38" w:name="_Toc384308192"/>
      <w:bookmarkStart w:id="39" w:name="_Toc19625787"/>
      <w:bookmarkStart w:id="40" w:name="_Toc508458556"/>
      <w:bookmarkStart w:id="41" w:name="_Toc300834932"/>
      <w:bookmarkStart w:id="42" w:name="_Toc152045515"/>
      <w:bookmarkStart w:id="43" w:name="_Toc152042291"/>
      <w:bookmarkStart w:id="44" w:name="_Toc390409514"/>
      <w:r>
        <w:rPr>
          <w:rFonts w:hint="eastAsia" w:ascii="Times New Roman" w:hAnsi="Times New Roman"/>
          <w:color w:val="auto"/>
          <w:lang w:eastAsia="zh-CN"/>
        </w:rPr>
        <w:t>4</w:t>
      </w:r>
      <w:r>
        <w:rPr>
          <w:rFonts w:ascii="Times New Roman" w:hAnsi="Times New Roman"/>
          <w:color w:val="auto"/>
        </w:rPr>
        <w:t xml:space="preserve">. </w:t>
      </w:r>
      <w:r>
        <w:rPr>
          <w:rFonts w:hint="eastAsia" w:ascii="Times New Roman" w:hAnsi="Times New Roman"/>
          <w:color w:val="auto"/>
        </w:rPr>
        <w:t>招标文件的获取</w:t>
      </w:r>
      <w:bookmarkEnd w:id="34"/>
      <w:bookmarkEnd w:id="35"/>
      <w:bookmarkEnd w:id="36"/>
      <w:bookmarkEnd w:id="37"/>
      <w:bookmarkEnd w:id="38"/>
      <w:bookmarkEnd w:id="39"/>
      <w:bookmarkEnd w:id="40"/>
      <w:bookmarkEnd w:id="41"/>
      <w:bookmarkEnd w:id="42"/>
      <w:bookmarkEnd w:id="43"/>
      <w:bookmarkEnd w:id="44"/>
    </w:p>
    <w:p>
      <w:pPr>
        <w:spacing w:line="400" w:lineRule="exact"/>
        <w:ind w:firstLine="480" w:firstLineChars="200"/>
        <w:rPr>
          <w:rFonts w:hint="eastAsia" w:ascii="宋体" w:hAnsi="宋体"/>
          <w:color w:val="auto"/>
          <w:sz w:val="24"/>
          <w:szCs w:val="24"/>
          <w:lang w:val="en-US" w:eastAsia="zh-CN"/>
        </w:rPr>
      </w:pPr>
      <w:bookmarkStart w:id="45" w:name="_Toc247513938"/>
      <w:bookmarkStart w:id="46" w:name="_Toc361508568"/>
      <w:bookmarkStart w:id="47" w:name="_Toc152042292"/>
      <w:bookmarkStart w:id="48" w:name="_Toc144974484"/>
      <w:bookmarkStart w:id="49" w:name="_Toc508458557"/>
      <w:bookmarkStart w:id="50" w:name="_Toc247527539"/>
      <w:bookmarkStart w:id="51" w:name="_Toc152045516"/>
      <w:bookmarkStart w:id="52" w:name="_Toc300834933"/>
      <w:bookmarkStart w:id="53" w:name="_Toc390409515"/>
      <w:bookmarkStart w:id="54" w:name="_Toc384308193"/>
      <w:r>
        <w:rPr>
          <w:rFonts w:hint="eastAsia" w:ascii="宋体" w:hAnsi="宋体"/>
          <w:color w:val="auto"/>
          <w:sz w:val="24"/>
          <w:szCs w:val="24"/>
          <w:lang w:val="en-US" w:eastAsia="zh-CN"/>
        </w:rPr>
        <w:t>4.1凡有意参加投标者，请于2021年9月24日至2021年9月30日，每日上午9:00时至11:30时，下午14:30时至17:00时（北京时间，下同），在河北国经招标有限公司（地址：石家庄市桥西区中华南大街380号盛景大厦1102室）购买招标文件。</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4.2招标文件每套售价500元，售后不退。</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4.3报名时携带以下相关证件原件和加盖公章的复印件：</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营业执照副本、法定代表人身份证或法定代表人签字（或印鉴）的授权委托书原件和委托代理人身份证。</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注：1.授权委托书中应标明项目名称、委托人电话（手机）、单位固定电话、传真、邮箱，以方便代理机构与投标人联络。</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2.投标人凡使用新版营业执照的，可以提交加盖公章的复印件，并应对所提交证件复印件的清晰度、真实性、与原件的一致性负责。</w:t>
      </w:r>
    </w:p>
    <w:p>
      <w:pPr>
        <w:pStyle w:val="5"/>
        <w:spacing w:line="400" w:lineRule="exact"/>
        <w:jc w:val="left"/>
        <w:rPr>
          <w:rFonts w:hint="eastAsia" w:ascii="Times New Roman" w:hAnsi="Times New Roman"/>
          <w:color w:val="auto"/>
        </w:rPr>
      </w:pPr>
      <w:bookmarkStart w:id="55" w:name="_Toc19625788"/>
      <w:r>
        <w:rPr>
          <w:rFonts w:hint="eastAsia" w:ascii="Times New Roman" w:hAnsi="Times New Roman"/>
          <w:color w:val="auto"/>
          <w:lang w:eastAsia="zh-CN"/>
        </w:rPr>
        <w:t>5</w:t>
      </w:r>
      <w:r>
        <w:rPr>
          <w:rFonts w:ascii="Times New Roman" w:hAnsi="Times New Roman"/>
          <w:color w:val="auto"/>
        </w:rPr>
        <w:t xml:space="preserve">. </w:t>
      </w:r>
      <w:r>
        <w:rPr>
          <w:rFonts w:hint="eastAsia" w:ascii="Times New Roman" w:hAnsi="Times New Roman"/>
          <w:color w:val="auto"/>
        </w:rPr>
        <w:t>投标文件的递交</w:t>
      </w:r>
      <w:bookmarkEnd w:id="45"/>
      <w:bookmarkEnd w:id="46"/>
      <w:bookmarkEnd w:id="47"/>
      <w:bookmarkEnd w:id="48"/>
      <w:bookmarkEnd w:id="49"/>
      <w:bookmarkEnd w:id="50"/>
      <w:bookmarkEnd w:id="51"/>
      <w:bookmarkEnd w:id="52"/>
      <w:bookmarkEnd w:id="53"/>
      <w:bookmarkEnd w:id="54"/>
      <w:bookmarkEnd w:id="55"/>
      <w:bookmarkStart w:id="56" w:name="_Toc157499355"/>
      <w:bookmarkStart w:id="57" w:name="_Toc390409516"/>
      <w:bookmarkStart w:id="58" w:name="_Toc300834934"/>
      <w:bookmarkStart w:id="59" w:name="_Toc384308194"/>
      <w:bookmarkStart w:id="60" w:name="_Toc247513939"/>
      <w:bookmarkStart w:id="61" w:name="_Toc361508569"/>
      <w:bookmarkStart w:id="62" w:name="_Toc247527540"/>
    </w:p>
    <w:p>
      <w:pPr>
        <w:spacing w:line="400" w:lineRule="exact"/>
        <w:ind w:firstLine="480" w:firstLineChars="200"/>
        <w:rPr>
          <w:rFonts w:hint="eastAsia" w:ascii="宋体" w:hAnsi="宋体"/>
          <w:color w:val="auto"/>
          <w:sz w:val="24"/>
          <w:szCs w:val="24"/>
          <w:lang w:val="en-US" w:eastAsia="zh-CN"/>
        </w:rPr>
      </w:pPr>
      <w:bookmarkStart w:id="63" w:name="_Toc508458558"/>
      <w:bookmarkStart w:id="64" w:name="_Toc19625789"/>
      <w:r>
        <w:rPr>
          <w:rFonts w:hint="eastAsia" w:ascii="宋体" w:hAnsi="宋体"/>
          <w:color w:val="auto"/>
          <w:sz w:val="24"/>
          <w:szCs w:val="24"/>
          <w:lang w:val="en-US" w:eastAsia="zh-CN"/>
        </w:rPr>
        <w:t>5.1投标文件递交的截止时间（投标截止时间，下同）为2021年10月14日9时30分，地点为河北国经招标有限公司开标室（地址：石家庄市桥西区中华南大街380号盛景大厦11楼）。</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5.2 逾期送达的或者未送达指定地点的投标文件，招标人不予受理。</w:t>
      </w:r>
    </w:p>
    <w:p>
      <w:pPr>
        <w:pStyle w:val="5"/>
        <w:spacing w:line="400" w:lineRule="exact"/>
        <w:jc w:val="left"/>
        <w:rPr>
          <w:rFonts w:hint="eastAsia" w:ascii="Times New Roman" w:hAnsi="Times New Roman"/>
          <w:color w:val="auto"/>
        </w:rPr>
      </w:pPr>
      <w:r>
        <w:rPr>
          <w:rFonts w:hint="eastAsia" w:ascii="Times New Roman" w:hAnsi="Times New Roman"/>
          <w:color w:val="auto"/>
          <w:lang w:eastAsia="zh-CN"/>
        </w:rPr>
        <w:t>6</w:t>
      </w:r>
      <w:r>
        <w:rPr>
          <w:rFonts w:hint="eastAsia" w:ascii="Times New Roman" w:hAnsi="Times New Roman"/>
          <w:color w:val="auto"/>
        </w:rPr>
        <w:t>. 发布公告的媒介</w:t>
      </w:r>
      <w:bookmarkEnd w:id="56"/>
      <w:bookmarkEnd w:id="57"/>
      <w:bookmarkEnd w:id="58"/>
      <w:bookmarkEnd w:id="59"/>
      <w:bookmarkEnd w:id="60"/>
      <w:bookmarkEnd w:id="61"/>
      <w:bookmarkEnd w:id="62"/>
      <w:bookmarkEnd w:id="63"/>
      <w:bookmarkEnd w:id="64"/>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本次招标公告在中国招标投标公共服务、北国人百集团管网平台上发布。</w:t>
      </w:r>
    </w:p>
    <w:p>
      <w:pPr>
        <w:pStyle w:val="5"/>
        <w:spacing w:line="400" w:lineRule="exact"/>
        <w:jc w:val="left"/>
        <w:rPr>
          <w:rFonts w:ascii="Times New Roman" w:hAnsi="Times New Roman"/>
          <w:color w:val="auto"/>
        </w:rPr>
      </w:pPr>
      <w:bookmarkStart w:id="65" w:name="_Toc247513940"/>
      <w:bookmarkStart w:id="66" w:name="_Toc247527541"/>
      <w:bookmarkStart w:id="67" w:name="_Toc152045517"/>
      <w:bookmarkStart w:id="68" w:name="_Toc144974485"/>
      <w:bookmarkStart w:id="69" w:name="_Toc508458559"/>
      <w:bookmarkStart w:id="70" w:name="_Toc19625790"/>
      <w:bookmarkStart w:id="71" w:name="_Toc390409517"/>
      <w:bookmarkStart w:id="72" w:name="_Toc384308195"/>
      <w:bookmarkStart w:id="73" w:name="_Toc300834935"/>
      <w:bookmarkStart w:id="74" w:name="_Toc152042293"/>
      <w:bookmarkStart w:id="75" w:name="_Toc361508570"/>
      <w:r>
        <w:rPr>
          <w:rFonts w:hint="eastAsia" w:ascii="Times New Roman" w:hAnsi="Times New Roman"/>
          <w:color w:val="auto"/>
          <w:lang w:eastAsia="zh-CN"/>
        </w:rPr>
        <w:t>7</w:t>
      </w:r>
      <w:r>
        <w:rPr>
          <w:rFonts w:ascii="Times New Roman" w:hAnsi="Times New Roman"/>
          <w:color w:val="auto"/>
        </w:rPr>
        <w:t xml:space="preserve">. </w:t>
      </w:r>
      <w:r>
        <w:rPr>
          <w:rFonts w:hint="eastAsia" w:ascii="Times New Roman" w:hAnsi="Times New Roman"/>
          <w:color w:val="auto"/>
        </w:rPr>
        <w:t>联系方式</w:t>
      </w:r>
      <w:bookmarkEnd w:id="65"/>
      <w:bookmarkEnd w:id="66"/>
      <w:bookmarkEnd w:id="67"/>
      <w:bookmarkEnd w:id="68"/>
      <w:bookmarkEnd w:id="69"/>
      <w:bookmarkEnd w:id="70"/>
      <w:bookmarkEnd w:id="71"/>
      <w:bookmarkEnd w:id="72"/>
      <w:bookmarkEnd w:id="73"/>
      <w:bookmarkEnd w:id="74"/>
      <w:bookmarkEnd w:id="75"/>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招标人：北国商城股份有限公司</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地  址：河北省石家庄市桥西区中山东路188号</w:t>
      </w:r>
    </w:p>
    <w:p>
      <w:pPr>
        <w:spacing w:line="400" w:lineRule="exact"/>
        <w:ind w:firstLine="480" w:firstLineChars="200"/>
        <w:rPr>
          <w:rFonts w:hint="default" w:ascii="宋体" w:hAnsi="宋体"/>
          <w:color w:val="auto"/>
          <w:sz w:val="24"/>
          <w:szCs w:val="24"/>
          <w:lang w:val="en-US" w:eastAsia="zh-CN"/>
        </w:rPr>
      </w:pPr>
      <w:r>
        <w:rPr>
          <w:rFonts w:hint="eastAsia" w:ascii="宋体" w:hAnsi="宋体"/>
          <w:color w:val="auto"/>
          <w:sz w:val="24"/>
          <w:szCs w:val="24"/>
          <w:lang w:val="en-US" w:eastAsia="zh-CN"/>
        </w:rPr>
        <w:t>联系人：金磊</w:t>
      </w:r>
    </w:p>
    <w:p>
      <w:pPr>
        <w:spacing w:line="400" w:lineRule="exact"/>
        <w:ind w:firstLine="480" w:firstLineChars="200"/>
        <w:rPr>
          <w:rFonts w:hint="default" w:ascii="宋体" w:hAnsi="宋体"/>
          <w:color w:val="auto"/>
          <w:sz w:val="24"/>
          <w:szCs w:val="24"/>
          <w:lang w:val="en-US" w:eastAsia="zh-CN"/>
        </w:rPr>
      </w:pPr>
      <w:r>
        <w:rPr>
          <w:rFonts w:hint="eastAsia" w:ascii="宋体" w:hAnsi="宋体"/>
          <w:color w:val="auto"/>
          <w:sz w:val="24"/>
          <w:szCs w:val="24"/>
          <w:lang w:val="en-US" w:eastAsia="zh-CN"/>
        </w:rPr>
        <w:t>电  话：18033738274</w:t>
      </w:r>
    </w:p>
    <w:p>
      <w:pPr>
        <w:spacing w:line="400" w:lineRule="exact"/>
        <w:ind w:firstLine="480" w:firstLineChars="200"/>
        <w:rPr>
          <w:rFonts w:hint="eastAsia" w:ascii="宋体" w:hAnsi="宋体"/>
          <w:color w:val="auto"/>
          <w:sz w:val="24"/>
          <w:szCs w:val="24"/>
          <w:lang w:val="en-US" w:eastAsia="zh-CN"/>
        </w:rPr>
      </w:pP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招标代理单位：河北国经招标有限公司</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地  址：石家庄市桥西区中华南大街380号盛景大厦11楼</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联系人：白雪生</w:t>
      </w:r>
    </w:p>
    <w:p>
      <w:pPr>
        <w:spacing w:line="40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电  话：0311-80952378、13313049933</w:t>
      </w:r>
    </w:p>
    <w:p>
      <w:pPr>
        <w:spacing w:line="400" w:lineRule="exact"/>
        <w:rPr>
          <w:rFonts w:ascii="Times New Roman" w:hAnsi="Times New Roman"/>
          <w:b/>
          <w:color w:val="auto"/>
          <w:kern w:val="44"/>
          <w:sz w:val="44"/>
          <w:szCs w:val="20"/>
        </w:rPr>
      </w:pPr>
    </w:p>
    <w:p>
      <w:pPr>
        <w:widowControl/>
        <w:jc w:val="left"/>
        <w:rPr>
          <w:rFonts w:ascii="宋体" w:hAnsi="宋体"/>
          <w:b/>
          <w:color w:val="auto"/>
          <w:sz w:val="24"/>
          <w:szCs w:val="24"/>
        </w:rPr>
      </w:pPr>
      <w:bookmarkStart w:id="76" w:name="_GoBack"/>
      <w:bookmarkEnd w:id="76"/>
    </w:p>
    <w:sectPr>
      <w:headerReference r:id="rId3" w:type="default"/>
      <w:footerReference r:id="rId4" w:type="default"/>
      <w:pgSz w:w="11907" w:h="16839"/>
      <w:pgMar w:top="1440" w:right="1800" w:bottom="1440" w:left="180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Microsoft JhengHei">
    <w:panose1 w:val="020B0604030504040204"/>
    <w:charset w:val="88"/>
    <w:family w:val="swiss"/>
    <w:pitch w:val="default"/>
    <w:sig w:usb0="00000087" w:usb1="28AF4000" w:usb2="00000016" w:usb3="00000000" w:csb0="00100009" w:csb1="00000000"/>
  </w:font>
  <w:font w:name="宋体-18030">
    <w:altName w:val="宋体"/>
    <w:panose1 w:val="02010609060101010101"/>
    <w:charset w:val="86"/>
    <w:family w:val="modern"/>
    <w:pitch w:val="default"/>
    <w:sig w:usb0="00000000" w:usb1="00000000" w:usb2="0000001E" w:usb3="00000000" w:csb0="003C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 PAGE   \* MERGEFORMAT </w:instrText>
    </w:r>
    <w:r>
      <w:fldChar w:fldCharType="separate"/>
    </w:r>
    <w:r>
      <w:rPr>
        <w:lang w:val="zh-CN"/>
      </w:rPr>
      <w:t>5</w:t>
    </w:r>
    <w:r>
      <w:rPr>
        <w:lang w:val="zh-CN"/>
      </w:rPr>
      <w:fldChar w:fldCharType="end"/>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7A7"/>
    <w:rsid w:val="00001E34"/>
    <w:rsid w:val="00002A60"/>
    <w:rsid w:val="00004603"/>
    <w:rsid w:val="00005B80"/>
    <w:rsid w:val="00007319"/>
    <w:rsid w:val="000106AE"/>
    <w:rsid w:val="000109BA"/>
    <w:rsid w:val="000113EC"/>
    <w:rsid w:val="00011684"/>
    <w:rsid w:val="00012703"/>
    <w:rsid w:val="0001485E"/>
    <w:rsid w:val="00020140"/>
    <w:rsid w:val="00020F53"/>
    <w:rsid w:val="00021BFE"/>
    <w:rsid w:val="00022C1D"/>
    <w:rsid w:val="000250D6"/>
    <w:rsid w:val="00025ACC"/>
    <w:rsid w:val="00026171"/>
    <w:rsid w:val="00026AA0"/>
    <w:rsid w:val="0002793E"/>
    <w:rsid w:val="00027FC6"/>
    <w:rsid w:val="00030736"/>
    <w:rsid w:val="00032762"/>
    <w:rsid w:val="000331E2"/>
    <w:rsid w:val="000351AE"/>
    <w:rsid w:val="000358C6"/>
    <w:rsid w:val="0003673E"/>
    <w:rsid w:val="00037349"/>
    <w:rsid w:val="000431DC"/>
    <w:rsid w:val="00043778"/>
    <w:rsid w:val="00045007"/>
    <w:rsid w:val="00046C42"/>
    <w:rsid w:val="00056E08"/>
    <w:rsid w:val="00062AC6"/>
    <w:rsid w:val="00065A9E"/>
    <w:rsid w:val="000668F1"/>
    <w:rsid w:val="00067035"/>
    <w:rsid w:val="00070145"/>
    <w:rsid w:val="0007298C"/>
    <w:rsid w:val="000737B3"/>
    <w:rsid w:val="00075474"/>
    <w:rsid w:val="0008132B"/>
    <w:rsid w:val="00081360"/>
    <w:rsid w:val="0008253E"/>
    <w:rsid w:val="0008254A"/>
    <w:rsid w:val="000836BE"/>
    <w:rsid w:val="00085E56"/>
    <w:rsid w:val="000863FE"/>
    <w:rsid w:val="00087558"/>
    <w:rsid w:val="0009203F"/>
    <w:rsid w:val="0009240C"/>
    <w:rsid w:val="00092DB3"/>
    <w:rsid w:val="00094332"/>
    <w:rsid w:val="000943B0"/>
    <w:rsid w:val="00094C66"/>
    <w:rsid w:val="000A118B"/>
    <w:rsid w:val="000A287B"/>
    <w:rsid w:val="000A5C81"/>
    <w:rsid w:val="000A5D0D"/>
    <w:rsid w:val="000A76B3"/>
    <w:rsid w:val="000B0271"/>
    <w:rsid w:val="000B2DC5"/>
    <w:rsid w:val="000B65E2"/>
    <w:rsid w:val="000B676B"/>
    <w:rsid w:val="000C0018"/>
    <w:rsid w:val="000C0AF1"/>
    <w:rsid w:val="000C1A9B"/>
    <w:rsid w:val="000C22E8"/>
    <w:rsid w:val="000C2AB5"/>
    <w:rsid w:val="000C4710"/>
    <w:rsid w:val="000C4924"/>
    <w:rsid w:val="000C6FFB"/>
    <w:rsid w:val="000C7A74"/>
    <w:rsid w:val="000D204D"/>
    <w:rsid w:val="000D3177"/>
    <w:rsid w:val="000D4336"/>
    <w:rsid w:val="000D49B4"/>
    <w:rsid w:val="000D578C"/>
    <w:rsid w:val="000D7DA2"/>
    <w:rsid w:val="000E08CB"/>
    <w:rsid w:val="000E2EFB"/>
    <w:rsid w:val="000E359F"/>
    <w:rsid w:val="000E5673"/>
    <w:rsid w:val="000E7256"/>
    <w:rsid w:val="000F2186"/>
    <w:rsid w:val="000F282D"/>
    <w:rsid w:val="000F2A12"/>
    <w:rsid w:val="000F2ECC"/>
    <w:rsid w:val="000F44D2"/>
    <w:rsid w:val="000F640A"/>
    <w:rsid w:val="000F7448"/>
    <w:rsid w:val="001011FC"/>
    <w:rsid w:val="00102618"/>
    <w:rsid w:val="00102F0B"/>
    <w:rsid w:val="0010329D"/>
    <w:rsid w:val="00105423"/>
    <w:rsid w:val="00107C77"/>
    <w:rsid w:val="001119B6"/>
    <w:rsid w:val="00111E21"/>
    <w:rsid w:val="001145CE"/>
    <w:rsid w:val="00115124"/>
    <w:rsid w:val="00117F0F"/>
    <w:rsid w:val="00121EA4"/>
    <w:rsid w:val="00123706"/>
    <w:rsid w:val="001248BB"/>
    <w:rsid w:val="0012660F"/>
    <w:rsid w:val="00126BF6"/>
    <w:rsid w:val="001270CD"/>
    <w:rsid w:val="0014098E"/>
    <w:rsid w:val="00141543"/>
    <w:rsid w:val="00145049"/>
    <w:rsid w:val="0014776D"/>
    <w:rsid w:val="00152DC2"/>
    <w:rsid w:val="001530C6"/>
    <w:rsid w:val="00157311"/>
    <w:rsid w:val="0016123F"/>
    <w:rsid w:val="00170389"/>
    <w:rsid w:val="001719AD"/>
    <w:rsid w:val="00172A27"/>
    <w:rsid w:val="001735B4"/>
    <w:rsid w:val="001748A3"/>
    <w:rsid w:val="001822A0"/>
    <w:rsid w:val="00182B11"/>
    <w:rsid w:val="00183748"/>
    <w:rsid w:val="00183B4A"/>
    <w:rsid w:val="00184576"/>
    <w:rsid w:val="00186361"/>
    <w:rsid w:val="00192591"/>
    <w:rsid w:val="00193956"/>
    <w:rsid w:val="00193C1D"/>
    <w:rsid w:val="00194777"/>
    <w:rsid w:val="001960A9"/>
    <w:rsid w:val="00196D66"/>
    <w:rsid w:val="001A067F"/>
    <w:rsid w:val="001A093D"/>
    <w:rsid w:val="001A0CCF"/>
    <w:rsid w:val="001A2E05"/>
    <w:rsid w:val="001A304A"/>
    <w:rsid w:val="001A4491"/>
    <w:rsid w:val="001A4684"/>
    <w:rsid w:val="001B1289"/>
    <w:rsid w:val="001B174D"/>
    <w:rsid w:val="001B1C20"/>
    <w:rsid w:val="001B20BC"/>
    <w:rsid w:val="001B2D3F"/>
    <w:rsid w:val="001B3BEB"/>
    <w:rsid w:val="001B4065"/>
    <w:rsid w:val="001B5478"/>
    <w:rsid w:val="001B7FEF"/>
    <w:rsid w:val="001C122A"/>
    <w:rsid w:val="001C30C7"/>
    <w:rsid w:val="001C4420"/>
    <w:rsid w:val="001D11EF"/>
    <w:rsid w:val="001D1BEE"/>
    <w:rsid w:val="001D414D"/>
    <w:rsid w:val="001D571E"/>
    <w:rsid w:val="001E1433"/>
    <w:rsid w:val="001E3B5C"/>
    <w:rsid w:val="001F09F4"/>
    <w:rsid w:val="001F10E6"/>
    <w:rsid w:val="001F1D7F"/>
    <w:rsid w:val="001F2208"/>
    <w:rsid w:val="001F285E"/>
    <w:rsid w:val="001F4134"/>
    <w:rsid w:val="001F45EE"/>
    <w:rsid w:val="001F4850"/>
    <w:rsid w:val="001F619D"/>
    <w:rsid w:val="001F695E"/>
    <w:rsid w:val="002001BF"/>
    <w:rsid w:val="00203117"/>
    <w:rsid w:val="00204A5C"/>
    <w:rsid w:val="00207A0B"/>
    <w:rsid w:val="002120CC"/>
    <w:rsid w:val="0021226E"/>
    <w:rsid w:val="00212A53"/>
    <w:rsid w:val="0021322F"/>
    <w:rsid w:val="00213B90"/>
    <w:rsid w:val="00215AF0"/>
    <w:rsid w:val="00221FAC"/>
    <w:rsid w:val="002225C2"/>
    <w:rsid w:val="002229E2"/>
    <w:rsid w:val="0022434B"/>
    <w:rsid w:val="00230836"/>
    <w:rsid w:val="0023423F"/>
    <w:rsid w:val="00235A05"/>
    <w:rsid w:val="00237B0E"/>
    <w:rsid w:val="00237FA0"/>
    <w:rsid w:val="002430C2"/>
    <w:rsid w:val="002458BA"/>
    <w:rsid w:val="00246A0E"/>
    <w:rsid w:val="00250CB7"/>
    <w:rsid w:val="00251A49"/>
    <w:rsid w:val="002521B3"/>
    <w:rsid w:val="0025316D"/>
    <w:rsid w:val="00254160"/>
    <w:rsid w:val="0025460A"/>
    <w:rsid w:val="00255D0D"/>
    <w:rsid w:val="00260C77"/>
    <w:rsid w:val="00261352"/>
    <w:rsid w:val="00263F0B"/>
    <w:rsid w:val="00264E9C"/>
    <w:rsid w:val="00264EB1"/>
    <w:rsid w:val="00271923"/>
    <w:rsid w:val="0027292C"/>
    <w:rsid w:val="00272A39"/>
    <w:rsid w:val="00276C71"/>
    <w:rsid w:val="00281526"/>
    <w:rsid w:val="0028346F"/>
    <w:rsid w:val="00285406"/>
    <w:rsid w:val="002918DB"/>
    <w:rsid w:val="00293529"/>
    <w:rsid w:val="00293600"/>
    <w:rsid w:val="00294A20"/>
    <w:rsid w:val="002A1451"/>
    <w:rsid w:val="002A4926"/>
    <w:rsid w:val="002A552C"/>
    <w:rsid w:val="002A65ED"/>
    <w:rsid w:val="002B0CA3"/>
    <w:rsid w:val="002B25FF"/>
    <w:rsid w:val="002C0C29"/>
    <w:rsid w:val="002C31DD"/>
    <w:rsid w:val="002C3CD8"/>
    <w:rsid w:val="002C5F30"/>
    <w:rsid w:val="002C636F"/>
    <w:rsid w:val="002C68FA"/>
    <w:rsid w:val="002C7B9B"/>
    <w:rsid w:val="002D2B90"/>
    <w:rsid w:val="002D5B49"/>
    <w:rsid w:val="002D6292"/>
    <w:rsid w:val="002D6F32"/>
    <w:rsid w:val="002D7B78"/>
    <w:rsid w:val="002D7FF0"/>
    <w:rsid w:val="002E1DAC"/>
    <w:rsid w:val="002E2F96"/>
    <w:rsid w:val="002E6D05"/>
    <w:rsid w:val="002F24FE"/>
    <w:rsid w:val="002F72A0"/>
    <w:rsid w:val="002F7B73"/>
    <w:rsid w:val="00301EBE"/>
    <w:rsid w:val="00311324"/>
    <w:rsid w:val="00311BD5"/>
    <w:rsid w:val="003122C4"/>
    <w:rsid w:val="0031337F"/>
    <w:rsid w:val="00314419"/>
    <w:rsid w:val="00314AF6"/>
    <w:rsid w:val="003157F7"/>
    <w:rsid w:val="0032031D"/>
    <w:rsid w:val="00321304"/>
    <w:rsid w:val="003214BA"/>
    <w:rsid w:val="00321647"/>
    <w:rsid w:val="00321989"/>
    <w:rsid w:val="003243EC"/>
    <w:rsid w:val="003247CD"/>
    <w:rsid w:val="00330D54"/>
    <w:rsid w:val="00331529"/>
    <w:rsid w:val="00332962"/>
    <w:rsid w:val="00336084"/>
    <w:rsid w:val="003362AD"/>
    <w:rsid w:val="00337A84"/>
    <w:rsid w:val="00341782"/>
    <w:rsid w:val="00342688"/>
    <w:rsid w:val="0034440E"/>
    <w:rsid w:val="003467D6"/>
    <w:rsid w:val="00347118"/>
    <w:rsid w:val="00347899"/>
    <w:rsid w:val="00350F3E"/>
    <w:rsid w:val="0035125A"/>
    <w:rsid w:val="003518D6"/>
    <w:rsid w:val="00354B7A"/>
    <w:rsid w:val="00363966"/>
    <w:rsid w:val="003643A3"/>
    <w:rsid w:val="003665CE"/>
    <w:rsid w:val="00370A76"/>
    <w:rsid w:val="00373F79"/>
    <w:rsid w:val="003741B0"/>
    <w:rsid w:val="00375481"/>
    <w:rsid w:val="0038240C"/>
    <w:rsid w:val="0038359A"/>
    <w:rsid w:val="00384C96"/>
    <w:rsid w:val="003865F8"/>
    <w:rsid w:val="00386AA0"/>
    <w:rsid w:val="00387996"/>
    <w:rsid w:val="00391F03"/>
    <w:rsid w:val="00392D24"/>
    <w:rsid w:val="003937D8"/>
    <w:rsid w:val="0039407B"/>
    <w:rsid w:val="00395CCB"/>
    <w:rsid w:val="003A0CD3"/>
    <w:rsid w:val="003A179A"/>
    <w:rsid w:val="003A2368"/>
    <w:rsid w:val="003A593E"/>
    <w:rsid w:val="003A6775"/>
    <w:rsid w:val="003A6969"/>
    <w:rsid w:val="003A7811"/>
    <w:rsid w:val="003B1B15"/>
    <w:rsid w:val="003B2525"/>
    <w:rsid w:val="003B3DC6"/>
    <w:rsid w:val="003C0D7D"/>
    <w:rsid w:val="003C35E5"/>
    <w:rsid w:val="003C4858"/>
    <w:rsid w:val="003C5BB3"/>
    <w:rsid w:val="003D1170"/>
    <w:rsid w:val="003D1B8E"/>
    <w:rsid w:val="003D2D2A"/>
    <w:rsid w:val="003D2D72"/>
    <w:rsid w:val="003D36EE"/>
    <w:rsid w:val="003D4394"/>
    <w:rsid w:val="003D4B72"/>
    <w:rsid w:val="003D6CB3"/>
    <w:rsid w:val="003D6E0A"/>
    <w:rsid w:val="003E38C8"/>
    <w:rsid w:val="003E4DA6"/>
    <w:rsid w:val="003E7DCA"/>
    <w:rsid w:val="003F0848"/>
    <w:rsid w:val="003F3518"/>
    <w:rsid w:val="003F504F"/>
    <w:rsid w:val="003F5B69"/>
    <w:rsid w:val="00407637"/>
    <w:rsid w:val="004105EF"/>
    <w:rsid w:val="00411120"/>
    <w:rsid w:val="00415A1A"/>
    <w:rsid w:val="0041782A"/>
    <w:rsid w:val="0042326A"/>
    <w:rsid w:val="0042332B"/>
    <w:rsid w:val="00423F96"/>
    <w:rsid w:val="004249F9"/>
    <w:rsid w:val="00425E8E"/>
    <w:rsid w:val="00425F4D"/>
    <w:rsid w:val="004269EB"/>
    <w:rsid w:val="00427473"/>
    <w:rsid w:val="00431F4F"/>
    <w:rsid w:val="0043351E"/>
    <w:rsid w:val="00433676"/>
    <w:rsid w:val="00435880"/>
    <w:rsid w:val="00436504"/>
    <w:rsid w:val="004405C7"/>
    <w:rsid w:val="00441D39"/>
    <w:rsid w:val="00442AF8"/>
    <w:rsid w:val="0044514A"/>
    <w:rsid w:val="00445FDF"/>
    <w:rsid w:val="00447E59"/>
    <w:rsid w:val="00457DC2"/>
    <w:rsid w:val="00460338"/>
    <w:rsid w:val="00465E37"/>
    <w:rsid w:val="00466339"/>
    <w:rsid w:val="0046780A"/>
    <w:rsid w:val="00471D7E"/>
    <w:rsid w:val="004733D3"/>
    <w:rsid w:val="00473407"/>
    <w:rsid w:val="004736F9"/>
    <w:rsid w:val="004809EB"/>
    <w:rsid w:val="0048577E"/>
    <w:rsid w:val="004868CF"/>
    <w:rsid w:val="00487315"/>
    <w:rsid w:val="00490835"/>
    <w:rsid w:val="00494530"/>
    <w:rsid w:val="00494624"/>
    <w:rsid w:val="00495001"/>
    <w:rsid w:val="004977CA"/>
    <w:rsid w:val="004A112E"/>
    <w:rsid w:val="004A126F"/>
    <w:rsid w:val="004A3C80"/>
    <w:rsid w:val="004A76F2"/>
    <w:rsid w:val="004B4C84"/>
    <w:rsid w:val="004B51E3"/>
    <w:rsid w:val="004B5467"/>
    <w:rsid w:val="004B59EB"/>
    <w:rsid w:val="004B64DA"/>
    <w:rsid w:val="004B6ED7"/>
    <w:rsid w:val="004C0F29"/>
    <w:rsid w:val="004C342B"/>
    <w:rsid w:val="004C3C38"/>
    <w:rsid w:val="004C41A7"/>
    <w:rsid w:val="004C59EF"/>
    <w:rsid w:val="004C6913"/>
    <w:rsid w:val="004D0866"/>
    <w:rsid w:val="004D0DD7"/>
    <w:rsid w:val="004D1209"/>
    <w:rsid w:val="004D2ABE"/>
    <w:rsid w:val="004D34EB"/>
    <w:rsid w:val="004D4247"/>
    <w:rsid w:val="004D7237"/>
    <w:rsid w:val="004D794D"/>
    <w:rsid w:val="004D7FCB"/>
    <w:rsid w:val="004E0C05"/>
    <w:rsid w:val="004E3473"/>
    <w:rsid w:val="004E393C"/>
    <w:rsid w:val="004E3C82"/>
    <w:rsid w:val="004E4D7F"/>
    <w:rsid w:val="004F0052"/>
    <w:rsid w:val="004F1425"/>
    <w:rsid w:val="004F2BD3"/>
    <w:rsid w:val="004F3309"/>
    <w:rsid w:val="004F6F49"/>
    <w:rsid w:val="00501AEF"/>
    <w:rsid w:val="00502869"/>
    <w:rsid w:val="005034E3"/>
    <w:rsid w:val="00506A2D"/>
    <w:rsid w:val="0050739A"/>
    <w:rsid w:val="0050760D"/>
    <w:rsid w:val="005100DC"/>
    <w:rsid w:val="00511329"/>
    <w:rsid w:val="00511660"/>
    <w:rsid w:val="00512A0D"/>
    <w:rsid w:val="00515955"/>
    <w:rsid w:val="00517CCE"/>
    <w:rsid w:val="00517D83"/>
    <w:rsid w:val="0052075B"/>
    <w:rsid w:val="005229A0"/>
    <w:rsid w:val="00522D50"/>
    <w:rsid w:val="00526114"/>
    <w:rsid w:val="00527D92"/>
    <w:rsid w:val="005301FF"/>
    <w:rsid w:val="00531BAF"/>
    <w:rsid w:val="00533D3A"/>
    <w:rsid w:val="005351FD"/>
    <w:rsid w:val="00535C05"/>
    <w:rsid w:val="00536477"/>
    <w:rsid w:val="00537781"/>
    <w:rsid w:val="005378E5"/>
    <w:rsid w:val="00537C89"/>
    <w:rsid w:val="005409DB"/>
    <w:rsid w:val="00540B74"/>
    <w:rsid w:val="00542C62"/>
    <w:rsid w:val="00543F5F"/>
    <w:rsid w:val="00545698"/>
    <w:rsid w:val="0054586F"/>
    <w:rsid w:val="00545AAC"/>
    <w:rsid w:val="00546149"/>
    <w:rsid w:val="00547278"/>
    <w:rsid w:val="00551CC6"/>
    <w:rsid w:val="00554442"/>
    <w:rsid w:val="00554A71"/>
    <w:rsid w:val="00555089"/>
    <w:rsid w:val="005565F1"/>
    <w:rsid w:val="00562259"/>
    <w:rsid w:val="005655BD"/>
    <w:rsid w:val="005668C1"/>
    <w:rsid w:val="00572761"/>
    <w:rsid w:val="00573B46"/>
    <w:rsid w:val="00573C8F"/>
    <w:rsid w:val="00576C5E"/>
    <w:rsid w:val="00577C17"/>
    <w:rsid w:val="00580957"/>
    <w:rsid w:val="0058248B"/>
    <w:rsid w:val="005824FB"/>
    <w:rsid w:val="005827A7"/>
    <w:rsid w:val="0058411E"/>
    <w:rsid w:val="00585B39"/>
    <w:rsid w:val="00586041"/>
    <w:rsid w:val="00586955"/>
    <w:rsid w:val="0059124D"/>
    <w:rsid w:val="00591B1C"/>
    <w:rsid w:val="005955BA"/>
    <w:rsid w:val="005A0B59"/>
    <w:rsid w:val="005A245A"/>
    <w:rsid w:val="005A2C7B"/>
    <w:rsid w:val="005A2CA6"/>
    <w:rsid w:val="005A30CC"/>
    <w:rsid w:val="005A328C"/>
    <w:rsid w:val="005A3917"/>
    <w:rsid w:val="005A5B69"/>
    <w:rsid w:val="005A5C67"/>
    <w:rsid w:val="005A689F"/>
    <w:rsid w:val="005A7987"/>
    <w:rsid w:val="005A7C65"/>
    <w:rsid w:val="005B0F9A"/>
    <w:rsid w:val="005B1A42"/>
    <w:rsid w:val="005B1D03"/>
    <w:rsid w:val="005B46BD"/>
    <w:rsid w:val="005B4DB1"/>
    <w:rsid w:val="005B6D33"/>
    <w:rsid w:val="005C162E"/>
    <w:rsid w:val="005C1B19"/>
    <w:rsid w:val="005C25C7"/>
    <w:rsid w:val="005C417A"/>
    <w:rsid w:val="005D22FC"/>
    <w:rsid w:val="005D3D41"/>
    <w:rsid w:val="005D736F"/>
    <w:rsid w:val="005E4F70"/>
    <w:rsid w:val="005E7CE8"/>
    <w:rsid w:val="005F162E"/>
    <w:rsid w:val="005F16C3"/>
    <w:rsid w:val="005F328B"/>
    <w:rsid w:val="005F6547"/>
    <w:rsid w:val="005F74F3"/>
    <w:rsid w:val="0060161F"/>
    <w:rsid w:val="00601E1E"/>
    <w:rsid w:val="00605A28"/>
    <w:rsid w:val="00607817"/>
    <w:rsid w:val="00610DD1"/>
    <w:rsid w:val="00612C96"/>
    <w:rsid w:val="00613604"/>
    <w:rsid w:val="00614E98"/>
    <w:rsid w:val="00620D22"/>
    <w:rsid w:val="0062295C"/>
    <w:rsid w:val="00623AD2"/>
    <w:rsid w:val="006259BD"/>
    <w:rsid w:val="00626365"/>
    <w:rsid w:val="00627146"/>
    <w:rsid w:val="00627B16"/>
    <w:rsid w:val="00632B51"/>
    <w:rsid w:val="00633021"/>
    <w:rsid w:val="006339BB"/>
    <w:rsid w:val="00633CD9"/>
    <w:rsid w:val="00635AA5"/>
    <w:rsid w:val="00636962"/>
    <w:rsid w:val="006410D9"/>
    <w:rsid w:val="00641726"/>
    <w:rsid w:val="0064474B"/>
    <w:rsid w:val="00644C71"/>
    <w:rsid w:val="006462FA"/>
    <w:rsid w:val="0065067D"/>
    <w:rsid w:val="0065159C"/>
    <w:rsid w:val="00651895"/>
    <w:rsid w:val="00657E23"/>
    <w:rsid w:val="00660744"/>
    <w:rsid w:val="00660EBB"/>
    <w:rsid w:val="00661021"/>
    <w:rsid w:val="00663CC5"/>
    <w:rsid w:val="0066593B"/>
    <w:rsid w:val="00666A14"/>
    <w:rsid w:val="00670660"/>
    <w:rsid w:val="006718A4"/>
    <w:rsid w:val="0067327A"/>
    <w:rsid w:val="006743DB"/>
    <w:rsid w:val="006766F2"/>
    <w:rsid w:val="00683589"/>
    <w:rsid w:val="00684D69"/>
    <w:rsid w:val="00684E55"/>
    <w:rsid w:val="00686AF3"/>
    <w:rsid w:val="006928F3"/>
    <w:rsid w:val="00692E65"/>
    <w:rsid w:val="00693B0E"/>
    <w:rsid w:val="006952F5"/>
    <w:rsid w:val="006961C8"/>
    <w:rsid w:val="006A350C"/>
    <w:rsid w:val="006A5596"/>
    <w:rsid w:val="006A73FD"/>
    <w:rsid w:val="006B4620"/>
    <w:rsid w:val="006B4ED2"/>
    <w:rsid w:val="006B6E3B"/>
    <w:rsid w:val="006C0854"/>
    <w:rsid w:val="006C17E5"/>
    <w:rsid w:val="006C1B42"/>
    <w:rsid w:val="006C285C"/>
    <w:rsid w:val="006C56C9"/>
    <w:rsid w:val="006C67D7"/>
    <w:rsid w:val="006D144F"/>
    <w:rsid w:val="006D1A4F"/>
    <w:rsid w:val="006D3F8C"/>
    <w:rsid w:val="006D567B"/>
    <w:rsid w:val="006D72C7"/>
    <w:rsid w:val="006D74BD"/>
    <w:rsid w:val="006D7F43"/>
    <w:rsid w:val="006E0B76"/>
    <w:rsid w:val="006E1668"/>
    <w:rsid w:val="006E1B7C"/>
    <w:rsid w:val="006E1CF0"/>
    <w:rsid w:val="006E2EB3"/>
    <w:rsid w:val="006E3EAB"/>
    <w:rsid w:val="006E521B"/>
    <w:rsid w:val="006E798E"/>
    <w:rsid w:val="006F30B4"/>
    <w:rsid w:val="006F3F8C"/>
    <w:rsid w:val="006F46C3"/>
    <w:rsid w:val="006F6E12"/>
    <w:rsid w:val="006F6F6C"/>
    <w:rsid w:val="007009AA"/>
    <w:rsid w:val="00701A84"/>
    <w:rsid w:val="007026E3"/>
    <w:rsid w:val="007036C3"/>
    <w:rsid w:val="007038AB"/>
    <w:rsid w:val="00705859"/>
    <w:rsid w:val="00706041"/>
    <w:rsid w:val="00707134"/>
    <w:rsid w:val="0070765A"/>
    <w:rsid w:val="0071236D"/>
    <w:rsid w:val="007123AF"/>
    <w:rsid w:val="00712A96"/>
    <w:rsid w:val="00716A06"/>
    <w:rsid w:val="007175F8"/>
    <w:rsid w:val="00721056"/>
    <w:rsid w:val="00721C85"/>
    <w:rsid w:val="00723914"/>
    <w:rsid w:val="00723C3C"/>
    <w:rsid w:val="00725C94"/>
    <w:rsid w:val="00726A6C"/>
    <w:rsid w:val="00726B23"/>
    <w:rsid w:val="00726DB7"/>
    <w:rsid w:val="00727E29"/>
    <w:rsid w:val="0073129B"/>
    <w:rsid w:val="00733083"/>
    <w:rsid w:val="007342E5"/>
    <w:rsid w:val="0073734D"/>
    <w:rsid w:val="00742B21"/>
    <w:rsid w:val="007435C3"/>
    <w:rsid w:val="00743F0C"/>
    <w:rsid w:val="00744517"/>
    <w:rsid w:val="00750137"/>
    <w:rsid w:val="0075115C"/>
    <w:rsid w:val="007525B7"/>
    <w:rsid w:val="00752BB4"/>
    <w:rsid w:val="00755157"/>
    <w:rsid w:val="0075605F"/>
    <w:rsid w:val="00760493"/>
    <w:rsid w:val="00766147"/>
    <w:rsid w:val="00766DD4"/>
    <w:rsid w:val="00767246"/>
    <w:rsid w:val="00770518"/>
    <w:rsid w:val="00771F84"/>
    <w:rsid w:val="007724D2"/>
    <w:rsid w:val="00772E30"/>
    <w:rsid w:val="00773A12"/>
    <w:rsid w:val="007769FC"/>
    <w:rsid w:val="00780470"/>
    <w:rsid w:val="00790A94"/>
    <w:rsid w:val="007911B2"/>
    <w:rsid w:val="007951A4"/>
    <w:rsid w:val="007951BA"/>
    <w:rsid w:val="0079564A"/>
    <w:rsid w:val="007972F1"/>
    <w:rsid w:val="00797ACE"/>
    <w:rsid w:val="007A08F7"/>
    <w:rsid w:val="007A1E5B"/>
    <w:rsid w:val="007A36C9"/>
    <w:rsid w:val="007A5188"/>
    <w:rsid w:val="007A6512"/>
    <w:rsid w:val="007A67FD"/>
    <w:rsid w:val="007B318F"/>
    <w:rsid w:val="007B3D71"/>
    <w:rsid w:val="007B5213"/>
    <w:rsid w:val="007B7DDF"/>
    <w:rsid w:val="007C08AE"/>
    <w:rsid w:val="007C22FE"/>
    <w:rsid w:val="007C292F"/>
    <w:rsid w:val="007C755B"/>
    <w:rsid w:val="007D07A2"/>
    <w:rsid w:val="007D16DC"/>
    <w:rsid w:val="007D4C26"/>
    <w:rsid w:val="007D5CBB"/>
    <w:rsid w:val="007D6572"/>
    <w:rsid w:val="007D6B33"/>
    <w:rsid w:val="007E0563"/>
    <w:rsid w:val="007E28A6"/>
    <w:rsid w:val="007E6590"/>
    <w:rsid w:val="007E78FD"/>
    <w:rsid w:val="007F33A5"/>
    <w:rsid w:val="007F6A96"/>
    <w:rsid w:val="008016DA"/>
    <w:rsid w:val="00803D1B"/>
    <w:rsid w:val="00804854"/>
    <w:rsid w:val="00804B09"/>
    <w:rsid w:val="00805D01"/>
    <w:rsid w:val="00806D99"/>
    <w:rsid w:val="00810AD0"/>
    <w:rsid w:val="00814ACE"/>
    <w:rsid w:val="00816182"/>
    <w:rsid w:val="008162A7"/>
    <w:rsid w:val="00817EBD"/>
    <w:rsid w:val="00822B05"/>
    <w:rsid w:val="00823971"/>
    <w:rsid w:val="00826534"/>
    <w:rsid w:val="00826C28"/>
    <w:rsid w:val="00830D14"/>
    <w:rsid w:val="008322A6"/>
    <w:rsid w:val="008331F8"/>
    <w:rsid w:val="00833E5B"/>
    <w:rsid w:val="00840DC0"/>
    <w:rsid w:val="00842019"/>
    <w:rsid w:val="0084203A"/>
    <w:rsid w:val="00842D0A"/>
    <w:rsid w:val="00843B3E"/>
    <w:rsid w:val="0084602F"/>
    <w:rsid w:val="00847755"/>
    <w:rsid w:val="008508EA"/>
    <w:rsid w:val="00851FB3"/>
    <w:rsid w:val="0085267C"/>
    <w:rsid w:val="00852B8D"/>
    <w:rsid w:val="00853378"/>
    <w:rsid w:val="0085462F"/>
    <w:rsid w:val="008567AE"/>
    <w:rsid w:val="008602E0"/>
    <w:rsid w:val="008613BE"/>
    <w:rsid w:val="008625DD"/>
    <w:rsid w:val="008631FE"/>
    <w:rsid w:val="0086397B"/>
    <w:rsid w:val="00865A18"/>
    <w:rsid w:val="00875912"/>
    <w:rsid w:val="00877B50"/>
    <w:rsid w:val="00880C4E"/>
    <w:rsid w:val="00881FBD"/>
    <w:rsid w:val="00883640"/>
    <w:rsid w:val="008839B0"/>
    <w:rsid w:val="00884568"/>
    <w:rsid w:val="008866E9"/>
    <w:rsid w:val="00886B2C"/>
    <w:rsid w:val="00886D39"/>
    <w:rsid w:val="00887A5A"/>
    <w:rsid w:val="008936E5"/>
    <w:rsid w:val="008946EA"/>
    <w:rsid w:val="00895CEA"/>
    <w:rsid w:val="0089766C"/>
    <w:rsid w:val="008A02BE"/>
    <w:rsid w:val="008A0C4A"/>
    <w:rsid w:val="008A3781"/>
    <w:rsid w:val="008A4F8A"/>
    <w:rsid w:val="008A5BC7"/>
    <w:rsid w:val="008A6265"/>
    <w:rsid w:val="008B2247"/>
    <w:rsid w:val="008B3366"/>
    <w:rsid w:val="008B4958"/>
    <w:rsid w:val="008C3E48"/>
    <w:rsid w:val="008C4D93"/>
    <w:rsid w:val="008C5DE5"/>
    <w:rsid w:val="008D0EA5"/>
    <w:rsid w:val="008D1879"/>
    <w:rsid w:val="008D2B4F"/>
    <w:rsid w:val="008D43B6"/>
    <w:rsid w:val="008D496A"/>
    <w:rsid w:val="008E0C18"/>
    <w:rsid w:val="008E1387"/>
    <w:rsid w:val="008E3C26"/>
    <w:rsid w:val="008E6766"/>
    <w:rsid w:val="008F25A3"/>
    <w:rsid w:val="008F2DB6"/>
    <w:rsid w:val="008F2F29"/>
    <w:rsid w:val="008F3303"/>
    <w:rsid w:val="008F599B"/>
    <w:rsid w:val="008F6AF6"/>
    <w:rsid w:val="008F78BF"/>
    <w:rsid w:val="00900FFC"/>
    <w:rsid w:val="0090152F"/>
    <w:rsid w:val="00904E45"/>
    <w:rsid w:val="00905AE6"/>
    <w:rsid w:val="009102B1"/>
    <w:rsid w:val="009112D5"/>
    <w:rsid w:val="009117AF"/>
    <w:rsid w:val="00913A8F"/>
    <w:rsid w:val="00913DA9"/>
    <w:rsid w:val="00915BD0"/>
    <w:rsid w:val="009165B6"/>
    <w:rsid w:val="0091764F"/>
    <w:rsid w:val="00921EF2"/>
    <w:rsid w:val="00922D1D"/>
    <w:rsid w:val="00923A54"/>
    <w:rsid w:val="0092577B"/>
    <w:rsid w:val="00926831"/>
    <w:rsid w:val="00927108"/>
    <w:rsid w:val="00931126"/>
    <w:rsid w:val="009336D5"/>
    <w:rsid w:val="009358E2"/>
    <w:rsid w:val="00937163"/>
    <w:rsid w:val="00942FF5"/>
    <w:rsid w:val="00943B39"/>
    <w:rsid w:val="00943F58"/>
    <w:rsid w:val="0094443B"/>
    <w:rsid w:val="0094469F"/>
    <w:rsid w:val="0094776F"/>
    <w:rsid w:val="0094784E"/>
    <w:rsid w:val="009478B6"/>
    <w:rsid w:val="0094793B"/>
    <w:rsid w:val="00947A15"/>
    <w:rsid w:val="009509EF"/>
    <w:rsid w:val="009522E0"/>
    <w:rsid w:val="00953BF2"/>
    <w:rsid w:val="00953D09"/>
    <w:rsid w:val="00956336"/>
    <w:rsid w:val="00956DBA"/>
    <w:rsid w:val="00956DCC"/>
    <w:rsid w:val="0096197F"/>
    <w:rsid w:val="00964882"/>
    <w:rsid w:val="00964BFB"/>
    <w:rsid w:val="00964E1E"/>
    <w:rsid w:val="00967836"/>
    <w:rsid w:val="009678EF"/>
    <w:rsid w:val="009713F7"/>
    <w:rsid w:val="00972737"/>
    <w:rsid w:val="00972764"/>
    <w:rsid w:val="009727B4"/>
    <w:rsid w:val="00972D10"/>
    <w:rsid w:val="00975CE2"/>
    <w:rsid w:val="009763A1"/>
    <w:rsid w:val="00976894"/>
    <w:rsid w:val="0098095B"/>
    <w:rsid w:val="00981293"/>
    <w:rsid w:val="009816BB"/>
    <w:rsid w:val="00984168"/>
    <w:rsid w:val="009841D2"/>
    <w:rsid w:val="0098473F"/>
    <w:rsid w:val="00984E29"/>
    <w:rsid w:val="0098548A"/>
    <w:rsid w:val="009857A5"/>
    <w:rsid w:val="00985913"/>
    <w:rsid w:val="00985CC3"/>
    <w:rsid w:val="00987946"/>
    <w:rsid w:val="00990AAE"/>
    <w:rsid w:val="0099140A"/>
    <w:rsid w:val="009914DB"/>
    <w:rsid w:val="009922B6"/>
    <w:rsid w:val="00993DD3"/>
    <w:rsid w:val="0099765D"/>
    <w:rsid w:val="009A0D65"/>
    <w:rsid w:val="009A21F7"/>
    <w:rsid w:val="009A3C53"/>
    <w:rsid w:val="009A6828"/>
    <w:rsid w:val="009A682E"/>
    <w:rsid w:val="009B0CFC"/>
    <w:rsid w:val="009B115E"/>
    <w:rsid w:val="009B35EF"/>
    <w:rsid w:val="009B46E3"/>
    <w:rsid w:val="009B54E6"/>
    <w:rsid w:val="009C0579"/>
    <w:rsid w:val="009C390B"/>
    <w:rsid w:val="009C42F0"/>
    <w:rsid w:val="009C5D2B"/>
    <w:rsid w:val="009C6125"/>
    <w:rsid w:val="009D0A6C"/>
    <w:rsid w:val="009D0E76"/>
    <w:rsid w:val="009D38D1"/>
    <w:rsid w:val="009E280D"/>
    <w:rsid w:val="009E2D84"/>
    <w:rsid w:val="009E31DA"/>
    <w:rsid w:val="009E77CE"/>
    <w:rsid w:val="009F1AC6"/>
    <w:rsid w:val="009F3D52"/>
    <w:rsid w:val="009F46DE"/>
    <w:rsid w:val="009F4896"/>
    <w:rsid w:val="009F7053"/>
    <w:rsid w:val="00A00218"/>
    <w:rsid w:val="00A00E3F"/>
    <w:rsid w:val="00A01041"/>
    <w:rsid w:val="00A013E6"/>
    <w:rsid w:val="00A01FB6"/>
    <w:rsid w:val="00A02FE9"/>
    <w:rsid w:val="00A05978"/>
    <w:rsid w:val="00A059CF"/>
    <w:rsid w:val="00A0759E"/>
    <w:rsid w:val="00A1079F"/>
    <w:rsid w:val="00A14161"/>
    <w:rsid w:val="00A1606F"/>
    <w:rsid w:val="00A161A9"/>
    <w:rsid w:val="00A20C87"/>
    <w:rsid w:val="00A214E6"/>
    <w:rsid w:val="00A21F26"/>
    <w:rsid w:val="00A22AA2"/>
    <w:rsid w:val="00A236AA"/>
    <w:rsid w:val="00A239C4"/>
    <w:rsid w:val="00A24AE5"/>
    <w:rsid w:val="00A27544"/>
    <w:rsid w:val="00A27AD2"/>
    <w:rsid w:val="00A31FBE"/>
    <w:rsid w:val="00A35819"/>
    <w:rsid w:val="00A40975"/>
    <w:rsid w:val="00A4275F"/>
    <w:rsid w:val="00A443E0"/>
    <w:rsid w:val="00A45B70"/>
    <w:rsid w:val="00A51D94"/>
    <w:rsid w:val="00A52112"/>
    <w:rsid w:val="00A53BD5"/>
    <w:rsid w:val="00A549E2"/>
    <w:rsid w:val="00A57A63"/>
    <w:rsid w:val="00A60BE6"/>
    <w:rsid w:val="00A62D74"/>
    <w:rsid w:val="00A64CFB"/>
    <w:rsid w:val="00A660F9"/>
    <w:rsid w:val="00A7108D"/>
    <w:rsid w:val="00A71467"/>
    <w:rsid w:val="00A71821"/>
    <w:rsid w:val="00A74B5E"/>
    <w:rsid w:val="00A75A0E"/>
    <w:rsid w:val="00A75A59"/>
    <w:rsid w:val="00A75AAB"/>
    <w:rsid w:val="00A77C2A"/>
    <w:rsid w:val="00A80881"/>
    <w:rsid w:val="00A8150A"/>
    <w:rsid w:val="00A817A3"/>
    <w:rsid w:val="00A8366F"/>
    <w:rsid w:val="00A83DE4"/>
    <w:rsid w:val="00A8455C"/>
    <w:rsid w:val="00A84C2F"/>
    <w:rsid w:val="00A86BC1"/>
    <w:rsid w:val="00A903F3"/>
    <w:rsid w:val="00A909F4"/>
    <w:rsid w:val="00A90FFC"/>
    <w:rsid w:val="00A93885"/>
    <w:rsid w:val="00A93CEE"/>
    <w:rsid w:val="00A95DBF"/>
    <w:rsid w:val="00A97ECB"/>
    <w:rsid w:val="00AA77E6"/>
    <w:rsid w:val="00AB134A"/>
    <w:rsid w:val="00AB22FD"/>
    <w:rsid w:val="00AB249C"/>
    <w:rsid w:val="00AB2E17"/>
    <w:rsid w:val="00AB3141"/>
    <w:rsid w:val="00AB5315"/>
    <w:rsid w:val="00AB5EF7"/>
    <w:rsid w:val="00AB609D"/>
    <w:rsid w:val="00AB66B8"/>
    <w:rsid w:val="00AB6EDE"/>
    <w:rsid w:val="00AB74F6"/>
    <w:rsid w:val="00AC0EAA"/>
    <w:rsid w:val="00AC12CA"/>
    <w:rsid w:val="00AC186E"/>
    <w:rsid w:val="00AC2268"/>
    <w:rsid w:val="00AC2E73"/>
    <w:rsid w:val="00AC3E69"/>
    <w:rsid w:val="00AC3FAE"/>
    <w:rsid w:val="00AC6253"/>
    <w:rsid w:val="00AC64D3"/>
    <w:rsid w:val="00AD0E44"/>
    <w:rsid w:val="00AD1743"/>
    <w:rsid w:val="00AD75D8"/>
    <w:rsid w:val="00AD7CAC"/>
    <w:rsid w:val="00AD7DE4"/>
    <w:rsid w:val="00AE3D01"/>
    <w:rsid w:val="00AE4FC4"/>
    <w:rsid w:val="00AE5260"/>
    <w:rsid w:val="00AE59DD"/>
    <w:rsid w:val="00AE5CF7"/>
    <w:rsid w:val="00AE67B6"/>
    <w:rsid w:val="00AF08A4"/>
    <w:rsid w:val="00AF0D26"/>
    <w:rsid w:val="00AF0D29"/>
    <w:rsid w:val="00AF3442"/>
    <w:rsid w:val="00AF3762"/>
    <w:rsid w:val="00AF49A0"/>
    <w:rsid w:val="00AF5D13"/>
    <w:rsid w:val="00AF7CFA"/>
    <w:rsid w:val="00B02238"/>
    <w:rsid w:val="00B023AC"/>
    <w:rsid w:val="00B031A6"/>
    <w:rsid w:val="00B05EB7"/>
    <w:rsid w:val="00B0641E"/>
    <w:rsid w:val="00B06993"/>
    <w:rsid w:val="00B1075E"/>
    <w:rsid w:val="00B137C8"/>
    <w:rsid w:val="00B14A65"/>
    <w:rsid w:val="00B15D4E"/>
    <w:rsid w:val="00B17226"/>
    <w:rsid w:val="00B1739F"/>
    <w:rsid w:val="00B2037B"/>
    <w:rsid w:val="00B20435"/>
    <w:rsid w:val="00B216AE"/>
    <w:rsid w:val="00B2193F"/>
    <w:rsid w:val="00B22D70"/>
    <w:rsid w:val="00B34169"/>
    <w:rsid w:val="00B36376"/>
    <w:rsid w:val="00B40AC5"/>
    <w:rsid w:val="00B40DB4"/>
    <w:rsid w:val="00B43529"/>
    <w:rsid w:val="00B45828"/>
    <w:rsid w:val="00B47EF9"/>
    <w:rsid w:val="00B51807"/>
    <w:rsid w:val="00B51D11"/>
    <w:rsid w:val="00B522AE"/>
    <w:rsid w:val="00B52304"/>
    <w:rsid w:val="00B53724"/>
    <w:rsid w:val="00B568D1"/>
    <w:rsid w:val="00B56F9E"/>
    <w:rsid w:val="00B6040F"/>
    <w:rsid w:val="00B60D18"/>
    <w:rsid w:val="00B6264C"/>
    <w:rsid w:val="00B65239"/>
    <w:rsid w:val="00B66452"/>
    <w:rsid w:val="00B676FC"/>
    <w:rsid w:val="00B70AB4"/>
    <w:rsid w:val="00B756FD"/>
    <w:rsid w:val="00B7613C"/>
    <w:rsid w:val="00B82CF7"/>
    <w:rsid w:val="00B82E6C"/>
    <w:rsid w:val="00B83E5B"/>
    <w:rsid w:val="00B840FF"/>
    <w:rsid w:val="00B84A8B"/>
    <w:rsid w:val="00B850F5"/>
    <w:rsid w:val="00B8792A"/>
    <w:rsid w:val="00B87E24"/>
    <w:rsid w:val="00B91C97"/>
    <w:rsid w:val="00B923D8"/>
    <w:rsid w:val="00B924CB"/>
    <w:rsid w:val="00B926EA"/>
    <w:rsid w:val="00B932A1"/>
    <w:rsid w:val="00B95EFF"/>
    <w:rsid w:val="00B96053"/>
    <w:rsid w:val="00BA1742"/>
    <w:rsid w:val="00BA380D"/>
    <w:rsid w:val="00BA4A15"/>
    <w:rsid w:val="00BA6A1E"/>
    <w:rsid w:val="00BA779B"/>
    <w:rsid w:val="00BB108B"/>
    <w:rsid w:val="00BB14E3"/>
    <w:rsid w:val="00BB20FE"/>
    <w:rsid w:val="00BB2434"/>
    <w:rsid w:val="00BB5110"/>
    <w:rsid w:val="00BB6955"/>
    <w:rsid w:val="00BC2AD2"/>
    <w:rsid w:val="00BC31D7"/>
    <w:rsid w:val="00BC5D52"/>
    <w:rsid w:val="00BC609E"/>
    <w:rsid w:val="00BC7BDB"/>
    <w:rsid w:val="00BD0888"/>
    <w:rsid w:val="00BD0E92"/>
    <w:rsid w:val="00BD16CC"/>
    <w:rsid w:val="00BD2382"/>
    <w:rsid w:val="00BD2428"/>
    <w:rsid w:val="00BD2E48"/>
    <w:rsid w:val="00BD38A7"/>
    <w:rsid w:val="00BD4CB1"/>
    <w:rsid w:val="00BD4D58"/>
    <w:rsid w:val="00BD5685"/>
    <w:rsid w:val="00BD58EC"/>
    <w:rsid w:val="00BD6A05"/>
    <w:rsid w:val="00BD6AE4"/>
    <w:rsid w:val="00BD6C5E"/>
    <w:rsid w:val="00BD7122"/>
    <w:rsid w:val="00BE0628"/>
    <w:rsid w:val="00BE11E1"/>
    <w:rsid w:val="00BE1F7A"/>
    <w:rsid w:val="00BE40A3"/>
    <w:rsid w:val="00BE52C6"/>
    <w:rsid w:val="00BF181C"/>
    <w:rsid w:val="00BF1EA6"/>
    <w:rsid w:val="00BF1F32"/>
    <w:rsid w:val="00BF2B7C"/>
    <w:rsid w:val="00BF2C38"/>
    <w:rsid w:val="00BF4EBD"/>
    <w:rsid w:val="00BF5D5E"/>
    <w:rsid w:val="00BF64FC"/>
    <w:rsid w:val="00BF6EE1"/>
    <w:rsid w:val="00BF7CA8"/>
    <w:rsid w:val="00C000E6"/>
    <w:rsid w:val="00C04D6B"/>
    <w:rsid w:val="00C0511C"/>
    <w:rsid w:val="00C10A53"/>
    <w:rsid w:val="00C11372"/>
    <w:rsid w:val="00C11B1A"/>
    <w:rsid w:val="00C136A3"/>
    <w:rsid w:val="00C15196"/>
    <w:rsid w:val="00C1558A"/>
    <w:rsid w:val="00C16ABA"/>
    <w:rsid w:val="00C16E65"/>
    <w:rsid w:val="00C2451E"/>
    <w:rsid w:val="00C27890"/>
    <w:rsid w:val="00C33549"/>
    <w:rsid w:val="00C338AF"/>
    <w:rsid w:val="00C33ADF"/>
    <w:rsid w:val="00C35353"/>
    <w:rsid w:val="00C4036D"/>
    <w:rsid w:val="00C4082C"/>
    <w:rsid w:val="00C409F2"/>
    <w:rsid w:val="00C40EFF"/>
    <w:rsid w:val="00C426BD"/>
    <w:rsid w:val="00C46C2A"/>
    <w:rsid w:val="00C473A5"/>
    <w:rsid w:val="00C47411"/>
    <w:rsid w:val="00C50F27"/>
    <w:rsid w:val="00C53492"/>
    <w:rsid w:val="00C53DCB"/>
    <w:rsid w:val="00C55443"/>
    <w:rsid w:val="00C55FDC"/>
    <w:rsid w:val="00C561A1"/>
    <w:rsid w:val="00C57185"/>
    <w:rsid w:val="00C60374"/>
    <w:rsid w:val="00C634BE"/>
    <w:rsid w:val="00C635ED"/>
    <w:rsid w:val="00C65F10"/>
    <w:rsid w:val="00C66CD5"/>
    <w:rsid w:val="00C709EC"/>
    <w:rsid w:val="00C74CE6"/>
    <w:rsid w:val="00C750F1"/>
    <w:rsid w:val="00C75CB4"/>
    <w:rsid w:val="00C75D0D"/>
    <w:rsid w:val="00C76045"/>
    <w:rsid w:val="00C77D07"/>
    <w:rsid w:val="00C8014F"/>
    <w:rsid w:val="00C80333"/>
    <w:rsid w:val="00C8459E"/>
    <w:rsid w:val="00C85DFC"/>
    <w:rsid w:val="00C87499"/>
    <w:rsid w:val="00C87D83"/>
    <w:rsid w:val="00C913DA"/>
    <w:rsid w:val="00C91D10"/>
    <w:rsid w:val="00C9312C"/>
    <w:rsid w:val="00C93B76"/>
    <w:rsid w:val="00C97825"/>
    <w:rsid w:val="00C97B27"/>
    <w:rsid w:val="00CA039A"/>
    <w:rsid w:val="00CA0A07"/>
    <w:rsid w:val="00CA54D2"/>
    <w:rsid w:val="00CA6029"/>
    <w:rsid w:val="00CA7817"/>
    <w:rsid w:val="00CB2000"/>
    <w:rsid w:val="00CB2834"/>
    <w:rsid w:val="00CB48A6"/>
    <w:rsid w:val="00CB621C"/>
    <w:rsid w:val="00CB684E"/>
    <w:rsid w:val="00CB7D26"/>
    <w:rsid w:val="00CC02F2"/>
    <w:rsid w:val="00CC69FA"/>
    <w:rsid w:val="00CC6B34"/>
    <w:rsid w:val="00CC7C07"/>
    <w:rsid w:val="00CD09B4"/>
    <w:rsid w:val="00CD0E2D"/>
    <w:rsid w:val="00CD1EA8"/>
    <w:rsid w:val="00CD212D"/>
    <w:rsid w:val="00CD461D"/>
    <w:rsid w:val="00CD601C"/>
    <w:rsid w:val="00CD6EE8"/>
    <w:rsid w:val="00CD737F"/>
    <w:rsid w:val="00CD7419"/>
    <w:rsid w:val="00CD74AB"/>
    <w:rsid w:val="00CD7773"/>
    <w:rsid w:val="00CE691B"/>
    <w:rsid w:val="00CE756B"/>
    <w:rsid w:val="00CE78B9"/>
    <w:rsid w:val="00CF0FFC"/>
    <w:rsid w:val="00CF1A27"/>
    <w:rsid w:val="00CF48A1"/>
    <w:rsid w:val="00CF5CD9"/>
    <w:rsid w:val="00CF67F1"/>
    <w:rsid w:val="00CF73F2"/>
    <w:rsid w:val="00D01027"/>
    <w:rsid w:val="00D01E73"/>
    <w:rsid w:val="00D02EC1"/>
    <w:rsid w:val="00D0314D"/>
    <w:rsid w:val="00D05D5C"/>
    <w:rsid w:val="00D05F0E"/>
    <w:rsid w:val="00D1028B"/>
    <w:rsid w:val="00D13DA8"/>
    <w:rsid w:val="00D14C32"/>
    <w:rsid w:val="00D17F26"/>
    <w:rsid w:val="00D2120A"/>
    <w:rsid w:val="00D25507"/>
    <w:rsid w:val="00D2665C"/>
    <w:rsid w:val="00D2730F"/>
    <w:rsid w:val="00D31A22"/>
    <w:rsid w:val="00D32CD6"/>
    <w:rsid w:val="00D355AF"/>
    <w:rsid w:val="00D36343"/>
    <w:rsid w:val="00D363CF"/>
    <w:rsid w:val="00D4185E"/>
    <w:rsid w:val="00D424F4"/>
    <w:rsid w:val="00D42D79"/>
    <w:rsid w:val="00D42FB2"/>
    <w:rsid w:val="00D53670"/>
    <w:rsid w:val="00D53B30"/>
    <w:rsid w:val="00D5604C"/>
    <w:rsid w:val="00D565A0"/>
    <w:rsid w:val="00D57F85"/>
    <w:rsid w:val="00D61E00"/>
    <w:rsid w:val="00D63B31"/>
    <w:rsid w:val="00D65DA3"/>
    <w:rsid w:val="00D66F5E"/>
    <w:rsid w:val="00D70B9C"/>
    <w:rsid w:val="00D71664"/>
    <w:rsid w:val="00D71AF2"/>
    <w:rsid w:val="00D71B72"/>
    <w:rsid w:val="00D73671"/>
    <w:rsid w:val="00D74914"/>
    <w:rsid w:val="00D76022"/>
    <w:rsid w:val="00D763A3"/>
    <w:rsid w:val="00D7651E"/>
    <w:rsid w:val="00D765FC"/>
    <w:rsid w:val="00D77DDB"/>
    <w:rsid w:val="00D80CDC"/>
    <w:rsid w:val="00D814B3"/>
    <w:rsid w:val="00D8264B"/>
    <w:rsid w:val="00D879E6"/>
    <w:rsid w:val="00D9028D"/>
    <w:rsid w:val="00D9073A"/>
    <w:rsid w:val="00D90E2B"/>
    <w:rsid w:val="00D9139F"/>
    <w:rsid w:val="00D91F21"/>
    <w:rsid w:val="00D935CD"/>
    <w:rsid w:val="00D94273"/>
    <w:rsid w:val="00D944A0"/>
    <w:rsid w:val="00D946E9"/>
    <w:rsid w:val="00D9480A"/>
    <w:rsid w:val="00D957BD"/>
    <w:rsid w:val="00D969B9"/>
    <w:rsid w:val="00DA1D6D"/>
    <w:rsid w:val="00DA262A"/>
    <w:rsid w:val="00DA30DD"/>
    <w:rsid w:val="00DA3EEC"/>
    <w:rsid w:val="00DA47F3"/>
    <w:rsid w:val="00DA7EB6"/>
    <w:rsid w:val="00DB00C4"/>
    <w:rsid w:val="00DB086D"/>
    <w:rsid w:val="00DB244E"/>
    <w:rsid w:val="00DB2502"/>
    <w:rsid w:val="00DB301E"/>
    <w:rsid w:val="00DB45CC"/>
    <w:rsid w:val="00DB7E05"/>
    <w:rsid w:val="00DB7E41"/>
    <w:rsid w:val="00DC1BF6"/>
    <w:rsid w:val="00DC3A4D"/>
    <w:rsid w:val="00DC4FA6"/>
    <w:rsid w:val="00DC500F"/>
    <w:rsid w:val="00DC64AF"/>
    <w:rsid w:val="00DC76AE"/>
    <w:rsid w:val="00DD230C"/>
    <w:rsid w:val="00DD2358"/>
    <w:rsid w:val="00DD2CBF"/>
    <w:rsid w:val="00DD437C"/>
    <w:rsid w:val="00DE0C34"/>
    <w:rsid w:val="00DE2824"/>
    <w:rsid w:val="00DE2DF3"/>
    <w:rsid w:val="00DE3B31"/>
    <w:rsid w:val="00DE45B8"/>
    <w:rsid w:val="00DE55B4"/>
    <w:rsid w:val="00DE7014"/>
    <w:rsid w:val="00DE74C8"/>
    <w:rsid w:val="00DF4F79"/>
    <w:rsid w:val="00DF5A54"/>
    <w:rsid w:val="00DF7684"/>
    <w:rsid w:val="00E00B48"/>
    <w:rsid w:val="00E02DBA"/>
    <w:rsid w:val="00E030EE"/>
    <w:rsid w:val="00E0723B"/>
    <w:rsid w:val="00E07534"/>
    <w:rsid w:val="00E108C3"/>
    <w:rsid w:val="00E11F03"/>
    <w:rsid w:val="00E120B9"/>
    <w:rsid w:val="00E12705"/>
    <w:rsid w:val="00E12A19"/>
    <w:rsid w:val="00E13758"/>
    <w:rsid w:val="00E148F3"/>
    <w:rsid w:val="00E151DA"/>
    <w:rsid w:val="00E15382"/>
    <w:rsid w:val="00E20616"/>
    <w:rsid w:val="00E20944"/>
    <w:rsid w:val="00E20C0B"/>
    <w:rsid w:val="00E21BC2"/>
    <w:rsid w:val="00E224DE"/>
    <w:rsid w:val="00E238A2"/>
    <w:rsid w:val="00E247AC"/>
    <w:rsid w:val="00E277B9"/>
    <w:rsid w:val="00E3243B"/>
    <w:rsid w:val="00E335D8"/>
    <w:rsid w:val="00E33707"/>
    <w:rsid w:val="00E34005"/>
    <w:rsid w:val="00E355AB"/>
    <w:rsid w:val="00E413AB"/>
    <w:rsid w:val="00E43274"/>
    <w:rsid w:val="00E45F1D"/>
    <w:rsid w:val="00E4665E"/>
    <w:rsid w:val="00E53F38"/>
    <w:rsid w:val="00E57509"/>
    <w:rsid w:val="00E60C34"/>
    <w:rsid w:val="00E6165F"/>
    <w:rsid w:val="00E62BFB"/>
    <w:rsid w:val="00E64E71"/>
    <w:rsid w:val="00E73E35"/>
    <w:rsid w:val="00E740D3"/>
    <w:rsid w:val="00E74CA1"/>
    <w:rsid w:val="00E807BA"/>
    <w:rsid w:val="00E80F7E"/>
    <w:rsid w:val="00E8164C"/>
    <w:rsid w:val="00E82B5F"/>
    <w:rsid w:val="00E854D1"/>
    <w:rsid w:val="00E86C37"/>
    <w:rsid w:val="00E90D94"/>
    <w:rsid w:val="00E9120D"/>
    <w:rsid w:val="00E91219"/>
    <w:rsid w:val="00E95194"/>
    <w:rsid w:val="00E96F65"/>
    <w:rsid w:val="00E97C94"/>
    <w:rsid w:val="00EA1FDA"/>
    <w:rsid w:val="00EA4328"/>
    <w:rsid w:val="00EA5BBB"/>
    <w:rsid w:val="00EA6A87"/>
    <w:rsid w:val="00EB10A7"/>
    <w:rsid w:val="00EB1B80"/>
    <w:rsid w:val="00EB2328"/>
    <w:rsid w:val="00EB2E24"/>
    <w:rsid w:val="00EB48A2"/>
    <w:rsid w:val="00EB6028"/>
    <w:rsid w:val="00EB6292"/>
    <w:rsid w:val="00EB6DE7"/>
    <w:rsid w:val="00EB71F5"/>
    <w:rsid w:val="00EB7976"/>
    <w:rsid w:val="00EC167D"/>
    <w:rsid w:val="00EC453F"/>
    <w:rsid w:val="00EC6890"/>
    <w:rsid w:val="00EC72A4"/>
    <w:rsid w:val="00ED4025"/>
    <w:rsid w:val="00ED6145"/>
    <w:rsid w:val="00ED6152"/>
    <w:rsid w:val="00ED694A"/>
    <w:rsid w:val="00ED76D9"/>
    <w:rsid w:val="00EE4722"/>
    <w:rsid w:val="00EE499F"/>
    <w:rsid w:val="00EF2B8B"/>
    <w:rsid w:val="00EF3DED"/>
    <w:rsid w:val="00EF3EA0"/>
    <w:rsid w:val="00EF4BA3"/>
    <w:rsid w:val="00F02295"/>
    <w:rsid w:val="00F02942"/>
    <w:rsid w:val="00F03D9F"/>
    <w:rsid w:val="00F046BE"/>
    <w:rsid w:val="00F060A4"/>
    <w:rsid w:val="00F06124"/>
    <w:rsid w:val="00F07523"/>
    <w:rsid w:val="00F07A75"/>
    <w:rsid w:val="00F10710"/>
    <w:rsid w:val="00F127F3"/>
    <w:rsid w:val="00F1326E"/>
    <w:rsid w:val="00F155B4"/>
    <w:rsid w:val="00F15D39"/>
    <w:rsid w:val="00F16B10"/>
    <w:rsid w:val="00F22598"/>
    <w:rsid w:val="00F231AB"/>
    <w:rsid w:val="00F24BB1"/>
    <w:rsid w:val="00F26CF3"/>
    <w:rsid w:val="00F27C51"/>
    <w:rsid w:val="00F304EE"/>
    <w:rsid w:val="00F31887"/>
    <w:rsid w:val="00F341AE"/>
    <w:rsid w:val="00F35671"/>
    <w:rsid w:val="00F35F83"/>
    <w:rsid w:val="00F36D63"/>
    <w:rsid w:val="00F36FAB"/>
    <w:rsid w:val="00F400C4"/>
    <w:rsid w:val="00F405D8"/>
    <w:rsid w:val="00F41E90"/>
    <w:rsid w:val="00F41EBC"/>
    <w:rsid w:val="00F456C4"/>
    <w:rsid w:val="00F459C1"/>
    <w:rsid w:val="00F4710F"/>
    <w:rsid w:val="00F47B58"/>
    <w:rsid w:val="00F53A81"/>
    <w:rsid w:val="00F56669"/>
    <w:rsid w:val="00F57B3E"/>
    <w:rsid w:val="00F57D8D"/>
    <w:rsid w:val="00F60E88"/>
    <w:rsid w:val="00F61A36"/>
    <w:rsid w:val="00F64433"/>
    <w:rsid w:val="00F725CC"/>
    <w:rsid w:val="00F73B0C"/>
    <w:rsid w:val="00F73B29"/>
    <w:rsid w:val="00F757F6"/>
    <w:rsid w:val="00F77D3E"/>
    <w:rsid w:val="00F823B7"/>
    <w:rsid w:val="00F82B69"/>
    <w:rsid w:val="00F86321"/>
    <w:rsid w:val="00F90C57"/>
    <w:rsid w:val="00F91188"/>
    <w:rsid w:val="00F91819"/>
    <w:rsid w:val="00F94F41"/>
    <w:rsid w:val="00F9546C"/>
    <w:rsid w:val="00F9590A"/>
    <w:rsid w:val="00F96CF9"/>
    <w:rsid w:val="00F974A1"/>
    <w:rsid w:val="00F97B72"/>
    <w:rsid w:val="00FA0C6D"/>
    <w:rsid w:val="00FA0CA0"/>
    <w:rsid w:val="00FA10A8"/>
    <w:rsid w:val="00FA1427"/>
    <w:rsid w:val="00FA45BA"/>
    <w:rsid w:val="00FA4D51"/>
    <w:rsid w:val="00FA4D5E"/>
    <w:rsid w:val="00FA5296"/>
    <w:rsid w:val="00FA6C76"/>
    <w:rsid w:val="00FB105B"/>
    <w:rsid w:val="00FB1F93"/>
    <w:rsid w:val="00FB2DDA"/>
    <w:rsid w:val="00FB445C"/>
    <w:rsid w:val="00FB48DF"/>
    <w:rsid w:val="00FB5972"/>
    <w:rsid w:val="00FB632F"/>
    <w:rsid w:val="00FB7421"/>
    <w:rsid w:val="00FC1B24"/>
    <w:rsid w:val="00FC3BAF"/>
    <w:rsid w:val="00FC5824"/>
    <w:rsid w:val="00FC5AFE"/>
    <w:rsid w:val="00FC5D22"/>
    <w:rsid w:val="00FD01BA"/>
    <w:rsid w:val="00FD0CA5"/>
    <w:rsid w:val="00FD4012"/>
    <w:rsid w:val="00FD5A0C"/>
    <w:rsid w:val="00FE20F3"/>
    <w:rsid w:val="00FE3977"/>
    <w:rsid w:val="00FE4D45"/>
    <w:rsid w:val="00FE5279"/>
    <w:rsid w:val="00FE5412"/>
    <w:rsid w:val="00FE6874"/>
    <w:rsid w:val="00FE71EC"/>
    <w:rsid w:val="00FF0084"/>
    <w:rsid w:val="00FF05FE"/>
    <w:rsid w:val="00FF094D"/>
    <w:rsid w:val="00FF4F25"/>
    <w:rsid w:val="00FF5A7C"/>
    <w:rsid w:val="00FF5EE4"/>
    <w:rsid w:val="00FF6B57"/>
    <w:rsid w:val="01975630"/>
    <w:rsid w:val="101207C6"/>
    <w:rsid w:val="12C74BCB"/>
    <w:rsid w:val="15083360"/>
    <w:rsid w:val="19D55BD0"/>
    <w:rsid w:val="1F492884"/>
    <w:rsid w:val="218E48BD"/>
    <w:rsid w:val="236C13D0"/>
    <w:rsid w:val="28BF24A8"/>
    <w:rsid w:val="31472444"/>
    <w:rsid w:val="444439BA"/>
    <w:rsid w:val="46CD72E7"/>
    <w:rsid w:val="482D5D8E"/>
    <w:rsid w:val="4C0C76AC"/>
    <w:rsid w:val="6C44688A"/>
    <w:rsid w:val="72255472"/>
    <w:rsid w:val="78F11EEA"/>
    <w:rsid w:val="7F70259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0" w:name="Note Heading"/>
    <w:lsdException w:uiPriority="0" w:name="Body Text 2"/>
    <w:lsdException w:qFormat="1" w:unhideWhenUsed="0" w:uiPriority="0" w:semiHidden="0" w:name="Body Text 3"/>
    <w:lsdException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53"/>
    <w:qFormat/>
    <w:uiPriority w:val="0"/>
    <w:pPr>
      <w:keepNext/>
      <w:keepLines/>
      <w:spacing w:before="340" w:after="330" w:line="576" w:lineRule="auto"/>
      <w:jc w:val="center"/>
      <w:outlineLvl w:val="0"/>
    </w:pPr>
    <w:rPr>
      <w:rFonts w:ascii="Times New Roman" w:hAnsi="Times New Roman" w:eastAsia="黑体"/>
      <w:b/>
      <w:kern w:val="44"/>
      <w:sz w:val="52"/>
      <w:szCs w:val="20"/>
    </w:rPr>
  </w:style>
  <w:style w:type="paragraph" w:styleId="5">
    <w:name w:val="heading 2"/>
    <w:basedOn w:val="1"/>
    <w:next w:val="1"/>
    <w:link w:val="60"/>
    <w:qFormat/>
    <w:uiPriority w:val="0"/>
    <w:pPr>
      <w:keepNext/>
      <w:keepLines/>
      <w:spacing w:before="100" w:after="100" w:line="413" w:lineRule="auto"/>
      <w:jc w:val="center"/>
      <w:outlineLvl w:val="1"/>
    </w:pPr>
    <w:rPr>
      <w:rFonts w:ascii="Arial" w:hAnsi="Arial" w:eastAsia="黑体"/>
      <w:b/>
      <w:sz w:val="32"/>
      <w:szCs w:val="20"/>
    </w:rPr>
  </w:style>
  <w:style w:type="paragraph" w:styleId="6">
    <w:name w:val="heading 3"/>
    <w:basedOn w:val="1"/>
    <w:next w:val="1"/>
    <w:link w:val="65"/>
    <w:qFormat/>
    <w:uiPriority w:val="0"/>
    <w:pPr>
      <w:keepNext/>
      <w:keepLines/>
      <w:spacing w:before="260" w:after="260" w:line="412" w:lineRule="auto"/>
      <w:ind w:firstLine="49" w:firstLineChars="49"/>
      <w:outlineLvl w:val="2"/>
    </w:pPr>
    <w:rPr>
      <w:rFonts w:ascii="黑体" w:eastAsia="黑体"/>
      <w:sz w:val="28"/>
      <w:szCs w:val="20"/>
    </w:rPr>
  </w:style>
  <w:style w:type="paragraph" w:styleId="7">
    <w:name w:val="heading 4"/>
    <w:basedOn w:val="1"/>
    <w:next w:val="1"/>
    <w:link w:val="71"/>
    <w:qFormat/>
    <w:uiPriority w:val="0"/>
    <w:pPr>
      <w:keepNext/>
      <w:keepLines/>
      <w:spacing w:before="280" w:after="290" w:line="374" w:lineRule="auto"/>
      <w:outlineLvl w:val="3"/>
    </w:pPr>
    <w:rPr>
      <w:rFonts w:ascii="Arial" w:hAnsi="Arial" w:eastAsia="黑体"/>
      <w:b/>
      <w:bCs/>
      <w:sz w:val="28"/>
      <w:szCs w:val="28"/>
    </w:rPr>
  </w:style>
  <w:style w:type="paragraph" w:styleId="8">
    <w:name w:val="heading 5"/>
    <w:basedOn w:val="1"/>
    <w:next w:val="1"/>
    <w:link w:val="77"/>
    <w:qFormat/>
    <w:uiPriority w:val="9"/>
    <w:pPr>
      <w:keepNext/>
      <w:keepLines/>
      <w:spacing w:before="280" w:after="290" w:line="376" w:lineRule="auto"/>
      <w:outlineLvl w:val="4"/>
    </w:pPr>
    <w:rPr>
      <w:rFonts w:ascii="Times New Roman" w:hAnsi="Times New Roman"/>
      <w:b/>
      <w:bCs/>
      <w:sz w:val="28"/>
      <w:szCs w:val="28"/>
    </w:rPr>
  </w:style>
  <w:style w:type="paragraph" w:styleId="9">
    <w:name w:val="heading 6"/>
    <w:basedOn w:val="1"/>
    <w:next w:val="1"/>
    <w:link w:val="55"/>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10">
    <w:name w:val="heading 7"/>
    <w:basedOn w:val="1"/>
    <w:next w:val="1"/>
    <w:link w:val="63"/>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11">
    <w:name w:val="heading 8"/>
    <w:basedOn w:val="1"/>
    <w:next w:val="1"/>
    <w:link w:val="73"/>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2">
    <w:name w:val="heading 9"/>
    <w:basedOn w:val="1"/>
    <w:next w:val="1"/>
    <w:link w:val="67"/>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0">
    <w:name w:val="Default Paragraph Font"/>
    <w:unhideWhenUsed/>
    <w:uiPriority w:val="1"/>
  </w:style>
  <w:style w:type="table" w:default="1" w:styleId="39">
    <w:name w:val="Normal Table"/>
    <w:unhideWhenUsed/>
    <w:uiPriority w:val="99"/>
    <w:tblPr>
      <w:tblCellMar>
        <w:top w:w="0" w:type="dxa"/>
        <w:left w:w="108" w:type="dxa"/>
        <w:bottom w:w="0" w:type="dxa"/>
        <w:right w:w="108" w:type="dxa"/>
      </w:tblCellMar>
    </w:tblPr>
  </w:style>
  <w:style w:type="paragraph" w:styleId="2">
    <w:name w:val="Body Text First Indent"/>
    <w:basedOn w:val="3"/>
    <w:link w:val="49"/>
    <w:qFormat/>
    <w:uiPriority w:val="0"/>
    <w:pPr>
      <w:spacing w:line="312" w:lineRule="auto"/>
      <w:ind w:firstLine="420"/>
    </w:pPr>
    <w:rPr>
      <w:rFonts w:ascii="Times New Roman" w:hAnsi="Times New Roman"/>
      <w:szCs w:val="24"/>
    </w:rPr>
  </w:style>
  <w:style w:type="paragraph" w:styleId="3">
    <w:name w:val="Body Text"/>
    <w:basedOn w:val="1"/>
    <w:link w:val="54"/>
    <w:unhideWhenUsed/>
    <w:qFormat/>
    <w:uiPriority w:val="0"/>
    <w:pPr>
      <w:spacing w:after="120"/>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Normal Indent"/>
    <w:basedOn w:val="1"/>
    <w:qFormat/>
    <w:uiPriority w:val="0"/>
    <w:pPr>
      <w:ind w:firstLine="420"/>
    </w:pPr>
  </w:style>
  <w:style w:type="paragraph" w:styleId="15">
    <w:name w:val="Document Map"/>
    <w:basedOn w:val="1"/>
    <w:link w:val="48"/>
    <w:uiPriority w:val="0"/>
    <w:rPr>
      <w:rFonts w:ascii="宋体"/>
      <w:sz w:val="18"/>
      <w:szCs w:val="18"/>
    </w:rPr>
  </w:style>
  <w:style w:type="paragraph" w:styleId="16">
    <w:name w:val="annotation text"/>
    <w:basedOn w:val="1"/>
    <w:link w:val="70"/>
    <w:qFormat/>
    <w:uiPriority w:val="0"/>
    <w:pPr>
      <w:jc w:val="left"/>
    </w:pPr>
    <w:rPr>
      <w:rFonts w:ascii="Times New Roman" w:hAnsi="Times New Roman"/>
      <w:szCs w:val="20"/>
    </w:rPr>
  </w:style>
  <w:style w:type="paragraph" w:styleId="17">
    <w:name w:val="Body Text 3"/>
    <w:basedOn w:val="1"/>
    <w:link w:val="59"/>
    <w:qFormat/>
    <w:uiPriority w:val="0"/>
    <w:rPr>
      <w:rFonts w:ascii="宋体"/>
      <w:sz w:val="24"/>
      <w:szCs w:val="20"/>
    </w:rPr>
  </w:style>
  <w:style w:type="paragraph" w:styleId="18">
    <w:name w:val="Body Text Indent"/>
    <w:basedOn w:val="1"/>
    <w:link w:val="64"/>
    <w:uiPriority w:val="0"/>
    <w:pPr>
      <w:spacing w:after="120"/>
      <w:ind w:left="420" w:leftChars="200"/>
    </w:pPr>
    <w:rPr>
      <w:rFonts w:ascii="Times New Roman" w:hAnsi="Times New Roman"/>
      <w:szCs w:val="20"/>
    </w:rPr>
  </w:style>
  <w:style w:type="paragraph" w:styleId="19">
    <w:name w:val="toc 5"/>
    <w:basedOn w:val="1"/>
    <w:next w:val="1"/>
    <w:qFormat/>
    <w:uiPriority w:val="39"/>
    <w:pPr>
      <w:ind w:left="800" w:leftChars="800"/>
    </w:pPr>
  </w:style>
  <w:style w:type="paragraph" w:styleId="20">
    <w:name w:val="toc 3"/>
    <w:basedOn w:val="1"/>
    <w:next w:val="1"/>
    <w:qFormat/>
    <w:uiPriority w:val="39"/>
    <w:pPr>
      <w:ind w:left="400" w:leftChars="400"/>
    </w:pPr>
  </w:style>
  <w:style w:type="paragraph" w:styleId="21">
    <w:name w:val="Plain Text"/>
    <w:basedOn w:val="1"/>
    <w:link w:val="50"/>
    <w:qFormat/>
    <w:uiPriority w:val="0"/>
    <w:rPr>
      <w:rFonts w:ascii="宋体"/>
    </w:rPr>
  </w:style>
  <w:style w:type="paragraph" w:styleId="22">
    <w:name w:val="toc 8"/>
    <w:basedOn w:val="1"/>
    <w:next w:val="1"/>
    <w:qFormat/>
    <w:uiPriority w:val="39"/>
    <w:pPr>
      <w:ind w:left="1400" w:leftChars="1400"/>
    </w:pPr>
  </w:style>
  <w:style w:type="paragraph" w:styleId="23">
    <w:name w:val="Date"/>
    <w:basedOn w:val="1"/>
    <w:next w:val="1"/>
    <w:link w:val="68"/>
    <w:qFormat/>
    <w:uiPriority w:val="0"/>
    <w:pPr>
      <w:ind w:left="2500" w:leftChars="2500"/>
    </w:pPr>
    <w:rPr>
      <w:rFonts w:ascii="Times New Roman" w:hAnsi="Times New Roman"/>
      <w:szCs w:val="20"/>
    </w:rPr>
  </w:style>
  <w:style w:type="paragraph" w:styleId="24">
    <w:name w:val="Body Text Indent 2"/>
    <w:basedOn w:val="1"/>
    <w:link w:val="52"/>
    <w:unhideWhenUsed/>
    <w:uiPriority w:val="0"/>
    <w:pPr>
      <w:spacing w:after="120" w:line="480" w:lineRule="auto"/>
      <w:ind w:left="420" w:leftChars="200"/>
    </w:pPr>
  </w:style>
  <w:style w:type="paragraph" w:styleId="25">
    <w:name w:val="Balloon Text"/>
    <w:basedOn w:val="1"/>
    <w:link w:val="47"/>
    <w:qFormat/>
    <w:uiPriority w:val="0"/>
    <w:rPr>
      <w:rFonts w:ascii="Times New Roman" w:hAnsi="Times New Roman"/>
      <w:sz w:val="18"/>
      <w:szCs w:val="20"/>
    </w:rPr>
  </w:style>
  <w:style w:type="paragraph" w:styleId="26">
    <w:name w:val="footer"/>
    <w:basedOn w:val="1"/>
    <w:link w:val="58"/>
    <w:uiPriority w:val="0"/>
    <w:pPr>
      <w:tabs>
        <w:tab w:val="center" w:pos="4153"/>
        <w:tab w:val="right" w:pos="8306"/>
      </w:tabs>
      <w:snapToGrid w:val="0"/>
      <w:jc w:val="left"/>
    </w:pPr>
    <w:rPr>
      <w:sz w:val="18"/>
    </w:rPr>
  </w:style>
  <w:style w:type="paragraph" w:styleId="27">
    <w:name w:val="header"/>
    <w:basedOn w:val="1"/>
    <w:link w:val="72"/>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75"/>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62"/>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7">
    <w:name w:val="annotation subject"/>
    <w:basedOn w:val="16"/>
    <w:next w:val="16"/>
    <w:link w:val="69"/>
    <w:qFormat/>
    <w:uiPriority w:val="0"/>
  </w:style>
  <w:style w:type="paragraph" w:styleId="38">
    <w:name w:val="Body Text First Indent 2"/>
    <w:basedOn w:val="18"/>
    <w:unhideWhenUsed/>
    <w:qFormat/>
    <w:uiPriority w:val="0"/>
    <w:pPr>
      <w:autoSpaceDE/>
      <w:autoSpaceDN/>
      <w:adjustRightInd/>
      <w:ind w:firstLine="420" w:firstLineChars="200"/>
      <w:jc w:val="both"/>
    </w:pPr>
    <w:rPr>
      <w:rFonts w:ascii="Calibri" w:hAnsi="Calibri" w:eastAsia="宋体"/>
      <w:kern w:val="2"/>
      <w:sz w:val="21"/>
      <w:szCs w:val="22"/>
    </w:rPr>
  </w:style>
  <w:style w:type="character" w:styleId="41">
    <w:name w:val="Strong"/>
    <w:qFormat/>
    <w:uiPriority w:val="0"/>
    <w:rPr>
      <w:b/>
      <w:bCs/>
    </w:rPr>
  </w:style>
  <w:style w:type="character" w:styleId="42">
    <w:name w:val="page number"/>
    <w:basedOn w:val="40"/>
    <w:qFormat/>
    <w:uiPriority w:val="0"/>
  </w:style>
  <w:style w:type="character" w:styleId="43">
    <w:name w:val="Hyperlink"/>
    <w:qFormat/>
    <w:uiPriority w:val="99"/>
    <w:rPr>
      <w:color w:val="0000FF"/>
      <w:u w:val="single"/>
    </w:rPr>
  </w:style>
  <w:style w:type="character" w:styleId="44">
    <w:name w:val="annotation reference"/>
    <w:qFormat/>
    <w:uiPriority w:val="0"/>
    <w:rPr>
      <w:sz w:val="21"/>
    </w:rPr>
  </w:style>
  <w:style w:type="character" w:styleId="45">
    <w:name w:val="footnote reference"/>
    <w:qFormat/>
    <w:uiPriority w:val="0"/>
    <w:rPr>
      <w:vertAlign w:val="superscript"/>
    </w:rPr>
  </w:style>
  <w:style w:type="character" w:customStyle="1" w:styleId="46">
    <w:name w:val="页脚 字符"/>
    <w:qFormat/>
    <w:uiPriority w:val="0"/>
    <w:rPr>
      <w:rFonts w:eastAsia="宋体"/>
      <w:kern w:val="2"/>
      <w:sz w:val="18"/>
      <w:szCs w:val="18"/>
      <w:lang w:val="en-US" w:eastAsia="zh-CN" w:bidi="ar-SA"/>
    </w:rPr>
  </w:style>
  <w:style w:type="character" w:customStyle="1" w:styleId="47">
    <w:name w:val="批注框文本 Char"/>
    <w:link w:val="25"/>
    <w:qFormat/>
    <w:uiPriority w:val="0"/>
    <w:rPr>
      <w:rFonts w:eastAsia="宋体"/>
      <w:kern w:val="2"/>
      <w:sz w:val="18"/>
    </w:rPr>
  </w:style>
  <w:style w:type="character" w:customStyle="1" w:styleId="48">
    <w:name w:val="文档结构图 Char"/>
    <w:link w:val="15"/>
    <w:qFormat/>
    <w:uiPriority w:val="0"/>
    <w:rPr>
      <w:rFonts w:ascii="宋体" w:hAnsi="Calibri" w:eastAsia="宋体" w:cs="宋体"/>
      <w:kern w:val="2"/>
      <w:sz w:val="18"/>
      <w:szCs w:val="18"/>
    </w:rPr>
  </w:style>
  <w:style w:type="character" w:customStyle="1" w:styleId="49">
    <w:name w:val="正文首行缩进 Char"/>
    <w:link w:val="2"/>
    <w:qFormat/>
    <w:uiPriority w:val="0"/>
    <w:rPr>
      <w:rFonts w:eastAsia="宋体"/>
      <w:kern w:val="2"/>
      <w:sz w:val="21"/>
      <w:szCs w:val="24"/>
      <w:lang w:val="en-US" w:eastAsia="zh-CN" w:bidi="ar-SA"/>
    </w:rPr>
  </w:style>
  <w:style w:type="character" w:customStyle="1" w:styleId="50">
    <w:name w:val="纯文本 Char"/>
    <w:link w:val="21"/>
    <w:qFormat/>
    <w:uiPriority w:val="0"/>
    <w:rPr>
      <w:rFonts w:ascii="宋体" w:hAnsi="Calibri" w:eastAsia="宋体"/>
      <w:kern w:val="2"/>
      <w:sz w:val="21"/>
      <w:szCs w:val="22"/>
    </w:rPr>
  </w:style>
  <w:style w:type="character" w:customStyle="1" w:styleId="51">
    <w:name w:val="批注文字 Char1"/>
    <w:qFormat/>
    <w:uiPriority w:val="0"/>
    <w:rPr>
      <w:rFonts w:ascii="Times New Roman" w:hAnsi="Times New Roman" w:eastAsia="宋体" w:cs="Times New Roman"/>
      <w:sz w:val="20"/>
      <w:szCs w:val="20"/>
      <w:lang w:bidi="ar-SA"/>
    </w:rPr>
  </w:style>
  <w:style w:type="character" w:customStyle="1" w:styleId="52">
    <w:name w:val="正文文本缩进 2 Char"/>
    <w:link w:val="24"/>
    <w:semiHidden/>
    <w:qFormat/>
    <w:uiPriority w:val="0"/>
    <w:rPr>
      <w:rFonts w:ascii="Calibri" w:hAnsi="Calibri" w:eastAsia="宋体"/>
      <w:kern w:val="2"/>
      <w:sz w:val="21"/>
      <w:szCs w:val="22"/>
    </w:rPr>
  </w:style>
  <w:style w:type="character" w:customStyle="1" w:styleId="53">
    <w:name w:val="标题 1 Char"/>
    <w:link w:val="4"/>
    <w:qFormat/>
    <w:uiPriority w:val="0"/>
    <w:rPr>
      <w:rFonts w:eastAsia="黑体"/>
      <w:b/>
      <w:kern w:val="44"/>
      <w:sz w:val="52"/>
    </w:rPr>
  </w:style>
  <w:style w:type="character" w:customStyle="1" w:styleId="54">
    <w:name w:val="正文文本 Char1"/>
    <w:link w:val="3"/>
    <w:qFormat/>
    <w:uiPriority w:val="0"/>
    <w:rPr>
      <w:rFonts w:eastAsia="宋体"/>
      <w:kern w:val="2"/>
      <w:sz w:val="21"/>
    </w:rPr>
  </w:style>
  <w:style w:type="character" w:customStyle="1" w:styleId="55">
    <w:name w:val="标题 6 Char"/>
    <w:link w:val="9"/>
    <w:qFormat/>
    <w:uiPriority w:val="0"/>
    <w:rPr>
      <w:rFonts w:ascii="Arial" w:hAnsi="Arial" w:eastAsia="黑体"/>
      <w:b/>
      <w:bCs/>
      <w:sz w:val="24"/>
    </w:rPr>
  </w:style>
  <w:style w:type="character" w:customStyle="1" w:styleId="56">
    <w:name w:val="style_kwd"/>
    <w:basedOn w:val="40"/>
    <w:uiPriority w:val="0"/>
  </w:style>
  <w:style w:type="character" w:customStyle="1" w:styleId="57">
    <w:name w:val="Comment Text Char"/>
    <w:qFormat/>
    <w:uiPriority w:val="0"/>
  </w:style>
  <w:style w:type="character" w:customStyle="1" w:styleId="58">
    <w:name w:val="页脚 Char"/>
    <w:link w:val="26"/>
    <w:qFormat/>
    <w:uiPriority w:val="0"/>
    <w:rPr>
      <w:rFonts w:ascii="Calibri" w:hAnsi="Calibri" w:eastAsia="宋体"/>
      <w:kern w:val="2"/>
      <w:sz w:val="18"/>
      <w:szCs w:val="22"/>
    </w:rPr>
  </w:style>
  <w:style w:type="character" w:customStyle="1" w:styleId="59">
    <w:name w:val="正文文本 3 Char"/>
    <w:link w:val="17"/>
    <w:uiPriority w:val="0"/>
    <w:rPr>
      <w:rFonts w:ascii="宋体" w:hAnsi="Calibri" w:eastAsia="宋体"/>
      <w:kern w:val="2"/>
      <w:sz w:val="24"/>
    </w:rPr>
  </w:style>
  <w:style w:type="character" w:customStyle="1" w:styleId="60">
    <w:name w:val="标题 2 Char"/>
    <w:link w:val="5"/>
    <w:qFormat/>
    <w:uiPriority w:val="0"/>
    <w:rPr>
      <w:rFonts w:ascii="Arial" w:hAnsi="Arial" w:eastAsia="黑体"/>
      <w:b/>
      <w:kern w:val="2"/>
      <w:sz w:val="32"/>
    </w:rPr>
  </w:style>
  <w:style w:type="character" w:customStyle="1" w:styleId="61">
    <w:name w:val="font161"/>
    <w:qFormat/>
    <w:uiPriority w:val="0"/>
    <w:rPr>
      <w:b/>
      <w:bCs/>
      <w:sz w:val="32"/>
      <w:szCs w:val="32"/>
    </w:rPr>
  </w:style>
  <w:style w:type="character" w:customStyle="1" w:styleId="62">
    <w:name w:val="标题 Char"/>
    <w:link w:val="36"/>
    <w:uiPriority w:val="0"/>
    <w:rPr>
      <w:rFonts w:ascii="Arial" w:hAnsi="Arial" w:eastAsia="宋体"/>
      <w:b/>
      <w:sz w:val="32"/>
    </w:rPr>
  </w:style>
  <w:style w:type="character" w:customStyle="1" w:styleId="63">
    <w:name w:val="标题 7 Char"/>
    <w:link w:val="10"/>
    <w:qFormat/>
    <w:uiPriority w:val="0"/>
    <w:rPr>
      <w:rFonts w:eastAsia="宋体"/>
      <w:b/>
      <w:bCs/>
      <w:sz w:val="24"/>
    </w:rPr>
  </w:style>
  <w:style w:type="character" w:customStyle="1" w:styleId="64">
    <w:name w:val="正文文本缩进 Char"/>
    <w:link w:val="18"/>
    <w:qFormat/>
    <w:uiPriority w:val="0"/>
    <w:rPr>
      <w:rFonts w:eastAsia="宋体"/>
      <w:kern w:val="2"/>
      <w:sz w:val="21"/>
    </w:rPr>
  </w:style>
  <w:style w:type="character" w:customStyle="1" w:styleId="65">
    <w:name w:val="标题 3 Char"/>
    <w:link w:val="6"/>
    <w:uiPriority w:val="0"/>
    <w:rPr>
      <w:rFonts w:ascii="黑体" w:hAnsi="Calibri" w:eastAsia="黑体"/>
      <w:kern w:val="2"/>
      <w:sz w:val="28"/>
    </w:rPr>
  </w:style>
  <w:style w:type="character" w:customStyle="1" w:styleId="66">
    <w:name w:val="正文首行缩进 Char1"/>
    <w:qFormat/>
    <w:uiPriority w:val="99"/>
    <w:rPr>
      <w:rFonts w:eastAsia="宋体"/>
      <w:kern w:val="2"/>
      <w:sz w:val="21"/>
    </w:rPr>
  </w:style>
  <w:style w:type="character" w:customStyle="1" w:styleId="67">
    <w:name w:val="标题 9 Char"/>
    <w:link w:val="12"/>
    <w:qFormat/>
    <w:uiPriority w:val="0"/>
    <w:rPr>
      <w:rFonts w:ascii="Arial" w:hAnsi="Arial" w:eastAsia="黑体"/>
      <w:sz w:val="21"/>
      <w:szCs w:val="21"/>
    </w:rPr>
  </w:style>
  <w:style w:type="character" w:customStyle="1" w:styleId="68">
    <w:name w:val="日期 Char"/>
    <w:link w:val="23"/>
    <w:uiPriority w:val="0"/>
    <w:rPr>
      <w:rFonts w:eastAsia="宋体"/>
      <w:kern w:val="2"/>
      <w:sz w:val="21"/>
    </w:rPr>
  </w:style>
  <w:style w:type="character" w:customStyle="1" w:styleId="69">
    <w:name w:val="批注主题 Char"/>
    <w:link w:val="37"/>
    <w:qFormat/>
    <w:uiPriority w:val="0"/>
    <w:rPr>
      <w:rFonts w:eastAsia="宋体"/>
      <w:kern w:val="2"/>
      <w:sz w:val="21"/>
    </w:rPr>
  </w:style>
  <w:style w:type="character" w:customStyle="1" w:styleId="70">
    <w:name w:val="批注文字 Char"/>
    <w:link w:val="16"/>
    <w:uiPriority w:val="0"/>
    <w:rPr>
      <w:rFonts w:eastAsia="宋体"/>
      <w:kern w:val="2"/>
      <w:sz w:val="21"/>
    </w:rPr>
  </w:style>
  <w:style w:type="character" w:customStyle="1" w:styleId="71">
    <w:name w:val="标题 4 Char"/>
    <w:link w:val="7"/>
    <w:uiPriority w:val="0"/>
    <w:rPr>
      <w:rFonts w:ascii="Arial" w:hAnsi="Arial" w:eastAsia="黑体"/>
      <w:b/>
      <w:bCs/>
      <w:kern w:val="2"/>
      <w:sz w:val="28"/>
      <w:szCs w:val="28"/>
    </w:rPr>
  </w:style>
  <w:style w:type="character" w:customStyle="1" w:styleId="72">
    <w:name w:val="页眉 Char"/>
    <w:link w:val="27"/>
    <w:uiPriority w:val="0"/>
    <w:rPr>
      <w:rFonts w:eastAsia="宋体"/>
      <w:kern w:val="2"/>
      <w:sz w:val="18"/>
    </w:rPr>
  </w:style>
  <w:style w:type="character" w:customStyle="1" w:styleId="73">
    <w:name w:val="标题 8 Char"/>
    <w:link w:val="11"/>
    <w:uiPriority w:val="0"/>
    <w:rPr>
      <w:rFonts w:ascii="Arial" w:hAnsi="Arial" w:eastAsia="黑体"/>
      <w:sz w:val="24"/>
    </w:rPr>
  </w:style>
  <w:style w:type="character" w:customStyle="1" w:styleId="74">
    <w:name w:val="页眉 字符"/>
    <w:uiPriority w:val="0"/>
    <w:rPr>
      <w:rFonts w:eastAsia="宋体"/>
      <w:kern w:val="2"/>
      <w:sz w:val="18"/>
      <w:szCs w:val="18"/>
      <w:lang w:val="en-US" w:eastAsia="zh-CN" w:bidi="ar-SA"/>
    </w:rPr>
  </w:style>
  <w:style w:type="character" w:customStyle="1" w:styleId="75">
    <w:name w:val="正文文本缩进 3 Char"/>
    <w:link w:val="31"/>
    <w:uiPriority w:val="0"/>
    <w:rPr>
      <w:rFonts w:ascii="Calibri" w:hAnsi="Calibri" w:eastAsia="宋体"/>
      <w:kern w:val="2"/>
      <w:sz w:val="16"/>
      <w:szCs w:val="16"/>
    </w:rPr>
  </w:style>
  <w:style w:type="character" w:customStyle="1" w:styleId="76">
    <w:name w:val="正文文本 Char"/>
    <w:uiPriority w:val="0"/>
    <w:rPr>
      <w:rFonts w:eastAsia="宋体"/>
      <w:kern w:val="2"/>
      <w:sz w:val="21"/>
      <w:szCs w:val="24"/>
      <w:lang w:val="en-US" w:eastAsia="zh-CN" w:bidi="ar-SA"/>
    </w:rPr>
  </w:style>
  <w:style w:type="character" w:customStyle="1" w:styleId="77">
    <w:name w:val="标题 5 Char"/>
    <w:link w:val="8"/>
    <w:uiPriority w:val="9"/>
    <w:rPr>
      <w:rFonts w:eastAsia="宋体"/>
      <w:b/>
      <w:bCs/>
      <w:kern w:val="2"/>
      <w:sz w:val="28"/>
      <w:szCs w:val="28"/>
    </w:rPr>
  </w:style>
  <w:style w:type="character" w:customStyle="1" w:styleId="78">
    <w:name w:val="批注主题 Char1"/>
    <w:semiHidden/>
    <w:uiPriority w:val="99"/>
    <w:rPr>
      <w:rFonts w:ascii="Times New Roman" w:hAnsi="Times New Roman" w:eastAsia="宋体" w:cs="Times New Roman"/>
      <w:b/>
      <w:bCs/>
      <w:szCs w:val="20"/>
    </w:rPr>
  </w:style>
  <w:style w:type="paragraph" w:customStyle="1" w:styleId="79">
    <w:name w:val="样式 标题 1 + 黑体 三号 非加粗 居中 段前: 6 磅 段后: 6 磅 行距: 固定值 20 磅"/>
    <w:basedOn w:val="4"/>
    <w:uiPriority w:val="0"/>
    <w:pPr>
      <w:spacing w:before="120" w:after="120" w:line="400" w:lineRule="exact"/>
    </w:pPr>
    <w:rPr>
      <w:rFonts w:ascii="黑体" w:hAnsi="黑体" w:cs="宋体"/>
      <w:b w:val="0"/>
      <w:sz w:val="32"/>
    </w:rPr>
  </w:style>
  <w:style w:type="paragraph" w:customStyle="1" w:styleId="80">
    <w:name w:val="Table Paragraph"/>
    <w:basedOn w:val="1"/>
    <w:qFormat/>
    <w:uiPriority w:val="1"/>
    <w:pPr>
      <w:autoSpaceDE w:val="0"/>
      <w:autoSpaceDN w:val="0"/>
      <w:adjustRightInd w:val="0"/>
      <w:jc w:val="left"/>
    </w:pPr>
    <w:rPr>
      <w:rFonts w:ascii="Times New Roman" w:hAnsi="Times New Roman" w:eastAsia="宋体"/>
      <w:kern w:val="0"/>
      <w:sz w:val="24"/>
      <w:szCs w:val="24"/>
    </w:rPr>
  </w:style>
  <w:style w:type="paragraph" w:customStyle="1" w:styleId="81">
    <w:name w:val="_Style 80"/>
    <w:qFormat/>
    <w:uiPriority w:val="0"/>
    <w:rPr>
      <w:rFonts w:ascii="Times New Roman" w:hAnsi="Times New Roman" w:eastAsia="宋体" w:cs="Times New Roman"/>
      <w:kern w:val="2"/>
      <w:sz w:val="21"/>
      <w:lang w:val="en-US" w:eastAsia="zh-CN" w:bidi="ar-SA"/>
    </w:rPr>
  </w:style>
  <w:style w:type="paragraph" w:customStyle="1" w:styleId="82">
    <w:name w:val="样式2"/>
    <w:basedOn w:val="6"/>
    <w:uiPriority w:val="0"/>
    <w:pPr>
      <w:spacing w:line="415" w:lineRule="auto"/>
      <w:ind w:firstLine="137"/>
    </w:pPr>
    <w:rPr>
      <w:rFonts w:hAnsi="Times New Roman"/>
      <w:bCs/>
      <w:i/>
      <w:szCs w:val="28"/>
    </w:rPr>
  </w:style>
  <w:style w:type="paragraph" w:customStyle="1" w:styleId="83">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84">
    <w:name w:val="表格"/>
    <w:basedOn w:val="1"/>
    <w:qFormat/>
    <w:uiPriority w:val="0"/>
    <w:pPr>
      <w:jc w:val="center"/>
      <w:textAlignment w:val="center"/>
    </w:pPr>
    <w:rPr>
      <w:rFonts w:ascii="华文细黑" w:hAnsi="华文细黑"/>
      <w:kern w:val="0"/>
      <w:szCs w:val="20"/>
    </w:rPr>
  </w:style>
  <w:style w:type="paragraph" w:customStyle="1" w:styleId="85">
    <w:name w:val="样式1"/>
    <w:basedOn w:val="1"/>
    <w:next w:val="7"/>
    <w:uiPriority w:val="0"/>
    <w:pPr>
      <w:spacing w:line="360" w:lineRule="auto"/>
      <w:ind w:firstLine="420" w:firstLineChars="200"/>
    </w:pPr>
    <w:rPr>
      <w:rFonts w:ascii="宋体" w:hAnsi="宋体"/>
      <w:szCs w:val="21"/>
    </w:rPr>
  </w:style>
  <w:style w:type="paragraph" w:styleId="86">
    <w:name w:val="List Paragraph"/>
    <w:basedOn w:val="1"/>
    <w:qFormat/>
    <w:uiPriority w:val="34"/>
    <w:pPr>
      <w:ind w:firstLine="420" w:firstLineChars="200"/>
    </w:pPr>
  </w:style>
  <w:style w:type="paragraph" w:customStyle="1" w:styleId="87">
    <w:name w:val="样式 标题 3 + (中文) 黑体 小四 非加粗 段前: 7.8 磅 段后: 0 磅 行距: 固定值 20 磅"/>
    <w:basedOn w:val="6"/>
    <w:uiPriority w:val="0"/>
    <w:pPr>
      <w:spacing w:before="0" w:after="0" w:line="400" w:lineRule="exact"/>
      <w:ind w:firstLine="137"/>
    </w:pPr>
    <w:rPr>
      <w:rFonts w:hAnsi="Times New Roman" w:cs="宋体"/>
      <w:sz w:val="24"/>
    </w:rPr>
  </w:style>
  <w:style w:type="paragraph" w:customStyle="1" w:styleId="88">
    <w:name w:val="_Style 87"/>
    <w:basedOn w:val="4"/>
    <w:next w:val="1"/>
    <w:qFormat/>
    <w:uiPriority w:val="0"/>
    <w:pPr>
      <w:widowControl/>
      <w:spacing w:before="480" w:after="0" w:line="276" w:lineRule="auto"/>
      <w:jc w:val="left"/>
      <w:outlineLvl w:val="9"/>
    </w:pPr>
    <w:rPr>
      <w:rFonts w:ascii="Cambria" w:hAnsi="Cambria"/>
      <w:color w:val="365F91"/>
      <w:kern w:val="0"/>
      <w:sz w:val="28"/>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 w:type="paragraph" w:customStyle="1" w:styleId="90">
    <w:name w:val="我的正文"/>
    <w:basedOn w:val="1"/>
    <w:qFormat/>
    <w:uiPriority w:val="0"/>
    <w:rPr>
      <w:rFonts w:ascii="宋体" w:hAnsi="宋体"/>
      <w:sz w:val="24"/>
      <w:szCs w:val="24"/>
    </w:rPr>
  </w:style>
  <w:style w:type="paragraph" w:customStyle="1" w:styleId="91">
    <w:name w:val="样式 标题 2 + Times New Roman 四号 非加粗 段前: 5 磅 段后: 0 磅 行距: 固定值 20..."/>
    <w:basedOn w:val="5"/>
    <w:qFormat/>
    <w:uiPriority w:val="0"/>
    <w:pPr>
      <w:spacing w:after="0" w:line="400" w:lineRule="exact"/>
    </w:pPr>
    <w:rPr>
      <w:rFonts w:ascii="Times New Roman" w:hAnsi="Times New Roman" w:cs="宋体"/>
      <w:b w:val="0"/>
      <w:sz w:val="28"/>
    </w:rPr>
  </w:style>
  <w:style w:type="paragraph" w:customStyle="1" w:styleId="92">
    <w:name w:val="6'"/>
    <w:basedOn w:val="1"/>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93">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4">
    <w:name w:val="修订1"/>
    <w:uiPriority w:val="0"/>
    <w:rPr>
      <w:rFonts w:ascii="Times New Roman" w:hAnsi="Times New Roman" w:eastAsia="宋体" w:cs="Times New Roman"/>
      <w:kern w:val="2"/>
      <w:sz w:val="21"/>
      <w:szCs w:val="24"/>
      <w:lang w:val="en-US" w:eastAsia="zh-CN" w:bidi="ar-SA"/>
    </w:rPr>
  </w:style>
  <w:style w:type="paragraph" w:customStyle="1" w:styleId="95">
    <w:name w:val="_Style 23"/>
    <w:basedOn w:val="1"/>
    <w:uiPriority w:val="0"/>
    <w:pPr>
      <w:widowControl/>
      <w:spacing w:after="160" w:line="240" w:lineRule="exact"/>
      <w:jc w:val="left"/>
    </w:pPr>
  </w:style>
  <w:style w:type="paragraph" w:customStyle="1" w:styleId="96">
    <w:name w:val="Char1"/>
    <w:basedOn w:val="1"/>
    <w:qFormat/>
    <w:uiPriority w:val="0"/>
    <w:pPr>
      <w:tabs>
        <w:tab w:val="left" w:pos="360"/>
      </w:tabs>
    </w:pPr>
    <w:rPr>
      <w:rFonts w:ascii="Times New Roman" w:hAnsi="Times New Roman"/>
      <w:sz w:val="24"/>
      <w:szCs w:val="20"/>
    </w:rPr>
  </w:style>
  <w:style w:type="paragraph" w:customStyle="1" w:styleId="97">
    <w:name w:val="1"/>
    <w:basedOn w:val="1"/>
    <w:qFormat/>
    <w:uiPriority w:val="0"/>
    <w:rPr>
      <w:rFonts w:ascii="Times New Roman" w:hAnsi="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65</Pages>
  <Words>5028</Words>
  <Characters>28663</Characters>
  <Lines>238</Lines>
  <Paragraphs>67</Paragraphs>
  <TotalTime>0</TotalTime>
  <ScaleCrop>false</ScaleCrop>
  <LinksUpToDate>false</LinksUpToDate>
  <CharactersWithSpaces>33624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Administrator</dc:creator>
  <cp:lastModifiedBy>金磊</cp:lastModifiedBy>
  <cp:lastPrinted>2019-10-15T08:18:00Z</cp:lastPrinted>
  <dcterms:modified xsi:type="dcterms:W3CDTF">2021-09-23T08:01:39Z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AACFC4D15F3C40E1B5A93298ED71FE9C</vt:lpwstr>
  </property>
</Properties>
</file>