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hint="eastAsia" w:ascii="黑体" w:eastAsia="黑体"/>
          <w:sz w:val="44"/>
          <w:szCs w:val="44"/>
          <w:lang w:val="en-US" w:eastAsia="zh-CN"/>
        </w:rPr>
      </w:pPr>
      <w:r>
        <w:rPr>
          <w:rFonts w:hint="eastAsia" w:ascii="黑体" w:eastAsia="黑体"/>
          <w:sz w:val="44"/>
          <w:szCs w:val="44"/>
        </w:rPr>
        <w:t>北国商城无极店装修工程</w:t>
      </w:r>
      <w:r>
        <w:rPr>
          <w:rFonts w:hint="eastAsia" w:ascii="黑体" w:eastAsia="黑体"/>
          <w:sz w:val="44"/>
          <w:szCs w:val="44"/>
          <w:lang w:val="en-US" w:eastAsia="zh-CN"/>
        </w:rPr>
        <w:t>项目</w:t>
      </w:r>
    </w:p>
    <w:p>
      <w:pPr>
        <w:spacing w:line="440" w:lineRule="exact"/>
        <w:jc w:val="center"/>
        <w:rPr>
          <w:rFonts w:eastAsia="黑体"/>
          <w:sz w:val="28"/>
          <w:szCs w:val="28"/>
        </w:rPr>
      </w:pPr>
      <w:r>
        <w:rPr>
          <w:rFonts w:hint="eastAsia" w:eastAsia="黑体"/>
          <w:sz w:val="28"/>
          <w:szCs w:val="28"/>
        </w:rPr>
        <w:t>招标公告</w:t>
      </w:r>
    </w:p>
    <w:p>
      <w:pPr>
        <w:spacing w:line="440" w:lineRule="exact"/>
        <w:jc w:val="center"/>
        <w:rPr>
          <w:rFonts w:hint="eastAsia" w:eastAsia="黑体"/>
          <w:color w:val="auto"/>
          <w:sz w:val="22"/>
          <w:szCs w:val="20"/>
        </w:rPr>
      </w:pPr>
      <w:r>
        <w:rPr>
          <w:rFonts w:eastAsia="黑体"/>
          <w:color w:val="auto"/>
          <w:sz w:val="22"/>
          <w:szCs w:val="20"/>
        </w:rPr>
        <w:t>招标编号</w:t>
      </w:r>
      <w:r>
        <w:rPr>
          <w:rFonts w:hint="eastAsia" w:eastAsia="黑体"/>
          <w:color w:val="auto"/>
          <w:sz w:val="22"/>
          <w:szCs w:val="20"/>
          <w:lang w:eastAsia="zh-CN"/>
        </w:rPr>
        <w:t>：</w:t>
      </w:r>
      <w:r>
        <w:rPr>
          <w:rFonts w:hint="eastAsia" w:eastAsia="黑体"/>
          <w:color w:val="auto"/>
          <w:sz w:val="22"/>
          <w:szCs w:val="20"/>
        </w:rPr>
        <w:t>GJZB—2021124</w:t>
      </w:r>
    </w:p>
    <w:p>
      <w:pPr>
        <w:pStyle w:val="3"/>
        <w:keepNext/>
        <w:keepLines/>
        <w:pageBreakBefore w:val="0"/>
        <w:widowControl w:val="0"/>
        <w:kinsoku/>
        <w:wordWrap/>
        <w:overflowPunct/>
        <w:topLinePunct w:val="0"/>
        <w:autoSpaceDE/>
        <w:autoSpaceDN/>
        <w:bidi w:val="0"/>
        <w:adjustRightInd/>
        <w:snapToGrid/>
        <w:spacing w:before="0" w:after="0" w:line="416" w:lineRule="auto"/>
        <w:textAlignment w:val="auto"/>
        <w:rPr>
          <w:color w:val="auto"/>
        </w:rPr>
      </w:pPr>
      <w:bookmarkStart w:id="0" w:name="_Toc25154"/>
      <w:bookmarkStart w:id="1" w:name="_Toc246996901"/>
      <w:bookmarkStart w:id="2" w:name="_Toc152042288"/>
      <w:bookmarkStart w:id="3" w:name="_Toc246996158"/>
      <w:bookmarkStart w:id="4" w:name="_Toc144974480"/>
      <w:bookmarkStart w:id="5" w:name="_Toc152045512"/>
      <w:bookmarkStart w:id="6" w:name="_Toc179632528"/>
      <w:bookmarkStart w:id="7" w:name="_Toc247085672"/>
      <w:r>
        <w:rPr>
          <w:color w:val="auto"/>
        </w:rPr>
        <w:t>1. 招标条件</w:t>
      </w:r>
      <w:bookmarkEnd w:id="0"/>
      <w:bookmarkEnd w:id="1"/>
      <w:bookmarkEnd w:id="2"/>
      <w:bookmarkEnd w:id="3"/>
      <w:bookmarkEnd w:id="4"/>
      <w:bookmarkEnd w:id="5"/>
      <w:bookmarkEnd w:id="6"/>
      <w:bookmarkEnd w:id="7"/>
    </w:p>
    <w:p>
      <w:pPr>
        <w:spacing w:line="400" w:lineRule="exact"/>
        <w:rPr>
          <w:szCs w:val="21"/>
        </w:rPr>
      </w:pPr>
      <w:r>
        <w:rPr>
          <w:color w:val="auto"/>
          <w:szCs w:val="21"/>
        </w:rPr>
        <w:t>　　</w:t>
      </w:r>
      <w:r>
        <w:rPr>
          <w:rFonts w:hint="eastAsia"/>
          <w:color w:val="auto"/>
          <w:szCs w:val="21"/>
        </w:rPr>
        <w:t>河北国经招标有限公司受招标人委托，对</w:t>
      </w:r>
      <w:r>
        <w:rPr>
          <w:rFonts w:hint="eastAsia"/>
          <w:color w:val="auto"/>
          <w:szCs w:val="21"/>
          <w:lang w:val="en-US" w:eastAsia="zh-CN"/>
        </w:rPr>
        <w:t>北国商城无极店装修</w:t>
      </w:r>
      <w:r>
        <w:rPr>
          <w:rFonts w:hint="eastAsia"/>
          <w:szCs w:val="21"/>
          <w:lang w:val="en-US" w:eastAsia="zh-CN"/>
        </w:rPr>
        <w:t>工程</w:t>
      </w:r>
      <w:r>
        <w:rPr>
          <w:rFonts w:hint="eastAsia"/>
          <w:szCs w:val="21"/>
        </w:rPr>
        <w:t>项目进行国内公开招标，建设资金已落实，欢迎合格的投标人前来投标。</w:t>
      </w:r>
    </w:p>
    <w:p>
      <w:pPr>
        <w:pStyle w:val="3"/>
        <w:keepNext/>
        <w:keepLines/>
        <w:pageBreakBefore w:val="0"/>
        <w:widowControl w:val="0"/>
        <w:kinsoku/>
        <w:wordWrap/>
        <w:overflowPunct/>
        <w:topLinePunct w:val="0"/>
        <w:autoSpaceDE/>
        <w:autoSpaceDN/>
        <w:bidi w:val="0"/>
        <w:adjustRightInd/>
        <w:snapToGrid/>
        <w:spacing w:before="0" w:after="0" w:line="416" w:lineRule="auto"/>
        <w:textAlignment w:val="auto"/>
      </w:pPr>
      <w:bookmarkStart w:id="8" w:name="_Toc246996902"/>
      <w:bookmarkStart w:id="9" w:name="_Toc152042289"/>
      <w:bookmarkStart w:id="10" w:name="_Toc247085673"/>
      <w:bookmarkStart w:id="11" w:name="_Toc21367"/>
      <w:bookmarkStart w:id="12" w:name="_Toc144974481"/>
      <w:bookmarkStart w:id="13" w:name="_Toc179632529"/>
      <w:bookmarkStart w:id="14" w:name="_Toc246996159"/>
      <w:bookmarkStart w:id="15" w:name="_Toc152045513"/>
      <w:r>
        <w:t>2. 项目概况与招标范围</w:t>
      </w:r>
      <w:bookmarkEnd w:id="8"/>
      <w:bookmarkEnd w:id="9"/>
      <w:bookmarkEnd w:id="10"/>
      <w:bookmarkEnd w:id="11"/>
      <w:bookmarkEnd w:id="12"/>
      <w:bookmarkEnd w:id="13"/>
      <w:bookmarkEnd w:id="14"/>
      <w:bookmarkEnd w:id="15"/>
    </w:p>
    <w:p>
      <w:pPr>
        <w:spacing w:line="400" w:lineRule="exact"/>
        <w:ind w:firstLine="420"/>
      </w:pPr>
      <w:r>
        <w:rPr>
          <w:rFonts w:hint="eastAsia"/>
        </w:rPr>
        <w:t>2.1项目名称：</w:t>
      </w:r>
      <w:r>
        <w:rPr>
          <w:rFonts w:hint="eastAsia"/>
          <w:szCs w:val="21"/>
          <w:lang w:val="en-US" w:eastAsia="zh-CN"/>
        </w:rPr>
        <w:t>北国商城无极店装修工程</w:t>
      </w:r>
      <w:r>
        <w:rPr>
          <w:rFonts w:hint="eastAsia"/>
          <w:szCs w:val="21"/>
        </w:rPr>
        <w:t>项目</w:t>
      </w:r>
      <w:r>
        <w:rPr>
          <w:rFonts w:hint="eastAsia"/>
        </w:rPr>
        <w:t>；</w:t>
      </w:r>
    </w:p>
    <w:p>
      <w:pPr>
        <w:spacing w:line="400" w:lineRule="exact"/>
        <w:ind w:firstLine="420"/>
      </w:pPr>
      <w:r>
        <w:rPr>
          <w:rFonts w:hint="eastAsia"/>
        </w:rPr>
        <w:t>2.2建设地点：</w:t>
      </w:r>
      <w:r>
        <w:rPr>
          <w:rFonts w:hint="eastAsia"/>
          <w:lang w:val="en-US" w:eastAsia="zh-CN"/>
        </w:rPr>
        <w:t>石家庄市无极县</w:t>
      </w:r>
      <w:r>
        <w:rPr>
          <w:rFonts w:hint="eastAsia"/>
        </w:rPr>
        <w:t>；</w:t>
      </w:r>
    </w:p>
    <w:p>
      <w:pPr>
        <w:spacing w:line="400" w:lineRule="exact"/>
        <w:ind w:firstLine="420"/>
      </w:pPr>
      <w:r>
        <w:rPr>
          <w:rFonts w:hint="eastAsia"/>
        </w:rPr>
        <w:t>2.3建设规模：</w:t>
      </w:r>
      <w:r>
        <w:rPr>
          <w:rFonts w:hint="eastAsia"/>
          <w:szCs w:val="21"/>
          <w:lang w:val="en-US" w:eastAsia="zh-CN"/>
        </w:rPr>
        <w:t>北国商城无极店装修工程</w:t>
      </w:r>
      <w:r>
        <w:rPr>
          <w:rFonts w:hint="eastAsia"/>
          <w:szCs w:val="21"/>
        </w:rPr>
        <w:t>项目</w:t>
      </w:r>
      <w:r>
        <w:rPr>
          <w:rFonts w:hint="eastAsia"/>
        </w:rPr>
        <w:t>，具体内容详见招标文件；</w:t>
      </w:r>
    </w:p>
    <w:p>
      <w:pPr>
        <w:spacing w:line="400" w:lineRule="exact"/>
        <w:ind w:firstLine="420"/>
      </w:pPr>
      <w:r>
        <w:rPr>
          <w:rFonts w:hint="eastAsia"/>
        </w:rPr>
        <w:t>2.4计划工期：</w:t>
      </w:r>
      <w:r>
        <w:rPr>
          <w:rFonts w:hint="eastAsia"/>
          <w:lang w:val="en-US" w:eastAsia="zh-CN"/>
        </w:rPr>
        <w:t>20</w:t>
      </w:r>
      <w:r>
        <w:rPr>
          <w:rFonts w:hint="eastAsia"/>
        </w:rPr>
        <w:t xml:space="preserve"> 日历天；</w:t>
      </w:r>
    </w:p>
    <w:p>
      <w:pPr>
        <w:spacing w:line="400" w:lineRule="exact"/>
        <w:ind w:firstLine="420"/>
        <w:rPr>
          <w:rFonts w:hint="eastAsia"/>
        </w:rPr>
      </w:pPr>
      <w:r>
        <w:rPr>
          <w:rFonts w:hint="eastAsia"/>
        </w:rPr>
        <w:t>2.5招标范围：工程量清单及图纸范围内的全部内容；</w:t>
      </w:r>
    </w:p>
    <w:p>
      <w:pPr>
        <w:pStyle w:val="2"/>
        <w:rPr>
          <w:rFonts w:hint="default" w:eastAsia="宋体"/>
          <w:lang w:val="en-US" w:eastAsia="zh-CN"/>
        </w:rPr>
      </w:pPr>
      <w:r>
        <w:rPr>
          <w:rFonts w:hint="eastAsia"/>
          <w:lang w:val="en-US" w:eastAsia="zh-CN"/>
        </w:rPr>
        <w:t>2.6质量标准：合格</w:t>
      </w:r>
    </w:p>
    <w:p>
      <w:pPr>
        <w:pStyle w:val="3"/>
        <w:keepNext/>
        <w:keepLines/>
        <w:pageBreakBefore w:val="0"/>
        <w:widowControl w:val="0"/>
        <w:kinsoku/>
        <w:wordWrap/>
        <w:overflowPunct/>
        <w:topLinePunct w:val="0"/>
        <w:autoSpaceDE/>
        <w:autoSpaceDN/>
        <w:bidi w:val="0"/>
        <w:adjustRightInd/>
        <w:snapToGrid/>
        <w:spacing w:before="0" w:after="0" w:line="416" w:lineRule="auto"/>
        <w:textAlignment w:val="auto"/>
      </w:pPr>
      <w:bookmarkStart w:id="16" w:name="_Toc17644"/>
      <w:bookmarkStart w:id="17" w:name="_Toc246996160"/>
      <w:bookmarkStart w:id="18" w:name="_Toc247085674"/>
      <w:bookmarkStart w:id="19" w:name="_Toc246996903"/>
      <w:bookmarkStart w:id="20" w:name="_Toc179632530"/>
      <w:bookmarkStart w:id="21" w:name="_Toc152045514"/>
      <w:bookmarkStart w:id="22" w:name="_Toc144974482"/>
      <w:bookmarkStart w:id="23" w:name="_Toc152042290"/>
      <w:r>
        <w:t>3. 投标人资格要求</w:t>
      </w:r>
      <w:bookmarkEnd w:id="16"/>
      <w:bookmarkEnd w:id="17"/>
      <w:bookmarkEnd w:id="18"/>
      <w:bookmarkEnd w:id="19"/>
      <w:bookmarkEnd w:id="20"/>
      <w:bookmarkEnd w:id="21"/>
      <w:bookmarkEnd w:id="22"/>
      <w:bookmarkEnd w:id="23"/>
    </w:p>
    <w:p>
      <w:pPr>
        <w:spacing w:line="400" w:lineRule="exact"/>
        <w:ind w:firstLine="420" w:firstLineChars="200"/>
        <w:rPr>
          <w:szCs w:val="21"/>
        </w:rPr>
      </w:pPr>
      <w:bookmarkStart w:id="24" w:name="_Toc246996161"/>
      <w:bookmarkStart w:id="25" w:name="_Toc144974483"/>
      <w:bookmarkStart w:id="26" w:name="_Toc179632531"/>
      <w:bookmarkStart w:id="27" w:name="_Toc246996904"/>
      <w:bookmarkStart w:id="28" w:name="_Toc152042291"/>
      <w:bookmarkStart w:id="29" w:name="_Toc152045515"/>
      <w:bookmarkStart w:id="30" w:name="_Toc247085675"/>
      <w:r>
        <w:rPr>
          <w:rFonts w:hint="eastAsia"/>
          <w:szCs w:val="21"/>
        </w:rPr>
        <w:t>本次招标要求投标人须同时具备以下资格要求：</w:t>
      </w:r>
    </w:p>
    <w:p>
      <w:pPr>
        <w:spacing w:line="400" w:lineRule="exact"/>
        <w:ind w:firstLine="420" w:firstLineChars="200"/>
        <w:rPr>
          <w:szCs w:val="21"/>
        </w:rPr>
      </w:pPr>
      <w:r>
        <w:rPr>
          <w:rFonts w:hint="eastAsia"/>
          <w:szCs w:val="21"/>
        </w:rPr>
        <w:t>3.1 具备国内独立企业法人资格；</w:t>
      </w:r>
    </w:p>
    <w:p>
      <w:pPr>
        <w:spacing w:line="400" w:lineRule="exact"/>
        <w:ind w:firstLine="420" w:firstLineChars="200"/>
        <w:rPr>
          <w:szCs w:val="21"/>
        </w:rPr>
      </w:pPr>
      <w:r>
        <w:rPr>
          <w:rFonts w:hint="eastAsia"/>
          <w:szCs w:val="21"/>
        </w:rPr>
        <w:t>3.2 具备建设行政主管部门核发的建筑工程施工总承包叁级及以上资质或建筑装修装饰工程专业承包贰级及以上资质，并具有有效的安全生产许可证；</w:t>
      </w:r>
    </w:p>
    <w:p>
      <w:pPr>
        <w:spacing w:line="400" w:lineRule="exact"/>
        <w:ind w:firstLine="420" w:firstLineChars="200"/>
        <w:rPr>
          <w:rFonts w:hint="eastAsia" w:eastAsia="宋体"/>
          <w:szCs w:val="21"/>
          <w:lang w:eastAsia="zh-CN"/>
        </w:rPr>
      </w:pPr>
      <w:r>
        <w:rPr>
          <w:rFonts w:hint="eastAsia"/>
          <w:szCs w:val="21"/>
        </w:rPr>
        <w:t>3.3 项目经理要求：项目经理具备建筑工程专业二级及以上注册建造师资格和安全生产（B 级）考核证书，且无在建工程</w:t>
      </w:r>
      <w:r>
        <w:rPr>
          <w:rFonts w:hint="eastAsia"/>
          <w:szCs w:val="21"/>
          <w:lang w:eastAsia="zh-CN"/>
        </w:rPr>
        <w:t>；</w:t>
      </w:r>
    </w:p>
    <w:p>
      <w:pPr>
        <w:tabs>
          <w:tab w:val="center" w:pos="4153"/>
        </w:tabs>
        <w:spacing w:line="400" w:lineRule="exact"/>
        <w:ind w:firstLine="420" w:firstLineChars="200"/>
        <w:rPr>
          <w:rFonts w:hint="eastAsia"/>
          <w:szCs w:val="21"/>
          <w:lang w:val="en-US" w:eastAsia="zh-CN"/>
        </w:rPr>
      </w:pPr>
      <w:r>
        <w:rPr>
          <w:rFonts w:hint="eastAsia"/>
          <w:szCs w:val="21"/>
        </w:rPr>
        <w:t xml:space="preserve">3.4 </w:t>
      </w:r>
      <w:r>
        <w:rPr>
          <w:rFonts w:hint="eastAsia"/>
          <w:szCs w:val="21"/>
          <w:lang w:val="en-US" w:eastAsia="zh-CN"/>
        </w:rPr>
        <w:t>未被信用中国网站列入失信被执行人；</w:t>
      </w:r>
      <w:r>
        <w:rPr>
          <w:rFonts w:hint="eastAsia"/>
          <w:szCs w:val="21"/>
          <w:lang w:val="en-US" w:eastAsia="zh-CN"/>
        </w:rPr>
        <w:tab/>
      </w:r>
    </w:p>
    <w:p>
      <w:pPr>
        <w:tabs>
          <w:tab w:val="center" w:pos="4153"/>
        </w:tabs>
        <w:spacing w:line="400" w:lineRule="exact"/>
        <w:ind w:firstLine="420" w:firstLineChars="200"/>
        <w:rPr>
          <w:rFonts w:hint="eastAsia" w:eastAsia="宋体"/>
          <w:szCs w:val="21"/>
          <w:lang w:eastAsia="zh-CN"/>
        </w:rPr>
      </w:pPr>
      <w:r>
        <w:rPr>
          <w:rFonts w:hint="eastAsia"/>
          <w:szCs w:val="21"/>
        </w:rPr>
        <w:t>3</w:t>
      </w:r>
      <w:r>
        <w:rPr>
          <w:rFonts w:hint="eastAsia"/>
          <w:szCs w:val="21"/>
          <w:lang w:val="en-US" w:eastAsia="zh-CN"/>
        </w:rPr>
        <w:t>.5</w:t>
      </w:r>
      <w:r>
        <w:rPr>
          <w:rFonts w:hint="eastAsia"/>
          <w:szCs w:val="21"/>
        </w:rPr>
        <w:t xml:space="preserve"> 与招标人存在利害关系可能影响招标公正性的法人、其他组织或者个人，不得参加投标。单位负责人为同一人或者存在控股、管理关系的不同单位，不得参加同一标段投标</w:t>
      </w:r>
      <w:r>
        <w:rPr>
          <w:rFonts w:hint="eastAsia"/>
          <w:szCs w:val="21"/>
          <w:lang w:eastAsia="zh-CN"/>
        </w:rPr>
        <w:t>；</w:t>
      </w:r>
    </w:p>
    <w:p>
      <w:pPr>
        <w:spacing w:line="400" w:lineRule="exact"/>
        <w:ind w:firstLine="420" w:firstLineChars="200"/>
        <w:rPr>
          <w:rFonts w:hint="eastAsia" w:eastAsia="宋体"/>
          <w:szCs w:val="21"/>
          <w:lang w:eastAsia="zh-CN"/>
        </w:rPr>
      </w:pPr>
      <w:r>
        <w:rPr>
          <w:rFonts w:hint="eastAsia"/>
          <w:szCs w:val="21"/>
        </w:rPr>
        <w:t>3.</w:t>
      </w:r>
      <w:r>
        <w:rPr>
          <w:rFonts w:hint="eastAsia"/>
          <w:szCs w:val="21"/>
          <w:lang w:val="en-US" w:eastAsia="zh-CN"/>
        </w:rPr>
        <w:t>6</w:t>
      </w:r>
      <w:r>
        <w:rPr>
          <w:rFonts w:hint="eastAsia"/>
          <w:szCs w:val="21"/>
        </w:rPr>
        <w:t xml:space="preserve"> 本次招标实行资格后审，资格审查的具体要求详见招标文件。资格后审不合格的投标人投标文件将按</w:t>
      </w:r>
      <w:r>
        <w:rPr>
          <w:rFonts w:hint="eastAsia"/>
          <w:szCs w:val="21"/>
          <w:lang w:val="en-US" w:eastAsia="zh-CN"/>
        </w:rPr>
        <w:t>无效</w:t>
      </w:r>
      <w:r>
        <w:rPr>
          <w:rFonts w:hint="eastAsia"/>
          <w:szCs w:val="21"/>
        </w:rPr>
        <w:t>标处理</w:t>
      </w:r>
      <w:r>
        <w:rPr>
          <w:rFonts w:hint="eastAsia"/>
          <w:szCs w:val="21"/>
          <w:lang w:eastAsia="zh-CN"/>
        </w:rPr>
        <w:t>；</w:t>
      </w:r>
    </w:p>
    <w:p>
      <w:pPr>
        <w:spacing w:line="400" w:lineRule="exact"/>
        <w:ind w:firstLine="420" w:firstLineChars="200"/>
      </w:pPr>
      <w:r>
        <w:rPr>
          <w:rFonts w:hint="eastAsia"/>
          <w:szCs w:val="21"/>
        </w:rPr>
        <w:t>3.</w:t>
      </w:r>
      <w:r>
        <w:rPr>
          <w:rFonts w:hint="eastAsia"/>
          <w:szCs w:val="21"/>
          <w:lang w:val="en-US" w:eastAsia="zh-CN"/>
        </w:rPr>
        <w:t>7</w:t>
      </w:r>
      <w:r>
        <w:rPr>
          <w:rFonts w:hint="eastAsia"/>
          <w:szCs w:val="21"/>
        </w:rPr>
        <w:t xml:space="preserve"> 本次招标不接受联合体投标，禁止分包、转包。</w:t>
      </w:r>
    </w:p>
    <w:p>
      <w:pPr>
        <w:pStyle w:val="3"/>
        <w:keepNext/>
        <w:keepLines/>
        <w:pageBreakBefore w:val="0"/>
        <w:widowControl w:val="0"/>
        <w:kinsoku/>
        <w:wordWrap/>
        <w:overflowPunct/>
        <w:topLinePunct w:val="0"/>
        <w:autoSpaceDE/>
        <w:autoSpaceDN/>
        <w:bidi w:val="0"/>
        <w:adjustRightInd/>
        <w:snapToGrid/>
        <w:spacing w:before="0" w:after="0" w:line="416" w:lineRule="auto"/>
        <w:textAlignment w:val="auto"/>
      </w:pPr>
      <w:bookmarkStart w:id="31" w:name="_Toc20349"/>
      <w:r>
        <w:t>4. 招标文件的获取</w:t>
      </w:r>
      <w:bookmarkEnd w:id="24"/>
      <w:bookmarkEnd w:id="25"/>
      <w:bookmarkEnd w:id="26"/>
      <w:bookmarkEnd w:id="27"/>
      <w:bookmarkEnd w:id="28"/>
      <w:bookmarkEnd w:id="29"/>
      <w:bookmarkEnd w:id="30"/>
      <w:bookmarkEnd w:id="31"/>
    </w:p>
    <w:p>
      <w:pPr>
        <w:spacing w:line="400" w:lineRule="exact"/>
        <w:ind w:firstLine="420" w:firstLineChars="200"/>
        <w:rPr>
          <w:rFonts w:hint="eastAsia" w:ascii="宋体" w:hAnsi="宋体"/>
        </w:rPr>
      </w:pPr>
      <w:r>
        <w:rPr>
          <w:rFonts w:hint="eastAsia" w:ascii="宋体" w:hAnsi="宋体"/>
        </w:rPr>
        <w:t>4.1领取招标文件时间：2021年</w:t>
      </w:r>
      <w:r>
        <w:rPr>
          <w:rFonts w:hint="eastAsia" w:ascii="宋体" w:hAnsi="宋体"/>
          <w:lang w:val="en-US" w:eastAsia="zh-CN"/>
        </w:rPr>
        <w:t>11</w:t>
      </w:r>
      <w:r>
        <w:rPr>
          <w:rFonts w:hint="eastAsia" w:ascii="宋体" w:hAnsi="宋体"/>
        </w:rPr>
        <w:t>月</w:t>
      </w:r>
      <w:r>
        <w:rPr>
          <w:rFonts w:hint="eastAsia" w:ascii="宋体" w:hAnsi="宋体"/>
          <w:lang w:val="en-US" w:eastAsia="zh-CN"/>
        </w:rPr>
        <w:t>1</w:t>
      </w:r>
      <w:r>
        <w:rPr>
          <w:rFonts w:hint="eastAsia" w:ascii="宋体" w:hAnsi="宋体"/>
        </w:rPr>
        <w:t>日至2021年</w:t>
      </w:r>
      <w:r>
        <w:rPr>
          <w:rFonts w:hint="eastAsia" w:ascii="宋体" w:hAnsi="宋体"/>
          <w:lang w:val="en-US" w:eastAsia="zh-CN"/>
        </w:rPr>
        <w:t>11</w:t>
      </w:r>
      <w:r>
        <w:rPr>
          <w:rFonts w:hint="eastAsia" w:ascii="宋体" w:hAnsi="宋体"/>
        </w:rPr>
        <w:t>月</w:t>
      </w:r>
      <w:r>
        <w:rPr>
          <w:rFonts w:hint="eastAsia" w:ascii="宋体" w:hAnsi="宋体"/>
          <w:lang w:val="en-US" w:eastAsia="zh-CN"/>
        </w:rPr>
        <w:t>5</w:t>
      </w:r>
      <w:r>
        <w:rPr>
          <w:rFonts w:hint="eastAsia" w:ascii="宋体" w:hAnsi="宋体"/>
        </w:rPr>
        <w:t>日，上午9时00分至11时30分，下午14时00分至17时00分（北京时间，下同），地点：河北国经招标有限公司1102室(地址：石家庄市中华南大街380号盛景大厦11楼)。</w:t>
      </w:r>
    </w:p>
    <w:p>
      <w:pPr>
        <w:spacing w:line="400" w:lineRule="exact"/>
        <w:ind w:firstLine="420" w:firstLineChars="200"/>
        <w:rPr>
          <w:rFonts w:hint="eastAsia" w:ascii="宋体" w:hAnsi="宋体"/>
        </w:rPr>
      </w:pPr>
      <w:r>
        <w:rPr>
          <w:rFonts w:hint="eastAsia" w:ascii="宋体" w:hAnsi="宋体"/>
        </w:rPr>
        <w:t>4.2投标文件售价：人民币500元整，售后不退。</w:t>
      </w:r>
    </w:p>
    <w:p>
      <w:pPr>
        <w:spacing w:line="400" w:lineRule="exact"/>
        <w:ind w:firstLine="420" w:firstLineChars="200"/>
        <w:rPr>
          <w:rFonts w:ascii="宋体" w:hAnsi="宋体"/>
        </w:rPr>
      </w:pPr>
      <w:r>
        <w:rPr>
          <w:rFonts w:hint="eastAsia" w:ascii="宋体" w:hAnsi="宋体"/>
        </w:rPr>
        <w:t>4.3</w:t>
      </w:r>
      <w:r>
        <w:rPr>
          <w:rFonts w:hint="eastAsia" w:ascii="宋体" w:hAnsi="宋体"/>
          <w:lang w:val="en-US" w:eastAsia="zh-CN"/>
        </w:rPr>
        <w:t>领取招标文件</w:t>
      </w:r>
      <w:r>
        <w:rPr>
          <w:rFonts w:hint="eastAsia" w:ascii="宋体" w:hAnsi="宋体"/>
        </w:rPr>
        <w:t>时携带：营业执照（副本）、法定代表人身份证或法定代表人签章的授权委托书原件和委托代理人身份证，以上资料在报名时带原件且留存加盖公章复印件一套。</w:t>
      </w:r>
    </w:p>
    <w:p>
      <w:pPr>
        <w:spacing w:line="400" w:lineRule="exact"/>
        <w:ind w:firstLine="420" w:firstLineChars="200"/>
        <w:rPr>
          <w:szCs w:val="21"/>
        </w:rPr>
      </w:pPr>
      <w:r>
        <w:rPr>
          <w:rFonts w:hint="eastAsia"/>
          <w:szCs w:val="21"/>
        </w:rPr>
        <w:t>注：授权委托书中应标明项目名称、委托人电话（手机）、单位固定电话、传真、邮箱，以方便代理机构与投标人联络。</w:t>
      </w:r>
    </w:p>
    <w:p>
      <w:pPr>
        <w:pStyle w:val="3"/>
        <w:keepNext/>
        <w:keepLines/>
        <w:pageBreakBefore w:val="0"/>
        <w:widowControl w:val="0"/>
        <w:kinsoku/>
        <w:wordWrap/>
        <w:overflowPunct/>
        <w:topLinePunct w:val="0"/>
        <w:autoSpaceDE/>
        <w:autoSpaceDN/>
        <w:bidi w:val="0"/>
        <w:adjustRightInd/>
        <w:snapToGrid/>
        <w:spacing w:before="0" w:after="0" w:line="416" w:lineRule="auto"/>
        <w:textAlignment w:val="auto"/>
      </w:pPr>
      <w:bookmarkStart w:id="32" w:name="_Toc246996162"/>
      <w:bookmarkStart w:id="33" w:name="_Toc246996905"/>
      <w:bookmarkStart w:id="34" w:name="_Toc144974484"/>
      <w:bookmarkStart w:id="35" w:name="_Toc152045516"/>
      <w:bookmarkStart w:id="36" w:name="_Toc179632532"/>
      <w:bookmarkStart w:id="37" w:name="_Toc152042292"/>
      <w:bookmarkStart w:id="38" w:name="_Toc247085676"/>
      <w:bookmarkStart w:id="39" w:name="_Toc18541"/>
      <w:r>
        <w:t>5. 投标文件的递交</w:t>
      </w:r>
      <w:bookmarkEnd w:id="32"/>
      <w:bookmarkEnd w:id="33"/>
      <w:bookmarkEnd w:id="34"/>
      <w:bookmarkEnd w:id="35"/>
      <w:bookmarkEnd w:id="36"/>
      <w:bookmarkEnd w:id="37"/>
      <w:bookmarkEnd w:id="38"/>
      <w:bookmarkEnd w:id="39"/>
    </w:p>
    <w:p>
      <w:pPr>
        <w:tabs>
          <w:tab w:val="left" w:pos="360"/>
        </w:tabs>
        <w:spacing w:line="400" w:lineRule="exact"/>
        <w:ind w:firstLine="420" w:firstLineChars="200"/>
        <w:rPr>
          <w:rFonts w:hint="eastAsia" w:eastAsia="宋体"/>
          <w:color w:val="auto"/>
          <w:szCs w:val="21"/>
          <w:lang w:eastAsia="zh-CN"/>
        </w:rPr>
      </w:pPr>
      <w:r>
        <w:rPr>
          <w:rFonts w:hint="eastAsia"/>
          <w:szCs w:val="21"/>
        </w:rPr>
        <w:t>5.1开标时间</w:t>
      </w:r>
      <w:r>
        <w:rPr>
          <w:szCs w:val="21"/>
        </w:rPr>
        <w:t>（</w:t>
      </w:r>
      <w:r>
        <w:rPr>
          <w:rFonts w:hint="eastAsia"/>
          <w:szCs w:val="21"/>
        </w:rPr>
        <w:t>纸质版投标文件</w:t>
      </w:r>
      <w:r>
        <w:rPr>
          <w:szCs w:val="21"/>
        </w:rPr>
        <w:t>）</w:t>
      </w:r>
      <w:r>
        <w:rPr>
          <w:rFonts w:hint="eastAsia"/>
          <w:szCs w:val="21"/>
        </w:rPr>
        <w:t>提交（递交）的截止</w:t>
      </w:r>
      <w:r>
        <w:rPr>
          <w:rFonts w:hint="eastAsia"/>
          <w:color w:val="auto"/>
          <w:szCs w:val="21"/>
        </w:rPr>
        <w:t>时间（投标截止时间，下同）为2021年</w:t>
      </w:r>
      <w:r>
        <w:rPr>
          <w:rFonts w:hint="eastAsia"/>
          <w:color w:val="auto"/>
          <w:szCs w:val="21"/>
          <w:lang w:val="en-US" w:eastAsia="zh-CN"/>
        </w:rPr>
        <w:t>11</w:t>
      </w:r>
      <w:r>
        <w:rPr>
          <w:rFonts w:hint="eastAsia"/>
          <w:color w:val="auto"/>
          <w:szCs w:val="21"/>
        </w:rPr>
        <w:t>月</w:t>
      </w:r>
      <w:r>
        <w:rPr>
          <w:rFonts w:hint="eastAsia"/>
          <w:color w:val="auto"/>
          <w:szCs w:val="21"/>
          <w:lang w:val="en-US" w:eastAsia="zh-CN"/>
        </w:rPr>
        <w:t>15</w:t>
      </w:r>
      <w:r>
        <w:rPr>
          <w:rFonts w:hint="eastAsia"/>
          <w:color w:val="auto"/>
          <w:szCs w:val="21"/>
        </w:rPr>
        <w:t>日</w:t>
      </w:r>
      <w:r>
        <w:rPr>
          <w:rFonts w:hint="eastAsia"/>
          <w:color w:val="auto"/>
          <w:szCs w:val="21"/>
          <w:lang w:val="en-US" w:eastAsia="zh-CN"/>
        </w:rPr>
        <w:t>10</w:t>
      </w:r>
      <w:bookmarkStart w:id="54" w:name="_GoBack"/>
      <w:bookmarkEnd w:id="54"/>
      <w:r>
        <w:rPr>
          <w:rFonts w:hint="eastAsia"/>
          <w:color w:val="auto"/>
          <w:szCs w:val="21"/>
        </w:rPr>
        <w:t>时30分</w:t>
      </w:r>
      <w:r>
        <w:rPr>
          <w:rFonts w:hint="eastAsia"/>
          <w:color w:val="auto"/>
          <w:szCs w:val="21"/>
          <w:lang w:eastAsia="zh-CN"/>
        </w:rPr>
        <w:t>，</w:t>
      </w:r>
      <w:r>
        <w:rPr>
          <w:rFonts w:hint="eastAsia"/>
          <w:color w:val="auto"/>
          <w:szCs w:val="21"/>
        </w:rPr>
        <w:t>地点为</w:t>
      </w:r>
      <w:r>
        <w:rPr>
          <w:rFonts w:hint="eastAsia"/>
          <w:color w:val="auto"/>
          <w:szCs w:val="21"/>
          <w:lang w:val="en-US" w:eastAsia="zh-CN"/>
        </w:rPr>
        <w:t>河北国经招标有限公司开标室</w:t>
      </w:r>
      <w:r>
        <w:rPr>
          <w:rFonts w:hint="eastAsia"/>
          <w:color w:val="auto"/>
          <w:szCs w:val="21"/>
        </w:rPr>
        <w:t>（</w:t>
      </w:r>
      <w:r>
        <w:rPr>
          <w:rFonts w:hint="eastAsia"/>
          <w:color w:val="auto"/>
          <w:szCs w:val="21"/>
          <w:lang w:val="en-US" w:eastAsia="zh-CN"/>
        </w:rPr>
        <w:t>地址：石家庄市桥西区中华南大街380号盛景大厦11楼</w:t>
      </w:r>
      <w:r>
        <w:rPr>
          <w:rFonts w:hint="eastAsia"/>
          <w:color w:val="auto"/>
          <w:szCs w:val="21"/>
        </w:rPr>
        <w:t>）</w:t>
      </w:r>
      <w:r>
        <w:rPr>
          <w:rFonts w:hint="eastAsia"/>
          <w:color w:val="auto"/>
          <w:szCs w:val="21"/>
          <w:lang w:eastAsia="zh-CN"/>
        </w:rPr>
        <w:t>。</w:t>
      </w:r>
    </w:p>
    <w:p>
      <w:pPr>
        <w:tabs>
          <w:tab w:val="left" w:pos="360"/>
        </w:tabs>
        <w:spacing w:line="400" w:lineRule="exact"/>
        <w:ind w:firstLine="420" w:firstLineChars="200"/>
        <w:rPr>
          <w:color w:val="auto"/>
          <w:szCs w:val="21"/>
        </w:rPr>
      </w:pPr>
      <w:r>
        <w:rPr>
          <w:rFonts w:hint="eastAsia"/>
          <w:color w:val="auto"/>
          <w:szCs w:val="21"/>
        </w:rPr>
        <w:t>5.2逾期提交（送达）的或者未按要求提交（送达指定地点的）投标文件，招标代理机构不予受理。</w:t>
      </w:r>
    </w:p>
    <w:p>
      <w:pPr>
        <w:pStyle w:val="3"/>
        <w:keepNext/>
        <w:keepLines/>
        <w:pageBreakBefore w:val="0"/>
        <w:widowControl w:val="0"/>
        <w:kinsoku/>
        <w:wordWrap/>
        <w:overflowPunct/>
        <w:topLinePunct w:val="0"/>
        <w:autoSpaceDE/>
        <w:autoSpaceDN/>
        <w:bidi w:val="0"/>
        <w:adjustRightInd/>
        <w:snapToGrid/>
        <w:spacing w:before="0" w:after="0" w:line="416" w:lineRule="auto"/>
        <w:textAlignment w:val="auto"/>
      </w:pPr>
      <w:bookmarkStart w:id="40" w:name="_Toc246996906"/>
      <w:bookmarkStart w:id="41" w:name="_Toc246996163"/>
      <w:bookmarkStart w:id="42" w:name="_Toc179632533"/>
      <w:bookmarkStart w:id="43" w:name="_Toc247085677"/>
      <w:bookmarkStart w:id="44" w:name="_Toc13154"/>
      <w:bookmarkStart w:id="45" w:name="_Toc157499355"/>
      <w:r>
        <w:rPr>
          <w:rFonts w:hint="eastAsia"/>
        </w:rPr>
        <w:t>6. 发布公告的媒介</w:t>
      </w:r>
      <w:bookmarkEnd w:id="40"/>
      <w:bookmarkEnd w:id="41"/>
      <w:bookmarkEnd w:id="42"/>
      <w:bookmarkEnd w:id="43"/>
      <w:bookmarkEnd w:id="44"/>
      <w:bookmarkEnd w:id="45"/>
    </w:p>
    <w:p>
      <w:pPr>
        <w:pStyle w:val="3"/>
        <w:keepNext/>
        <w:keepLines/>
        <w:pageBreakBefore w:val="0"/>
        <w:widowControl w:val="0"/>
        <w:kinsoku/>
        <w:wordWrap/>
        <w:overflowPunct/>
        <w:topLinePunct w:val="0"/>
        <w:autoSpaceDE/>
        <w:autoSpaceDN/>
        <w:bidi w:val="0"/>
        <w:adjustRightInd/>
        <w:snapToGrid/>
        <w:spacing w:before="0" w:after="0" w:line="416" w:lineRule="auto"/>
        <w:textAlignment w:val="auto"/>
        <w:rPr>
          <w:rFonts w:hint="eastAsia" w:ascii="Times New Roman" w:hAnsi="Times New Roman" w:eastAsia="宋体" w:cs="Times New Roman"/>
          <w:b w:val="0"/>
          <w:bCs w:val="0"/>
          <w:color w:val="auto"/>
          <w:kern w:val="2"/>
          <w:sz w:val="21"/>
          <w:szCs w:val="21"/>
          <w:lang w:val="en-US" w:eastAsia="zh-CN" w:bidi="ar-SA"/>
        </w:rPr>
      </w:pPr>
      <w:bookmarkStart w:id="46" w:name="_Toc152045517"/>
      <w:bookmarkStart w:id="47" w:name="_Toc179632534"/>
      <w:bookmarkStart w:id="48" w:name="_Toc246996907"/>
      <w:bookmarkStart w:id="49" w:name="_Toc246996164"/>
      <w:bookmarkStart w:id="50" w:name="_Toc21031"/>
      <w:bookmarkStart w:id="51" w:name="_Toc144974485"/>
      <w:bookmarkStart w:id="52" w:name="_Toc152042293"/>
      <w:bookmarkStart w:id="53" w:name="_Toc247085678"/>
      <w:r>
        <w:rPr>
          <w:rFonts w:hint="eastAsia" w:ascii="Times New Roman" w:hAnsi="Times New Roman" w:eastAsia="宋体" w:cs="Times New Roman"/>
          <w:b w:val="0"/>
          <w:bCs w:val="0"/>
          <w:color w:val="auto"/>
          <w:kern w:val="2"/>
          <w:sz w:val="21"/>
          <w:szCs w:val="21"/>
          <w:lang w:val="en-US" w:eastAsia="zh-CN" w:bidi="ar-SA"/>
        </w:rPr>
        <w:t>本次招标公告在中国招标投标公共服务、北国人百集团官网平台上发布。</w:t>
      </w:r>
    </w:p>
    <w:p>
      <w:pPr>
        <w:pStyle w:val="3"/>
        <w:keepNext/>
        <w:keepLines/>
        <w:pageBreakBefore w:val="0"/>
        <w:widowControl w:val="0"/>
        <w:kinsoku/>
        <w:wordWrap/>
        <w:overflowPunct/>
        <w:topLinePunct w:val="0"/>
        <w:autoSpaceDE/>
        <w:autoSpaceDN/>
        <w:bidi w:val="0"/>
        <w:adjustRightInd/>
        <w:snapToGrid/>
        <w:spacing w:before="0" w:after="0" w:line="416" w:lineRule="auto"/>
        <w:textAlignment w:val="auto"/>
        <w:rPr>
          <w:rFonts w:hint="eastAsia"/>
        </w:rPr>
      </w:pPr>
      <w:r>
        <w:rPr>
          <w:rFonts w:hint="eastAsia"/>
        </w:rPr>
        <w:t>7. 联系方式</w:t>
      </w:r>
      <w:bookmarkEnd w:id="46"/>
      <w:bookmarkEnd w:id="47"/>
      <w:bookmarkEnd w:id="48"/>
      <w:bookmarkEnd w:id="49"/>
      <w:bookmarkEnd w:id="50"/>
      <w:bookmarkEnd w:id="51"/>
      <w:bookmarkEnd w:id="52"/>
      <w:bookmarkEnd w:id="53"/>
    </w:p>
    <w:p>
      <w:pPr>
        <w:spacing w:line="400" w:lineRule="exact"/>
        <w:rPr>
          <w:color w:val="auto"/>
          <w:szCs w:val="21"/>
        </w:rPr>
      </w:pPr>
      <w:r>
        <w:rPr>
          <w:rFonts w:hint="eastAsia"/>
          <w:szCs w:val="21"/>
        </w:rPr>
        <w:t>招</w:t>
      </w:r>
      <w:r>
        <w:rPr>
          <w:rFonts w:hint="eastAsia"/>
          <w:color w:val="auto"/>
          <w:szCs w:val="21"/>
        </w:rPr>
        <w:t xml:space="preserve"> 标 人：北国商城股份有限公司</w:t>
      </w:r>
    </w:p>
    <w:p>
      <w:pPr>
        <w:spacing w:line="400" w:lineRule="exact"/>
        <w:rPr>
          <w:color w:val="auto"/>
          <w:szCs w:val="21"/>
        </w:rPr>
      </w:pPr>
      <w:r>
        <w:rPr>
          <w:rFonts w:hint="eastAsia"/>
          <w:color w:val="auto"/>
          <w:szCs w:val="21"/>
        </w:rPr>
        <w:t>地    址：石家庄桥西区中山东路188号</w:t>
      </w:r>
    </w:p>
    <w:p>
      <w:pPr>
        <w:spacing w:line="400" w:lineRule="exact"/>
        <w:rPr>
          <w:rFonts w:hint="eastAsia"/>
          <w:color w:val="auto"/>
          <w:szCs w:val="21"/>
        </w:rPr>
      </w:pPr>
      <w:r>
        <w:rPr>
          <w:rFonts w:hint="eastAsia"/>
          <w:color w:val="auto"/>
          <w:szCs w:val="21"/>
        </w:rPr>
        <w:t>联 系 人：康龙江</w:t>
      </w:r>
    </w:p>
    <w:p>
      <w:pPr>
        <w:spacing w:line="400" w:lineRule="exact"/>
        <w:rPr>
          <w:rFonts w:hint="eastAsia"/>
          <w:color w:val="auto"/>
          <w:szCs w:val="21"/>
        </w:rPr>
      </w:pPr>
      <w:r>
        <w:rPr>
          <w:rFonts w:hint="eastAsia"/>
          <w:color w:val="auto"/>
          <w:szCs w:val="21"/>
        </w:rPr>
        <w:t>电    话：0311—89192911</w:t>
      </w:r>
    </w:p>
    <w:p>
      <w:pPr>
        <w:pStyle w:val="2"/>
        <w:rPr>
          <w:rFonts w:hint="eastAsia"/>
        </w:rPr>
      </w:pPr>
    </w:p>
    <w:p>
      <w:pPr>
        <w:spacing w:line="400" w:lineRule="exact"/>
        <w:rPr>
          <w:szCs w:val="21"/>
        </w:rPr>
      </w:pPr>
      <w:r>
        <w:rPr>
          <w:rFonts w:hint="eastAsia"/>
          <w:szCs w:val="21"/>
        </w:rPr>
        <w:t>招标代理机构：河北国经招标有限公司</w:t>
      </w:r>
    </w:p>
    <w:p>
      <w:pPr>
        <w:spacing w:line="400" w:lineRule="exact"/>
        <w:rPr>
          <w:szCs w:val="21"/>
        </w:rPr>
      </w:pPr>
      <w:r>
        <w:rPr>
          <w:rFonts w:hint="eastAsia"/>
          <w:szCs w:val="21"/>
        </w:rPr>
        <w:t>地    址：石家庄市中华南大街380号盛景大厦11楼</w:t>
      </w:r>
    </w:p>
    <w:p>
      <w:pPr>
        <w:spacing w:line="400" w:lineRule="exact"/>
        <w:rPr>
          <w:szCs w:val="21"/>
        </w:rPr>
      </w:pPr>
      <w:r>
        <w:rPr>
          <w:rFonts w:hint="eastAsia"/>
          <w:szCs w:val="21"/>
        </w:rPr>
        <w:t>联 系 人：陈沛</w:t>
      </w:r>
      <w:r>
        <w:rPr>
          <w:rFonts w:hint="eastAsia"/>
          <w:szCs w:val="21"/>
        </w:rPr>
        <w:tab/>
      </w:r>
    </w:p>
    <w:p>
      <w:pPr>
        <w:spacing w:line="400" w:lineRule="exact"/>
        <w:rPr>
          <w:rFonts w:ascii="宋体" w:hAnsi="宋体"/>
        </w:rPr>
      </w:pPr>
      <w:r>
        <w:rPr>
          <w:rFonts w:hint="eastAsia"/>
          <w:szCs w:val="21"/>
        </w:rPr>
        <w:t>电    话：15930111103</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C3E3282"/>
    <w:rsid w:val="714034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正文（缩进）"/>
    <w:basedOn w:val="1"/>
    <w:qFormat/>
    <w:uiPriority w:val="0"/>
    <w:pPr>
      <w:spacing w:before="50" w:after="50"/>
      <w:ind w:firstLine="200" w:firstLineChars="200"/>
    </w:pPr>
    <w:rPr>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2021-11-01T01:32:00Z</dcterms:created>
  <dc:creator>Administrator</dc:creator>
  <cp:lastModifiedBy>bleach</cp:lastModifiedBy>
  <dcterms:modified xsi:type="dcterms:W3CDTF">2021-11-01T06:22:03Z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29E2379109D24AC59A38CF7DDC8CBA42</vt:lpwstr>
  </property>
</Properties>
</file>