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hAnsi="宋体" w:eastAsia="方正小标宋简体" w:cs="方正小标宋简体"/>
          <w:kern w:val="0"/>
          <w:sz w:val="48"/>
          <w:szCs w:val="48"/>
        </w:rPr>
      </w:pPr>
      <w:r>
        <w:rPr>
          <w:rFonts w:hint="eastAsia" w:ascii="方正小标宋简体" w:hAnsi="宋体" w:eastAsia="方正小标宋简体" w:cs="方正小标宋简体"/>
          <w:kern w:val="0"/>
          <w:sz w:val="48"/>
          <w:szCs w:val="48"/>
        </w:rPr>
        <w:t>益友百货</w:t>
      </w:r>
    </w:p>
    <w:p>
      <w:pPr>
        <w:spacing w:line="360" w:lineRule="auto"/>
        <w:jc w:val="center"/>
        <w:rPr>
          <w:rFonts w:ascii="方正小标宋简体" w:hAnsi="宋体" w:eastAsia="方正小标宋简体" w:cs="方正小标宋简体"/>
          <w:kern w:val="0"/>
          <w:sz w:val="48"/>
          <w:szCs w:val="48"/>
        </w:rPr>
      </w:pPr>
      <w:r>
        <w:rPr>
          <w:rFonts w:hint="eastAsia" w:ascii="方正小标宋简体" w:hAnsi="宋体" w:eastAsia="方正小标宋简体" w:cs="方正小标宋简体"/>
          <w:kern w:val="0"/>
          <w:sz w:val="48"/>
          <w:szCs w:val="48"/>
        </w:rPr>
        <w:t>2022年保洁服务</w:t>
      </w:r>
    </w:p>
    <w:p>
      <w:pPr>
        <w:snapToGrid w:val="0"/>
        <w:spacing w:line="1300" w:lineRule="exact"/>
        <w:jc w:val="center"/>
        <w:rPr>
          <w:rFonts w:cs="宋体" w:asciiTheme="minorEastAsia" w:hAnsiTheme="minorEastAsia" w:eastAsiaTheme="minorEastAsia"/>
          <w:b/>
          <w:bCs/>
          <w:color w:val="000000"/>
          <w:sz w:val="52"/>
          <w:szCs w:val="52"/>
        </w:rPr>
      </w:pPr>
    </w:p>
    <w:p>
      <w:pPr>
        <w:snapToGrid w:val="0"/>
        <w:spacing w:line="1300" w:lineRule="exact"/>
        <w:jc w:val="center"/>
        <w:rPr>
          <w:rFonts w:ascii="方正小标宋简体" w:hAnsi="宋体" w:eastAsia="方正小标宋简体" w:cs="方正小标宋简体"/>
          <w:kern w:val="0"/>
          <w:sz w:val="72"/>
          <w:szCs w:val="72"/>
        </w:rPr>
      </w:pPr>
      <w:r>
        <w:rPr>
          <w:rFonts w:hint="eastAsia" w:ascii="方正小标宋简体" w:hAnsi="宋体" w:eastAsia="方正小标宋简体" w:cs="方正小标宋简体"/>
          <w:kern w:val="0"/>
          <w:sz w:val="72"/>
          <w:szCs w:val="72"/>
        </w:rPr>
        <w:t>招</w:t>
      </w:r>
    </w:p>
    <w:p>
      <w:pPr>
        <w:snapToGrid w:val="0"/>
        <w:spacing w:line="1300" w:lineRule="exact"/>
        <w:jc w:val="center"/>
        <w:rPr>
          <w:rFonts w:ascii="方正小标宋简体" w:hAnsi="宋体" w:eastAsia="方正小标宋简体" w:cs="方正小标宋简体"/>
          <w:kern w:val="0"/>
          <w:sz w:val="72"/>
          <w:szCs w:val="72"/>
        </w:rPr>
      </w:pPr>
      <w:r>
        <w:rPr>
          <w:rFonts w:hint="eastAsia" w:ascii="方正小标宋简体" w:hAnsi="宋体" w:eastAsia="方正小标宋简体" w:cs="方正小标宋简体"/>
          <w:kern w:val="0"/>
          <w:sz w:val="72"/>
          <w:szCs w:val="72"/>
        </w:rPr>
        <w:t>标</w:t>
      </w:r>
    </w:p>
    <w:p>
      <w:pPr>
        <w:snapToGrid w:val="0"/>
        <w:spacing w:line="1300" w:lineRule="exact"/>
        <w:jc w:val="center"/>
        <w:rPr>
          <w:rFonts w:ascii="方正小标宋简体" w:hAnsi="宋体" w:eastAsia="方正小标宋简体" w:cs="方正小标宋简体"/>
          <w:kern w:val="0"/>
          <w:sz w:val="72"/>
          <w:szCs w:val="72"/>
        </w:rPr>
      </w:pPr>
      <w:r>
        <w:rPr>
          <w:rFonts w:hint="eastAsia" w:ascii="方正小标宋简体" w:hAnsi="宋体" w:eastAsia="方正小标宋简体" w:cs="方正小标宋简体"/>
          <w:kern w:val="0"/>
          <w:sz w:val="72"/>
          <w:szCs w:val="72"/>
        </w:rPr>
        <w:t>文</w:t>
      </w:r>
    </w:p>
    <w:p>
      <w:pPr>
        <w:snapToGrid w:val="0"/>
        <w:spacing w:line="1300" w:lineRule="exact"/>
        <w:jc w:val="center"/>
        <w:rPr>
          <w:rFonts w:ascii="方正小标宋简体" w:hAnsi="宋体" w:eastAsia="方正小标宋简体" w:cs="方正小标宋简体"/>
          <w:kern w:val="0"/>
          <w:sz w:val="72"/>
          <w:szCs w:val="72"/>
        </w:rPr>
      </w:pPr>
      <w:r>
        <w:rPr>
          <w:rFonts w:hint="eastAsia" w:ascii="方正小标宋简体" w:hAnsi="宋体" w:eastAsia="方正小标宋简体" w:cs="方正小标宋简体"/>
          <w:kern w:val="0"/>
          <w:sz w:val="72"/>
          <w:szCs w:val="72"/>
        </w:rPr>
        <w:t>件</w:t>
      </w:r>
    </w:p>
    <w:p>
      <w:pPr>
        <w:snapToGrid w:val="0"/>
        <w:spacing w:line="1300" w:lineRule="exact"/>
        <w:rPr>
          <w:rFonts w:ascii="方正小标宋简体" w:hAnsi="宋体" w:eastAsia="方正小标宋简体" w:cs="方正小标宋简体"/>
          <w:kern w:val="0"/>
          <w:sz w:val="72"/>
          <w:szCs w:val="72"/>
        </w:rPr>
      </w:pPr>
    </w:p>
    <w:p>
      <w:pPr>
        <w:snapToGrid w:val="0"/>
        <w:spacing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项目名称：益友百货卫生保洁服务项目</w:t>
      </w:r>
    </w:p>
    <w:p>
      <w:pPr>
        <w:snapToGrid w:val="0"/>
        <w:spacing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项目地点：石家庄市裕华西路128号</w:t>
      </w:r>
    </w:p>
    <w:p>
      <w:pPr>
        <w:snapToGrid w:val="0"/>
        <w:spacing w:line="360" w:lineRule="auto"/>
        <w:rPr>
          <w:rFonts w:ascii="方正小标宋简体" w:eastAsia="方正小标宋简体" w:cs="宋体" w:hAnsiTheme="minorEastAsia"/>
          <w:bCs/>
          <w:color w:val="000000"/>
          <w:sz w:val="72"/>
          <w:szCs w:val="72"/>
        </w:rPr>
      </w:pPr>
      <w:r>
        <w:rPr>
          <w:rFonts w:hint="eastAsia" w:ascii="方正小标宋简体" w:hAnsi="仿宋" w:eastAsia="方正小标宋简体" w:cs="仿宋"/>
          <w:kern w:val="0"/>
          <w:sz w:val="32"/>
          <w:szCs w:val="32"/>
        </w:rPr>
        <w:t>项目单位：北国商城股份有限公司益友百货分公司</w:t>
      </w:r>
    </w:p>
    <w:p>
      <w:pPr>
        <w:widowControl/>
        <w:spacing w:line="360" w:lineRule="auto"/>
        <w:jc w:val="left"/>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日期：2022年</w:t>
      </w:r>
      <w:r>
        <w:rPr>
          <w:rFonts w:hint="eastAsia" w:ascii="方正小标宋简体" w:hAnsi="仿宋" w:eastAsia="方正小标宋简体" w:cs="仿宋"/>
          <w:kern w:val="0"/>
          <w:sz w:val="32"/>
          <w:szCs w:val="32"/>
          <w:lang w:val="en-US" w:eastAsia="zh-CN"/>
        </w:rPr>
        <w:t>3</w:t>
      </w:r>
      <w:r>
        <w:rPr>
          <w:rFonts w:hint="eastAsia" w:ascii="方正小标宋简体" w:hAnsi="仿宋" w:eastAsia="方正小标宋简体" w:cs="仿宋"/>
          <w:kern w:val="0"/>
          <w:sz w:val="32"/>
          <w:szCs w:val="32"/>
        </w:rPr>
        <w:t>月</w:t>
      </w:r>
      <w:r>
        <w:rPr>
          <w:rFonts w:hint="eastAsia" w:ascii="方正小标宋简体" w:hAnsi="仿宋" w:eastAsia="方正小标宋简体" w:cs="仿宋"/>
          <w:kern w:val="0"/>
          <w:sz w:val="32"/>
          <w:szCs w:val="32"/>
          <w:lang w:val="en-US" w:eastAsia="zh-CN"/>
        </w:rPr>
        <w:t>4</w:t>
      </w:r>
      <w:r>
        <w:rPr>
          <w:rFonts w:hint="eastAsia" w:ascii="方正小标宋简体" w:hAnsi="仿宋" w:eastAsia="方正小标宋简体" w:cs="仿宋"/>
          <w:kern w:val="0"/>
          <w:sz w:val="32"/>
          <w:szCs w:val="32"/>
        </w:rPr>
        <w:t>日</w:t>
      </w:r>
    </w:p>
    <w:p>
      <w:pPr>
        <w:rPr>
          <w:rFonts w:asciiTheme="minorEastAsia" w:hAnsiTheme="minorEastAsia" w:eastAsiaTheme="minorEastAsia"/>
        </w:rPr>
      </w:pPr>
    </w:p>
    <w:p>
      <w:pPr>
        <w:rPr>
          <w:rFonts w:asciiTheme="minorEastAsia" w:hAnsiTheme="minorEastAsia" w:eastAsiaTheme="minorEastAsia"/>
        </w:rPr>
      </w:pPr>
    </w:p>
    <w:p>
      <w:pPr>
        <w:rPr>
          <w:rFonts w:asciiTheme="minorEastAsia" w:hAnsiTheme="minorEastAsia" w:eastAsiaTheme="minorEastAsia"/>
        </w:rPr>
      </w:pPr>
    </w:p>
    <w:p>
      <w:pPr>
        <w:pStyle w:val="8"/>
        <w:shd w:val="clear" w:color="auto" w:fill="FFFFFF"/>
        <w:spacing w:before="0" w:beforeAutospacing="0" w:after="0" w:afterAutospacing="0" w:line="360" w:lineRule="auto"/>
        <w:ind w:firstLine="390"/>
        <w:jc w:val="center"/>
        <w:rPr>
          <w:rFonts w:ascii="方正小标宋简体" w:hAnsi="仿宋" w:eastAsia="方正小标宋简体" w:cs="仿宋"/>
          <w:kern w:val="0"/>
          <w:sz w:val="36"/>
          <w:szCs w:val="36"/>
        </w:rPr>
      </w:pPr>
    </w:p>
    <w:p>
      <w:pPr>
        <w:pStyle w:val="8"/>
        <w:shd w:val="clear" w:color="auto" w:fill="FFFFFF"/>
        <w:spacing w:before="0" w:beforeAutospacing="0" w:after="0" w:afterAutospacing="0" w:line="360" w:lineRule="auto"/>
        <w:ind w:firstLine="390"/>
        <w:jc w:val="center"/>
        <w:rPr>
          <w:rFonts w:ascii="方正小标宋简体" w:hAnsi="仿宋" w:eastAsia="方正小标宋简体" w:cs="仿宋"/>
          <w:kern w:val="0"/>
          <w:sz w:val="36"/>
          <w:szCs w:val="36"/>
        </w:rPr>
      </w:pPr>
      <w:r>
        <w:rPr>
          <w:rFonts w:hint="eastAsia" w:ascii="方正小标宋简体" w:hAnsi="仿宋" w:eastAsia="方正小标宋简体" w:cs="仿宋"/>
          <w:kern w:val="0"/>
          <w:sz w:val="36"/>
          <w:szCs w:val="36"/>
        </w:rPr>
        <w:t>目　　录</w:t>
      </w:r>
    </w:p>
    <w:p>
      <w:pPr>
        <w:pStyle w:val="8"/>
        <w:shd w:val="clear" w:color="auto" w:fill="FFFFFF"/>
        <w:spacing w:before="0" w:beforeAutospacing="0" w:after="0" w:afterAutospacing="0" w:line="360" w:lineRule="auto"/>
        <w:ind w:firstLine="390"/>
        <w:rPr>
          <w:rFonts w:ascii="方正小标宋简体" w:hAnsi="仿宋" w:eastAsia="方正小标宋简体" w:cs="仿宋"/>
          <w:kern w:val="0"/>
          <w:sz w:val="36"/>
          <w:szCs w:val="36"/>
        </w:rPr>
      </w:pP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一、投标须知</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二、投标文件编制</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三、保洁范围及人员设置</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四、重要说明</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五、日常保洁服务标准</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六、投标文件递交</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七、开标、评标和定标</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八、合同主要条款</w:t>
      </w:r>
    </w:p>
    <w:p>
      <w:pPr>
        <w:pStyle w:val="8"/>
        <w:shd w:val="clear" w:color="auto" w:fill="FFFFFF"/>
        <w:spacing w:before="0" w:beforeAutospacing="0" w:after="0" w:afterAutospacing="0" w:line="360" w:lineRule="auto"/>
        <w:rPr>
          <w:rFonts w:ascii="方正小标宋简体" w:hAnsi="仿宋" w:eastAsia="方正小标宋简体" w:cs="仿宋"/>
          <w:kern w:val="0"/>
          <w:sz w:val="32"/>
          <w:szCs w:val="32"/>
        </w:rPr>
      </w:pPr>
      <w:r>
        <w:rPr>
          <w:rFonts w:hint="eastAsia" w:ascii="方正小标宋简体" w:hAnsi="仿宋" w:eastAsia="方正小标宋简体" w:cs="仿宋"/>
          <w:kern w:val="0"/>
          <w:sz w:val="32"/>
          <w:szCs w:val="32"/>
        </w:rPr>
        <w:t>九、附件</w:t>
      </w:r>
    </w:p>
    <w:p>
      <w:pPr>
        <w:pStyle w:val="8"/>
        <w:shd w:val="clear" w:color="auto" w:fill="FFFFFF"/>
        <w:spacing w:before="0" w:beforeAutospacing="0" w:after="0" w:afterAutospacing="0" w:line="360" w:lineRule="auto"/>
        <w:rPr>
          <w:rFonts w:ascii="方正小标宋简体" w:hAnsi="仿宋" w:eastAsia="方正小标宋简体" w:cs="仿宋"/>
          <w:b/>
          <w:kern w:val="0"/>
          <w:sz w:val="32"/>
          <w:szCs w:val="32"/>
        </w:rPr>
      </w:pPr>
    </w:p>
    <w:p>
      <w:pPr>
        <w:pStyle w:val="8"/>
        <w:shd w:val="clear" w:color="auto" w:fill="FFFFFF"/>
        <w:spacing w:before="0" w:beforeAutospacing="0" w:after="0" w:afterAutospacing="0" w:line="360" w:lineRule="auto"/>
        <w:rPr>
          <w:rFonts w:ascii="方正小标宋简体" w:hAnsi="仿宋" w:eastAsia="方正小标宋简体" w:cs="仿宋"/>
          <w:b/>
          <w:kern w:val="0"/>
          <w:sz w:val="32"/>
          <w:szCs w:val="32"/>
        </w:rPr>
      </w:pPr>
    </w:p>
    <w:p>
      <w:pPr>
        <w:pStyle w:val="8"/>
        <w:shd w:val="clear" w:color="auto" w:fill="FFFFFF"/>
        <w:spacing w:before="0" w:beforeAutospacing="0" w:after="0" w:afterAutospacing="0"/>
        <w:rPr>
          <w:rFonts w:ascii="方正小标宋简体" w:hAnsi="仿宋" w:eastAsia="方正小标宋简体" w:cs="仿宋"/>
          <w:b/>
          <w:kern w:val="0"/>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rPr>
          <w:rFonts w:ascii="黑体" w:hAnsi="黑体" w:eastAsia="黑体"/>
          <w:sz w:val="32"/>
          <w:szCs w:val="32"/>
        </w:rPr>
      </w:pPr>
    </w:p>
    <w:p>
      <w:pPr>
        <w:spacing w:line="520" w:lineRule="exact"/>
        <w:rPr>
          <w:rFonts w:ascii="黑体" w:hAnsi="黑体" w:eastAsia="黑体"/>
          <w:sz w:val="32"/>
          <w:szCs w:val="32"/>
        </w:rPr>
      </w:pPr>
    </w:p>
    <w:p>
      <w:pPr>
        <w:spacing w:line="520" w:lineRule="exact"/>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投</w:t>
      </w:r>
      <w:r>
        <w:rPr>
          <w:rFonts w:ascii="黑体" w:hAnsi="黑体" w:eastAsia="黑体"/>
          <w:b/>
          <w:bCs/>
          <w:sz w:val="32"/>
          <w:szCs w:val="32"/>
        </w:rPr>
        <w:t>标须知</w:t>
      </w:r>
      <w:r>
        <w:rPr>
          <w:rFonts w:hint="eastAsia" w:ascii="黑体" w:hAnsi="黑体" w:eastAsia="黑体"/>
          <w:b/>
          <w:bCs/>
          <w:sz w:val="32"/>
          <w:szCs w:val="32"/>
        </w:rPr>
        <w:t>。</w:t>
      </w:r>
    </w:p>
    <w:p>
      <w:pPr>
        <w:spacing w:line="520" w:lineRule="exact"/>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项目名称</w:t>
      </w:r>
      <w:r>
        <w:rPr>
          <w:rFonts w:hint="eastAsia" w:ascii="仿宋" w:hAnsi="仿宋" w:eastAsia="仿宋"/>
          <w:sz w:val="32"/>
          <w:szCs w:val="32"/>
        </w:rPr>
        <w:t xml:space="preserve">及地点。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项目名称：益友百货卫生保洁服务项目</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地点：石家庄市裕华西路128号</w:t>
      </w:r>
    </w:p>
    <w:p>
      <w:pPr>
        <w:spacing w:line="520" w:lineRule="exact"/>
        <w:rPr>
          <w:rFonts w:ascii="仿宋" w:hAnsi="仿宋" w:eastAsia="仿宋"/>
          <w:sz w:val="32"/>
          <w:szCs w:val="32"/>
        </w:rPr>
      </w:pPr>
      <w:r>
        <w:rPr>
          <w:rFonts w:hint="eastAsia" w:ascii="仿宋" w:hAnsi="仿宋" w:eastAsia="仿宋"/>
          <w:sz w:val="32"/>
          <w:szCs w:val="32"/>
        </w:rPr>
        <w:t>2.项目规模：详见“保洁范围”</w:t>
      </w:r>
    </w:p>
    <w:p>
      <w:pPr>
        <w:spacing w:line="520" w:lineRule="exact"/>
        <w:rPr>
          <w:rFonts w:ascii="仿宋" w:hAnsi="仿宋" w:eastAsia="仿宋"/>
          <w:sz w:val="32"/>
          <w:szCs w:val="32"/>
        </w:rPr>
      </w:pPr>
      <w:r>
        <w:rPr>
          <w:rFonts w:hint="eastAsia" w:ascii="仿宋" w:hAnsi="仿宋" w:eastAsia="仿宋"/>
          <w:sz w:val="32"/>
          <w:szCs w:val="32"/>
        </w:rPr>
        <w:t>3.合同期限：2022年4月1日至2023年 3月 31 日</w:t>
      </w:r>
    </w:p>
    <w:p>
      <w:pPr>
        <w:spacing w:line="520" w:lineRule="exact"/>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甲方：</w:t>
      </w:r>
      <w:r>
        <w:rPr>
          <w:rFonts w:hint="eastAsia" w:ascii="仿宋" w:hAnsi="仿宋" w:eastAsia="仿宋"/>
          <w:sz w:val="32"/>
          <w:szCs w:val="32"/>
        </w:rPr>
        <w:t>北国商城股份有限公司益友百货分公司</w:t>
      </w:r>
    </w:p>
    <w:p>
      <w:pPr>
        <w:spacing w:line="520" w:lineRule="exact"/>
        <w:ind w:firstLine="320" w:firstLineChars="100"/>
        <w:rPr>
          <w:rFonts w:ascii="仿宋" w:hAnsi="仿宋" w:eastAsia="仿宋"/>
          <w:sz w:val="32"/>
          <w:szCs w:val="32"/>
        </w:rPr>
      </w:pPr>
      <w:r>
        <w:rPr>
          <w:rFonts w:ascii="仿宋" w:hAnsi="仿宋" w:eastAsia="仿宋"/>
          <w:sz w:val="32"/>
          <w:szCs w:val="32"/>
        </w:rPr>
        <w:t>乙方：投标方</w:t>
      </w:r>
    </w:p>
    <w:p>
      <w:pPr>
        <w:spacing w:line="520" w:lineRule="exact"/>
        <w:rPr>
          <w:rFonts w:ascii="仿宋" w:hAnsi="仿宋" w:eastAsia="仿宋" w:cs="仿宋"/>
          <w:sz w:val="32"/>
          <w:szCs w:val="32"/>
        </w:rPr>
      </w:pPr>
      <w:r>
        <w:rPr>
          <w:rFonts w:hint="eastAsia" w:ascii="仿宋" w:hAnsi="仿宋" w:eastAsia="仿宋" w:cs="仿宋"/>
          <w:sz w:val="32"/>
          <w:szCs w:val="32"/>
        </w:rPr>
        <w:t>5.发标地点：石家庄北国商城9楼911</w:t>
      </w:r>
      <w:r>
        <w:rPr>
          <w:rFonts w:hint="eastAsia" w:ascii="仿宋" w:hAnsi="仿宋" w:eastAsia="仿宋" w:cs="仿宋"/>
          <w:kern w:val="0"/>
          <w:sz w:val="32"/>
          <w:szCs w:val="32"/>
        </w:rPr>
        <w:t>拓展（招标）部</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回标地点：石家庄北国商城9楼911</w:t>
      </w:r>
      <w:r>
        <w:rPr>
          <w:rFonts w:hint="eastAsia" w:ascii="仿宋" w:hAnsi="仿宋" w:eastAsia="仿宋" w:cs="仿宋"/>
          <w:kern w:val="0"/>
          <w:sz w:val="32"/>
          <w:szCs w:val="32"/>
        </w:rPr>
        <w:t>拓展（招标）部</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投标</w:t>
      </w:r>
      <w:bookmarkStart w:id="2" w:name="_GoBack"/>
      <w:bookmarkEnd w:id="2"/>
      <w:r>
        <w:rPr>
          <w:rFonts w:hint="eastAsia" w:ascii="仿宋" w:hAnsi="仿宋" w:eastAsia="仿宋" w:cs="仿宋"/>
          <w:sz w:val="32"/>
          <w:szCs w:val="32"/>
        </w:rPr>
        <w:t>截止日期：2022年3月1</w:t>
      </w:r>
      <w:r>
        <w:rPr>
          <w:rFonts w:hint="eastAsia" w:ascii="仿宋" w:hAnsi="仿宋" w:eastAsia="仿宋" w:cs="仿宋"/>
          <w:sz w:val="32"/>
          <w:szCs w:val="32"/>
          <w:lang w:val="en-US" w:eastAsia="zh-CN"/>
        </w:rPr>
        <w:t>4</w:t>
      </w:r>
      <w:r>
        <w:rPr>
          <w:rFonts w:hint="eastAsia" w:ascii="仿宋" w:hAnsi="仿宋" w:eastAsia="仿宋" w:cs="仿宋"/>
          <w:sz w:val="32"/>
          <w:szCs w:val="32"/>
        </w:rPr>
        <w:t>日18点</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现场联系电话：0311-85261266   </w:t>
      </w:r>
      <w:bookmarkStart w:id="0" w:name="_Hlk96935296"/>
      <w:r>
        <w:rPr>
          <w:rFonts w:hint="eastAsia" w:ascii="仿宋" w:hAnsi="仿宋" w:eastAsia="仿宋" w:cs="仿宋"/>
          <w:sz w:val="32"/>
          <w:szCs w:val="32"/>
        </w:rPr>
        <w:t>13223458083</w:t>
      </w:r>
      <w:bookmarkEnd w:id="0"/>
    </w:p>
    <w:p>
      <w:pPr>
        <w:spacing w:line="520" w:lineRule="exact"/>
        <w:rPr>
          <w:rFonts w:ascii="仿宋" w:hAnsi="仿宋" w:eastAsia="仿宋" w:cs="仿宋"/>
          <w:sz w:val="32"/>
          <w:szCs w:val="32"/>
        </w:rPr>
      </w:pPr>
      <w:r>
        <w:rPr>
          <w:rFonts w:hint="eastAsia" w:ascii="仿宋" w:hAnsi="仿宋" w:eastAsia="仿宋" w:cs="仿宋"/>
          <w:sz w:val="32"/>
          <w:szCs w:val="32"/>
        </w:rPr>
        <w:t>6.交纳投标保证金：</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1）投标单位需在递交投标文件前，以现金方式交纳投标保证金。</w:t>
      </w:r>
      <w:r>
        <w:rPr>
          <w:rFonts w:hint="eastAsia" w:ascii="仿宋" w:hAnsi="仿宋" w:eastAsia="仿宋" w:cs="仿宋"/>
          <w:b/>
          <w:bCs/>
          <w:color w:val="000000"/>
          <w:sz w:val="32"/>
          <w:szCs w:val="32"/>
        </w:rPr>
        <w:t>一标段：12000元，二标段：15000元。</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交纳地点：益友百货B座二楼财务室。</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凡没有缴纳投标保证金的投标将被拒绝。</w:t>
      </w:r>
    </w:p>
    <w:p>
      <w:pPr>
        <w:numPr>
          <w:ilvl w:val="0"/>
          <w:numId w:val="1"/>
        </w:num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开标后，未中标的单位投标保证金无息退还,中标单位试用期3个月,如因投标方因自身原因，中标后弃标或不履行合同的，其投标保证金不予退还。中标单位承接该项目保洁服务后，投标保证金暂不退还，将转换为合同保证金。</w:t>
      </w:r>
    </w:p>
    <w:p>
      <w:pPr>
        <w:spacing w:line="520" w:lineRule="exact"/>
        <w:ind w:left="640"/>
        <w:rPr>
          <w:rFonts w:ascii="仿宋" w:hAnsi="仿宋" w:eastAsia="仿宋" w:cs="仿宋"/>
          <w:sz w:val="32"/>
          <w:szCs w:val="32"/>
        </w:rPr>
      </w:pPr>
      <w:r>
        <w:rPr>
          <w:rFonts w:hint="eastAsia" w:ascii="仿宋" w:hAnsi="仿宋" w:eastAsia="仿宋" w:cs="仿宋"/>
          <w:sz w:val="32"/>
          <w:szCs w:val="32"/>
        </w:rPr>
        <w:t>同一单位可以参与两个标段的投标。</w:t>
      </w:r>
    </w:p>
    <w:p>
      <w:pPr>
        <w:spacing w:line="520" w:lineRule="exact"/>
        <w:ind w:firstLine="643" w:firstLineChars="200"/>
        <w:rPr>
          <w:rFonts w:ascii="仿宋" w:hAnsi="仿宋" w:eastAsia="仿宋" w:cs="仿宋"/>
          <w:sz w:val="32"/>
          <w:szCs w:val="32"/>
        </w:rPr>
      </w:pPr>
      <w:r>
        <w:rPr>
          <w:rFonts w:hint="eastAsia" w:ascii="仿宋" w:hAnsi="仿宋" w:eastAsia="仿宋" w:cs="仿宋"/>
          <w:b/>
          <w:bCs/>
          <w:sz w:val="32"/>
          <w:szCs w:val="32"/>
        </w:rPr>
        <w:t>中标单位签订合同时须缴纳合同保证金3万元</w:t>
      </w:r>
      <w:r>
        <w:rPr>
          <w:rFonts w:hint="eastAsia" w:ascii="仿宋" w:hAnsi="仿宋" w:eastAsia="仿宋" w:cs="仿宋"/>
          <w:sz w:val="32"/>
          <w:szCs w:val="32"/>
        </w:rPr>
        <w:t>，在已缴投标保证金的基础之上补齐即可，保证金于合同终止无遗留问题后6个月后退还（不计利息）。</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3）投标保证金须以投标方（公司）名义交纳。</w:t>
      </w:r>
    </w:p>
    <w:p>
      <w:pPr>
        <w:spacing w:line="520" w:lineRule="exact"/>
        <w:rPr>
          <w:rFonts w:ascii="仿宋" w:hAnsi="仿宋" w:eastAsia="仿宋"/>
          <w:sz w:val="32"/>
          <w:szCs w:val="32"/>
        </w:rPr>
      </w:pPr>
      <w:r>
        <w:rPr>
          <w:rFonts w:hint="eastAsia" w:ascii="仿宋" w:hAnsi="仿宋" w:eastAsia="仿宋"/>
          <w:sz w:val="32"/>
          <w:szCs w:val="32"/>
        </w:rPr>
        <w:t>7.</w:t>
      </w:r>
      <w:r>
        <w:rPr>
          <w:rFonts w:ascii="仿宋" w:hAnsi="仿宋" w:eastAsia="仿宋"/>
          <w:sz w:val="32"/>
          <w:szCs w:val="32"/>
        </w:rPr>
        <w:t>投标人资格：</w:t>
      </w:r>
    </w:p>
    <w:p>
      <w:pPr>
        <w:spacing w:line="520" w:lineRule="exact"/>
        <w:ind w:firstLine="640" w:firstLineChars="200"/>
        <w:rPr>
          <w:rFonts w:ascii="仿宋" w:hAnsi="仿宋" w:eastAsia="仿宋"/>
          <w:sz w:val="32"/>
          <w:szCs w:val="32"/>
        </w:rPr>
      </w:pPr>
      <w:r>
        <w:rPr>
          <w:rFonts w:ascii="仿宋" w:hAnsi="仿宋" w:eastAsia="仿宋"/>
          <w:sz w:val="32"/>
          <w:szCs w:val="32"/>
        </w:rPr>
        <w:t>1）中华人民共和国境内注册的企业法人组织，具备一般纳税人资格，能开具</w:t>
      </w:r>
      <w:r>
        <w:rPr>
          <w:rFonts w:hint="eastAsia" w:ascii="仿宋" w:hAnsi="仿宋" w:eastAsia="仿宋"/>
          <w:sz w:val="32"/>
          <w:szCs w:val="32"/>
        </w:rPr>
        <w:t>符合国家相关规定的增值税专用发票</w:t>
      </w:r>
      <w:r>
        <w:rPr>
          <w:rFonts w:ascii="仿宋" w:hAnsi="仿宋" w:eastAsia="仿宋"/>
          <w:sz w:val="32"/>
          <w:szCs w:val="32"/>
        </w:rPr>
        <w:t>，并具备承担招标项目的能力</w:t>
      </w:r>
      <w:r>
        <w:rPr>
          <w:rFonts w:hint="eastAsia" w:ascii="仿宋" w:hAnsi="仿宋" w:eastAsia="仿宋"/>
          <w:sz w:val="32"/>
          <w:szCs w:val="32"/>
        </w:rPr>
        <w:t>和实施本项目的能力，并经过本公司资质审查的公司。</w:t>
      </w:r>
    </w:p>
    <w:p>
      <w:pPr>
        <w:spacing w:line="52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）投标单位必须</w:t>
      </w:r>
      <w:bookmarkStart w:id="1" w:name="_Hlk96866599"/>
      <w:r>
        <w:rPr>
          <w:rFonts w:hint="eastAsia" w:ascii="仿宋" w:hAnsi="仿宋" w:eastAsia="仿宋"/>
          <w:sz w:val="32"/>
          <w:szCs w:val="32"/>
        </w:rPr>
        <w:t>依法参加社会保险、依法缴纳社会保险费用、依法参加缴纳员工意外保险</w:t>
      </w:r>
      <w:bookmarkEnd w:id="1"/>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）遵守国家法律、行政法规，具有良好的信誉和诚实的商业道德</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）具有履行合同的能力和良好的履行合同的记录</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）具有</w:t>
      </w:r>
      <w:r>
        <w:rPr>
          <w:rFonts w:hint="eastAsia" w:ascii="仿宋" w:hAnsi="仿宋" w:eastAsia="仿宋"/>
          <w:sz w:val="32"/>
          <w:szCs w:val="32"/>
        </w:rPr>
        <w:t>物业或保洁资质证书。</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）满足本招标文件规定的要求</w:t>
      </w:r>
      <w:r>
        <w:rPr>
          <w:rFonts w:hint="eastAsia" w:ascii="仿宋" w:hAnsi="仿宋" w:eastAsia="仿宋"/>
          <w:sz w:val="32"/>
          <w:szCs w:val="32"/>
        </w:rPr>
        <w:t>。</w:t>
      </w:r>
    </w:p>
    <w:p>
      <w:pPr>
        <w:spacing w:line="520" w:lineRule="exact"/>
        <w:rPr>
          <w:rFonts w:ascii="仿宋" w:hAnsi="仿宋" w:eastAsia="仿宋"/>
          <w:sz w:val="32"/>
          <w:szCs w:val="32"/>
        </w:rPr>
      </w:pPr>
      <w:r>
        <w:rPr>
          <w:rFonts w:hint="eastAsia" w:ascii="仿宋" w:hAnsi="仿宋" w:eastAsia="仿宋"/>
          <w:sz w:val="32"/>
          <w:szCs w:val="32"/>
        </w:rPr>
        <w:t>8.招标范围：详见招标文件。</w:t>
      </w:r>
    </w:p>
    <w:p>
      <w:pPr>
        <w:spacing w:line="520" w:lineRule="exact"/>
        <w:rPr>
          <w:rFonts w:ascii="仿宋" w:hAnsi="仿宋" w:eastAsia="仿宋"/>
          <w:sz w:val="32"/>
          <w:szCs w:val="32"/>
        </w:rPr>
      </w:pPr>
      <w:r>
        <w:rPr>
          <w:rFonts w:hint="eastAsia" w:ascii="仿宋" w:hAnsi="仿宋" w:eastAsia="仿宋"/>
          <w:sz w:val="32"/>
          <w:szCs w:val="32"/>
        </w:rPr>
        <w:t>9.现场踏勘：投标方自行安排勘察现场，并承担相关费用，招标方随时答疑。</w:t>
      </w:r>
    </w:p>
    <w:p>
      <w:pPr>
        <w:spacing w:line="520" w:lineRule="exact"/>
        <w:rPr>
          <w:rFonts w:ascii="仿宋" w:hAnsi="仿宋" w:eastAsia="仿宋"/>
          <w:sz w:val="32"/>
          <w:szCs w:val="32"/>
        </w:rPr>
      </w:pPr>
      <w:r>
        <w:rPr>
          <w:rFonts w:hint="eastAsia" w:ascii="仿宋" w:hAnsi="仿宋" w:eastAsia="仿宋"/>
          <w:sz w:val="32"/>
          <w:szCs w:val="32"/>
        </w:rPr>
        <w:t>10.保洁服务标准：详见招标文件</w:t>
      </w:r>
      <w:r>
        <w:rPr>
          <w:rFonts w:ascii="仿宋" w:hAnsi="仿宋" w:eastAsia="仿宋"/>
          <w:sz w:val="32"/>
          <w:szCs w:val="32"/>
        </w:rPr>
        <w:t>。</w:t>
      </w:r>
    </w:p>
    <w:p>
      <w:pPr>
        <w:spacing w:line="520" w:lineRule="exact"/>
        <w:rPr>
          <w:rFonts w:ascii="仿宋" w:hAnsi="仿宋" w:eastAsia="仿宋"/>
          <w:sz w:val="32"/>
          <w:szCs w:val="32"/>
        </w:rPr>
      </w:pPr>
      <w:r>
        <w:rPr>
          <w:rFonts w:hint="eastAsia" w:ascii="仿宋" w:hAnsi="仿宋" w:eastAsia="仿宋"/>
          <w:sz w:val="32"/>
          <w:szCs w:val="32"/>
        </w:rPr>
        <w:t>11.投标人按本招标书中的要求，经现场测看后自定报价，报价单中应该有成本分析、人员安排表等详细信息。</w:t>
      </w:r>
    </w:p>
    <w:p>
      <w:pPr>
        <w:spacing w:line="520" w:lineRule="exact"/>
        <w:rPr>
          <w:rFonts w:ascii="仿宋" w:hAnsi="仿宋" w:eastAsia="仿宋"/>
          <w:sz w:val="32"/>
          <w:szCs w:val="32"/>
        </w:rPr>
      </w:pPr>
      <w:r>
        <w:rPr>
          <w:rFonts w:hint="eastAsia" w:ascii="仿宋" w:hAnsi="仿宋" w:eastAsia="仿宋"/>
          <w:sz w:val="32"/>
          <w:szCs w:val="32"/>
        </w:rPr>
        <w:t>12.价款总额由投标人自行填报，作为竞标的主要条件。价款最终以签订合同为准。</w:t>
      </w:r>
    </w:p>
    <w:p>
      <w:pPr>
        <w:spacing w:line="520" w:lineRule="exact"/>
        <w:rPr>
          <w:rFonts w:ascii="仿宋" w:hAnsi="仿宋" w:eastAsia="仿宋"/>
          <w:sz w:val="32"/>
          <w:szCs w:val="32"/>
        </w:rPr>
      </w:pPr>
      <w:r>
        <w:rPr>
          <w:rFonts w:hint="eastAsia" w:ascii="仿宋" w:hAnsi="仿宋" w:eastAsia="仿宋"/>
          <w:sz w:val="32"/>
          <w:szCs w:val="32"/>
        </w:rPr>
        <w:t>13.投标人报价应包含税金、管理费、员工工资、保洁物耗等各项费用，并综合考虑季节性、风险等因素，一口价，中标后甲方将不再给予价格调增。</w:t>
      </w:r>
    </w:p>
    <w:p>
      <w:pPr>
        <w:spacing w:line="520" w:lineRule="exact"/>
        <w:rPr>
          <w:rFonts w:ascii="仿宋" w:hAnsi="仿宋" w:eastAsia="仿宋"/>
          <w:sz w:val="32"/>
          <w:szCs w:val="32"/>
        </w:rPr>
      </w:pPr>
      <w:r>
        <w:rPr>
          <w:rFonts w:hint="eastAsia" w:ascii="仿宋" w:hAnsi="仿宋" w:eastAsia="仿宋"/>
          <w:sz w:val="32"/>
          <w:szCs w:val="32"/>
        </w:rPr>
        <w:t>14.物业保洁服务要求：乙方遵守《物业清洁服务基本要求》及其他有关的法规、规章和甲方单位的一切规定。乙方在物业保洁服务过程中违反有关操作规程、消防条例造成安全或火灾事故的，应承担一切责任与损失。</w:t>
      </w:r>
    </w:p>
    <w:p>
      <w:pPr>
        <w:spacing w:line="520" w:lineRule="exact"/>
        <w:rPr>
          <w:rFonts w:ascii="仿宋" w:hAnsi="仿宋" w:eastAsia="仿宋"/>
          <w:sz w:val="32"/>
          <w:szCs w:val="32"/>
        </w:rPr>
      </w:pPr>
      <w:r>
        <w:rPr>
          <w:rFonts w:hint="eastAsia" w:ascii="仿宋" w:hAnsi="仿宋" w:eastAsia="仿宋"/>
          <w:sz w:val="32"/>
          <w:szCs w:val="32"/>
        </w:rPr>
        <w:t>15.</w:t>
      </w:r>
      <w:r>
        <w:rPr>
          <w:rFonts w:ascii="仿宋" w:hAnsi="仿宋" w:eastAsia="仿宋"/>
          <w:sz w:val="32"/>
          <w:szCs w:val="32"/>
        </w:rPr>
        <w:t>本招标文件的约定及投标方的中标承诺构成合同书的相应条款。</w:t>
      </w:r>
    </w:p>
    <w:p>
      <w:pPr>
        <w:spacing w:line="520" w:lineRule="exact"/>
        <w:rPr>
          <w:rFonts w:ascii="仿宋" w:hAnsi="仿宋" w:eastAsia="仿宋"/>
          <w:sz w:val="32"/>
          <w:szCs w:val="32"/>
        </w:rPr>
      </w:pPr>
      <w:r>
        <w:rPr>
          <w:rFonts w:hint="eastAsia" w:ascii="仿宋" w:hAnsi="仿宋" w:eastAsia="仿宋"/>
          <w:sz w:val="32"/>
          <w:szCs w:val="32"/>
        </w:rPr>
        <w:t>16.</w:t>
      </w:r>
      <w:r>
        <w:rPr>
          <w:rFonts w:ascii="仿宋" w:hAnsi="仿宋" w:eastAsia="仿宋"/>
          <w:sz w:val="32"/>
          <w:szCs w:val="32"/>
        </w:rPr>
        <w:t>本标书的内容由</w:t>
      </w:r>
      <w:r>
        <w:rPr>
          <w:rFonts w:hint="eastAsia" w:ascii="仿宋" w:hAnsi="仿宋" w:eastAsia="仿宋"/>
          <w:sz w:val="32"/>
          <w:szCs w:val="32"/>
        </w:rPr>
        <w:t>招标方</w:t>
      </w:r>
      <w:r>
        <w:rPr>
          <w:rFonts w:ascii="仿宋" w:hAnsi="仿宋" w:eastAsia="仿宋"/>
          <w:sz w:val="32"/>
          <w:szCs w:val="32"/>
        </w:rPr>
        <w:t>负责解释。</w:t>
      </w:r>
    </w:p>
    <w:p>
      <w:pPr>
        <w:spacing w:line="520" w:lineRule="exact"/>
        <w:rPr>
          <w:rFonts w:ascii="仿宋" w:hAnsi="仿宋" w:eastAsia="仿宋"/>
          <w:sz w:val="32"/>
          <w:szCs w:val="32"/>
        </w:rPr>
      </w:pPr>
      <w:r>
        <w:rPr>
          <w:rFonts w:hint="eastAsia" w:ascii="仿宋" w:hAnsi="仿宋" w:eastAsia="仿宋"/>
          <w:sz w:val="32"/>
          <w:szCs w:val="32"/>
        </w:rPr>
        <w:t>17.</w:t>
      </w:r>
      <w:r>
        <w:rPr>
          <w:rFonts w:ascii="仿宋" w:hAnsi="仿宋" w:eastAsia="仿宋"/>
          <w:sz w:val="32"/>
          <w:szCs w:val="32"/>
        </w:rPr>
        <w:t>联系人：</w:t>
      </w:r>
      <w:r>
        <w:rPr>
          <w:rFonts w:hint="eastAsia" w:ascii="仿宋" w:hAnsi="仿宋" w:eastAsia="仿宋"/>
          <w:sz w:val="32"/>
          <w:szCs w:val="32"/>
        </w:rPr>
        <w:t>益友百货  赵晨虹</w:t>
      </w:r>
    </w:p>
    <w:p>
      <w:pPr>
        <w:spacing w:line="520" w:lineRule="exact"/>
        <w:ind w:firstLine="480" w:firstLineChars="150"/>
        <w:rPr>
          <w:rFonts w:ascii="仿宋" w:hAnsi="仿宋" w:eastAsia="仿宋"/>
          <w:sz w:val="32"/>
          <w:szCs w:val="32"/>
        </w:rPr>
      </w:pPr>
      <w:r>
        <w:rPr>
          <w:rFonts w:hint="eastAsia" w:ascii="仿宋" w:hAnsi="仿宋" w:eastAsia="仿宋"/>
          <w:sz w:val="32"/>
          <w:szCs w:val="32"/>
        </w:rPr>
        <w:t>联系电话：0311-8526</w:t>
      </w:r>
      <w:r>
        <w:rPr>
          <w:rFonts w:ascii="仿宋" w:hAnsi="仿宋" w:eastAsia="仿宋"/>
          <w:sz w:val="32"/>
          <w:szCs w:val="32"/>
        </w:rPr>
        <w:t>1266   13223458083</w:t>
      </w:r>
    </w:p>
    <w:p>
      <w:pPr>
        <w:spacing w:line="520" w:lineRule="exact"/>
        <w:rPr>
          <w:rFonts w:ascii="黑体" w:hAnsi="黑体" w:eastAsia="黑体"/>
          <w:b/>
          <w:bCs/>
          <w:sz w:val="32"/>
          <w:szCs w:val="32"/>
        </w:rPr>
      </w:pPr>
      <w:r>
        <w:rPr>
          <w:rFonts w:hint="eastAsia" w:ascii="黑体" w:hAnsi="黑体" w:eastAsia="黑体"/>
          <w:b/>
          <w:bCs/>
          <w:sz w:val="32"/>
          <w:szCs w:val="32"/>
        </w:rPr>
        <w:t>二、投标文件的编制。</w:t>
      </w:r>
    </w:p>
    <w:p>
      <w:pPr>
        <w:spacing w:line="520" w:lineRule="exact"/>
        <w:rPr>
          <w:rFonts w:ascii="楷体" w:hAnsi="楷体" w:eastAsia="楷体"/>
          <w:sz w:val="32"/>
          <w:szCs w:val="32"/>
        </w:rPr>
      </w:pPr>
      <w:r>
        <w:rPr>
          <w:rFonts w:hint="eastAsia" w:ascii="楷体" w:hAnsi="楷体" w:eastAsia="楷体"/>
          <w:sz w:val="32"/>
          <w:szCs w:val="32"/>
        </w:rPr>
        <w:t>（一）</w:t>
      </w:r>
      <w:r>
        <w:rPr>
          <w:rFonts w:ascii="楷体" w:hAnsi="楷体" w:eastAsia="楷体"/>
          <w:sz w:val="32"/>
          <w:szCs w:val="32"/>
        </w:rPr>
        <w:t>要求</w:t>
      </w:r>
      <w:r>
        <w:rPr>
          <w:rFonts w:hint="eastAsia" w:ascii="楷体" w:hAnsi="楷体" w:eastAsia="楷体"/>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投标人应仔细阅读招标文件的所有内容，按招标文件的要求提供投标文件，并保证所提供的全部资料真实有效。</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投标文件的书面内容不得涂抹或改写。</w:t>
      </w:r>
    </w:p>
    <w:p>
      <w:pPr>
        <w:spacing w:line="520" w:lineRule="exact"/>
        <w:rPr>
          <w:rFonts w:ascii="楷体" w:hAnsi="楷体" w:eastAsia="楷体"/>
          <w:sz w:val="32"/>
          <w:szCs w:val="32"/>
        </w:rPr>
      </w:pPr>
      <w:r>
        <w:rPr>
          <w:rFonts w:hint="eastAsia" w:ascii="楷体" w:hAnsi="楷体" w:eastAsia="楷体"/>
          <w:sz w:val="32"/>
          <w:szCs w:val="32"/>
        </w:rPr>
        <w:t>（二）</w:t>
      </w:r>
      <w:r>
        <w:rPr>
          <w:rFonts w:ascii="楷体" w:hAnsi="楷体" w:eastAsia="楷体"/>
          <w:sz w:val="32"/>
          <w:szCs w:val="32"/>
        </w:rPr>
        <w:t>投标文件</w:t>
      </w:r>
      <w:r>
        <w:rPr>
          <w:rFonts w:hint="eastAsia" w:ascii="楷体" w:hAnsi="楷体" w:eastAsia="楷体"/>
          <w:sz w:val="32"/>
          <w:szCs w:val="32"/>
        </w:rPr>
        <w:t>制作与</w:t>
      </w:r>
      <w:r>
        <w:rPr>
          <w:rFonts w:ascii="楷体" w:hAnsi="楷体" w:eastAsia="楷体"/>
          <w:sz w:val="32"/>
          <w:szCs w:val="32"/>
        </w:rPr>
        <w:t>构成</w:t>
      </w:r>
      <w:r>
        <w:rPr>
          <w:rFonts w:hint="eastAsia" w:ascii="楷体" w:hAnsi="楷体" w:eastAsia="楷体"/>
          <w:sz w:val="32"/>
          <w:szCs w:val="32"/>
        </w:rPr>
        <w:t>。</w:t>
      </w:r>
      <w:r>
        <w:rPr>
          <w:rFonts w:hint="eastAsia" w:ascii="仿宋" w:hAnsi="仿宋" w:eastAsia="仿宋"/>
          <w:sz w:val="32"/>
          <w:szCs w:val="32"/>
        </w:rPr>
        <w:t>（若投标两个标段的，需对每个标段分别制作投标文件）</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1.投标文件制作标准。</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1）纸张要求：</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封面、封底采用A4纸（特殊要求除外）。正文采用A4纸。装订后的尺寸为210*297mm（标准A4尺寸）。</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2）打印形式。</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为单面纵向打印；不应出现正反及上下倒装页；封面、封底处不应露明装订针和线；所有投标书均不得采用活页（穿孔式、文件夹式等）方式装订。</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3）关于正副本及装订要求。</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所有标书的正副本均应分别胶装成册，不得活页或订书钉简易装订，正、副本正文的排版格式相同，一正三副。正副本若有差异，以“正本”为准。</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4）所有复印件需加盖公章。</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5）投标书必须由法定代表人或授权委托人签署。</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6）投标文件正本与副本均应在封面或扉页、投标函、法人委托书等处加盖投标人单位公章和法定代表人印鉴。</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7）投标报价单、承诺书须加盖单位公章，法定代表人或委托人签章。</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2.投标文件应提供以下内容，并按以下顺序装订成册，加盖公章。</w:t>
      </w:r>
      <w:r>
        <w:rPr>
          <w:rFonts w:ascii="仿宋" w:hAnsi="仿宋" w:eastAsia="仿宋"/>
          <w:sz w:val="32"/>
          <w:szCs w:val="32"/>
        </w:rPr>
        <w:t xml:space="preserve">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1）投标函（附件1）；</w:t>
      </w:r>
      <w:r>
        <w:rPr>
          <w:rFonts w:ascii="仿宋" w:hAnsi="仿宋" w:eastAsia="仿宋"/>
          <w:sz w:val="32"/>
          <w:szCs w:val="32"/>
        </w:rPr>
        <w:t xml:space="preserve">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2）投标保证金交存凭证复印件；</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3）最新年检的工商营业执照（副本）复印件、银行开户许可证、安全生产许可证（需经年检）；</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4）法定代表人和被授权人的身份证复印件，法人授权委托书原件，</w:t>
      </w:r>
      <w:r>
        <w:rPr>
          <w:rFonts w:ascii="仿宋" w:hAnsi="仿宋" w:eastAsia="仿宋"/>
          <w:sz w:val="32"/>
          <w:szCs w:val="32"/>
        </w:rPr>
        <w:t>廉政承诺书</w:t>
      </w:r>
      <w:r>
        <w:rPr>
          <w:rFonts w:hint="eastAsia" w:ascii="仿宋" w:hAnsi="仿宋" w:eastAsia="仿宋"/>
          <w:sz w:val="32"/>
          <w:szCs w:val="32"/>
        </w:rPr>
        <w:t>（附件6， 加盖公章，不要装订）；</w:t>
      </w:r>
    </w:p>
    <w:p>
      <w:pPr>
        <w:spacing w:line="520" w:lineRule="exact"/>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）商务资格审查文件，按照附件5列出的格式及内容的要求编制，并盖章签字；</w:t>
      </w:r>
      <w:r>
        <w:rPr>
          <w:rFonts w:ascii="仿宋" w:hAnsi="仿宋" w:eastAsia="仿宋"/>
          <w:sz w:val="32"/>
          <w:szCs w:val="32"/>
        </w:rPr>
        <w:t xml:space="preserve"> </w:t>
      </w:r>
    </w:p>
    <w:p>
      <w:pPr>
        <w:spacing w:line="520" w:lineRule="exact"/>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）保洁人工费用表（附件2）、保洁费用总表（附件2）、保洁工具及物耗用品明细及月费用表（附件3）、各种保洁设备配置表（附件4）、</w:t>
      </w:r>
      <w:r>
        <w:rPr>
          <w:rFonts w:ascii="仿宋" w:hAnsi="仿宋" w:eastAsia="仿宋"/>
          <w:sz w:val="32"/>
          <w:szCs w:val="32"/>
        </w:rPr>
        <w:t>投标综合说明、价格说明</w:t>
      </w:r>
      <w:r>
        <w:rPr>
          <w:rFonts w:hint="eastAsia" w:ascii="仿宋" w:hAnsi="仿宋" w:eastAsia="仿宋"/>
          <w:sz w:val="32"/>
          <w:szCs w:val="32"/>
        </w:rPr>
        <w:t>，项目报价表需有每月金额和累计合同金额，需用大小写分别注明；</w:t>
      </w:r>
      <w:r>
        <w:rPr>
          <w:rFonts w:ascii="仿宋" w:hAnsi="仿宋" w:eastAsia="仿宋"/>
          <w:sz w:val="32"/>
          <w:szCs w:val="32"/>
        </w:rPr>
        <w:t xml:space="preserve"> </w:t>
      </w:r>
    </w:p>
    <w:p>
      <w:pPr>
        <w:spacing w:line="520" w:lineRule="exact"/>
        <w:ind w:firstLine="640" w:firstLineChars="200"/>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w:t>
      </w:r>
      <w:r>
        <w:rPr>
          <w:rFonts w:ascii="仿宋" w:hAnsi="仿宋" w:eastAsia="仿宋"/>
          <w:sz w:val="32"/>
          <w:szCs w:val="32"/>
        </w:rPr>
        <w:t>对招标文件主要条款的确认；</w:t>
      </w:r>
    </w:p>
    <w:p>
      <w:pPr>
        <w:spacing w:line="520" w:lineRule="exact"/>
        <w:rPr>
          <w:rFonts w:ascii="黑体" w:hAnsi="黑体" w:eastAsia="黑体"/>
          <w:b/>
          <w:bCs/>
          <w:sz w:val="32"/>
          <w:szCs w:val="32"/>
        </w:rPr>
      </w:pPr>
      <w:r>
        <w:rPr>
          <w:rFonts w:hint="eastAsia" w:ascii="黑体" w:hAnsi="黑体" w:eastAsia="黑体"/>
          <w:b/>
          <w:bCs/>
          <w:sz w:val="32"/>
          <w:szCs w:val="32"/>
        </w:rPr>
        <w:t>三、保洁范围及人员设置。</w:t>
      </w:r>
    </w:p>
    <w:p>
      <w:pPr>
        <w:spacing w:line="520" w:lineRule="exact"/>
        <w:ind w:firstLine="640" w:firstLineChars="200"/>
        <w:rPr>
          <w:rFonts w:ascii="楷体" w:hAnsi="楷体" w:eastAsia="楷体"/>
          <w:sz w:val="32"/>
          <w:szCs w:val="32"/>
        </w:rPr>
      </w:pPr>
      <w:r>
        <w:rPr>
          <w:rFonts w:hint="eastAsia" w:ascii="楷体" w:hAnsi="楷体" w:eastAsia="楷体"/>
          <w:sz w:val="32"/>
          <w:szCs w:val="32"/>
        </w:rPr>
        <w:t>（一）保洁范围。</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根据益友百货大楼的实际情况，拟将益友百货大楼按旧楼（A座）、新楼（B座）两个区域划分为2个标段，分别承包给2家保洁公司，具体保洁范围和人员配备为：</w:t>
      </w:r>
    </w:p>
    <w:p>
      <w:pPr>
        <w:spacing w:line="520" w:lineRule="exact"/>
        <w:ind w:firstLine="643" w:firstLineChars="200"/>
        <w:rPr>
          <w:rFonts w:ascii="仿宋" w:hAnsi="仿宋" w:eastAsia="仿宋" w:cs="仿宋"/>
          <w:sz w:val="32"/>
          <w:szCs w:val="32"/>
        </w:rPr>
      </w:pPr>
      <w:r>
        <w:rPr>
          <w:rFonts w:hint="eastAsia" w:ascii="仿宋" w:hAnsi="仿宋" w:eastAsia="仿宋" w:cs="仿宋"/>
          <w:b/>
          <w:bCs/>
          <w:sz w:val="32"/>
          <w:szCs w:val="32"/>
        </w:rPr>
        <w:t>一标段：</w:t>
      </w:r>
      <w:r>
        <w:rPr>
          <w:rFonts w:hint="eastAsia" w:ascii="仿宋" w:hAnsi="仿宋" w:eastAsia="仿宋" w:cs="仿宋"/>
          <w:sz w:val="32"/>
          <w:szCs w:val="32"/>
        </w:rPr>
        <w:t>旧楼（A座）：建筑面积约23000平米。1、外围广场；2、负一层；3、一层；4、二层；5、三层；6、四层；7、五层（办公区、大库）8、设施设备；9、外围广场灯杆（3米以下）、栏杆、所有玻璃、橱窗；10、步行梯；11、扶梯、直梯；12、三组卫生间（二层1组、三层1组、四层1组）；13、大楼外墙；14、地面及天花板上的导视、标牌、牌匾、空调出风口、格栅灯具、玻璃和其它辅助设施及公共区域花卉。</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各公司在保证保洁质量的前提下配备相应的保洁人员及主管，益友百货要求</w:t>
      </w:r>
      <w:r>
        <w:rPr>
          <w:rFonts w:hint="eastAsia" w:ascii="仿宋" w:hAnsi="仿宋" w:eastAsia="仿宋" w:cs="仿宋"/>
          <w:b/>
          <w:bCs/>
          <w:sz w:val="32"/>
          <w:szCs w:val="32"/>
        </w:rPr>
        <w:t>该标段配备主管及保洁员岗位总数至少28人次/天。（</w:t>
      </w:r>
      <w:r>
        <w:rPr>
          <w:rFonts w:hint="eastAsia" w:ascii="仿宋" w:hAnsi="仿宋" w:eastAsia="仿宋" w:cs="仿宋"/>
          <w:sz w:val="32"/>
          <w:szCs w:val="32"/>
        </w:rPr>
        <w:t>人员分配按照附表及实际情况甲方调配执行）</w:t>
      </w:r>
    </w:p>
    <w:p>
      <w:pPr>
        <w:spacing w:line="520" w:lineRule="exact"/>
        <w:ind w:firstLine="643" w:firstLineChars="200"/>
        <w:rPr>
          <w:rFonts w:ascii="仿宋" w:hAnsi="仿宋" w:eastAsia="仿宋" w:cs="仿宋"/>
          <w:b/>
          <w:color w:val="FF0000"/>
          <w:sz w:val="32"/>
          <w:szCs w:val="32"/>
        </w:rPr>
      </w:pPr>
      <w:r>
        <w:rPr>
          <w:rFonts w:hint="eastAsia" w:ascii="仿宋" w:hAnsi="仿宋" w:eastAsia="仿宋" w:cs="仿宋"/>
          <w:b/>
          <w:bCs/>
          <w:sz w:val="32"/>
          <w:szCs w:val="32"/>
        </w:rPr>
        <w:t>二标段：</w:t>
      </w:r>
      <w:r>
        <w:rPr>
          <w:rFonts w:hint="eastAsia" w:ascii="仿宋" w:hAnsi="仿宋" w:eastAsia="仿宋" w:cs="仿宋"/>
          <w:sz w:val="32"/>
          <w:szCs w:val="32"/>
        </w:rPr>
        <w:t>新楼（B座）：建筑面积约30000平米。1、外围广场；2、一层；3、二层；4、三层；5、四层；6、五层；7、六层；8、设施设备；9、外围广场灯杆（3米以下）、栏杆、所有玻璃、橱窗；10、步行梯；11、扶梯、直梯；12、5组卫生间（二层1组、三层1组、四层1组、五层1组、六层1组）；13、大楼外墙；14、连廊；15、地面及天花板上的导视、标牌、牌匾、空调出风口、格栅灯具、玻璃和其它辅助设施及公共区域花卉</w:t>
      </w:r>
      <w:r>
        <w:rPr>
          <w:rFonts w:hint="eastAsia" w:ascii="仿宋" w:hAnsi="仿宋" w:eastAsia="仿宋" w:cs="仿宋"/>
          <w:b/>
          <w:sz w:val="32"/>
          <w:szCs w:val="32"/>
        </w:rPr>
        <w:t>。</w:t>
      </w:r>
    </w:p>
    <w:p>
      <w:pPr>
        <w:spacing w:line="520" w:lineRule="exact"/>
        <w:ind w:firstLine="570"/>
        <w:rPr>
          <w:rFonts w:ascii="仿宋" w:hAnsi="仿宋" w:eastAsia="仿宋" w:cs="仿宋"/>
          <w:sz w:val="32"/>
          <w:szCs w:val="32"/>
        </w:rPr>
      </w:pPr>
      <w:r>
        <w:rPr>
          <w:rFonts w:hint="eastAsia" w:ascii="仿宋" w:hAnsi="仿宋" w:eastAsia="仿宋" w:cs="仿宋"/>
          <w:sz w:val="32"/>
          <w:szCs w:val="32"/>
        </w:rPr>
        <w:t>各公司在保证保洁质量的前提下配备相应的保洁人员及主管，益友百货要求</w:t>
      </w:r>
      <w:r>
        <w:rPr>
          <w:rFonts w:hint="eastAsia" w:ascii="仿宋" w:hAnsi="仿宋" w:eastAsia="仿宋" w:cs="仿宋"/>
          <w:b/>
          <w:bCs/>
          <w:sz w:val="32"/>
          <w:szCs w:val="32"/>
        </w:rPr>
        <w:t>该标段配备主管及保洁员岗位总数至少35人次/天。</w:t>
      </w:r>
      <w:r>
        <w:rPr>
          <w:rFonts w:hint="eastAsia" w:ascii="仿宋" w:hAnsi="仿宋" w:eastAsia="仿宋" w:cs="仿宋"/>
          <w:sz w:val="32"/>
          <w:szCs w:val="32"/>
        </w:rPr>
        <w:t>（人员分配按照附表及实际情况甲方调配执行）</w:t>
      </w:r>
    </w:p>
    <w:tbl>
      <w:tblPr>
        <w:tblStyle w:val="9"/>
        <w:tblW w:w="0" w:type="auto"/>
        <w:jc w:val="center"/>
        <w:tblLayout w:type="fixed"/>
        <w:tblCellMar>
          <w:top w:w="0" w:type="dxa"/>
          <w:left w:w="108" w:type="dxa"/>
          <w:bottom w:w="0" w:type="dxa"/>
          <w:right w:w="108" w:type="dxa"/>
        </w:tblCellMar>
      </w:tblPr>
      <w:tblGrid>
        <w:gridCol w:w="739"/>
        <w:gridCol w:w="2486"/>
        <w:gridCol w:w="2232"/>
        <w:gridCol w:w="3038"/>
      </w:tblGrid>
      <w:tr>
        <w:tblPrEx>
          <w:tblCellMar>
            <w:top w:w="0" w:type="dxa"/>
            <w:left w:w="108" w:type="dxa"/>
            <w:bottom w:w="0" w:type="dxa"/>
            <w:right w:w="108" w:type="dxa"/>
          </w:tblCellMar>
        </w:tblPrEx>
        <w:trPr>
          <w:trHeight w:val="498" w:hRule="atLeast"/>
          <w:jc w:val="center"/>
        </w:trPr>
        <w:tc>
          <w:tcPr>
            <w:tcW w:w="739" w:type="dxa"/>
            <w:vMerge w:val="restart"/>
            <w:tcBorders>
              <w:top w:val="single" w:color="auto" w:sz="4" w:space="0"/>
              <w:left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序号</w:t>
            </w:r>
          </w:p>
        </w:tc>
        <w:tc>
          <w:tcPr>
            <w:tcW w:w="2486" w:type="dxa"/>
            <w:vMerge w:val="restart"/>
            <w:tcBorders>
              <w:top w:val="single" w:color="auto" w:sz="4" w:space="0"/>
              <w:left w:val="nil"/>
              <w:right w:val="single" w:color="auto" w:sz="4" w:space="0"/>
            </w:tcBorders>
            <w:vAlign w:val="center"/>
          </w:tcPr>
          <w:p>
            <w:pPr>
              <w:widowControl/>
              <w:jc w:val="center"/>
              <w:rPr>
                <w:rFonts w:ascii="宋体" w:hAnsi="宋体" w:cs="宋体"/>
                <w:sz w:val="24"/>
              </w:rPr>
            </w:pPr>
            <w:r>
              <w:rPr>
                <w:rFonts w:hint="eastAsia" w:ascii="宋体" w:hAnsi="宋体" w:cs="宋体"/>
                <w:sz w:val="24"/>
              </w:rPr>
              <w:t>项目</w:t>
            </w:r>
          </w:p>
        </w:tc>
        <w:tc>
          <w:tcPr>
            <w:tcW w:w="5270"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工作量</w:t>
            </w:r>
          </w:p>
        </w:tc>
      </w:tr>
      <w:tr>
        <w:tblPrEx>
          <w:tblCellMar>
            <w:top w:w="0" w:type="dxa"/>
            <w:left w:w="108" w:type="dxa"/>
            <w:bottom w:w="0" w:type="dxa"/>
            <w:right w:w="108" w:type="dxa"/>
          </w:tblCellMar>
        </w:tblPrEx>
        <w:trPr>
          <w:trHeight w:val="462" w:hRule="atLeast"/>
          <w:jc w:val="center"/>
        </w:trPr>
        <w:tc>
          <w:tcPr>
            <w:tcW w:w="739" w:type="dxa"/>
            <w:vMerge w:val="continue"/>
            <w:tcBorders>
              <w:left w:val="single" w:color="auto" w:sz="4" w:space="0"/>
              <w:bottom w:val="single" w:color="auto" w:sz="4" w:space="0"/>
              <w:right w:val="single" w:color="auto" w:sz="4" w:space="0"/>
            </w:tcBorders>
            <w:vAlign w:val="center"/>
          </w:tcPr>
          <w:p>
            <w:pPr>
              <w:widowControl/>
              <w:jc w:val="center"/>
              <w:rPr>
                <w:rFonts w:ascii="宋体" w:hAnsi="宋体" w:cs="宋体"/>
                <w:sz w:val="24"/>
              </w:rPr>
            </w:pPr>
          </w:p>
        </w:tc>
        <w:tc>
          <w:tcPr>
            <w:tcW w:w="2486" w:type="dxa"/>
            <w:vMerge w:val="continue"/>
            <w:tcBorders>
              <w:left w:val="nil"/>
              <w:bottom w:val="single" w:color="auto" w:sz="4" w:space="0"/>
              <w:right w:val="single" w:color="auto" w:sz="4" w:space="0"/>
            </w:tcBorders>
            <w:vAlign w:val="center"/>
          </w:tcPr>
          <w:p>
            <w:pPr>
              <w:widowControl/>
              <w:jc w:val="center"/>
              <w:rPr>
                <w:rFonts w:ascii="宋体" w:hAnsi="宋体" w:cs="宋体"/>
                <w:sz w:val="24"/>
              </w:rPr>
            </w:pP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旧楼（A座）</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新楼（B座）</w:t>
            </w:r>
          </w:p>
        </w:tc>
      </w:tr>
      <w:tr>
        <w:tblPrEx>
          <w:tblCellMar>
            <w:top w:w="0" w:type="dxa"/>
            <w:left w:w="108" w:type="dxa"/>
            <w:bottom w:w="0" w:type="dxa"/>
            <w:right w:w="108" w:type="dxa"/>
          </w:tblCellMar>
        </w:tblPrEx>
        <w:trPr>
          <w:trHeight w:val="462"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1</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建筑面积（不包括超市和地下停车场）</w:t>
            </w: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23000㎡　</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30000㎡</w:t>
            </w:r>
          </w:p>
        </w:tc>
      </w:tr>
      <w:tr>
        <w:tblPrEx>
          <w:tblCellMar>
            <w:top w:w="0" w:type="dxa"/>
            <w:left w:w="108" w:type="dxa"/>
            <w:bottom w:w="0" w:type="dxa"/>
            <w:right w:w="108" w:type="dxa"/>
          </w:tblCellMar>
        </w:tblPrEx>
        <w:trPr>
          <w:trHeight w:val="440"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2</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扶梯</w:t>
            </w: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10部</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10部</w:t>
            </w:r>
          </w:p>
        </w:tc>
      </w:tr>
      <w:tr>
        <w:tblPrEx>
          <w:tblCellMar>
            <w:top w:w="0" w:type="dxa"/>
            <w:left w:w="108" w:type="dxa"/>
            <w:bottom w:w="0" w:type="dxa"/>
            <w:right w:w="108" w:type="dxa"/>
          </w:tblCellMar>
        </w:tblPrEx>
        <w:trPr>
          <w:trHeight w:val="461"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3</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直梯</w:t>
            </w: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每层2部</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每层4部</w:t>
            </w:r>
          </w:p>
        </w:tc>
      </w:tr>
      <w:tr>
        <w:tblPrEx>
          <w:tblCellMar>
            <w:top w:w="0" w:type="dxa"/>
            <w:left w:w="108" w:type="dxa"/>
            <w:bottom w:w="0" w:type="dxa"/>
            <w:right w:w="108" w:type="dxa"/>
          </w:tblCellMar>
        </w:tblPrEx>
        <w:trPr>
          <w:trHeight w:val="467"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4</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卫生间</w:t>
            </w:r>
          </w:p>
        </w:tc>
        <w:tc>
          <w:tcPr>
            <w:tcW w:w="2232" w:type="dxa"/>
            <w:tcBorders>
              <w:top w:val="nil"/>
              <w:left w:val="nil"/>
              <w:bottom w:val="single" w:color="auto" w:sz="4" w:space="0"/>
              <w:right w:val="single" w:color="auto" w:sz="4" w:space="0"/>
            </w:tcBorders>
            <w:vAlign w:val="center"/>
          </w:tcPr>
          <w:p>
            <w:pPr>
              <w:widowControl/>
              <w:rPr>
                <w:rFonts w:ascii="宋体" w:hAnsi="宋体" w:cs="宋体"/>
                <w:sz w:val="24"/>
              </w:rPr>
            </w:pPr>
            <w:r>
              <w:rPr>
                <w:rFonts w:hint="eastAsia" w:ascii="宋体" w:hAnsi="宋体" w:cs="宋体"/>
                <w:sz w:val="24"/>
              </w:rPr>
              <w:t>2、3、4层各一组</w:t>
            </w:r>
          </w:p>
        </w:tc>
        <w:tc>
          <w:tcPr>
            <w:tcW w:w="3038" w:type="dxa"/>
            <w:tcBorders>
              <w:top w:val="nil"/>
              <w:left w:val="nil"/>
              <w:bottom w:val="single" w:color="auto" w:sz="4" w:space="0"/>
              <w:right w:val="single" w:color="auto" w:sz="4" w:space="0"/>
            </w:tcBorders>
            <w:vAlign w:val="center"/>
          </w:tcPr>
          <w:p>
            <w:pPr>
              <w:widowControl/>
              <w:rPr>
                <w:rFonts w:ascii="宋体" w:hAnsi="宋体" w:cs="宋体"/>
                <w:sz w:val="24"/>
              </w:rPr>
            </w:pPr>
            <w:r>
              <w:rPr>
                <w:rFonts w:hint="eastAsia" w:ascii="宋体" w:hAnsi="宋体" w:cs="宋体"/>
                <w:sz w:val="24"/>
              </w:rPr>
              <w:t>2、3、4、5、6层各一组</w:t>
            </w:r>
          </w:p>
        </w:tc>
      </w:tr>
      <w:tr>
        <w:tblPrEx>
          <w:tblCellMar>
            <w:top w:w="0" w:type="dxa"/>
            <w:left w:w="108" w:type="dxa"/>
            <w:bottom w:w="0" w:type="dxa"/>
            <w:right w:w="108" w:type="dxa"/>
          </w:tblCellMar>
        </w:tblPrEx>
        <w:trPr>
          <w:trHeight w:val="459"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5</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消防疏散楼梯</w:t>
            </w: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5个　</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7个</w:t>
            </w:r>
          </w:p>
        </w:tc>
      </w:tr>
      <w:tr>
        <w:tblPrEx>
          <w:tblCellMar>
            <w:top w:w="0" w:type="dxa"/>
            <w:left w:w="108" w:type="dxa"/>
            <w:bottom w:w="0" w:type="dxa"/>
            <w:right w:w="108" w:type="dxa"/>
          </w:tblCellMar>
        </w:tblPrEx>
        <w:trPr>
          <w:trHeight w:val="450"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6</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安全出口</w:t>
            </w: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38个疏散门</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98个疏散门</w:t>
            </w:r>
          </w:p>
        </w:tc>
      </w:tr>
      <w:tr>
        <w:tblPrEx>
          <w:tblCellMar>
            <w:top w:w="0" w:type="dxa"/>
            <w:left w:w="108" w:type="dxa"/>
            <w:bottom w:w="0" w:type="dxa"/>
            <w:right w:w="108" w:type="dxa"/>
          </w:tblCellMar>
        </w:tblPrEx>
        <w:trPr>
          <w:trHeight w:val="456" w:hRule="atLeast"/>
          <w:jc w:val="center"/>
        </w:trPr>
        <w:tc>
          <w:tcPr>
            <w:tcW w:w="73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7</w:t>
            </w:r>
          </w:p>
        </w:tc>
        <w:tc>
          <w:tcPr>
            <w:tcW w:w="2486"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外围广场</w:t>
            </w:r>
          </w:p>
        </w:tc>
        <w:tc>
          <w:tcPr>
            <w:tcW w:w="2232"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3000㎡　</w:t>
            </w:r>
          </w:p>
        </w:tc>
        <w:tc>
          <w:tcPr>
            <w:tcW w:w="3038" w:type="dxa"/>
            <w:tcBorders>
              <w:top w:val="nil"/>
              <w:left w:val="nil"/>
              <w:bottom w:val="single" w:color="auto" w:sz="4" w:space="0"/>
              <w:right w:val="single" w:color="auto" w:sz="4" w:space="0"/>
            </w:tcBorders>
            <w:vAlign w:val="center"/>
          </w:tcPr>
          <w:p>
            <w:pPr>
              <w:widowControl/>
              <w:jc w:val="center"/>
              <w:rPr>
                <w:rFonts w:ascii="宋体" w:hAnsi="宋体" w:cs="宋体"/>
                <w:sz w:val="24"/>
              </w:rPr>
            </w:pPr>
            <w:r>
              <w:rPr>
                <w:rFonts w:hint="eastAsia" w:ascii="宋体" w:hAnsi="宋体" w:cs="宋体"/>
                <w:sz w:val="24"/>
              </w:rPr>
              <w:t>4000㎡</w:t>
            </w:r>
          </w:p>
        </w:tc>
      </w:tr>
    </w:tbl>
    <w:p>
      <w:pPr>
        <w:spacing w:line="520" w:lineRule="exact"/>
        <w:rPr>
          <w:rFonts w:ascii="仿宋" w:hAnsi="仿宋" w:eastAsia="仿宋"/>
          <w:sz w:val="32"/>
          <w:szCs w:val="32"/>
        </w:rPr>
      </w:pPr>
      <w:r>
        <w:rPr>
          <w:rFonts w:hint="eastAsia" w:ascii="仿宋" w:hAnsi="仿宋" w:eastAsia="仿宋"/>
          <w:sz w:val="32"/>
          <w:szCs w:val="32"/>
        </w:rPr>
        <w:t>保洁服务内容包括但不限于：</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1.服务范围内的日常清洁、养护。</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2.垃圾清运服务（清运到本项目指定地点）</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主要数据指标，表中所列出部位的面积仅为招标方善意提供，建议由各投标单位核实。</w:t>
      </w:r>
    </w:p>
    <w:p>
      <w:pPr>
        <w:spacing w:line="520" w:lineRule="exact"/>
        <w:ind w:firstLine="640" w:firstLineChars="200"/>
        <w:rPr>
          <w:rFonts w:ascii="楷体" w:hAnsi="楷体" w:eastAsia="楷体"/>
          <w:sz w:val="32"/>
          <w:szCs w:val="32"/>
        </w:rPr>
      </w:pPr>
      <w:r>
        <w:rPr>
          <w:rFonts w:hint="eastAsia" w:ascii="楷体" w:hAnsi="楷体" w:eastAsia="楷体"/>
          <w:sz w:val="32"/>
          <w:szCs w:val="32"/>
        </w:rPr>
        <w:t>（二）岗位设置：</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投标人按本招标书中的要求，经现场测看后自定报价。</w:t>
      </w:r>
    </w:p>
    <w:p>
      <w:pPr>
        <w:spacing w:line="520" w:lineRule="exact"/>
        <w:rPr>
          <w:rFonts w:ascii="黑体" w:hAnsi="黑体" w:eastAsia="黑体" w:cs="Tahoma"/>
          <w:b/>
          <w:bCs/>
          <w:color w:val="000000"/>
          <w:sz w:val="32"/>
          <w:szCs w:val="32"/>
          <w:shd w:val="clear" w:color="auto" w:fill="FFFFFF"/>
        </w:rPr>
      </w:pPr>
      <w:r>
        <w:rPr>
          <w:rFonts w:hint="eastAsia" w:ascii="黑体" w:hAnsi="黑体" w:eastAsia="黑体" w:cs="Tahoma"/>
          <w:b/>
          <w:bCs/>
          <w:color w:val="000000"/>
          <w:sz w:val="32"/>
          <w:szCs w:val="32"/>
          <w:shd w:val="clear" w:color="auto" w:fill="FFFFFF"/>
        </w:rPr>
        <w:t>四、重要说明。</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1、承包方保洁人员的住宿、就餐、医疗、工伤、意外保险、治安等问题由保洁公司自行解决，与招标方无任何关系。</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2、承包方日常保洁所需的设备、工具、清洁剂、药剂等清洁用品费用由承包方承担，招标方只需承担保洁协议期内的承包劳务费用。</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3、承包方的保洁人员必须统一着装，服从招标方日常临时工作安排。</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4、承包方的保洁人员必须遵守招标方各项规章制度的规定，绝对禁止保洁人员进入及动用与基本工作无关的区域及物品。</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5、承包方必须备有全自动洗吸一体机，卖场每天早起清洗卖场地面。外围广场必须备有扫地机，定时清洁广场地面。</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6、报价过程中产生的不合理的员工数目，不合理的工资标准，不具有可操作性，视为废标。</w:t>
      </w:r>
    </w:p>
    <w:p>
      <w:pPr>
        <w:spacing w:line="52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7、承包方必须为保洁人员提供安全防护设备、工具、保险，并进行安全培训，确保其作业过程中人身安全。如保洁人员在作业中发生安全事故导致受伤或死亡，或者造成第三方人身伤亡或财产损失，承包方承担全部责任；如造成招标方损失，承包方应全额赔偿。</w:t>
      </w:r>
    </w:p>
    <w:p>
      <w:pPr>
        <w:spacing w:line="520" w:lineRule="exact"/>
        <w:ind w:firstLine="627" w:firstLineChars="196"/>
        <w:rPr>
          <w:rFonts w:ascii="仿宋" w:hAnsi="仿宋" w:eastAsia="仿宋" w:cs="仿宋"/>
          <w:bCs/>
          <w:sz w:val="32"/>
          <w:szCs w:val="32"/>
          <w:shd w:val="clear" w:color="auto" w:fill="FFFFFF"/>
        </w:rPr>
      </w:pPr>
      <w:r>
        <w:rPr>
          <w:rFonts w:hint="eastAsia" w:ascii="仿宋" w:hAnsi="仿宋" w:eastAsia="仿宋" w:cs="仿宋"/>
          <w:kern w:val="0"/>
          <w:sz w:val="32"/>
          <w:szCs w:val="32"/>
        </w:rPr>
        <w:t>8、所有承包方主管、保洁员需经过益友百货面试并留存档案，未经培训或人员不合格的不予上岗。</w:t>
      </w:r>
    </w:p>
    <w:p>
      <w:pPr>
        <w:widowControl/>
        <w:spacing w:line="520" w:lineRule="exact"/>
        <w:ind w:firstLine="630" w:firstLineChars="197"/>
        <w:rPr>
          <w:rFonts w:ascii="仿宋" w:hAnsi="仿宋" w:eastAsia="仿宋" w:cs="仿宋"/>
          <w:sz w:val="32"/>
          <w:szCs w:val="32"/>
        </w:rPr>
      </w:pPr>
      <w:r>
        <w:rPr>
          <w:rFonts w:hint="eastAsia" w:ascii="仿宋" w:hAnsi="仿宋" w:eastAsia="仿宋" w:cs="仿宋"/>
          <w:sz w:val="32"/>
          <w:szCs w:val="32"/>
        </w:rPr>
        <w:t>9、投标单位应严格按照本人员编制进行核算报价。本商场正常营业时间周一至周四9:30-21：00，周五、周六、周日9：30-21:30（重要节假日、促销活动期间自然闭店），工作时间7:40-21:30（重要节假日、促销活动期间至自然闭店）。</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shd w:val="clear" w:color="auto" w:fill="FFFFFF"/>
        </w:rPr>
        <w:t>10、在保证保洁质量的前提下配备相应的保洁人员及主管，</w:t>
      </w:r>
      <w:r>
        <w:rPr>
          <w:rFonts w:hint="eastAsia" w:ascii="仿宋" w:hAnsi="仿宋" w:eastAsia="仿宋" w:cs="仿宋"/>
          <w:sz w:val="32"/>
          <w:szCs w:val="32"/>
        </w:rPr>
        <w:t>人员年龄按照招标方规定的女员工55岁以下（含55岁），男员工60岁以下（含60岁），身心健康无伤残、无精神智力障碍，五官端正，小学文化以上，男、女比例应合理，接受过正规的保洁技能以及礼仪礼貌培训。保洁主管负责人年龄应在30岁-50岁，3年以上大型物业保洁管理经验，会熟练操作智能手机通讯软件（微信、QQ等信息能够及时回复）。上岗前经甲方面试合格后方可上岗，</w:t>
      </w:r>
      <w:r>
        <w:rPr>
          <w:rFonts w:hint="eastAsia" w:ascii="仿宋" w:hAnsi="仿宋" w:eastAsia="仿宋" w:cs="仿宋"/>
          <w:color w:val="000000"/>
          <w:kern w:val="0"/>
          <w:sz w:val="32"/>
          <w:szCs w:val="32"/>
        </w:rPr>
        <w:t>未经甲方事先允许，乙方不得更换。</w:t>
      </w:r>
    </w:p>
    <w:p>
      <w:pPr>
        <w:spacing w:line="520" w:lineRule="exact"/>
        <w:ind w:right="178" w:rightChars="85" w:firstLine="640" w:firstLineChars="200"/>
        <w:rPr>
          <w:rFonts w:ascii="仿宋" w:hAnsi="仿宋" w:eastAsia="仿宋" w:cs="仿宋"/>
          <w:kern w:val="0"/>
          <w:sz w:val="32"/>
          <w:szCs w:val="32"/>
        </w:rPr>
      </w:pPr>
      <w:r>
        <w:rPr>
          <w:rFonts w:hint="eastAsia" w:ascii="仿宋" w:hAnsi="仿宋" w:eastAsia="仿宋" w:cs="仿宋"/>
          <w:kern w:val="0"/>
          <w:sz w:val="32"/>
          <w:szCs w:val="32"/>
        </w:rPr>
        <w:t>11、各楼层保洁员要定岗、定人、定则，按照益友百货划定的各区域保洁人员配置进行安排保洁工，未经允许不得擅自调整配置。</w:t>
      </w:r>
      <w:r>
        <w:rPr>
          <w:rFonts w:hint="eastAsia" w:ascii="仿宋" w:hAnsi="仿宋" w:eastAsia="仿宋" w:cs="仿宋"/>
          <w:sz w:val="32"/>
          <w:szCs w:val="32"/>
          <w:shd w:val="clear" w:color="auto" w:fill="FFFFFF"/>
        </w:rPr>
        <w:t>保洁员工上岗如遇特殊情况（如调休、病假、临时缺人等）时，上全天班的人数不得超过合同总人数的15%，</w:t>
      </w:r>
      <w:r>
        <w:rPr>
          <w:rFonts w:hint="eastAsia" w:ascii="仿宋" w:hAnsi="仿宋" w:eastAsia="仿宋" w:cs="仿宋"/>
          <w:kern w:val="0"/>
          <w:sz w:val="32"/>
          <w:szCs w:val="32"/>
        </w:rPr>
        <w:t>以保证保洁质量。</w:t>
      </w:r>
    </w:p>
    <w:p>
      <w:pPr>
        <w:spacing w:line="52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12、男女卫生间必须配备专职同性保洁员。</w:t>
      </w:r>
    </w:p>
    <w:p>
      <w:pPr>
        <w:spacing w:line="520" w:lineRule="exact"/>
        <w:ind w:firstLine="640" w:firstLineChars="200"/>
        <w:rPr>
          <w:rFonts w:ascii="仿宋" w:hAnsi="仿宋" w:eastAsia="仿宋" w:cs="仿宋"/>
          <w:color w:val="FF0000"/>
          <w:sz w:val="32"/>
          <w:szCs w:val="32"/>
        </w:rPr>
      </w:pPr>
      <w:r>
        <w:rPr>
          <w:rFonts w:hint="eastAsia" w:ascii="仿宋" w:hAnsi="仿宋" w:eastAsia="仿宋" w:cs="仿宋"/>
          <w:sz w:val="32"/>
          <w:szCs w:val="32"/>
        </w:rPr>
        <w:t>13、承包方每班次安排的保洁员中会使用洗地机的保洁员人数不得少于所提供的洗地机数量，如未达标的每少一人每班次扣罚保洁公司30元。</w:t>
      </w:r>
    </w:p>
    <w:p>
      <w:pPr>
        <w:spacing w:line="520" w:lineRule="exact"/>
        <w:ind w:right="178" w:rightChars="85" w:firstLine="640" w:firstLineChars="200"/>
        <w:rPr>
          <w:rFonts w:ascii="仿宋" w:hAnsi="仿宋" w:eastAsia="仿宋" w:cs="仿宋"/>
          <w:sz w:val="32"/>
          <w:szCs w:val="32"/>
        </w:rPr>
      </w:pPr>
      <w:r>
        <w:rPr>
          <w:rFonts w:hint="eastAsia" w:ascii="仿宋" w:hAnsi="仿宋" w:eastAsia="仿宋" w:cs="仿宋"/>
          <w:sz w:val="32"/>
          <w:szCs w:val="32"/>
        </w:rPr>
        <w:t>14、合同执行后连续2个月不能按时发放员工工资（超过规定工资发放时间5天以上的），属严重违约，按弃标处理，合同自动解除。</w:t>
      </w:r>
    </w:p>
    <w:p>
      <w:pPr>
        <w:spacing w:line="520" w:lineRule="exact"/>
        <w:ind w:firstLine="640" w:firstLineChars="200"/>
        <w:rPr>
          <w:rFonts w:ascii="仿宋" w:hAnsi="仿宋" w:eastAsia="仿宋" w:cs="仿宋"/>
          <w:bCs/>
          <w:color w:val="FF0000"/>
          <w:kern w:val="0"/>
          <w:sz w:val="32"/>
          <w:szCs w:val="32"/>
          <w:lang w:bidi="ar"/>
        </w:rPr>
      </w:pPr>
      <w:r>
        <w:rPr>
          <w:rFonts w:hint="eastAsia" w:ascii="仿宋" w:hAnsi="仿宋" w:eastAsia="仿宋" w:cs="仿宋"/>
          <w:sz w:val="32"/>
          <w:szCs w:val="32"/>
        </w:rPr>
        <w:t>15、益友百货所需设备物料，公司根据实际需求自行调整，满足。</w:t>
      </w:r>
    </w:p>
    <w:p>
      <w:pPr>
        <w:spacing w:line="520" w:lineRule="exact"/>
        <w:ind w:firstLine="640" w:firstLineChars="200"/>
        <w:rPr>
          <w:rFonts w:ascii="仿宋" w:hAnsi="仿宋" w:eastAsia="仿宋" w:cs="仿宋"/>
          <w:sz w:val="32"/>
          <w:szCs w:val="32"/>
        </w:rPr>
      </w:pPr>
      <w:r>
        <w:rPr>
          <w:rFonts w:hint="eastAsia" w:ascii="仿宋" w:hAnsi="仿宋" w:eastAsia="仿宋" w:cs="仿宋"/>
          <w:bCs/>
          <w:sz w:val="32"/>
          <w:szCs w:val="32"/>
        </w:rPr>
        <w:t>16、益友百货每月对</w:t>
      </w:r>
      <w:r>
        <w:rPr>
          <w:rFonts w:hint="eastAsia" w:ascii="仿宋" w:hAnsi="仿宋" w:eastAsia="仿宋" w:cs="仿宋"/>
          <w:sz w:val="32"/>
          <w:szCs w:val="32"/>
        </w:rPr>
        <w:t>各种保洁物耗用品更新情况进行检查，如发现破损脏旧的通知承包方立即更换，对未及时更新到位的每件扣罚保洁公司20元。</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17、自合同签订之日起，一周内承包方需配齐各种设备，如一个月内未配齐设备的，益友百货有权终止保洁服务合同，且扣除当月保洁服务费用。承包方应每日做好现场设备的维护与保养，主要设备发生故障时，需及时通知益友百货并负责送修设备，设备送修期间，承包方须提供相同或相似功能的清洁设备予以替代，如不能提供替代设备的按30元/日/台从结款中扣除。</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18、合同签订后三个月为试用期，试用期内承包方保洁员数量不能达到合同约定的，甲方按实际上岗人数支付保洁费，连续两个月人员数量均不能达到合同约定，甲方有权解除合同并扣除当月的保洁服务费。在三个月试用期内承包方的保洁效果不达标且经过约谈仍无提升的，甲方可提出终止合同，并扣除承包方一个月的保洁服务费。</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19、在合同有效期内乙方对甲方检查负如下责任：</w:t>
      </w:r>
    </w:p>
    <w:p>
      <w:pPr>
        <w:widowControl/>
        <w:spacing w:line="520" w:lineRule="exact"/>
        <w:ind w:firstLine="482"/>
        <w:rPr>
          <w:rFonts w:ascii="仿宋" w:hAnsi="仿宋" w:eastAsia="仿宋" w:cs="仿宋"/>
          <w:kern w:val="0"/>
          <w:sz w:val="32"/>
          <w:szCs w:val="32"/>
        </w:rPr>
      </w:pPr>
      <w:r>
        <w:rPr>
          <w:rFonts w:hint="eastAsia" w:ascii="仿宋" w:hAnsi="仿宋" w:eastAsia="仿宋" w:cs="仿宋"/>
          <w:kern w:val="0"/>
          <w:sz w:val="32"/>
          <w:szCs w:val="32"/>
        </w:rPr>
        <w:t>1）针对乙方服务标准的考核，乙方应严格按照</w:t>
      </w:r>
      <w:r>
        <w:rPr>
          <w:rFonts w:hint="eastAsia" w:ascii="仿宋" w:hAnsi="仿宋" w:eastAsia="仿宋" w:cs="仿宋"/>
          <w:b/>
          <w:bCs/>
          <w:kern w:val="0"/>
          <w:sz w:val="32"/>
          <w:szCs w:val="32"/>
        </w:rPr>
        <w:t>保洁岗位人员配备、保洁人员年龄要求、卫生保洁要求及服务标准执行，</w:t>
      </w:r>
      <w:r>
        <w:rPr>
          <w:rFonts w:hint="eastAsia" w:ascii="仿宋" w:hAnsi="仿宋" w:eastAsia="仿宋" w:cs="仿宋"/>
          <w:kern w:val="0"/>
          <w:sz w:val="32"/>
          <w:szCs w:val="32"/>
        </w:rPr>
        <w:t>有一项未达到标准，经甲方指正，在限定时间内未予改正的，甲方有权从当月保洁服务费扣除部分费用，费用起扣点为100元/次。如出现缺岗问题，按照缺岗人数，甲方有权从当月保洁服务费中扣除部分费用，每人次1500元。</w:t>
      </w:r>
    </w:p>
    <w:p>
      <w:pPr>
        <w:spacing w:line="520" w:lineRule="exact"/>
        <w:ind w:firstLine="640" w:firstLineChars="200"/>
        <w:jc w:val="left"/>
        <w:rPr>
          <w:rFonts w:ascii="仿宋" w:hAnsi="仿宋" w:eastAsia="仿宋" w:cs="仿宋"/>
          <w:b/>
          <w:kern w:val="0"/>
          <w:sz w:val="32"/>
          <w:szCs w:val="32"/>
        </w:rPr>
      </w:pPr>
      <w:r>
        <w:rPr>
          <w:rFonts w:hint="eastAsia" w:ascii="仿宋" w:hAnsi="仿宋" w:eastAsia="仿宋" w:cs="仿宋"/>
          <w:sz w:val="32"/>
          <w:szCs w:val="32"/>
        </w:rPr>
        <w:t>2）甲方每日对大楼各部位卫生、保洁员仪容仪表、纪律等进行巡查，检查中如发现不合格问题给乙方开据益友现场管理违纪通知单，每起不达标问题进行10-50元经济处罚。如出现顾客投诉问题，经甲方查证属实，将按照甲方管理规定对乙方进行100-200元经济处罚。上级股份公司检查时发现3处以上（含3处）保洁问题的，第一次处罚乙方500元，第二次约淡乙方并处罚1000元，第三次约淡乙方并扣除当月保洁费，第四次甲方与乙方解除合同。</w:t>
      </w:r>
      <w:r>
        <w:rPr>
          <w:rFonts w:hint="eastAsia" w:ascii="仿宋" w:hAnsi="仿宋" w:eastAsia="仿宋"/>
          <w:sz w:val="32"/>
          <w:szCs w:val="32"/>
        </w:rPr>
        <w:t>其他问题按合同约定进行扣款。</w:t>
      </w:r>
      <w:r>
        <w:rPr>
          <w:rFonts w:hint="eastAsia" w:ascii="仿宋" w:hAnsi="仿宋" w:eastAsia="仿宋" w:cs="仿宋"/>
          <w:sz w:val="32"/>
          <w:szCs w:val="32"/>
        </w:rPr>
        <w:t>此罚款将从乙方当月保洁费中扣除。</w:t>
      </w:r>
    </w:p>
    <w:p>
      <w:pPr>
        <w:spacing w:line="520" w:lineRule="exact"/>
        <w:ind w:right="178" w:rightChars="85"/>
        <w:jc w:val="left"/>
        <w:rPr>
          <w:rFonts w:ascii="仿宋" w:hAnsi="仿宋" w:eastAsia="仿宋" w:cs="仿宋"/>
          <w:b/>
          <w:kern w:val="0"/>
          <w:sz w:val="32"/>
          <w:szCs w:val="32"/>
        </w:rPr>
      </w:pPr>
      <w:r>
        <w:rPr>
          <w:rFonts w:hint="eastAsia" w:ascii="仿宋" w:hAnsi="仿宋" w:eastAsia="仿宋" w:cs="仿宋"/>
          <w:b/>
          <w:kern w:val="0"/>
          <w:sz w:val="32"/>
          <w:szCs w:val="32"/>
        </w:rPr>
        <w:t>保洁日常工作管理说明：</w:t>
      </w:r>
    </w:p>
    <w:p>
      <w:pPr>
        <w:numPr>
          <w:ilvl w:val="0"/>
          <w:numId w:val="2"/>
        </w:numPr>
        <w:spacing w:line="520" w:lineRule="exact"/>
        <w:ind w:right="178" w:rightChars="85" w:firstLine="640" w:firstLineChars="200"/>
        <w:jc w:val="left"/>
        <w:rPr>
          <w:rFonts w:ascii="仿宋" w:hAnsi="仿宋" w:eastAsia="仿宋" w:cs="仿宋"/>
          <w:kern w:val="0"/>
          <w:sz w:val="28"/>
          <w:szCs w:val="28"/>
        </w:rPr>
      </w:pPr>
      <w:r>
        <w:rPr>
          <w:rFonts w:hint="eastAsia" w:ascii="仿宋" w:hAnsi="仿宋" w:eastAsia="仿宋" w:cs="仿宋"/>
          <w:kern w:val="0"/>
          <w:sz w:val="32"/>
          <w:szCs w:val="32"/>
        </w:rPr>
        <w:t>益友百货现场营运处是商场保洁外包公司的归口管理部门，现场营运处有权依照合同相关规定对承包方进行监督检查、验收整改和考核工作。</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2、保洁外包公司承包方须遵守企业的各项规章制度，负责责任区的日常保洁工作。保洁工作整体以“营造和谐、整洁的大楼环境”为中心目标。为达成中心目标强调四项本质原则：个人形象整洁原则，工作范围清洁原则，自身安全警觉原则，他人安全至上原则。</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3、保洁员四个日常工作要点：不允许卖场有积水，不允许做违反安全的工作，不允许做妨碍顾客的工作，不允许对待顾客态度恶劣。以此四个基本要点推动保洁人员整体意识得以提高。</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4、凡影响安全的工作都要求在营业前完成，不要在营业过程中实施有安全隐患的工作，如扶梯的擦拭、卖场高部位擦拭等。</w:t>
      </w:r>
    </w:p>
    <w:p>
      <w:pPr>
        <w:numPr>
          <w:ilvl w:val="0"/>
          <w:numId w:val="3"/>
        </w:numPr>
        <w:spacing w:line="520" w:lineRule="exact"/>
        <w:rPr>
          <w:rFonts w:ascii="黑体" w:hAnsi="黑体" w:eastAsia="黑体" w:cs="Tahoma"/>
          <w:b/>
          <w:color w:val="000000"/>
          <w:sz w:val="32"/>
          <w:szCs w:val="32"/>
          <w:shd w:val="clear" w:color="auto" w:fill="FFFFFF"/>
        </w:rPr>
      </w:pPr>
      <w:r>
        <w:rPr>
          <w:rFonts w:hint="eastAsia" w:ascii="黑体" w:hAnsi="黑体" w:eastAsia="黑体" w:cs="Tahoma"/>
          <w:b/>
          <w:color w:val="000000"/>
          <w:sz w:val="32"/>
          <w:szCs w:val="32"/>
          <w:shd w:val="clear" w:color="auto" w:fill="FFFFFF"/>
        </w:rPr>
        <w:t>日常保洁服务标准。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1、考核标准依据《北国商城股份有限公司管理体系》中关于环境卫生的标准及益友百货相关制度。</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2、日常保洁过程中必须使用与被保洁对象材质相对应的保洁设备、保洁用品（须经益友百货品牌认定 ）及日常护理用品。</w:t>
      </w:r>
    </w:p>
    <w:p>
      <w:pPr>
        <w:spacing w:line="500" w:lineRule="exact"/>
        <w:ind w:firstLine="643" w:firstLineChars="200"/>
        <w:jc w:val="center"/>
        <w:rPr>
          <w:rFonts w:ascii="宋体" w:hAnsi="宋体" w:cs="宋体"/>
          <w:b/>
          <w:bCs/>
          <w:sz w:val="32"/>
          <w:szCs w:val="32"/>
        </w:rPr>
      </w:pPr>
      <w:r>
        <w:rPr>
          <w:rFonts w:hint="eastAsia" w:ascii="宋体" w:hAnsi="宋体" w:cs="宋体"/>
          <w:b/>
          <w:bCs/>
          <w:sz w:val="32"/>
          <w:szCs w:val="32"/>
        </w:rPr>
        <w:t>（一）各区域日常保洁清扫标准</w:t>
      </w:r>
    </w:p>
    <w:tbl>
      <w:tblPr>
        <w:tblStyle w:val="9"/>
        <w:tblpPr w:leftFromText="180" w:rightFromText="180" w:vertAnchor="text" w:horzAnchor="page" w:tblpXSpec="center" w:tblpY="207"/>
        <w:tblOverlap w:val="never"/>
        <w:tblW w:w="11090" w:type="dxa"/>
        <w:tblInd w:w="0" w:type="dxa"/>
        <w:tblLayout w:type="fixed"/>
        <w:tblCellMar>
          <w:top w:w="0" w:type="dxa"/>
          <w:left w:w="108" w:type="dxa"/>
          <w:bottom w:w="0" w:type="dxa"/>
          <w:right w:w="108" w:type="dxa"/>
        </w:tblCellMar>
      </w:tblPr>
      <w:tblGrid>
        <w:gridCol w:w="1512"/>
        <w:gridCol w:w="5580"/>
        <w:gridCol w:w="2340"/>
        <w:gridCol w:w="1658"/>
      </w:tblGrid>
      <w:tr>
        <w:tblPrEx>
          <w:tblCellMar>
            <w:top w:w="0" w:type="dxa"/>
            <w:left w:w="108" w:type="dxa"/>
            <w:bottom w:w="0" w:type="dxa"/>
            <w:right w:w="108" w:type="dxa"/>
          </w:tblCellMar>
        </w:tblPrEx>
        <w:trPr>
          <w:trHeight w:val="367"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清扫部位</w:t>
            </w:r>
          </w:p>
        </w:tc>
        <w:tc>
          <w:tcPr>
            <w:tcW w:w="558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清扫内容</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清扫标准</w:t>
            </w:r>
          </w:p>
        </w:tc>
        <w:tc>
          <w:tcPr>
            <w:tcW w:w="1658"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次数</w:t>
            </w:r>
          </w:p>
        </w:tc>
      </w:tr>
      <w:tr>
        <w:tblPrEx>
          <w:tblCellMar>
            <w:top w:w="0" w:type="dxa"/>
            <w:left w:w="108" w:type="dxa"/>
            <w:bottom w:w="0" w:type="dxa"/>
            <w:right w:w="108" w:type="dxa"/>
          </w:tblCellMar>
        </w:tblPrEx>
        <w:trPr>
          <w:trHeight w:val="931"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商场地面</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1.用洗地机洗地。</w:t>
            </w:r>
          </w:p>
          <w:p>
            <w:pPr>
              <w:pStyle w:val="15"/>
              <w:rPr>
                <w:rFonts w:ascii="宋体" w:hAnsi="宋体" w:cs="宋体"/>
                <w:color w:val="000000"/>
              </w:rPr>
            </w:pPr>
            <w:r>
              <w:rPr>
                <w:rFonts w:hint="eastAsia" w:ascii="宋体" w:hAnsi="宋体" w:cs="宋体"/>
                <w:color w:val="000000"/>
              </w:rPr>
              <w:t>2.日常用拖布拖拭地面。</w:t>
            </w:r>
          </w:p>
          <w:p>
            <w:pPr>
              <w:pStyle w:val="15"/>
              <w:rPr>
                <w:rFonts w:ascii="宋体" w:hAnsi="宋体" w:cs="宋体"/>
                <w:color w:val="000000"/>
              </w:rPr>
            </w:pPr>
            <w:r>
              <w:rPr>
                <w:rFonts w:hint="eastAsia" w:ascii="宋体" w:hAnsi="宋体" w:cs="宋体"/>
                <w:color w:val="000000"/>
              </w:rPr>
              <w:t>3.用尘推喷静电液维护地面。</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地面无尘、光洁明亮、无纸屑、污迹等</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2次/月</w:t>
            </w:r>
          </w:p>
          <w:p>
            <w:pPr>
              <w:pStyle w:val="15"/>
              <w:rPr>
                <w:rFonts w:ascii="宋体" w:hAnsi="宋体" w:cs="宋体"/>
                <w:color w:val="000000"/>
              </w:rPr>
            </w:pPr>
            <w:r>
              <w:rPr>
                <w:rFonts w:hint="eastAsia" w:ascii="宋体" w:hAnsi="宋体" w:cs="宋体"/>
                <w:color w:val="000000"/>
              </w:rPr>
              <w:t>1次/日</w:t>
            </w:r>
          </w:p>
          <w:p>
            <w:pPr>
              <w:pStyle w:val="15"/>
              <w:rPr>
                <w:rFonts w:ascii="宋体" w:hAnsi="宋体" w:cs="宋体"/>
                <w:color w:val="000000"/>
              </w:rPr>
            </w:pPr>
            <w:r>
              <w:rPr>
                <w:rFonts w:hint="eastAsia" w:ascii="宋体" w:hAnsi="宋体" w:cs="宋体"/>
                <w:color w:val="000000"/>
              </w:rPr>
              <w:t>8次/日</w:t>
            </w:r>
          </w:p>
        </w:tc>
      </w:tr>
      <w:tr>
        <w:tblPrEx>
          <w:tblCellMar>
            <w:top w:w="0" w:type="dxa"/>
            <w:left w:w="108" w:type="dxa"/>
            <w:bottom w:w="0" w:type="dxa"/>
            <w:right w:w="108" w:type="dxa"/>
          </w:tblCellMar>
        </w:tblPrEx>
        <w:trPr>
          <w:trHeight w:val="440"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大门出入口</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1.入口处地面、台阶。</w:t>
            </w:r>
          </w:p>
          <w:p>
            <w:pPr>
              <w:pStyle w:val="15"/>
              <w:rPr>
                <w:rFonts w:ascii="宋体" w:hAnsi="宋体" w:cs="宋体"/>
                <w:color w:val="000000"/>
              </w:rPr>
            </w:pPr>
            <w:r>
              <w:rPr>
                <w:rFonts w:hint="eastAsia" w:ascii="宋体" w:hAnsi="宋体" w:cs="宋体"/>
                <w:color w:val="000000"/>
              </w:rPr>
              <w:t>2．大门玻璃每天上班前用刮刀、玻璃清洁剂擦拭干净，上班后日常维护。</w:t>
            </w:r>
          </w:p>
          <w:p>
            <w:pPr>
              <w:pStyle w:val="15"/>
              <w:rPr>
                <w:rFonts w:ascii="宋体" w:hAnsi="宋体" w:cs="宋体"/>
                <w:color w:val="000000"/>
              </w:rPr>
            </w:pPr>
            <w:r>
              <w:rPr>
                <w:rFonts w:hint="eastAsia" w:ascii="宋体" w:hAnsi="宋体" w:cs="宋体"/>
                <w:color w:val="000000"/>
              </w:rPr>
              <w:t>3．大门框用湿抹布擦拭干净。</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干净、无污、无垃圾</w:t>
            </w:r>
          </w:p>
          <w:p>
            <w:pPr>
              <w:pStyle w:val="15"/>
              <w:jc w:val="center"/>
              <w:rPr>
                <w:rFonts w:ascii="宋体" w:hAnsi="宋体" w:cs="宋体"/>
                <w:color w:val="000000"/>
              </w:rPr>
            </w:pPr>
            <w:r>
              <w:rPr>
                <w:rFonts w:hint="eastAsia" w:ascii="宋体" w:hAnsi="宋体" w:cs="宋体"/>
                <w:color w:val="000000"/>
              </w:rPr>
              <w:t>无尘、无手印</w:t>
            </w:r>
          </w:p>
          <w:p>
            <w:pPr>
              <w:pStyle w:val="15"/>
              <w:jc w:val="center"/>
              <w:rPr>
                <w:rFonts w:ascii="宋体" w:hAnsi="宋体" w:cs="宋体"/>
                <w:color w:val="000000"/>
              </w:rPr>
            </w:pPr>
          </w:p>
          <w:p>
            <w:pPr>
              <w:pStyle w:val="15"/>
              <w:jc w:val="center"/>
              <w:rPr>
                <w:rFonts w:ascii="宋体" w:hAnsi="宋体" w:cs="宋体"/>
                <w:color w:val="000000"/>
              </w:rPr>
            </w:pPr>
            <w:r>
              <w:rPr>
                <w:rFonts w:hint="eastAsia" w:ascii="宋体" w:hAnsi="宋体" w:cs="宋体"/>
                <w:color w:val="000000"/>
              </w:rPr>
              <w:t>无尘、无手印</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随时作业5次/日</w:t>
            </w:r>
          </w:p>
          <w:p>
            <w:pPr>
              <w:pStyle w:val="15"/>
              <w:rPr>
                <w:rFonts w:ascii="宋体" w:hAnsi="宋体" w:cs="宋体"/>
                <w:color w:val="000000"/>
              </w:rPr>
            </w:pPr>
            <w:r>
              <w:rPr>
                <w:rFonts w:hint="eastAsia" w:ascii="宋体" w:hAnsi="宋体" w:cs="宋体"/>
                <w:color w:val="000000"/>
              </w:rPr>
              <w:t>5次/日</w:t>
            </w:r>
          </w:p>
          <w:p>
            <w:pPr>
              <w:pStyle w:val="15"/>
              <w:rPr>
                <w:rFonts w:ascii="宋体" w:hAnsi="宋体" w:cs="宋体"/>
                <w:color w:val="000000"/>
              </w:rPr>
            </w:pPr>
          </w:p>
        </w:tc>
      </w:tr>
      <w:tr>
        <w:tblPrEx>
          <w:tblCellMar>
            <w:top w:w="0" w:type="dxa"/>
            <w:left w:w="108" w:type="dxa"/>
            <w:bottom w:w="0" w:type="dxa"/>
            <w:right w:w="108" w:type="dxa"/>
          </w:tblCellMar>
        </w:tblPrEx>
        <w:trPr>
          <w:trHeight w:val="656"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垃圾箱、桶</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⒈各楼层休息场所垃圾回收处理。</w:t>
            </w:r>
          </w:p>
          <w:p>
            <w:pPr>
              <w:pStyle w:val="15"/>
              <w:rPr>
                <w:rFonts w:ascii="宋体" w:hAnsi="宋体" w:cs="宋体"/>
                <w:color w:val="000000"/>
              </w:rPr>
            </w:pPr>
            <w:r>
              <w:rPr>
                <w:rFonts w:hint="eastAsia" w:ascii="宋体" w:hAnsi="宋体" w:cs="宋体"/>
                <w:color w:val="000000"/>
              </w:rPr>
              <w:t>2.垃圾桶不锈钢处擦不锈钢油，一周将垃圾桶冲洗一遍，并喷上杀虫去污迹。</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无垃圾存留、无异味、干净、</w:t>
            </w:r>
          </w:p>
        </w:tc>
        <w:tc>
          <w:tcPr>
            <w:tcW w:w="1658" w:type="dxa"/>
            <w:tcBorders>
              <w:top w:val="single" w:color="000000" w:sz="4" w:space="0"/>
              <w:left w:val="nil"/>
              <w:bottom w:val="single" w:color="000000" w:sz="4" w:space="0"/>
              <w:right w:val="single" w:color="000000" w:sz="4" w:space="0"/>
            </w:tcBorders>
          </w:tcPr>
          <w:p>
            <w:pPr>
              <w:pStyle w:val="15"/>
              <w:rPr>
                <w:rFonts w:ascii="宋体" w:hAnsi="宋体" w:cs="宋体"/>
                <w:color w:val="000000"/>
              </w:rPr>
            </w:pPr>
            <w:r>
              <w:rPr>
                <w:rFonts w:hint="eastAsia" w:ascii="宋体" w:hAnsi="宋体" w:cs="宋体"/>
                <w:color w:val="000000"/>
              </w:rPr>
              <w:t>4次/日</w:t>
            </w:r>
          </w:p>
          <w:p>
            <w:pPr>
              <w:pStyle w:val="15"/>
              <w:rPr>
                <w:rFonts w:ascii="宋体" w:hAnsi="宋体" w:cs="宋体"/>
                <w:color w:val="000000"/>
              </w:rPr>
            </w:pPr>
            <w:r>
              <w:rPr>
                <w:rFonts w:hint="eastAsia" w:ascii="宋体" w:hAnsi="宋体" w:cs="宋体"/>
                <w:color w:val="000000"/>
              </w:rPr>
              <w:t> </w:t>
            </w:r>
          </w:p>
          <w:p>
            <w:pPr>
              <w:pStyle w:val="15"/>
              <w:rPr>
                <w:rFonts w:ascii="宋体" w:hAnsi="宋体" w:cs="宋体"/>
                <w:color w:val="000000"/>
              </w:rPr>
            </w:pPr>
            <w:r>
              <w:rPr>
                <w:rFonts w:hint="eastAsia" w:ascii="宋体" w:hAnsi="宋体" w:cs="宋体"/>
                <w:color w:val="000000"/>
              </w:rPr>
              <w:t>1次/日</w:t>
            </w:r>
          </w:p>
        </w:tc>
      </w:tr>
      <w:tr>
        <w:tblPrEx>
          <w:tblCellMar>
            <w:top w:w="0" w:type="dxa"/>
            <w:left w:w="108" w:type="dxa"/>
            <w:bottom w:w="0" w:type="dxa"/>
            <w:right w:w="108" w:type="dxa"/>
          </w:tblCellMar>
        </w:tblPrEx>
        <w:trPr>
          <w:trHeight w:val="737"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休息场所</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1.用湿抹布将长椅擦净</w:t>
            </w:r>
          </w:p>
          <w:p>
            <w:pPr>
              <w:pStyle w:val="15"/>
              <w:rPr>
                <w:rFonts w:ascii="宋体" w:hAnsi="宋体" w:cs="宋体"/>
                <w:color w:val="000000"/>
              </w:rPr>
            </w:pPr>
            <w:r>
              <w:rPr>
                <w:rFonts w:hint="eastAsia" w:ascii="宋体" w:hAnsi="宋体" w:cs="宋体"/>
                <w:color w:val="000000"/>
              </w:rPr>
              <w:t>2.一周用清洁剂擦拭二遍</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干净、无污</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 </w:t>
            </w:r>
          </w:p>
          <w:p>
            <w:pPr>
              <w:pStyle w:val="15"/>
              <w:rPr>
                <w:rFonts w:ascii="宋体" w:hAnsi="宋体" w:cs="宋体"/>
                <w:color w:val="000000"/>
              </w:rPr>
            </w:pPr>
            <w:r>
              <w:rPr>
                <w:rFonts w:hint="eastAsia" w:ascii="宋体" w:hAnsi="宋体" w:cs="宋体"/>
                <w:color w:val="000000"/>
              </w:rPr>
              <w:t>2次/日</w:t>
            </w:r>
          </w:p>
        </w:tc>
      </w:tr>
      <w:tr>
        <w:tblPrEx>
          <w:tblCellMar>
            <w:top w:w="0" w:type="dxa"/>
            <w:left w:w="108" w:type="dxa"/>
            <w:bottom w:w="0" w:type="dxa"/>
            <w:right w:w="108" w:type="dxa"/>
          </w:tblCellMar>
        </w:tblPrEx>
        <w:trPr>
          <w:trHeight w:val="2350"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卫生间</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⒈地面（瓷砖）扫净、拖干净，用水擦拭，无污渍水痕。</w:t>
            </w:r>
          </w:p>
          <w:p>
            <w:pPr>
              <w:pStyle w:val="15"/>
              <w:rPr>
                <w:rFonts w:ascii="宋体" w:hAnsi="宋体" w:cs="宋体"/>
                <w:color w:val="000000"/>
              </w:rPr>
            </w:pPr>
            <w:r>
              <w:rPr>
                <w:rFonts w:hint="eastAsia" w:ascii="宋体" w:hAnsi="宋体" w:cs="宋体"/>
                <w:color w:val="000000"/>
              </w:rPr>
              <w:t>⒉手纸、洗手液、喷香液等补充。</w:t>
            </w:r>
          </w:p>
          <w:p>
            <w:pPr>
              <w:pStyle w:val="15"/>
              <w:rPr>
                <w:rFonts w:ascii="宋体" w:hAnsi="宋体" w:cs="宋体"/>
                <w:color w:val="000000"/>
              </w:rPr>
            </w:pPr>
            <w:r>
              <w:rPr>
                <w:rFonts w:hint="eastAsia" w:ascii="宋体" w:hAnsi="宋体" w:cs="宋体"/>
                <w:color w:val="000000"/>
              </w:rPr>
              <w:t>⒊清扫、擦拭洗手台面，镜子、水龙头、厕位冲水踏板、灯具、排风口、管道等。</w:t>
            </w:r>
          </w:p>
          <w:p>
            <w:pPr>
              <w:pStyle w:val="15"/>
              <w:rPr>
                <w:rFonts w:ascii="宋体" w:hAnsi="宋体" w:cs="宋体"/>
                <w:color w:val="000000"/>
              </w:rPr>
            </w:pPr>
            <w:r>
              <w:rPr>
                <w:rFonts w:hint="eastAsia" w:ascii="宋体" w:hAnsi="宋体" w:cs="宋体"/>
                <w:color w:val="000000"/>
              </w:rPr>
              <w:t>⒋将卫生间的门、隔板用水擦拭，擦掉洗手间内乱写乱画的东西。</w:t>
            </w:r>
          </w:p>
          <w:p>
            <w:pPr>
              <w:pStyle w:val="15"/>
              <w:rPr>
                <w:rFonts w:ascii="宋体" w:hAnsi="宋体" w:cs="宋体"/>
                <w:color w:val="000000"/>
              </w:rPr>
            </w:pPr>
            <w:r>
              <w:rPr>
                <w:rFonts w:hint="eastAsia" w:ascii="宋体" w:hAnsi="宋体" w:cs="宋体"/>
                <w:color w:val="000000"/>
              </w:rPr>
              <w:t>⒌处理纸篓、垃圾箱内脏物，将溶器洗净。</w:t>
            </w:r>
          </w:p>
          <w:p>
            <w:pPr>
              <w:pStyle w:val="15"/>
              <w:rPr>
                <w:rFonts w:ascii="宋体" w:hAnsi="宋体" w:cs="宋体"/>
                <w:color w:val="000000"/>
              </w:rPr>
            </w:pPr>
            <w:r>
              <w:rPr>
                <w:rFonts w:hint="eastAsia" w:ascii="宋体" w:hAnsi="宋体" w:cs="宋体"/>
                <w:color w:val="000000"/>
              </w:rPr>
              <w:t>⒍每晚下班时用药剂冲洗地面及卫生洁具。</w:t>
            </w:r>
          </w:p>
          <w:p>
            <w:pPr>
              <w:pStyle w:val="15"/>
              <w:rPr>
                <w:rFonts w:ascii="宋体" w:hAnsi="宋体" w:cs="宋体"/>
                <w:color w:val="000000"/>
              </w:rPr>
            </w:pPr>
            <w:r>
              <w:rPr>
                <w:rFonts w:hint="eastAsia" w:ascii="宋体" w:hAnsi="宋体" w:cs="宋体"/>
                <w:color w:val="000000"/>
              </w:rPr>
              <w:t>⒎每早营业前喷空气清新剂。</w:t>
            </w:r>
          </w:p>
          <w:p>
            <w:pPr>
              <w:pStyle w:val="15"/>
              <w:rPr>
                <w:rFonts w:ascii="宋体" w:hAnsi="宋体" w:cs="宋体"/>
                <w:color w:val="000000"/>
              </w:rPr>
            </w:pPr>
            <w:r>
              <w:rPr>
                <w:rFonts w:hint="eastAsia" w:ascii="宋体" w:hAnsi="宋体" w:cs="宋体"/>
                <w:color w:val="000000"/>
              </w:rPr>
              <w:t>⒏定期用机械洗地面。</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p>
          <w:p>
            <w:pPr>
              <w:pStyle w:val="15"/>
              <w:jc w:val="center"/>
              <w:rPr>
                <w:rFonts w:ascii="宋体" w:hAnsi="宋体" w:cs="宋体"/>
                <w:color w:val="000000"/>
              </w:rPr>
            </w:pPr>
            <w:r>
              <w:rPr>
                <w:rFonts w:hint="eastAsia" w:ascii="宋体" w:hAnsi="宋体" w:cs="宋体"/>
                <w:color w:val="000000"/>
              </w:rPr>
              <w:t>卫生间地面、台面无水迹、污渍、头发等杂物。</w:t>
            </w:r>
          </w:p>
          <w:p>
            <w:pPr>
              <w:pStyle w:val="15"/>
              <w:jc w:val="center"/>
              <w:rPr>
                <w:rFonts w:ascii="宋体" w:hAnsi="宋体" w:cs="宋体"/>
                <w:color w:val="000000"/>
              </w:rPr>
            </w:pPr>
            <w:r>
              <w:rPr>
                <w:rFonts w:hint="eastAsia" w:ascii="宋体" w:hAnsi="宋体" w:cs="宋体"/>
                <w:color w:val="000000"/>
              </w:rPr>
              <w:t>镜面无水迹、光亮。卫生间及厕位内所有设施干净、无污渍。卫生间内空气清新、无异味。</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 </w:t>
            </w:r>
          </w:p>
          <w:p>
            <w:pPr>
              <w:pStyle w:val="15"/>
              <w:rPr>
                <w:rFonts w:ascii="宋体" w:hAnsi="宋体" w:cs="宋体"/>
                <w:color w:val="000000"/>
              </w:rPr>
            </w:pPr>
            <w:r>
              <w:rPr>
                <w:rFonts w:hint="eastAsia" w:ascii="宋体" w:hAnsi="宋体" w:cs="宋体"/>
                <w:color w:val="000000"/>
              </w:rPr>
              <w:t>每日不限次数，随时作业。</w:t>
            </w:r>
          </w:p>
        </w:tc>
      </w:tr>
      <w:tr>
        <w:tblPrEx>
          <w:tblCellMar>
            <w:top w:w="0" w:type="dxa"/>
            <w:left w:w="108" w:type="dxa"/>
            <w:bottom w:w="0" w:type="dxa"/>
            <w:right w:w="108" w:type="dxa"/>
          </w:tblCellMar>
        </w:tblPrEx>
        <w:trPr>
          <w:trHeight w:val="681"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商场花卉</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1.每天用湿抹布擦拭花盆、托盘。</w:t>
            </w:r>
          </w:p>
          <w:p>
            <w:pPr>
              <w:pStyle w:val="15"/>
              <w:rPr>
                <w:rFonts w:ascii="宋体" w:hAnsi="宋体" w:cs="宋体"/>
                <w:color w:val="000000"/>
              </w:rPr>
            </w:pPr>
            <w:r>
              <w:rPr>
                <w:rFonts w:hint="eastAsia" w:ascii="宋体" w:hAnsi="宋体" w:cs="宋体"/>
                <w:color w:val="000000"/>
              </w:rPr>
              <w:t>2.捡除花盆内垃圾。</w:t>
            </w:r>
          </w:p>
          <w:p>
            <w:pPr>
              <w:pStyle w:val="15"/>
              <w:rPr>
                <w:rFonts w:ascii="宋体" w:hAnsi="宋体" w:cs="宋体"/>
                <w:color w:val="000000"/>
              </w:rPr>
            </w:pPr>
            <w:r>
              <w:rPr>
                <w:rFonts w:hint="eastAsia" w:ascii="宋体" w:hAnsi="宋体" w:cs="宋体"/>
                <w:color w:val="000000"/>
              </w:rPr>
              <w:t>3.每天抹布擦拭花叶尘土。</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无尘</w:t>
            </w:r>
          </w:p>
          <w:p>
            <w:pPr>
              <w:pStyle w:val="15"/>
              <w:jc w:val="center"/>
              <w:rPr>
                <w:rFonts w:ascii="宋体" w:hAnsi="宋体" w:cs="宋体"/>
                <w:color w:val="000000"/>
              </w:rPr>
            </w:pPr>
            <w:r>
              <w:rPr>
                <w:rFonts w:hint="eastAsia" w:ascii="宋体" w:hAnsi="宋体" w:cs="宋体"/>
                <w:color w:val="000000"/>
              </w:rPr>
              <w:t>无烟头纸屑等</w:t>
            </w:r>
          </w:p>
          <w:p>
            <w:pPr>
              <w:pStyle w:val="15"/>
              <w:jc w:val="center"/>
              <w:rPr>
                <w:rFonts w:ascii="宋体" w:hAnsi="宋体" w:cs="宋体"/>
                <w:color w:val="000000"/>
              </w:rPr>
            </w:pPr>
            <w:r>
              <w:rPr>
                <w:rFonts w:hint="eastAsia" w:ascii="宋体" w:hAnsi="宋体" w:cs="宋体"/>
                <w:color w:val="000000"/>
              </w:rPr>
              <w:t>无尘</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1次/日</w:t>
            </w:r>
          </w:p>
          <w:p>
            <w:pPr>
              <w:pStyle w:val="15"/>
              <w:rPr>
                <w:rFonts w:ascii="宋体" w:hAnsi="宋体" w:cs="宋体"/>
                <w:color w:val="000000"/>
              </w:rPr>
            </w:pPr>
            <w:r>
              <w:rPr>
                <w:rFonts w:hint="eastAsia" w:ascii="宋体" w:hAnsi="宋体" w:cs="宋体"/>
                <w:color w:val="000000"/>
              </w:rPr>
              <w:t>随时作业2次/日</w:t>
            </w:r>
          </w:p>
        </w:tc>
      </w:tr>
      <w:tr>
        <w:tblPrEx>
          <w:tblCellMar>
            <w:top w:w="0" w:type="dxa"/>
            <w:left w:w="108" w:type="dxa"/>
            <w:bottom w:w="0" w:type="dxa"/>
            <w:right w:w="108" w:type="dxa"/>
          </w:tblCellMar>
        </w:tblPrEx>
        <w:trPr>
          <w:trHeight w:val="456"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各  类 指示牌</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1.每日用湿抹布擦拭干净。</w:t>
            </w:r>
          </w:p>
          <w:p>
            <w:pPr>
              <w:pStyle w:val="15"/>
              <w:rPr>
                <w:rFonts w:ascii="宋体" w:hAnsi="宋体" w:cs="宋体"/>
                <w:color w:val="000000"/>
              </w:rPr>
            </w:pPr>
            <w:r>
              <w:rPr>
                <w:rFonts w:hint="eastAsia" w:ascii="宋体" w:hAnsi="宋体" w:cs="宋体"/>
                <w:color w:val="000000"/>
              </w:rPr>
              <w:t>2.每月用保养蜡擦拭。</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无尘、无污</w:t>
            </w:r>
          </w:p>
          <w:p>
            <w:pPr>
              <w:pStyle w:val="15"/>
              <w:jc w:val="center"/>
              <w:rPr>
                <w:rFonts w:ascii="宋体" w:hAnsi="宋体" w:cs="宋体"/>
                <w:color w:val="000000"/>
              </w:rPr>
            </w:pPr>
            <w:r>
              <w:rPr>
                <w:rFonts w:hint="eastAsia" w:ascii="宋体" w:hAnsi="宋体" w:cs="宋体"/>
                <w:color w:val="000000"/>
              </w:rPr>
              <w:t>无尘</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1次/日</w:t>
            </w:r>
          </w:p>
          <w:p>
            <w:pPr>
              <w:pStyle w:val="15"/>
              <w:rPr>
                <w:rFonts w:ascii="宋体" w:hAnsi="宋体" w:cs="宋体"/>
                <w:color w:val="000000"/>
              </w:rPr>
            </w:pPr>
            <w:r>
              <w:rPr>
                <w:rFonts w:hint="eastAsia" w:ascii="宋体" w:hAnsi="宋体" w:cs="宋体"/>
                <w:color w:val="000000"/>
              </w:rPr>
              <w:t>1次/日</w:t>
            </w:r>
          </w:p>
        </w:tc>
      </w:tr>
      <w:tr>
        <w:tblPrEx>
          <w:tblCellMar>
            <w:top w:w="0" w:type="dxa"/>
            <w:left w:w="108" w:type="dxa"/>
            <w:bottom w:w="0" w:type="dxa"/>
            <w:right w:w="108" w:type="dxa"/>
          </w:tblCellMar>
        </w:tblPrEx>
        <w:trPr>
          <w:trHeight w:val="456"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灭火器、箱</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每日用湿抹布擦拭干净。</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无尘、无污</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1次/日</w:t>
            </w:r>
          </w:p>
        </w:tc>
      </w:tr>
      <w:tr>
        <w:tblPrEx>
          <w:tblCellMar>
            <w:top w:w="0" w:type="dxa"/>
            <w:left w:w="108" w:type="dxa"/>
            <w:bottom w:w="0" w:type="dxa"/>
            <w:right w:w="108" w:type="dxa"/>
          </w:tblCellMar>
        </w:tblPrEx>
        <w:trPr>
          <w:trHeight w:val="906"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玻璃、窗户、大门</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1.将场内所有玻璃每日擦拭。</w:t>
            </w:r>
          </w:p>
          <w:p>
            <w:pPr>
              <w:pStyle w:val="15"/>
              <w:rPr>
                <w:rFonts w:ascii="宋体" w:hAnsi="宋体" w:cs="宋体"/>
                <w:color w:val="000000"/>
              </w:rPr>
            </w:pPr>
            <w:r>
              <w:rPr>
                <w:rFonts w:hint="eastAsia" w:ascii="宋体" w:hAnsi="宋体" w:cs="宋体"/>
                <w:color w:val="000000"/>
              </w:rPr>
              <w:t>2.门口平台所有玻璃、大门玻璃、窗户、大门框擦拭干净，1人循环擦拭。</w:t>
            </w:r>
          </w:p>
          <w:p>
            <w:pPr>
              <w:pStyle w:val="15"/>
              <w:rPr>
                <w:rFonts w:ascii="宋体" w:hAnsi="宋体" w:cs="宋体"/>
                <w:color w:val="000000"/>
              </w:rPr>
            </w:pPr>
            <w:r>
              <w:rPr>
                <w:rFonts w:hint="eastAsia" w:ascii="宋体" w:hAnsi="宋体" w:cs="宋体"/>
                <w:color w:val="000000"/>
              </w:rPr>
              <w:t>3.窗框、门框每日擦拭。</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无手印、无污迹</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3次/日</w:t>
            </w:r>
          </w:p>
        </w:tc>
      </w:tr>
      <w:tr>
        <w:tblPrEx>
          <w:tblCellMar>
            <w:top w:w="0" w:type="dxa"/>
            <w:left w:w="108" w:type="dxa"/>
            <w:bottom w:w="0" w:type="dxa"/>
            <w:right w:w="108" w:type="dxa"/>
          </w:tblCellMar>
        </w:tblPrEx>
        <w:trPr>
          <w:trHeight w:val="456"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开水间</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1.营业前清扫地面</w:t>
            </w:r>
          </w:p>
          <w:p>
            <w:pPr>
              <w:pStyle w:val="15"/>
              <w:rPr>
                <w:rFonts w:ascii="宋体" w:hAnsi="宋体" w:cs="宋体"/>
                <w:color w:val="000000"/>
              </w:rPr>
            </w:pPr>
            <w:r>
              <w:rPr>
                <w:rFonts w:hint="eastAsia" w:ascii="宋体" w:hAnsi="宋体" w:cs="宋体"/>
                <w:color w:val="000000"/>
              </w:rPr>
              <w:t>2.每日用拖把拖拭地面</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无垃圾、无尘</w:t>
            </w:r>
          </w:p>
          <w:p>
            <w:pPr>
              <w:pStyle w:val="15"/>
              <w:jc w:val="center"/>
              <w:rPr>
                <w:rFonts w:ascii="宋体" w:hAnsi="宋体" w:cs="宋体"/>
                <w:color w:val="000000"/>
              </w:rPr>
            </w:pPr>
            <w:r>
              <w:rPr>
                <w:rFonts w:hint="eastAsia" w:ascii="宋体" w:hAnsi="宋体" w:cs="宋体"/>
                <w:color w:val="000000"/>
              </w:rPr>
              <w:t>无污迹</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1次/日</w:t>
            </w:r>
          </w:p>
          <w:p>
            <w:pPr>
              <w:pStyle w:val="15"/>
              <w:rPr>
                <w:rFonts w:ascii="宋体" w:hAnsi="宋体" w:cs="宋体"/>
                <w:color w:val="000000"/>
              </w:rPr>
            </w:pPr>
            <w:r>
              <w:rPr>
                <w:rFonts w:hint="eastAsia" w:ascii="宋体" w:hAnsi="宋体" w:cs="宋体"/>
                <w:color w:val="000000"/>
              </w:rPr>
              <w:t>随时作业</w:t>
            </w:r>
          </w:p>
        </w:tc>
      </w:tr>
      <w:tr>
        <w:tblPrEx>
          <w:tblCellMar>
            <w:top w:w="0" w:type="dxa"/>
            <w:left w:w="108" w:type="dxa"/>
            <w:bottom w:w="0" w:type="dxa"/>
            <w:right w:w="108" w:type="dxa"/>
          </w:tblCellMar>
        </w:tblPrEx>
        <w:trPr>
          <w:trHeight w:val="456"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外墙橱窗</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1、每日擦拭一遍</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光洁明亮</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1次/日</w:t>
            </w:r>
          </w:p>
        </w:tc>
      </w:tr>
      <w:tr>
        <w:tblPrEx>
          <w:tblCellMar>
            <w:top w:w="0" w:type="dxa"/>
            <w:left w:w="108" w:type="dxa"/>
            <w:bottom w:w="0" w:type="dxa"/>
            <w:right w:w="108" w:type="dxa"/>
          </w:tblCellMar>
        </w:tblPrEx>
        <w:trPr>
          <w:trHeight w:val="1103"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电扶梯</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1.擦拭扶梯玻璃</w:t>
            </w:r>
          </w:p>
          <w:p>
            <w:pPr>
              <w:pStyle w:val="15"/>
              <w:rPr>
                <w:rFonts w:ascii="宋体" w:hAnsi="宋体" w:cs="宋体"/>
                <w:color w:val="000000"/>
              </w:rPr>
            </w:pPr>
            <w:r>
              <w:rPr>
                <w:rFonts w:hint="eastAsia" w:ascii="宋体" w:hAnsi="宋体" w:cs="宋体"/>
                <w:color w:val="000000"/>
              </w:rPr>
              <w:t>2.擦拭扶梯，对扶手带消毒</w:t>
            </w:r>
          </w:p>
          <w:p>
            <w:pPr>
              <w:pStyle w:val="15"/>
              <w:rPr>
                <w:rFonts w:ascii="宋体" w:hAnsi="宋体" w:cs="宋体"/>
                <w:color w:val="000000"/>
              </w:rPr>
            </w:pPr>
            <w:r>
              <w:rPr>
                <w:rFonts w:hint="eastAsia" w:ascii="宋体" w:hAnsi="宋体" w:cs="宋体"/>
                <w:color w:val="000000"/>
              </w:rPr>
              <w:t>3.扶梯履带打蜡/日常清洁维护</w:t>
            </w:r>
          </w:p>
          <w:p>
            <w:pPr>
              <w:pStyle w:val="15"/>
              <w:rPr>
                <w:rFonts w:ascii="宋体" w:hAnsi="宋体" w:cs="宋体"/>
                <w:color w:val="000000"/>
              </w:rPr>
            </w:pPr>
            <w:r>
              <w:rPr>
                <w:rFonts w:hint="eastAsia" w:ascii="宋体" w:hAnsi="宋体" w:cs="宋体"/>
                <w:color w:val="000000"/>
              </w:rPr>
              <w:t>4.营业前用不锈钢清洁剂擦拭不锈钢面板/日常清洁维护</w:t>
            </w:r>
          </w:p>
          <w:p>
            <w:pPr>
              <w:pStyle w:val="15"/>
              <w:rPr>
                <w:rFonts w:ascii="宋体" w:hAnsi="宋体" w:cs="宋体"/>
                <w:color w:val="000000"/>
              </w:rPr>
            </w:pPr>
            <w:r>
              <w:rPr>
                <w:rFonts w:hint="eastAsia" w:ascii="宋体" w:hAnsi="宋体" w:cs="宋体"/>
                <w:color w:val="000000"/>
              </w:rPr>
              <w:t>5.扶梯台阶深度清洁/日常清洁维护</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光洁明亮</w:t>
            </w:r>
          </w:p>
          <w:p>
            <w:pPr>
              <w:pStyle w:val="15"/>
              <w:jc w:val="center"/>
              <w:rPr>
                <w:rFonts w:ascii="宋体" w:hAnsi="宋体" w:cs="宋体"/>
                <w:color w:val="000000"/>
              </w:rPr>
            </w:pPr>
            <w:r>
              <w:rPr>
                <w:rFonts w:hint="eastAsia" w:ascii="宋体" w:hAnsi="宋体" w:cs="宋体"/>
                <w:color w:val="000000"/>
              </w:rPr>
              <w:t>无尘无污迹</w:t>
            </w:r>
          </w:p>
          <w:p>
            <w:pPr>
              <w:pStyle w:val="15"/>
              <w:jc w:val="center"/>
              <w:rPr>
                <w:rFonts w:ascii="宋体" w:hAnsi="宋体" w:cs="宋体"/>
                <w:color w:val="000000"/>
              </w:rPr>
            </w:pPr>
            <w:r>
              <w:rPr>
                <w:rFonts w:hint="eastAsia" w:ascii="宋体" w:hAnsi="宋体" w:cs="宋体"/>
                <w:color w:val="000000"/>
              </w:rPr>
              <w:t>干净有光泽</w:t>
            </w:r>
          </w:p>
          <w:p>
            <w:pPr>
              <w:pStyle w:val="15"/>
              <w:jc w:val="center"/>
              <w:rPr>
                <w:rFonts w:ascii="宋体" w:hAnsi="宋体" w:cs="宋体"/>
                <w:color w:val="000000"/>
              </w:rPr>
            </w:pPr>
            <w:r>
              <w:rPr>
                <w:rFonts w:hint="eastAsia" w:ascii="宋体" w:hAnsi="宋体" w:cs="宋体"/>
                <w:color w:val="000000"/>
              </w:rPr>
              <w:t>光洁明亮</w:t>
            </w:r>
          </w:p>
          <w:p>
            <w:pPr>
              <w:pStyle w:val="15"/>
              <w:jc w:val="center"/>
              <w:rPr>
                <w:rFonts w:ascii="宋体" w:hAnsi="宋体" w:cs="宋体"/>
                <w:color w:val="000000"/>
              </w:rPr>
            </w:pPr>
            <w:r>
              <w:rPr>
                <w:rFonts w:hint="eastAsia" w:ascii="宋体" w:hAnsi="宋体" w:cs="宋体"/>
                <w:color w:val="000000"/>
              </w:rPr>
              <w:t>干净无污渍</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2次/日</w:t>
            </w:r>
          </w:p>
          <w:p>
            <w:pPr>
              <w:pStyle w:val="15"/>
              <w:rPr>
                <w:rFonts w:ascii="宋体" w:hAnsi="宋体" w:cs="宋体"/>
                <w:color w:val="000000"/>
              </w:rPr>
            </w:pPr>
            <w:r>
              <w:rPr>
                <w:rFonts w:hint="eastAsia" w:ascii="宋体" w:hAnsi="宋体" w:cs="宋体"/>
                <w:color w:val="000000"/>
              </w:rPr>
              <w:t>2次/日</w:t>
            </w:r>
          </w:p>
          <w:p>
            <w:pPr>
              <w:pStyle w:val="15"/>
              <w:rPr>
                <w:rFonts w:ascii="宋体" w:hAnsi="宋体" w:cs="宋体"/>
                <w:color w:val="000000"/>
              </w:rPr>
            </w:pPr>
            <w:r>
              <w:rPr>
                <w:rFonts w:hint="eastAsia" w:ascii="宋体" w:hAnsi="宋体" w:cs="宋体"/>
                <w:color w:val="000000"/>
              </w:rPr>
              <w:t>1次/周/2次/班</w:t>
            </w:r>
          </w:p>
          <w:p>
            <w:pPr>
              <w:pStyle w:val="15"/>
              <w:rPr>
                <w:rFonts w:ascii="宋体" w:hAnsi="宋体" w:cs="宋体"/>
                <w:color w:val="000000"/>
              </w:rPr>
            </w:pPr>
            <w:r>
              <w:rPr>
                <w:rFonts w:hint="eastAsia" w:ascii="宋体" w:hAnsi="宋体" w:cs="宋体"/>
                <w:color w:val="000000"/>
              </w:rPr>
              <w:t>1次/日/1次/班</w:t>
            </w:r>
          </w:p>
          <w:p>
            <w:pPr>
              <w:pStyle w:val="15"/>
              <w:rPr>
                <w:rFonts w:ascii="宋体" w:hAnsi="宋体" w:cs="宋体"/>
                <w:color w:val="000000"/>
              </w:rPr>
            </w:pPr>
            <w:r>
              <w:rPr>
                <w:rFonts w:hint="eastAsia" w:ascii="宋体" w:hAnsi="宋体" w:cs="宋体"/>
                <w:color w:val="000000"/>
              </w:rPr>
              <w:t>2次/周/2次/班</w:t>
            </w:r>
          </w:p>
        </w:tc>
      </w:tr>
      <w:tr>
        <w:tblPrEx>
          <w:tblCellMar>
            <w:top w:w="0" w:type="dxa"/>
            <w:left w:w="108" w:type="dxa"/>
            <w:bottom w:w="0" w:type="dxa"/>
            <w:right w:w="108" w:type="dxa"/>
          </w:tblCellMar>
        </w:tblPrEx>
        <w:trPr>
          <w:trHeight w:val="913"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直梯</w:t>
            </w:r>
          </w:p>
        </w:tc>
        <w:tc>
          <w:tcPr>
            <w:tcW w:w="5580" w:type="dxa"/>
            <w:tcBorders>
              <w:top w:val="single" w:color="000000" w:sz="4" w:space="0"/>
              <w:left w:val="nil"/>
              <w:bottom w:val="single" w:color="000000" w:sz="4" w:space="0"/>
              <w:right w:val="single" w:color="000000" w:sz="4" w:space="0"/>
            </w:tcBorders>
            <w:vAlign w:val="center"/>
          </w:tcPr>
          <w:p>
            <w:pPr>
              <w:pStyle w:val="15"/>
              <w:numPr>
                <w:ilvl w:val="0"/>
                <w:numId w:val="4"/>
              </w:numPr>
              <w:rPr>
                <w:rFonts w:ascii="宋体" w:hAnsi="宋体" w:cs="宋体"/>
                <w:color w:val="000000"/>
              </w:rPr>
            </w:pPr>
            <w:r>
              <w:rPr>
                <w:rFonts w:hint="eastAsia" w:ascii="宋体" w:hAnsi="宋体" w:cs="宋体"/>
                <w:color w:val="000000"/>
              </w:rPr>
              <w:t>营业前彻底清理轿厢卫生</w:t>
            </w:r>
          </w:p>
          <w:p>
            <w:pPr>
              <w:pStyle w:val="15"/>
              <w:rPr>
                <w:rFonts w:ascii="宋体" w:hAnsi="宋体" w:cs="宋体"/>
                <w:color w:val="000000"/>
              </w:rPr>
            </w:pPr>
            <w:r>
              <w:rPr>
                <w:rFonts w:hint="eastAsia" w:ascii="宋体" w:hAnsi="宋体" w:cs="宋体"/>
                <w:color w:val="000000"/>
              </w:rPr>
              <w:t>2.用不锈钢清洁剂擦拭不锈钢面板</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无垃圾、手印等脏渍</w:t>
            </w:r>
          </w:p>
          <w:p>
            <w:pPr>
              <w:pStyle w:val="15"/>
              <w:jc w:val="center"/>
              <w:rPr>
                <w:rFonts w:ascii="宋体" w:hAnsi="宋体" w:cs="宋体"/>
                <w:color w:val="000000"/>
              </w:rPr>
            </w:pPr>
            <w:r>
              <w:rPr>
                <w:rFonts w:hint="eastAsia" w:ascii="宋体" w:hAnsi="宋体" w:cs="宋体"/>
                <w:color w:val="000000"/>
              </w:rPr>
              <w:t>光洁明亮</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随时作业</w:t>
            </w:r>
          </w:p>
          <w:p>
            <w:pPr>
              <w:pStyle w:val="15"/>
              <w:rPr>
                <w:rFonts w:ascii="宋体" w:hAnsi="宋体" w:cs="宋体"/>
                <w:color w:val="000000"/>
              </w:rPr>
            </w:pPr>
            <w:r>
              <w:rPr>
                <w:rFonts w:hint="eastAsia" w:ascii="宋体" w:hAnsi="宋体" w:cs="宋体"/>
                <w:color w:val="000000"/>
              </w:rPr>
              <w:t>1次/日</w:t>
            </w:r>
          </w:p>
        </w:tc>
      </w:tr>
      <w:tr>
        <w:tblPrEx>
          <w:tblCellMar>
            <w:top w:w="0" w:type="dxa"/>
            <w:left w:w="108" w:type="dxa"/>
            <w:bottom w:w="0" w:type="dxa"/>
            <w:right w:w="108" w:type="dxa"/>
          </w:tblCellMar>
        </w:tblPrEx>
        <w:trPr>
          <w:trHeight w:val="913"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步行梯</w:t>
            </w:r>
          </w:p>
        </w:tc>
        <w:tc>
          <w:tcPr>
            <w:tcW w:w="5580" w:type="dxa"/>
            <w:tcBorders>
              <w:top w:val="single" w:color="000000" w:sz="4" w:space="0"/>
              <w:left w:val="nil"/>
              <w:bottom w:val="single" w:color="000000" w:sz="4" w:space="0"/>
              <w:right w:val="single" w:color="000000" w:sz="4" w:space="0"/>
            </w:tcBorders>
            <w:vAlign w:val="center"/>
          </w:tcPr>
          <w:p>
            <w:pPr>
              <w:pStyle w:val="15"/>
              <w:numPr>
                <w:ilvl w:val="0"/>
                <w:numId w:val="5"/>
              </w:numPr>
              <w:rPr>
                <w:rFonts w:ascii="宋体" w:hAnsi="宋体" w:cs="宋体"/>
                <w:color w:val="000000"/>
              </w:rPr>
            </w:pPr>
            <w:r>
              <w:rPr>
                <w:rFonts w:hint="eastAsia" w:ascii="宋体" w:hAnsi="宋体" w:cs="宋体"/>
                <w:color w:val="000000"/>
              </w:rPr>
              <w:t>地面、墙面、栏杆、玻璃等</w:t>
            </w:r>
          </w:p>
          <w:p>
            <w:pPr>
              <w:pStyle w:val="15"/>
              <w:rPr>
                <w:rFonts w:ascii="宋体" w:hAnsi="宋体" w:cs="宋体"/>
                <w:color w:val="000000"/>
              </w:rPr>
            </w:pPr>
          </w:p>
          <w:p>
            <w:pPr>
              <w:pStyle w:val="15"/>
              <w:numPr>
                <w:ilvl w:val="0"/>
                <w:numId w:val="5"/>
              </w:numPr>
              <w:rPr>
                <w:rFonts w:ascii="宋体" w:hAnsi="宋体" w:cs="宋体"/>
                <w:color w:val="000000"/>
              </w:rPr>
            </w:pPr>
            <w:r>
              <w:rPr>
                <w:rFonts w:hint="eastAsia" w:ascii="宋体" w:hAnsi="宋体" w:cs="宋体"/>
                <w:color w:val="000000"/>
              </w:rPr>
              <w:t>用不锈钢清洁剂擦拭不锈钢栏杆</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无垃圾、灰尘、手印等脏渍</w:t>
            </w:r>
          </w:p>
          <w:p>
            <w:pPr>
              <w:pStyle w:val="15"/>
              <w:jc w:val="center"/>
              <w:rPr>
                <w:rFonts w:ascii="宋体" w:hAnsi="宋体" w:cs="宋体"/>
                <w:color w:val="000000"/>
              </w:rPr>
            </w:pPr>
            <w:r>
              <w:rPr>
                <w:rFonts w:hint="eastAsia" w:ascii="宋体" w:hAnsi="宋体" w:cs="宋体"/>
                <w:color w:val="000000"/>
              </w:rPr>
              <w:t>光洁明亮</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随时作业</w:t>
            </w:r>
          </w:p>
          <w:p>
            <w:pPr>
              <w:pStyle w:val="15"/>
              <w:rPr>
                <w:rFonts w:ascii="宋体" w:hAnsi="宋体" w:cs="宋体"/>
                <w:color w:val="000000"/>
              </w:rPr>
            </w:pPr>
          </w:p>
          <w:p>
            <w:pPr>
              <w:pStyle w:val="15"/>
              <w:rPr>
                <w:rFonts w:ascii="宋体" w:hAnsi="宋体" w:cs="宋体"/>
                <w:color w:val="000000"/>
              </w:rPr>
            </w:pPr>
            <w:r>
              <w:rPr>
                <w:rFonts w:hint="eastAsia" w:ascii="宋体" w:hAnsi="宋体" w:cs="宋体"/>
                <w:color w:val="000000"/>
              </w:rPr>
              <w:t>1次/日</w:t>
            </w:r>
          </w:p>
        </w:tc>
      </w:tr>
      <w:tr>
        <w:tblPrEx>
          <w:tblCellMar>
            <w:top w:w="0" w:type="dxa"/>
            <w:left w:w="108" w:type="dxa"/>
            <w:bottom w:w="0" w:type="dxa"/>
            <w:right w:w="108" w:type="dxa"/>
          </w:tblCellMar>
        </w:tblPrEx>
        <w:trPr>
          <w:trHeight w:val="913" w:hRule="atLeast"/>
        </w:trPr>
        <w:tc>
          <w:tcPr>
            <w:tcW w:w="1512" w:type="dxa"/>
            <w:tcBorders>
              <w:top w:val="single" w:color="000000" w:sz="4" w:space="0"/>
              <w:left w:val="single" w:color="000000" w:sz="4" w:space="0"/>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外围广场、停车场</w:t>
            </w:r>
          </w:p>
        </w:tc>
        <w:tc>
          <w:tcPr>
            <w:tcW w:w="5580"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1.每日普扫</w:t>
            </w:r>
          </w:p>
          <w:p>
            <w:pPr>
              <w:pStyle w:val="15"/>
              <w:rPr>
                <w:rFonts w:ascii="宋体" w:hAnsi="宋体" w:cs="宋体"/>
                <w:color w:val="000000"/>
              </w:rPr>
            </w:pPr>
            <w:r>
              <w:rPr>
                <w:rFonts w:hint="eastAsia" w:ascii="宋体" w:hAnsi="宋体" w:cs="宋体"/>
                <w:color w:val="000000"/>
              </w:rPr>
              <w:t>2.每日巡扫，即使除掉地面上的口香糖及其他杂物</w:t>
            </w:r>
          </w:p>
          <w:p>
            <w:pPr>
              <w:pStyle w:val="15"/>
              <w:rPr>
                <w:rFonts w:ascii="宋体" w:hAnsi="宋体" w:cs="宋体"/>
                <w:color w:val="000000"/>
              </w:rPr>
            </w:pPr>
            <w:r>
              <w:rPr>
                <w:rFonts w:hint="eastAsia" w:ascii="宋体" w:hAnsi="宋体" w:cs="宋体"/>
                <w:color w:val="000000"/>
              </w:rPr>
              <w:t>3.定期清洗外场地面</w:t>
            </w:r>
          </w:p>
          <w:p>
            <w:pPr>
              <w:pStyle w:val="15"/>
              <w:rPr>
                <w:rFonts w:ascii="宋体" w:hAnsi="宋体" w:cs="宋体"/>
                <w:color w:val="000000"/>
              </w:rPr>
            </w:pPr>
            <w:r>
              <w:rPr>
                <w:rFonts w:hint="eastAsia" w:ascii="宋体" w:hAnsi="宋体" w:cs="宋体"/>
                <w:color w:val="000000"/>
              </w:rPr>
              <w:t>4、擦拭灯杆、护栏</w:t>
            </w:r>
          </w:p>
        </w:tc>
        <w:tc>
          <w:tcPr>
            <w:tcW w:w="2340" w:type="dxa"/>
            <w:tcBorders>
              <w:top w:val="single" w:color="000000" w:sz="4" w:space="0"/>
              <w:left w:val="nil"/>
              <w:bottom w:val="single" w:color="000000" w:sz="4" w:space="0"/>
              <w:right w:val="single" w:color="000000" w:sz="4" w:space="0"/>
            </w:tcBorders>
            <w:vAlign w:val="center"/>
          </w:tcPr>
          <w:p>
            <w:pPr>
              <w:pStyle w:val="15"/>
              <w:jc w:val="center"/>
              <w:rPr>
                <w:rFonts w:ascii="宋体" w:hAnsi="宋体" w:cs="宋体"/>
                <w:color w:val="000000"/>
              </w:rPr>
            </w:pPr>
            <w:r>
              <w:rPr>
                <w:rFonts w:hint="eastAsia" w:ascii="宋体" w:hAnsi="宋体" w:cs="宋体"/>
                <w:color w:val="000000"/>
              </w:rPr>
              <w:t>干净无杂物</w:t>
            </w:r>
          </w:p>
          <w:p>
            <w:pPr>
              <w:pStyle w:val="15"/>
              <w:jc w:val="center"/>
              <w:rPr>
                <w:rFonts w:ascii="宋体" w:hAnsi="宋体" w:cs="宋体"/>
                <w:color w:val="000000"/>
              </w:rPr>
            </w:pPr>
            <w:r>
              <w:rPr>
                <w:rFonts w:hint="eastAsia" w:ascii="宋体" w:hAnsi="宋体" w:cs="宋体"/>
                <w:color w:val="000000"/>
              </w:rPr>
              <w:t>无污迹无杂物</w:t>
            </w:r>
          </w:p>
          <w:p>
            <w:pPr>
              <w:pStyle w:val="15"/>
              <w:jc w:val="center"/>
              <w:rPr>
                <w:rFonts w:ascii="宋体" w:hAnsi="宋体" w:cs="宋体"/>
                <w:color w:val="000000"/>
              </w:rPr>
            </w:pPr>
            <w:r>
              <w:rPr>
                <w:rFonts w:hint="eastAsia" w:ascii="宋体" w:hAnsi="宋体" w:cs="宋体"/>
                <w:color w:val="000000"/>
              </w:rPr>
              <w:t>无污迹无杂物</w:t>
            </w:r>
          </w:p>
          <w:p>
            <w:pPr>
              <w:pStyle w:val="15"/>
              <w:jc w:val="center"/>
              <w:rPr>
                <w:rFonts w:ascii="宋体" w:hAnsi="宋体" w:cs="宋体"/>
                <w:color w:val="000000"/>
              </w:rPr>
            </w:pPr>
            <w:r>
              <w:rPr>
                <w:rFonts w:hint="eastAsia" w:ascii="宋体" w:hAnsi="宋体" w:cs="宋体"/>
                <w:color w:val="000000"/>
              </w:rPr>
              <w:t>无尘无污迹</w:t>
            </w:r>
          </w:p>
        </w:tc>
        <w:tc>
          <w:tcPr>
            <w:tcW w:w="1658" w:type="dxa"/>
            <w:tcBorders>
              <w:top w:val="single" w:color="000000" w:sz="4" w:space="0"/>
              <w:left w:val="nil"/>
              <w:bottom w:val="single" w:color="000000" w:sz="4" w:space="0"/>
              <w:right w:val="single" w:color="000000" w:sz="4" w:space="0"/>
            </w:tcBorders>
            <w:vAlign w:val="center"/>
          </w:tcPr>
          <w:p>
            <w:pPr>
              <w:pStyle w:val="15"/>
              <w:rPr>
                <w:rFonts w:ascii="宋体" w:hAnsi="宋体" w:cs="宋体"/>
                <w:color w:val="000000"/>
              </w:rPr>
            </w:pPr>
            <w:r>
              <w:rPr>
                <w:rFonts w:hint="eastAsia" w:ascii="宋体" w:hAnsi="宋体" w:cs="宋体"/>
                <w:color w:val="000000"/>
              </w:rPr>
              <w:t>2次/日</w:t>
            </w:r>
          </w:p>
          <w:p>
            <w:pPr>
              <w:pStyle w:val="15"/>
              <w:rPr>
                <w:rFonts w:ascii="宋体" w:hAnsi="宋体" w:cs="宋体"/>
                <w:color w:val="000000"/>
              </w:rPr>
            </w:pPr>
            <w:r>
              <w:rPr>
                <w:rFonts w:hint="eastAsia" w:ascii="宋体" w:hAnsi="宋体" w:cs="宋体"/>
                <w:color w:val="000000"/>
              </w:rPr>
              <w:t>随时作业</w:t>
            </w:r>
          </w:p>
          <w:p>
            <w:pPr>
              <w:pStyle w:val="15"/>
              <w:rPr>
                <w:rFonts w:ascii="宋体" w:hAnsi="宋体" w:cs="宋体"/>
                <w:color w:val="000000"/>
              </w:rPr>
            </w:pPr>
            <w:r>
              <w:rPr>
                <w:rFonts w:hint="eastAsia" w:ascii="宋体" w:hAnsi="宋体" w:cs="宋体"/>
                <w:color w:val="000000"/>
              </w:rPr>
              <w:t>1次/月</w:t>
            </w:r>
          </w:p>
          <w:p>
            <w:pPr>
              <w:pStyle w:val="15"/>
              <w:rPr>
                <w:rFonts w:ascii="宋体" w:hAnsi="宋体" w:cs="宋体"/>
                <w:color w:val="000000"/>
              </w:rPr>
            </w:pPr>
            <w:r>
              <w:rPr>
                <w:rFonts w:hint="eastAsia" w:ascii="宋体" w:hAnsi="宋体" w:cs="宋体"/>
                <w:color w:val="000000"/>
              </w:rPr>
              <w:t>2次/日</w:t>
            </w:r>
          </w:p>
        </w:tc>
      </w:tr>
    </w:tbl>
    <w:p>
      <w:pPr>
        <w:jc w:val="center"/>
        <w:rPr>
          <w:b/>
          <w:bCs/>
          <w:sz w:val="28"/>
          <w:szCs w:val="28"/>
        </w:rPr>
      </w:pPr>
      <w:r>
        <w:rPr>
          <w:rFonts w:hint="eastAsia"/>
          <w:b/>
          <w:bCs/>
          <w:sz w:val="32"/>
          <w:szCs w:val="32"/>
        </w:rPr>
        <w:t>（二）保洁人员就餐时间排班</w:t>
      </w:r>
    </w:p>
    <w:tbl>
      <w:tblPr>
        <w:tblStyle w:val="9"/>
        <w:tblW w:w="10560" w:type="dxa"/>
        <w:jc w:val="center"/>
        <w:tblLayout w:type="autofit"/>
        <w:tblCellMar>
          <w:top w:w="0" w:type="dxa"/>
          <w:left w:w="108" w:type="dxa"/>
          <w:bottom w:w="0" w:type="dxa"/>
          <w:right w:w="108" w:type="dxa"/>
        </w:tblCellMar>
      </w:tblPr>
      <w:tblGrid>
        <w:gridCol w:w="1214"/>
        <w:gridCol w:w="3471"/>
        <w:gridCol w:w="5875"/>
      </w:tblGrid>
      <w:tr>
        <w:tblPrEx>
          <w:tblCellMar>
            <w:top w:w="0" w:type="dxa"/>
            <w:left w:w="108" w:type="dxa"/>
            <w:bottom w:w="0" w:type="dxa"/>
            <w:right w:w="108" w:type="dxa"/>
          </w:tblCellMar>
        </w:tblPrEx>
        <w:trPr>
          <w:trHeight w:val="499" w:hRule="atLeast"/>
          <w:jc w:val="center"/>
        </w:trPr>
        <w:tc>
          <w:tcPr>
            <w:tcW w:w="1056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保洁人员就餐时间排班表</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2"/>
              </w:rPr>
            </w:pPr>
            <w:r>
              <w:rPr>
                <w:rFonts w:hint="eastAsia" w:ascii="宋体" w:hAnsi="宋体" w:cs="宋体"/>
                <w:b/>
                <w:bCs/>
                <w:color w:val="000000"/>
                <w:kern w:val="0"/>
                <w:sz w:val="22"/>
              </w:rPr>
              <w:t>序号</w:t>
            </w:r>
          </w:p>
        </w:tc>
        <w:tc>
          <w:tcPr>
            <w:tcW w:w="34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时间</w:t>
            </w:r>
          </w:p>
        </w:tc>
        <w:tc>
          <w:tcPr>
            <w:tcW w:w="58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班次</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w:t>
            </w:r>
          </w:p>
        </w:tc>
        <w:tc>
          <w:tcPr>
            <w:tcW w:w="34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11:30-12：30</w:t>
            </w:r>
          </w:p>
          <w:p>
            <w:pPr>
              <w:widowControl/>
              <w:jc w:val="center"/>
              <w:rPr>
                <w:rFonts w:ascii="宋体" w:hAnsi="宋体" w:cs="宋体"/>
                <w:color w:val="000000"/>
                <w:kern w:val="0"/>
                <w:sz w:val="22"/>
              </w:rPr>
            </w:pPr>
            <w:r>
              <w:rPr>
                <w:rFonts w:hint="eastAsia" w:ascii="宋体" w:hAnsi="宋体" w:cs="宋体"/>
                <w:color w:val="000000"/>
                <w:kern w:val="0"/>
                <w:sz w:val="22"/>
                <w:highlight w:val="yellow"/>
              </w:rPr>
              <w:t>（高峰期）11:30-12:00</w:t>
            </w:r>
          </w:p>
        </w:tc>
        <w:tc>
          <w:tcPr>
            <w:tcW w:w="58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广场、2层、4层、6层</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2</w:t>
            </w:r>
          </w:p>
        </w:tc>
        <w:tc>
          <w:tcPr>
            <w:tcW w:w="34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12:30-13:30</w:t>
            </w:r>
          </w:p>
          <w:p>
            <w:pPr>
              <w:widowControl/>
              <w:jc w:val="center"/>
              <w:rPr>
                <w:rFonts w:ascii="宋体" w:hAnsi="宋体" w:cs="宋体"/>
                <w:color w:val="000000"/>
                <w:kern w:val="0"/>
                <w:sz w:val="22"/>
              </w:rPr>
            </w:pPr>
            <w:r>
              <w:rPr>
                <w:rFonts w:hint="eastAsia" w:ascii="宋体" w:hAnsi="宋体" w:cs="宋体"/>
                <w:color w:val="000000"/>
                <w:kern w:val="0"/>
                <w:sz w:val="22"/>
                <w:highlight w:val="yellow"/>
              </w:rPr>
              <w:t>（高峰期）12:00-12:30</w:t>
            </w:r>
          </w:p>
        </w:tc>
        <w:tc>
          <w:tcPr>
            <w:tcW w:w="58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1层、3层、5层</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3</w:t>
            </w:r>
          </w:p>
        </w:tc>
        <w:tc>
          <w:tcPr>
            <w:tcW w:w="34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17:30-18：30</w:t>
            </w:r>
          </w:p>
          <w:p>
            <w:pPr>
              <w:widowControl/>
              <w:jc w:val="center"/>
              <w:rPr>
                <w:rFonts w:ascii="宋体" w:hAnsi="宋体" w:cs="宋体"/>
                <w:color w:val="000000"/>
                <w:kern w:val="0"/>
                <w:sz w:val="22"/>
              </w:rPr>
            </w:pPr>
            <w:r>
              <w:rPr>
                <w:rFonts w:hint="eastAsia" w:ascii="宋体" w:hAnsi="宋体" w:cs="宋体"/>
                <w:color w:val="000000"/>
                <w:kern w:val="0"/>
                <w:sz w:val="22"/>
                <w:highlight w:val="yellow"/>
              </w:rPr>
              <w:t>（高峰期）17:30-18:00</w:t>
            </w:r>
          </w:p>
        </w:tc>
        <w:tc>
          <w:tcPr>
            <w:tcW w:w="58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广场、2层、4层、6层</w:t>
            </w:r>
          </w:p>
        </w:tc>
      </w:tr>
      <w:tr>
        <w:tblPrEx>
          <w:tblCellMar>
            <w:top w:w="0" w:type="dxa"/>
            <w:left w:w="108" w:type="dxa"/>
            <w:bottom w:w="0" w:type="dxa"/>
            <w:right w:w="108" w:type="dxa"/>
          </w:tblCellMar>
        </w:tblPrEx>
        <w:trPr>
          <w:trHeight w:val="499" w:hRule="atLeast"/>
          <w:jc w:val="center"/>
        </w:trPr>
        <w:tc>
          <w:tcPr>
            <w:tcW w:w="1214"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4</w:t>
            </w:r>
          </w:p>
        </w:tc>
        <w:tc>
          <w:tcPr>
            <w:tcW w:w="34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18:30-19:30</w:t>
            </w:r>
          </w:p>
          <w:p>
            <w:pPr>
              <w:widowControl/>
              <w:jc w:val="center"/>
              <w:rPr>
                <w:rFonts w:ascii="宋体" w:hAnsi="宋体" w:cs="宋体"/>
                <w:color w:val="000000"/>
                <w:kern w:val="0"/>
                <w:sz w:val="22"/>
              </w:rPr>
            </w:pPr>
            <w:r>
              <w:rPr>
                <w:rFonts w:hint="eastAsia" w:ascii="宋体" w:hAnsi="宋体" w:cs="宋体"/>
                <w:color w:val="000000"/>
                <w:kern w:val="0"/>
                <w:sz w:val="22"/>
                <w:highlight w:val="yellow"/>
              </w:rPr>
              <w:t>（高峰期）18:00-18:30</w:t>
            </w:r>
          </w:p>
        </w:tc>
        <w:tc>
          <w:tcPr>
            <w:tcW w:w="587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rPr>
            </w:pPr>
            <w:r>
              <w:rPr>
                <w:rFonts w:hint="eastAsia" w:ascii="宋体" w:hAnsi="宋体" w:cs="宋体"/>
                <w:color w:val="000000"/>
                <w:kern w:val="0"/>
                <w:sz w:val="22"/>
              </w:rPr>
              <w:t>1层、3层、5层</w:t>
            </w:r>
          </w:p>
        </w:tc>
      </w:tr>
    </w:tbl>
    <w:p>
      <w:pPr>
        <w:jc w:val="center"/>
        <w:rPr>
          <w:sz w:val="32"/>
          <w:szCs w:val="32"/>
        </w:rPr>
      </w:pPr>
      <w:r>
        <w:rPr>
          <w:rFonts w:hint="eastAsia"/>
          <w:b/>
          <w:bCs/>
          <w:sz w:val="32"/>
          <w:szCs w:val="32"/>
        </w:rPr>
        <w:t>（三）各区域日常保洁及高峰期保洁流程标准</w:t>
      </w:r>
    </w:p>
    <w:p>
      <w:pPr>
        <w:rPr>
          <w:sz w:val="28"/>
          <w:szCs w:val="28"/>
        </w:rPr>
      </w:pPr>
      <w:r>
        <w:rPr>
          <w:rFonts w:hint="eastAsia"/>
          <w:sz w:val="28"/>
          <w:szCs w:val="28"/>
        </w:rPr>
        <w:t>1、广场保洁流程及标准。</w:t>
      </w:r>
    </w:p>
    <w:tbl>
      <w:tblPr>
        <w:tblStyle w:val="9"/>
        <w:tblW w:w="10420" w:type="dxa"/>
        <w:jc w:val="center"/>
        <w:tblLayout w:type="autofit"/>
        <w:tblCellMar>
          <w:top w:w="0" w:type="dxa"/>
          <w:left w:w="108" w:type="dxa"/>
          <w:bottom w:w="0" w:type="dxa"/>
          <w:right w:w="108" w:type="dxa"/>
        </w:tblCellMar>
      </w:tblPr>
      <w:tblGrid>
        <w:gridCol w:w="457"/>
        <w:gridCol w:w="840"/>
        <w:gridCol w:w="1597"/>
        <w:gridCol w:w="4947"/>
        <w:gridCol w:w="2579"/>
      </w:tblGrid>
      <w:tr>
        <w:tblPrEx>
          <w:tblCellMar>
            <w:top w:w="0" w:type="dxa"/>
            <w:left w:w="108" w:type="dxa"/>
            <w:bottom w:w="0" w:type="dxa"/>
            <w:right w:w="108" w:type="dxa"/>
          </w:tblCellMar>
        </w:tblPrEx>
        <w:trPr>
          <w:trHeight w:val="285" w:hRule="atLeast"/>
          <w:jc w:val="center"/>
        </w:trPr>
        <w:tc>
          <w:tcPr>
            <w:tcW w:w="1042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广场保洁流程</w:t>
            </w:r>
          </w:p>
        </w:tc>
      </w:tr>
      <w:tr>
        <w:tblPrEx>
          <w:tblCellMar>
            <w:top w:w="0" w:type="dxa"/>
            <w:left w:w="108" w:type="dxa"/>
            <w:bottom w:w="0" w:type="dxa"/>
            <w:right w:w="108" w:type="dxa"/>
          </w:tblCellMar>
        </w:tblPrEx>
        <w:trPr>
          <w:trHeight w:val="570" w:hRule="atLeast"/>
          <w:jc w:val="center"/>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项目节点</w:t>
            </w: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时间节点</w:t>
            </w:r>
          </w:p>
        </w:tc>
        <w:tc>
          <w:tcPr>
            <w:tcW w:w="49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流程（以9：30开门为例）</w:t>
            </w:r>
          </w:p>
        </w:tc>
        <w:tc>
          <w:tcPr>
            <w:tcW w:w="25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标准</w:t>
            </w:r>
          </w:p>
        </w:tc>
      </w:tr>
      <w:tr>
        <w:tblPrEx>
          <w:tblCellMar>
            <w:top w:w="0" w:type="dxa"/>
            <w:left w:w="108" w:type="dxa"/>
            <w:bottom w:w="0" w:type="dxa"/>
            <w:right w:w="108" w:type="dxa"/>
          </w:tblCellMar>
        </w:tblPrEx>
        <w:trPr>
          <w:trHeight w:val="570" w:hRule="atLeast"/>
          <w:jc w:val="center"/>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84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营业前</w:t>
            </w: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7:40-9:15</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营业前 15 分钟完成广场全面卫生清洁工作</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9:15前完成广场全面卫生清洁工作</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保洁到岗（如遇特殊天气，根据现场营运处通知时间到岗）</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7:40全员列队水印照片</w:t>
            </w:r>
          </w:p>
        </w:tc>
      </w:tr>
      <w:tr>
        <w:tblPrEx>
          <w:tblCellMar>
            <w:top w:w="0" w:type="dxa"/>
            <w:left w:w="108" w:type="dxa"/>
            <w:bottom w:w="0" w:type="dxa"/>
            <w:right w:w="108" w:type="dxa"/>
          </w:tblCellMar>
        </w:tblPrEx>
        <w:trPr>
          <w:trHeight w:val="228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xml:space="preserve">7:45-8:40 </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【广场】地面清洁</w:t>
            </w:r>
            <w:r>
              <w:rPr>
                <w:rFonts w:hint="eastAsia" w:ascii="宋体" w:hAnsi="宋体" w:cs="宋体"/>
                <w:color w:val="000000"/>
                <w:kern w:val="0"/>
                <w:sz w:val="24"/>
              </w:rPr>
              <w:br w:type="textWrapping"/>
            </w:r>
            <w:r>
              <w:rPr>
                <w:rFonts w:hint="eastAsia" w:ascii="宋体" w:hAnsi="宋体" w:cs="宋体"/>
                <w:color w:val="000000"/>
                <w:kern w:val="0"/>
                <w:sz w:val="24"/>
              </w:rPr>
              <w:t>流程：旧楼自连廊向东——沿广场至南——南通道；新楼自连廊向西。（环形作业）</w:t>
            </w:r>
            <w:r>
              <w:rPr>
                <w:rFonts w:hint="eastAsia" w:ascii="宋体" w:hAnsi="宋体" w:cs="宋体"/>
                <w:color w:val="000000"/>
                <w:kern w:val="0"/>
                <w:sz w:val="24"/>
              </w:rPr>
              <w:br w:type="textWrapping"/>
            </w:r>
            <w:r>
              <w:rPr>
                <w:rFonts w:hint="eastAsia" w:ascii="宋体" w:hAnsi="宋体" w:cs="宋体"/>
                <w:color w:val="000000"/>
                <w:kern w:val="0"/>
                <w:sz w:val="24"/>
              </w:rPr>
              <w:t>操作：逐一清理两侧车位地面、花池，垃圾桶、烟灰桶进行垃圾倾倒、垃圾袋换新、垃圾桶内外清洁、休息椅清洁。</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①【地面、花池】无烟头、无垃圾、无杂物</w:t>
            </w:r>
            <w:r>
              <w:rPr>
                <w:rFonts w:hint="eastAsia" w:ascii="宋体" w:hAnsi="宋体" w:cs="宋体"/>
                <w:color w:val="000000"/>
                <w:kern w:val="0"/>
                <w:sz w:val="24"/>
              </w:rPr>
              <w:br w:type="textWrapping"/>
            </w:r>
            <w:r>
              <w:rPr>
                <w:rFonts w:hint="eastAsia" w:ascii="宋体" w:hAnsi="宋体" w:cs="宋体"/>
                <w:color w:val="000000"/>
                <w:kern w:val="0"/>
                <w:sz w:val="24"/>
              </w:rPr>
              <w:t>②【休息椅】干净、五杂物、无污渍</w:t>
            </w:r>
          </w:p>
          <w:p>
            <w:pPr>
              <w:widowControl/>
              <w:jc w:val="left"/>
              <w:rPr>
                <w:rFonts w:ascii="宋体" w:hAnsi="宋体" w:cs="宋体"/>
                <w:color w:val="000000"/>
                <w:kern w:val="0"/>
                <w:sz w:val="24"/>
              </w:rPr>
            </w:pPr>
            <w:r>
              <w:rPr>
                <w:rFonts w:hint="eastAsia" w:ascii="宋体" w:hAnsi="宋体" w:cs="宋体"/>
                <w:color w:val="000000"/>
                <w:kern w:val="0"/>
                <w:sz w:val="24"/>
              </w:rPr>
              <w:t>③【垃圾桶】无水渍、无污渍、无胶痕、无蚊蝇、无异味</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8:45-9:15</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【门口】清洁（门头、玻璃门、门帘、橱窗、地面、台阶）</w:t>
            </w:r>
            <w:r>
              <w:rPr>
                <w:rFonts w:hint="eastAsia" w:ascii="宋体" w:hAnsi="宋体" w:cs="宋体"/>
                <w:color w:val="000000"/>
                <w:kern w:val="0"/>
                <w:sz w:val="24"/>
              </w:rPr>
              <w:br w:type="textWrapping"/>
            </w:r>
            <w:r>
              <w:rPr>
                <w:rFonts w:hint="eastAsia" w:ascii="宋体" w:hAnsi="宋体" w:cs="宋体"/>
                <w:color w:val="000000"/>
                <w:kern w:val="0"/>
                <w:sz w:val="24"/>
              </w:rPr>
              <w:t>流程：按门头——玻璃门——门帘——橱窗——地面——台阶的顺序，逐一使用正确保洁工具进行清洁工作，最后将正门口口罩垃圾桶清理干净。</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无水渍、无污渍、无胶痕、干净、整洁、透亮</w:t>
            </w:r>
          </w:p>
        </w:tc>
      </w:tr>
      <w:tr>
        <w:tblPrEx>
          <w:tblCellMar>
            <w:top w:w="0" w:type="dxa"/>
            <w:left w:w="108" w:type="dxa"/>
            <w:bottom w:w="0" w:type="dxa"/>
            <w:right w:w="108" w:type="dxa"/>
          </w:tblCellMar>
        </w:tblPrEx>
        <w:trPr>
          <w:trHeight w:val="114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【冬季或特殊天气】</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【冬季或特殊雨雪天气】①用干墩布将台阶上的冻冰擦干净，防止滑到顾客。②营业前半小时，完成入口处冰雪清除工作。③铺设地毯、台阶入口处设立小心地滑提示牌。</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【地毯】使用统一胶带固定，放置安全提示牌。</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9:20-9:30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整理、清洁保洁工具</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【保洁工具】干净整洁</w:t>
            </w:r>
          </w:p>
        </w:tc>
      </w:tr>
      <w:tr>
        <w:tblPrEx>
          <w:tblCellMar>
            <w:top w:w="0" w:type="dxa"/>
            <w:left w:w="108" w:type="dxa"/>
            <w:bottom w:w="0" w:type="dxa"/>
            <w:right w:w="108" w:type="dxa"/>
          </w:tblCellMar>
        </w:tblPrEx>
        <w:trPr>
          <w:trHeight w:val="855" w:hRule="atLeast"/>
          <w:jc w:val="center"/>
        </w:trPr>
        <w:tc>
          <w:tcPr>
            <w:tcW w:w="45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84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营业中</w:t>
            </w: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【特殊天气】</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【雨雪天气】入口及主通道铺设地毯，放置安全提示牌。</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【地毯】使用统一胶带固定，放置安全提示牌。</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9:30-10:00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【非机动车停放区】地面清洁，使用扫帚、簸箕清理地面垃圾、杂物</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【地面】无烟头、无垃圾、无杂物</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10:30-11:30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【广场】地面清洁，使用扫帚、簸箕随时清理广场地面、砖缝里的垃圾和烟头、设施。</w:t>
            </w:r>
            <w:r>
              <w:rPr>
                <w:rFonts w:hint="eastAsia" w:ascii="宋体" w:hAnsi="宋体" w:cs="宋体"/>
                <w:b/>
                <w:bCs/>
                <w:color w:val="00B050"/>
                <w:kern w:val="0"/>
                <w:sz w:val="24"/>
              </w:rPr>
              <w:t>垃圾倾倒。</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【地面、设施】无烟头、无垃圾、无杂物、无污渍</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11:30-12:30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【中午】倒班吃饭</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准时到岗，做好替班交接</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12:30-13:30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【广场】地面清洁，使用扫帚、簸箕随时清理广场地面、砖缝里的垃圾和烟头、设施</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【地面】无烟头、无垃圾、无杂物、无污渍</w:t>
            </w:r>
          </w:p>
        </w:tc>
      </w:tr>
      <w:tr>
        <w:tblPrEx>
          <w:tblCellMar>
            <w:top w:w="0" w:type="dxa"/>
            <w:left w:w="108" w:type="dxa"/>
            <w:bottom w:w="0" w:type="dxa"/>
            <w:right w:w="108" w:type="dxa"/>
          </w:tblCellMar>
        </w:tblPrEx>
        <w:trPr>
          <w:trHeight w:val="234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14:00-15:00</w:t>
            </w:r>
            <w:r>
              <w:rPr>
                <w:rFonts w:hint="eastAsia" w:ascii="宋体" w:hAnsi="宋体" w:cs="宋体"/>
                <w:color w:val="000000"/>
                <w:kern w:val="0"/>
                <w:sz w:val="24"/>
              </w:rPr>
              <w:br w:type="page"/>
            </w:r>
            <w:r>
              <w:rPr>
                <w:rFonts w:hint="eastAsia" w:ascii="宋体" w:hAnsi="宋体" w:cs="宋体"/>
                <w:color w:val="000000"/>
                <w:kern w:val="0"/>
                <w:sz w:val="24"/>
              </w:rPr>
              <w:t>（高峰期）</w:t>
            </w:r>
          </w:p>
        </w:tc>
        <w:tc>
          <w:tcPr>
            <w:tcW w:w="4947"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按流程对【广场】地面进行二次清洁</w:t>
            </w:r>
            <w:r>
              <w:rPr>
                <w:rFonts w:hint="eastAsia" w:ascii="宋体" w:hAnsi="宋体" w:cs="宋体"/>
                <w:color w:val="000000"/>
                <w:kern w:val="0"/>
                <w:sz w:val="24"/>
              </w:rPr>
              <w:br w:type="page"/>
            </w:r>
            <w:r>
              <w:rPr>
                <w:rFonts w:hint="eastAsia" w:ascii="宋体" w:hAnsi="宋体" w:cs="宋体"/>
                <w:color w:val="000000"/>
                <w:kern w:val="0"/>
                <w:sz w:val="24"/>
              </w:rPr>
              <w:t>流程：</w:t>
            </w:r>
          </w:p>
          <w:p>
            <w:pPr>
              <w:widowControl/>
              <w:jc w:val="left"/>
              <w:rPr>
                <w:rFonts w:ascii="宋体" w:hAnsi="宋体" w:cs="宋体"/>
                <w:color w:val="000000"/>
                <w:kern w:val="0"/>
                <w:sz w:val="24"/>
              </w:rPr>
            </w:pPr>
            <w:r>
              <w:rPr>
                <w:rFonts w:hint="eastAsia" w:ascii="宋体" w:hAnsi="宋体" w:cs="宋体"/>
                <w:color w:val="000000"/>
                <w:kern w:val="0"/>
                <w:sz w:val="24"/>
              </w:rPr>
              <w:t>流程：旧楼自连廊向东——沿广场至南——南通道；新楼自连廊向西。（环形作业）</w:t>
            </w:r>
            <w:r>
              <w:rPr>
                <w:rFonts w:hint="eastAsia" w:ascii="宋体" w:hAnsi="宋体" w:cs="宋体"/>
                <w:color w:val="000000"/>
                <w:kern w:val="0"/>
                <w:sz w:val="24"/>
              </w:rPr>
              <w:br w:type="textWrapping"/>
            </w:r>
            <w:r>
              <w:rPr>
                <w:rFonts w:hint="eastAsia" w:ascii="宋体" w:hAnsi="宋体" w:cs="宋体"/>
                <w:color w:val="000000"/>
                <w:kern w:val="0"/>
                <w:sz w:val="24"/>
              </w:rPr>
              <w:br w:type="page"/>
            </w:r>
            <w:r>
              <w:rPr>
                <w:rFonts w:hint="eastAsia" w:ascii="宋体" w:hAnsi="宋体" w:cs="宋体"/>
                <w:color w:val="000000"/>
                <w:kern w:val="0"/>
                <w:sz w:val="24"/>
              </w:rPr>
              <w:t>操作：逐一清理两侧车位地面、花池，垃圾桶、烟灰桶达到三分之二要及时倾倒，</w:t>
            </w:r>
            <w:r>
              <w:rPr>
                <w:rFonts w:hint="eastAsia" w:ascii="宋体" w:hAnsi="宋体" w:cs="宋体"/>
                <w:kern w:val="0"/>
                <w:sz w:val="24"/>
              </w:rPr>
              <w:t>更换垃圾袋、</w:t>
            </w:r>
            <w:r>
              <w:rPr>
                <w:rFonts w:hint="eastAsia" w:ascii="宋体" w:hAnsi="宋体" w:cs="宋体"/>
                <w:color w:val="000000"/>
                <w:kern w:val="0"/>
                <w:sz w:val="24"/>
              </w:rPr>
              <w:t>垃圾桶内外清洁、休息椅清洁。</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①【地面、花池】无烟头、无垃圾、无杂物</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②【休息椅】无水渍、无油渍、无污渍</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③【垃圾桶】无水渍、无污渍、无胶痕、无蚊蝇、无异味</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15:00-15:30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4947"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【非机动车停放区】地面清洁</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【地面】无烟头、无垃圾、无杂物</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16:00-16:30</w:t>
            </w:r>
          </w:p>
        </w:tc>
        <w:tc>
          <w:tcPr>
            <w:tcW w:w="494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【广场】地面清洁，使用扫帚、簸箕随时清理广场地面、砖缝里的垃圾和烟头。</w:t>
            </w:r>
            <w:r>
              <w:rPr>
                <w:rFonts w:hint="eastAsia" w:ascii="宋体" w:hAnsi="宋体" w:cs="宋体"/>
                <w:b/>
                <w:bCs/>
                <w:color w:val="00B050"/>
                <w:kern w:val="0"/>
                <w:sz w:val="24"/>
              </w:rPr>
              <w:t>垃圾倾倒。</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【地面】无烟头、无垃圾、无杂物</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17:00-17:30</w:t>
            </w:r>
          </w:p>
        </w:tc>
        <w:tc>
          <w:tcPr>
            <w:tcW w:w="494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【地面】无烟头、无垃圾、无杂物</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17:30-18:30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【下午】倒班吃饭</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准时到岗，做好替班交接</w:t>
            </w:r>
          </w:p>
        </w:tc>
      </w:tr>
      <w:tr>
        <w:tblPrEx>
          <w:tblCellMar>
            <w:top w:w="0" w:type="dxa"/>
            <w:left w:w="108" w:type="dxa"/>
            <w:bottom w:w="0" w:type="dxa"/>
            <w:right w:w="108" w:type="dxa"/>
          </w:tblCellMar>
        </w:tblPrEx>
        <w:trPr>
          <w:trHeight w:val="9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97"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18:30-19:30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4947"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按流程对外广场进行全面系统清洁工作</w:t>
            </w:r>
            <w:r>
              <w:rPr>
                <w:rFonts w:hint="eastAsia" w:ascii="宋体" w:hAnsi="宋体" w:cs="宋体"/>
                <w:color w:val="000000"/>
                <w:kern w:val="0"/>
                <w:sz w:val="24"/>
              </w:rPr>
              <w:br w:type="textWrapping"/>
            </w:r>
            <w:r>
              <w:rPr>
                <w:rFonts w:hint="eastAsia" w:ascii="宋体" w:hAnsi="宋体" w:cs="宋体"/>
                <w:color w:val="000000"/>
                <w:kern w:val="0"/>
                <w:sz w:val="24"/>
              </w:rPr>
              <w:t>流程：旧楼自连廊向东——沿广场至南——南通道；新楼自连廊向西。（环形作业）</w:t>
            </w:r>
            <w:r>
              <w:rPr>
                <w:rFonts w:hint="eastAsia" w:ascii="宋体" w:hAnsi="宋体" w:cs="宋体"/>
                <w:color w:val="000000"/>
                <w:kern w:val="0"/>
                <w:sz w:val="24"/>
              </w:rPr>
              <w:br w:type="textWrapping"/>
            </w:r>
            <w:r>
              <w:rPr>
                <w:rFonts w:hint="eastAsia" w:ascii="宋体" w:hAnsi="宋体" w:cs="宋体"/>
                <w:color w:val="000000"/>
                <w:kern w:val="0"/>
                <w:sz w:val="24"/>
              </w:rPr>
              <w:t>操作：逐一清理两侧车位地面、花池，垃圾桶、烟灰桶达到三分之二要及时倾倒，</w:t>
            </w:r>
            <w:r>
              <w:rPr>
                <w:rFonts w:hint="eastAsia" w:ascii="宋体" w:hAnsi="宋体" w:cs="宋体"/>
                <w:kern w:val="0"/>
                <w:sz w:val="24"/>
              </w:rPr>
              <w:t>更换垃圾袋、</w:t>
            </w:r>
            <w:r>
              <w:rPr>
                <w:rFonts w:hint="eastAsia" w:ascii="宋体" w:hAnsi="宋体" w:cs="宋体"/>
                <w:color w:val="000000"/>
                <w:kern w:val="0"/>
                <w:sz w:val="24"/>
              </w:rPr>
              <w:t>垃圾桶内外清洁、休息椅清洁。</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①【地面】无烟头、无垃圾、无杂物</w:t>
            </w:r>
            <w:r>
              <w:rPr>
                <w:rFonts w:hint="eastAsia" w:ascii="宋体" w:hAnsi="宋体" w:cs="宋体"/>
                <w:color w:val="000000"/>
                <w:kern w:val="0"/>
                <w:sz w:val="24"/>
              </w:rPr>
              <w:br w:type="textWrapping"/>
            </w:r>
            <w:r>
              <w:rPr>
                <w:rFonts w:hint="eastAsia" w:ascii="宋体" w:hAnsi="宋体" w:cs="宋体"/>
                <w:color w:val="000000"/>
                <w:kern w:val="0"/>
                <w:sz w:val="24"/>
              </w:rPr>
              <w:t>②【地面】无水渍、无油渍、无污渍</w:t>
            </w:r>
            <w:r>
              <w:rPr>
                <w:rFonts w:hint="eastAsia" w:ascii="宋体" w:hAnsi="宋体" w:cs="宋体"/>
                <w:color w:val="000000"/>
                <w:kern w:val="0"/>
                <w:sz w:val="24"/>
              </w:rPr>
              <w:br w:type="textWrapping"/>
            </w:r>
            <w:r>
              <w:rPr>
                <w:rFonts w:hint="eastAsia" w:ascii="宋体" w:hAnsi="宋体" w:cs="宋体"/>
                <w:color w:val="000000"/>
                <w:kern w:val="0"/>
                <w:sz w:val="24"/>
              </w:rPr>
              <w:t>③【垃圾桶】无水渍、无污渍、无胶痕、无蚊蝇、无异味</w:t>
            </w:r>
          </w:p>
        </w:tc>
      </w:tr>
      <w:tr>
        <w:tblPrEx>
          <w:tblCellMar>
            <w:top w:w="0" w:type="dxa"/>
            <w:left w:w="108" w:type="dxa"/>
            <w:bottom w:w="0" w:type="dxa"/>
            <w:right w:w="108" w:type="dxa"/>
          </w:tblCellMar>
        </w:tblPrEx>
        <w:trPr>
          <w:trHeight w:val="960" w:hRule="atLeast"/>
          <w:jc w:val="center"/>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840" w:type="dxa"/>
            <w:tcBorders>
              <w:top w:val="nil"/>
              <w:left w:val="nil"/>
              <w:bottom w:val="single" w:color="auto"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闭店前</w:t>
            </w:r>
          </w:p>
        </w:tc>
        <w:tc>
          <w:tcPr>
            <w:tcW w:w="159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20:00-21:30</w:t>
            </w:r>
          </w:p>
        </w:tc>
        <w:tc>
          <w:tcPr>
            <w:tcW w:w="494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①【广场】垃圾桶、烟灰桶，</w:t>
            </w:r>
            <w:r>
              <w:rPr>
                <w:rFonts w:hint="eastAsia" w:ascii="宋体" w:hAnsi="宋体" w:cs="宋体"/>
                <w:b/>
                <w:bCs/>
                <w:color w:val="00B050"/>
                <w:kern w:val="0"/>
                <w:sz w:val="24"/>
              </w:rPr>
              <w:t>垃圾倾倒。</w:t>
            </w:r>
          </w:p>
        </w:tc>
        <w:tc>
          <w:tcPr>
            <w:tcW w:w="257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①【垃圾桶】无水渍、无污渍、无胶痕、无蚊蝇、无异味</w:t>
            </w:r>
          </w:p>
        </w:tc>
      </w:tr>
    </w:tbl>
    <w:p>
      <w:pPr>
        <w:rPr>
          <w:sz w:val="28"/>
          <w:szCs w:val="28"/>
        </w:rPr>
      </w:pPr>
      <w:r>
        <w:rPr>
          <w:rFonts w:hint="eastAsia"/>
          <w:sz w:val="28"/>
          <w:szCs w:val="28"/>
        </w:rPr>
        <w:t>2、一层保洁流程及标准。</w:t>
      </w:r>
    </w:p>
    <w:tbl>
      <w:tblPr>
        <w:tblStyle w:val="9"/>
        <w:tblW w:w="10560" w:type="dxa"/>
        <w:jc w:val="center"/>
        <w:tblLayout w:type="autofit"/>
        <w:tblCellMar>
          <w:top w:w="0" w:type="dxa"/>
          <w:left w:w="108" w:type="dxa"/>
          <w:bottom w:w="0" w:type="dxa"/>
          <w:right w:w="108" w:type="dxa"/>
        </w:tblCellMar>
      </w:tblPr>
      <w:tblGrid>
        <w:gridCol w:w="457"/>
        <w:gridCol w:w="840"/>
        <w:gridCol w:w="1536"/>
        <w:gridCol w:w="4889"/>
        <w:gridCol w:w="2838"/>
      </w:tblGrid>
      <w:tr>
        <w:tblPrEx>
          <w:tblCellMar>
            <w:top w:w="0" w:type="dxa"/>
            <w:left w:w="108" w:type="dxa"/>
            <w:bottom w:w="0" w:type="dxa"/>
            <w:right w:w="108" w:type="dxa"/>
          </w:tblCellMar>
        </w:tblPrEx>
        <w:trPr>
          <w:trHeight w:val="285" w:hRule="atLeast"/>
          <w:jc w:val="center"/>
        </w:trPr>
        <w:tc>
          <w:tcPr>
            <w:tcW w:w="1056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一层保洁流程</w:t>
            </w:r>
          </w:p>
        </w:tc>
      </w:tr>
      <w:tr>
        <w:tblPrEx>
          <w:tblCellMar>
            <w:top w:w="0" w:type="dxa"/>
            <w:left w:w="108" w:type="dxa"/>
            <w:bottom w:w="0" w:type="dxa"/>
            <w:right w:w="108" w:type="dxa"/>
          </w:tblCellMar>
        </w:tblPrEx>
        <w:trPr>
          <w:trHeight w:val="570" w:hRule="atLeast"/>
          <w:jc w:val="center"/>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8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项目节点</w:t>
            </w: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时间节点</w:t>
            </w:r>
          </w:p>
        </w:tc>
        <w:tc>
          <w:tcPr>
            <w:tcW w:w="488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流程（以9:30点开门为例）</w:t>
            </w:r>
          </w:p>
        </w:tc>
        <w:tc>
          <w:tcPr>
            <w:tcW w:w="283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标准</w:t>
            </w:r>
          </w:p>
        </w:tc>
      </w:tr>
      <w:tr>
        <w:tblPrEx>
          <w:tblCellMar>
            <w:top w:w="0" w:type="dxa"/>
            <w:left w:w="108" w:type="dxa"/>
            <w:bottom w:w="0" w:type="dxa"/>
            <w:right w:w="108" w:type="dxa"/>
          </w:tblCellMar>
        </w:tblPrEx>
        <w:trPr>
          <w:trHeight w:val="570" w:hRule="atLeast"/>
          <w:jc w:val="center"/>
        </w:trPr>
        <w:tc>
          <w:tcPr>
            <w:tcW w:w="45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84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营业前</w:t>
            </w: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7:40-9:55</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营业前 5 分钟完成一层全面卫生清洁工作</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9:55前完成一层全面卫生清洁工作</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保洁到岗（如遇特殊天气，根据现场营运处通知时间到岗）</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7:40全员列队水印照片</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7:40-8:00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【地毯】一次除尘、清洁剂清理、二次清理</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【地毯】干净整洁，固定胶带无破损；</w:t>
            </w:r>
          </w:p>
        </w:tc>
      </w:tr>
      <w:tr>
        <w:tblPrEx>
          <w:tblCellMar>
            <w:top w:w="0" w:type="dxa"/>
            <w:left w:w="108" w:type="dxa"/>
            <w:bottom w:w="0" w:type="dxa"/>
            <w:right w:w="108" w:type="dxa"/>
          </w:tblCellMar>
        </w:tblPrEx>
        <w:trPr>
          <w:trHeight w:val="1425"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8:00-8:30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【一层地面】清洁</w:t>
            </w:r>
            <w:r>
              <w:rPr>
                <w:rFonts w:hint="eastAsia" w:ascii="宋体" w:hAnsi="宋体" w:cs="宋体"/>
                <w:color w:val="000000"/>
                <w:kern w:val="0"/>
                <w:sz w:val="24"/>
              </w:rPr>
              <w:br w:type="textWrapping"/>
            </w:r>
            <w:r>
              <w:rPr>
                <w:rFonts w:hint="eastAsia" w:ascii="宋体" w:hAnsi="宋体" w:cs="宋体"/>
                <w:color w:val="000000"/>
                <w:kern w:val="0"/>
                <w:sz w:val="24"/>
              </w:rPr>
              <w:t>流程：旧楼正门口入口——沿主通道化妆区——东门——鞋区——直梯——扶梯——北门——化妆区——步行梯。新楼超市入口——沿主通道家电区——直梯——扶梯——步行梯（环形作业）</w:t>
            </w:r>
            <w:r>
              <w:rPr>
                <w:rFonts w:hint="eastAsia" w:ascii="宋体" w:hAnsi="宋体" w:cs="宋体"/>
                <w:color w:val="000000"/>
                <w:kern w:val="0"/>
                <w:sz w:val="24"/>
              </w:rPr>
              <w:br w:type="textWrapping"/>
            </w:r>
            <w:r>
              <w:rPr>
                <w:rFonts w:hint="eastAsia" w:ascii="宋体" w:hAnsi="宋体" w:cs="宋体"/>
                <w:color w:val="000000"/>
                <w:kern w:val="0"/>
                <w:sz w:val="24"/>
              </w:rPr>
              <w:t>操作：使用</w:t>
            </w:r>
            <w:r>
              <w:rPr>
                <w:rFonts w:hint="eastAsia" w:ascii="宋体" w:hAnsi="宋体" w:cs="宋体"/>
                <w:b/>
                <w:bCs/>
                <w:color w:val="0000FF"/>
                <w:kern w:val="0"/>
                <w:sz w:val="24"/>
              </w:rPr>
              <w:t>洗地机</w:t>
            </w:r>
            <w:r>
              <w:rPr>
                <w:rFonts w:hint="eastAsia" w:ascii="宋体" w:hAnsi="宋体" w:cs="宋体"/>
                <w:color w:val="000000"/>
                <w:kern w:val="0"/>
                <w:sz w:val="24"/>
              </w:rPr>
              <w:t>加清洁剂全面推洗地面。</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【地面】无水渍、无油渍、无污渍、无胶痕、无杂物、干净整洁</w:t>
            </w:r>
          </w:p>
        </w:tc>
      </w:tr>
      <w:tr>
        <w:tblPrEx>
          <w:tblCellMar>
            <w:top w:w="0" w:type="dxa"/>
            <w:left w:w="108" w:type="dxa"/>
            <w:bottom w:w="0" w:type="dxa"/>
            <w:right w:w="108" w:type="dxa"/>
          </w:tblCellMar>
        </w:tblPrEx>
        <w:trPr>
          <w:trHeight w:val="4845"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8:30-9:00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①【门口】清洁（门头、玻璃门、门帘）</w:t>
            </w:r>
            <w:r>
              <w:rPr>
                <w:rFonts w:hint="eastAsia" w:ascii="宋体" w:hAnsi="宋体" w:cs="宋体"/>
                <w:color w:val="000000"/>
                <w:kern w:val="0"/>
                <w:sz w:val="24"/>
              </w:rPr>
              <w:br w:type="textWrapping"/>
            </w:r>
            <w:r>
              <w:rPr>
                <w:rFonts w:hint="eastAsia" w:ascii="宋体" w:hAnsi="宋体" w:cs="宋体"/>
                <w:color w:val="000000"/>
                <w:kern w:val="0"/>
                <w:sz w:val="24"/>
              </w:rPr>
              <w:t>②【直梯】清洁（墙面、氛围导视牌、垃圾桶）</w:t>
            </w:r>
            <w:r>
              <w:rPr>
                <w:rFonts w:hint="eastAsia" w:ascii="宋体" w:hAnsi="宋体" w:cs="宋体"/>
                <w:color w:val="000000"/>
                <w:kern w:val="0"/>
                <w:sz w:val="24"/>
              </w:rPr>
              <w:br w:type="textWrapping"/>
            </w:r>
            <w:r>
              <w:rPr>
                <w:rFonts w:hint="eastAsia" w:ascii="宋体" w:hAnsi="宋体" w:cs="宋体"/>
                <w:color w:val="000000"/>
                <w:kern w:val="0"/>
                <w:sz w:val="24"/>
              </w:rPr>
              <w:t>③【步行梯】清洁（台阶、导视、栏杆、墙体）</w:t>
            </w:r>
            <w:r>
              <w:rPr>
                <w:rFonts w:hint="eastAsia" w:ascii="宋体" w:hAnsi="宋体" w:cs="宋体"/>
                <w:color w:val="000000"/>
                <w:kern w:val="0"/>
                <w:sz w:val="24"/>
              </w:rPr>
              <w:br w:type="textWrapping"/>
            </w:r>
            <w:r>
              <w:rPr>
                <w:rFonts w:hint="eastAsia" w:ascii="宋体" w:hAnsi="宋体" w:cs="宋体"/>
                <w:color w:val="000000"/>
                <w:kern w:val="0"/>
                <w:sz w:val="24"/>
              </w:rPr>
              <w:t>④【扶梯】清洁（扶梯两侧地面、氛围导视牌、垃圾桶）</w:t>
            </w:r>
            <w:r>
              <w:rPr>
                <w:rFonts w:hint="eastAsia" w:ascii="宋体" w:hAnsi="宋体" w:cs="宋体"/>
                <w:color w:val="000000"/>
                <w:kern w:val="0"/>
                <w:sz w:val="24"/>
              </w:rPr>
              <w:br w:type="textWrapping"/>
            </w:r>
            <w:r>
              <w:rPr>
                <w:rFonts w:hint="eastAsia" w:ascii="宋体" w:hAnsi="宋体" w:cs="宋体"/>
                <w:color w:val="000000"/>
                <w:kern w:val="0"/>
                <w:sz w:val="24"/>
              </w:rPr>
              <w:t>按区域逐一使用正确保洁工具进行清洁工作，确保区域环境卫生干净整洁。</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①【门】无水渍、无污渍、无胶痕、干净整洁；</w:t>
            </w:r>
            <w:r>
              <w:rPr>
                <w:rFonts w:hint="eastAsia" w:ascii="宋体" w:hAnsi="宋体" w:cs="宋体"/>
                <w:color w:val="000000"/>
                <w:kern w:val="0"/>
                <w:sz w:val="24"/>
              </w:rPr>
              <w:br w:type="textWrapping"/>
            </w:r>
            <w:r>
              <w:rPr>
                <w:rFonts w:hint="eastAsia" w:ascii="宋体" w:hAnsi="宋体" w:cs="宋体"/>
                <w:color w:val="000000"/>
                <w:kern w:val="0"/>
                <w:sz w:val="24"/>
              </w:rPr>
              <w:t>②【玻璃门】无水渍、无污渍、无胶痕、整洁透亮</w:t>
            </w:r>
            <w:r>
              <w:rPr>
                <w:rFonts w:hint="eastAsia" w:ascii="宋体" w:hAnsi="宋体" w:cs="宋体"/>
                <w:color w:val="000000"/>
                <w:kern w:val="0"/>
                <w:sz w:val="24"/>
              </w:rPr>
              <w:br w:type="textWrapping"/>
            </w:r>
            <w:r>
              <w:rPr>
                <w:rFonts w:hint="eastAsia" w:ascii="宋体" w:hAnsi="宋体" w:cs="宋体"/>
                <w:color w:val="000000"/>
                <w:kern w:val="0"/>
                <w:sz w:val="24"/>
              </w:rPr>
              <w:t>③【门帘】无水渍、无污渍、无胶痕、整洁透亮</w:t>
            </w:r>
            <w:r>
              <w:rPr>
                <w:rFonts w:hint="eastAsia" w:ascii="宋体" w:hAnsi="宋体" w:cs="宋体"/>
                <w:color w:val="000000"/>
                <w:kern w:val="0"/>
                <w:sz w:val="24"/>
              </w:rPr>
              <w:br w:type="textWrapping"/>
            </w:r>
            <w:r>
              <w:rPr>
                <w:rFonts w:hint="eastAsia" w:ascii="宋体" w:hAnsi="宋体" w:cs="宋体"/>
                <w:color w:val="000000"/>
                <w:kern w:val="0"/>
                <w:sz w:val="24"/>
              </w:rPr>
              <w:t>④【氛围】无水渍、无污渍、无胶痕、干净整洁。</w:t>
            </w:r>
            <w:r>
              <w:rPr>
                <w:rFonts w:hint="eastAsia" w:ascii="宋体" w:hAnsi="宋体" w:cs="宋体"/>
                <w:color w:val="000000"/>
                <w:kern w:val="0"/>
                <w:sz w:val="24"/>
              </w:rPr>
              <w:br w:type="textWrapping"/>
            </w:r>
            <w:r>
              <w:rPr>
                <w:rFonts w:hint="eastAsia" w:ascii="宋体" w:hAnsi="宋体" w:cs="宋体"/>
                <w:color w:val="000000"/>
                <w:kern w:val="0"/>
                <w:sz w:val="24"/>
              </w:rPr>
              <w:t>⑤【墙面】无尘，干净整洁</w:t>
            </w:r>
            <w:r>
              <w:rPr>
                <w:rFonts w:hint="eastAsia" w:ascii="宋体" w:hAnsi="宋体" w:cs="宋体"/>
                <w:color w:val="000000"/>
                <w:kern w:val="0"/>
                <w:sz w:val="24"/>
              </w:rPr>
              <w:br w:type="textWrapping"/>
            </w:r>
            <w:r>
              <w:rPr>
                <w:rFonts w:hint="eastAsia" w:ascii="宋体" w:hAnsi="宋体" w:cs="宋体"/>
                <w:color w:val="000000"/>
                <w:kern w:val="0"/>
                <w:sz w:val="24"/>
              </w:rPr>
              <w:t>⑥【地面】无水渍、无油渍、无污渍、无胶痕、无杂物、干净整洁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⑦【垃圾桶】内外清洁，无水渍、无污渍、无胶痕、无蚊蝇、无异味，垃圾袋换新。</w:t>
            </w:r>
          </w:p>
        </w:tc>
      </w:tr>
      <w:tr>
        <w:tblPrEx>
          <w:tblCellMar>
            <w:top w:w="0" w:type="dxa"/>
            <w:left w:w="108" w:type="dxa"/>
            <w:bottom w:w="0" w:type="dxa"/>
            <w:right w:w="108" w:type="dxa"/>
          </w:tblCellMar>
        </w:tblPrEx>
        <w:trPr>
          <w:trHeight w:val="228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9:00-9:30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【一层地面】二次清洁、主通道【KT板氛围】清洁</w:t>
            </w:r>
            <w:r>
              <w:rPr>
                <w:rFonts w:hint="eastAsia" w:ascii="宋体" w:hAnsi="宋体" w:cs="宋体"/>
                <w:color w:val="000000"/>
                <w:kern w:val="0"/>
                <w:sz w:val="24"/>
              </w:rPr>
              <w:br w:type="textWrapping"/>
            </w:r>
            <w:r>
              <w:rPr>
                <w:rFonts w:hint="eastAsia" w:ascii="宋体" w:hAnsi="宋体" w:cs="宋体"/>
                <w:color w:val="000000"/>
                <w:kern w:val="0"/>
                <w:sz w:val="24"/>
              </w:rPr>
              <w:t>流程：旧楼正门口入口——沿主通道化妆区——东门——鞋区——直梯——扶梯——北门——化妆区——步行梯。新楼超市入口——沿主通道家电区——直梯——扶梯——步行梯（环形作业）</w:t>
            </w:r>
            <w:r>
              <w:rPr>
                <w:rFonts w:hint="eastAsia" w:ascii="宋体" w:hAnsi="宋体" w:cs="宋体"/>
                <w:color w:val="000000"/>
                <w:kern w:val="0"/>
                <w:sz w:val="24"/>
              </w:rPr>
              <w:br w:type="textWrapping"/>
            </w:r>
            <w:r>
              <w:rPr>
                <w:rFonts w:hint="eastAsia" w:ascii="宋体" w:hAnsi="宋体" w:cs="宋体"/>
                <w:color w:val="000000"/>
                <w:kern w:val="0"/>
                <w:sz w:val="24"/>
              </w:rPr>
              <w:t>操作：使用尘推二次清洁地面，沿途携带干湿抹布对主通道范围内公共KT板氛围清洁，确保营业前整体卫生环境干净整洁。</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②【氛围】无水渍、无污渍、无胶痕、干净整洁。</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【特殊天气】</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【特殊雨雪天气】入口至直梯通道铺设地毯。</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【地毯】使用统一胶带固定。</w:t>
            </w:r>
          </w:p>
        </w:tc>
      </w:tr>
      <w:tr>
        <w:tblPrEx>
          <w:tblCellMar>
            <w:top w:w="0" w:type="dxa"/>
            <w:left w:w="108" w:type="dxa"/>
            <w:bottom w:w="0" w:type="dxa"/>
            <w:right w:w="108" w:type="dxa"/>
          </w:tblCellMar>
        </w:tblPrEx>
        <w:trPr>
          <w:trHeight w:val="570" w:hRule="atLeast"/>
          <w:jc w:val="center"/>
        </w:trPr>
        <w:tc>
          <w:tcPr>
            <w:tcW w:w="45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84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营业中</w:t>
            </w: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9:45-10:00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保洁工具清洁整理，地车时刻保持干净整洁</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【保洁工具】干净整洁</w:t>
            </w:r>
          </w:p>
        </w:tc>
      </w:tr>
      <w:tr>
        <w:tblPrEx>
          <w:tblCellMar>
            <w:top w:w="0" w:type="dxa"/>
            <w:left w:w="108" w:type="dxa"/>
            <w:bottom w:w="0" w:type="dxa"/>
            <w:right w:w="108" w:type="dxa"/>
          </w:tblCellMar>
        </w:tblPrEx>
        <w:trPr>
          <w:trHeight w:val="85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10:00-11:00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【步行梯】清洁（地面、墙面），使用毛掸清理墙面尘土；使用扫帚、簸箕清理地面垃圾、杂物；使用墩布清理地面。</w:t>
            </w:r>
            <w:r>
              <w:rPr>
                <w:rFonts w:hint="eastAsia" w:ascii="宋体" w:hAnsi="宋体" w:cs="宋体"/>
                <w:b/>
                <w:bCs/>
                <w:color w:val="00B050"/>
                <w:kern w:val="0"/>
                <w:sz w:val="24"/>
              </w:rPr>
              <w:t>垃圾倾倒。</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【地面、墙面】无杂物、无污渍、干净整洁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11:00-11:15</w:t>
            </w:r>
          </w:p>
        </w:tc>
        <w:tc>
          <w:tcPr>
            <w:tcW w:w="488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【一层地面】使用尘推/尘推车每15分钟对一层地面进行一次清洁。</w:t>
            </w:r>
          </w:p>
        </w:tc>
        <w:tc>
          <w:tcPr>
            <w:tcW w:w="2838"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【地面】无水渍、无油渍、无污渍、无胶痕、无杂物、干净整洁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11:30-11:45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c>
          <w:tcPr>
            <w:tcW w:w="283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12:00-12:30</w:t>
            </w:r>
            <w:r>
              <w:rPr>
                <w:rFonts w:hint="eastAsia" w:ascii="宋体" w:hAnsi="宋体" w:cs="宋体"/>
                <w:color w:val="000000"/>
                <w:kern w:val="0"/>
                <w:sz w:val="24"/>
              </w:rPr>
              <w:br w:type="page"/>
            </w:r>
            <w:r>
              <w:rPr>
                <w:rFonts w:hint="eastAsia" w:ascii="宋体" w:hAnsi="宋体" w:cs="宋体"/>
                <w:color w:val="000000"/>
                <w:kern w:val="0"/>
                <w:sz w:val="24"/>
              </w:rPr>
              <w:t>（高峰期）</w:t>
            </w:r>
          </w:p>
        </w:tc>
        <w:tc>
          <w:tcPr>
            <w:tcW w:w="4889" w:type="dxa"/>
            <w:tcBorders>
              <w:top w:val="nil"/>
              <w:left w:val="nil"/>
              <w:bottom w:val="single" w:color="auto" w:sz="4" w:space="0"/>
              <w:right w:val="single" w:color="auto" w:sz="4" w:space="0"/>
            </w:tcBorders>
            <w:shd w:val="clear" w:color="000000" w:fill="FFFF00"/>
            <w:vAlign w:val="center"/>
          </w:tcPr>
          <w:p>
            <w:pPr>
              <w:widowControl/>
              <w:jc w:val="left"/>
              <w:rPr>
                <w:sz w:val="28"/>
                <w:szCs w:val="28"/>
              </w:rPr>
            </w:pPr>
            <w:r>
              <w:rPr>
                <w:rFonts w:hint="eastAsia" w:ascii="宋体" w:hAnsi="宋体" w:cs="宋体"/>
                <w:color w:val="000000"/>
                <w:kern w:val="0"/>
                <w:sz w:val="24"/>
              </w:rPr>
              <w:t>①【一层地面】使用尘推/尘推车对一层地面进行一次清洁。</w:t>
            </w:r>
            <w:r>
              <w:rPr>
                <w:rFonts w:hint="eastAsia" w:ascii="宋体" w:hAnsi="宋体" w:cs="宋体"/>
                <w:color w:val="000000"/>
                <w:kern w:val="0"/>
                <w:sz w:val="24"/>
              </w:rPr>
              <w:br w:type="page"/>
            </w:r>
          </w:p>
          <w:p>
            <w:pPr>
              <w:widowControl/>
              <w:jc w:val="left"/>
              <w:rPr>
                <w:rFonts w:ascii="宋体" w:hAnsi="宋体" w:cs="宋体"/>
                <w:color w:val="000000"/>
                <w:kern w:val="0"/>
                <w:sz w:val="24"/>
              </w:rPr>
            </w:pPr>
            <w:r>
              <w:rPr>
                <w:rFonts w:hint="eastAsia" w:ascii="宋体" w:hAnsi="宋体" w:cs="宋体"/>
                <w:color w:val="000000"/>
                <w:kern w:val="0"/>
                <w:sz w:val="24"/>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12:30-13:30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【中午】倒班吃饭。</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准时到岗，做好替班交接</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13:30-14:00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4889"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①【一层地面】使用</w:t>
            </w:r>
            <w:r>
              <w:rPr>
                <w:rFonts w:hint="eastAsia" w:ascii="宋体" w:hAnsi="宋体" w:cs="宋体"/>
                <w:b/>
                <w:bCs/>
                <w:color w:val="0070C0"/>
                <w:kern w:val="0"/>
                <w:sz w:val="24"/>
              </w:rPr>
              <w:t>洗地机</w:t>
            </w:r>
            <w:r>
              <w:rPr>
                <w:rFonts w:hint="eastAsia" w:ascii="宋体" w:hAnsi="宋体" w:cs="宋体"/>
                <w:color w:val="000000"/>
                <w:kern w:val="0"/>
                <w:sz w:val="24"/>
              </w:rPr>
              <w:t>/尘推车对一层地面进行一次清洁。</w:t>
            </w:r>
            <w:r>
              <w:rPr>
                <w:rFonts w:hint="eastAsia" w:ascii="宋体" w:hAnsi="宋体" w:cs="宋体"/>
                <w:color w:val="000000"/>
                <w:kern w:val="0"/>
                <w:sz w:val="24"/>
              </w:rPr>
              <w:br w:type="textWrapping"/>
            </w:r>
            <w:r>
              <w:rPr>
                <w:rFonts w:hint="eastAsia" w:ascii="宋体" w:hAnsi="宋体" w:cs="宋体"/>
                <w:color w:val="000000"/>
                <w:kern w:val="0"/>
                <w:sz w:val="24"/>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14:30-14:45</w:t>
            </w:r>
          </w:p>
        </w:tc>
        <w:tc>
          <w:tcPr>
            <w:tcW w:w="488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【一层地面】使用尘推/尘推车每15分钟对一层地面进行一次清洁。</w:t>
            </w:r>
          </w:p>
        </w:tc>
        <w:tc>
          <w:tcPr>
            <w:tcW w:w="283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【地面】无水渍、无油渍、无污渍、无胶痕、无杂物、干净整洁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15:00-15:15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15:30-15:45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16:00-16:30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4889"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b/>
                <w:bCs/>
                <w:color w:val="00B050"/>
                <w:kern w:val="0"/>
                <w:sz w:val="24"/>
              </w:rPr>
            </w:pPr>
            <w:r>
              <w:rPr>
                <w:rFonts w:hint="eastAsia" w:ascii="宋体" w:hAnsi="宋体" w:cs="宋体"/>
                <w:color w:val="000000"/>
                <w:kern w:val="0"/>
                <w:sz w:val="24"/>
              </w:rPr>
              <w:t>①【垃圾桶】检查垃圾桶达到三分之二要及时倾倒，更换垃圾袋、并保持外观干净无污渍。</w:t>
            </w:r>
          </w:p>
          <w:p>
            <w:pPr>
              <w:widowControl/>
              <w:jc w:val="left"/>
              <w:rPr>
                <w:rFonts w:ascii="宋体" w:hAnsi="宋体" w:cs="宋体"/>
                <w:b/>
                <w:bCs/>
                <w:color w:val="00B050"/>
                <w:kern w:val="0"/>
                <w:sz w:val="24"/>
              </w:rPr>
            </w:pPr>
            <w:r>
              <w:rPr>
                <w:rFonts w:hint="eastAsia" w:ascii="宋体" w:hAnsi="宋体" w:cs="宋体"/>
                <w:color w:val="000000"/>
                <w:kern w:val="0"/>
                <w:sz w:val="24"/>
              </w:rPr>
              <w:t>②</w:t>
            </w:r>
            <w:r>
              <w:rPr>
                <w:rFonts w:hint="eastAsia" w:ascii="宋体" w:hAnsi="宋体" w:cs="宋体"/>
                <w:b/>
                <w:bCs/>
                <w:color w:val="00B050"/>
                <w:kern w:val="0"/>
                <w:sz w:val="24"/>
              </w:rPr>
              <w:t>垃圾倾倒。</w:t>
            </w:r>
          </w:p>
          <w:p>
            <w:pPr>
              <w:widowControl/>
              <w:jc w:val="left"/>
              <w:rPr>
                <w:rFonts w:ascii="宋体" w:hAnsi="宋体" w:cs="宋体"/>
                <w:color w:val="000000"/>
                <w:kern w:val="0"/>
                <w:sz w:val="24"/>
              </w:rPr>
            </w:pPr>
          </w:p>
        </w:tc>
        <w:tc>
          <w:tcPr>
            <w:tcW w:w="2838"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①【垃圾桶】无水渍、无污渍、无胶痕、无蚊蝇、无异味</w:t>
            </w:r>
          </w:p>
          <w:p>
            <w:pPr>
              <w:widowControl/>
              <w:jc w:val="left"/>
              <w:rPr>
                <w:rFonts w:ascii="宋体" w:hAnsi="宋体" w:cs="宋体"/>
                <w:color w:val="000000"/>
                <w:kern w:val="0"/>
                <w:sz w:val="24"/>
              </w:rPr>
            </w:pPr>
            <w:r>
              <w:rPr>
                <w:rFonts w:hint="eastAsia" w:ascii="宋体" w:hAnsi="宋体" w:cs="宋体"/>
                <w:color w:val="000000"/>
                <w:kern w:val="0"/>
                <w:sz w:val="24"/>
              </w:rPr>
              <w:t>②【垃圾站】垃圾封口入桶</w:t>
            </w:r>
          </w:p>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16:30-16:45</w:t>
            </w:r>
          </w:p>
        </w:tc>
        <w:tc>
          <w:tcPr>
            <w:tcW w:w="4889"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【一层地面】使用尘推/尘推车每15分钟对一层地面进行一次清洁。</w:t>
            </w:r>
          </w:p>
        </w:tc>
        <w:tc>
          <w:tcPr>
            <w:tcW w:w="283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【地面】无水渍、无油渍、无污渍、无胶痕、无杂物、干净整洁</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17:00-17:15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17:30-17:45</w:t>
            </w:r>
          </w:p>
        </w:tc>
        <w:tc>
          <w:tcPr>
            <w:tcW w:w="488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c>
          <w:tcPr>
            <w:tcW w:w="2838"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18:00-18:30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4889"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①【一层地面】使用</w:t>
            </w:r>
            <w:r>
              <w:rPr>
                <w:rFonts w:hint="eastAsia" w:ascii="宋体" w:hAnsi="宋体" w:cs="宋体"/>
                <w:b/>
                <w:bCs/>
                <w:color w:val="0000FF"/>
                <w:kern w:val="0"/>
                <w:sz w:val="24"/>
              </w:rPr>
              <w:t>洗地机</w:t>
            </w:r>
            <w:r>
              <w:rPr>
                <w:rFonts w:hint="eastAsia" w:ascii="宋体" w:hAnsi="宋体" w:cs="宋体"/>
                <w:color w:val="000000"/>
                <w:kern w:val="0"/>
                <w:sz w:val="24"/>
              </w:rPr>
              <w:t>对一层地面进行一次清洁。</w:t>
            </w:r>
            <w:r>
              <w:rPr>
                <w:rFonts w:hint="eastAsia" w:ascii="宋体" w:hAnsi="宋体" w:cs="宋体"/>
                <w:color w:val="000000"/>
                <w:kern w:val="0"/>
                <w:sz w:val="24"/>
              </w:rPr>
              <w:br w:type="textWrapping"/>
            </w:r>
            <w:r>
              <w:rPr>
                <w:rFonts w:hint="eastAsia" w:ascii="宋体" w:hAnsi="宋体" w:cs="宋体"/>
                <w:color w:val="000000"/>
                <w:kern w:val="0"/>
                <w:sz w:val="24"/>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28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18:30-19:30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【下午】倒班吃饭</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准时到岗，做好替班交接</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840"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1536"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19:30-20:00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4889"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①【一层地面】使用尘推/尘推车对一层地面进行一次清洁。</w:t>
            </w:r>
            <w:r>
              <w:rPr>
                <w:rFonts w:hint="eastAsia" w:ascii="宋体" w:hAnsi="宋体" w:cs="宋体"/>
                <w:color w:val="000000"/>
                <w:kern w:val="0"/>
                <w:sz w:val="24"/>
              </w:rPr>
              <w:br w:type="textWrapping"/>
            </w:r>
            <w:r>
              <w:rPr>
                <w:rFonts w:hint="eastAsia" w:ascii="宋体" w:hAnsi="宋体" w:cs="宋体"/>
                <w:color w:val="000000"/>
                <w:kern w:val="0"/>
                <w:sz w:val="24"/>
              </w:rPr>
              <w:t>②【垃圾桶】检查垃圾桶达到三分之二要及时倾倒，更换垃圾袋、并保持外观干净无污渍。</w:t>
            </w:r>
          </w:p>
        </w:tc>
        <w:tc>
          <w:tcPr>
            <w:tcW w:w="2838"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1710" w:hRule="atLeast"/>
          <w:jc w:val="center"/>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840" w:type="dxa"/>
            <w:tcBorders>
              <w:top w:val="nil"/>
              <w:left w:val="nil"/>
              <w:bottom w:val="single" w:color="auto"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闭店前</w:t>
            </w:r>
          </w:p>
        </w:tc>
        <w:tc>
          <w:tcPr>
            <w:tcW w:w="153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20:00-21:30</w:t>
            </w:r>
          </w:p>
        </w:tc>
        <w:tc>
          <w:tcPr>
            <w:tcW w:w="488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①【地面】清洁，使用尘推、扫帚、簸箕清理垃圾、杂物；使用洗地车清理地面。</w:t>
            </w:r>
            <w:r>
              <w:rPr>
                <w:rFonts w:hint="eastAsia" w:ascii="宋体" w:hAnsi="宋体" w:cs="宋体"/>
                <w:color w:val="000000"/>
                <w:kern w:val="0"/>
                <w:sz w:val="24"/>
              </w:rPr>
              <w:br w:type="textWrapping"/>
            </w:r>
            <w:r>
              <w:rPr>
                <w:rFonts w:hint="eastAsia" w:ascii="宋体" w:hAnsi="宋体" w:cs="宋体"/>
                <w:color w:val="000000"/>
                <w:kern w:val="0"/>
                <w:sz w:val="24"/>
              </w:rPr>
              <w:t>②【垃圾桶】</w:t>
            </w:r>
            <w:r>
              <w:rPr>
                <w:rFonts w:hint="eastAsia" w:ascii="宋体" w:hAnsi="宋体" w:cs="宋体"/>
                <w:b/>
                <w:bCs/>
                <w:color w:val="00B050"/>
                <w:kern w:val="0"/>
                <w:sz w:val="24"/>
              </w:rPr>
              <w:t>垃圾倾倒</w:t>
            </w:r>
            <w:r>
              <w:rPr>
                <w:rFonts w:hint="eastAsia" w:ascii="宋体" w:hAnsi="宋体" w:cs="宋体"/>
                <w:color w:val="000000"/>
                <w:kern w:val="0"/>
                <w:sz w:val="24"/>
              </w:rPr>
              <w:t>，内外清洁、垃圾袋换新。</w:t>
            </w:r>
            <w:r>
              <w:rPr>
                <w:rFonts w:hint="eastAsia" w:ascii="宋体" w:hAnsi="宋体" w:cs="宋体"/>
                <w:b/>
                <w:bCs/>
                <w:color w:val="FF0000"/>
                <w:kern w:val="0"/>
                <w:sz w:val="24"/>
              </w:rPr>
              <w:t>（如遇高峰期，垃圾桶清理工作需在闭店后进行）</w:t>
            </w:r>
          </w:p>
        </w:tc>
        <w:tc>
          <w:tcPr>
            <w:tcW w:w="283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bl>
    <w:p>
      <w:pPr>
        <w:rPr>
          <w:sz w:val="28"/>
          <w:szCs w:val="28"/>
        </w:rPr>
      </w:pPr>
      <w:r>
        <w:rPr>
          <w:rFonts w:hint="eastAsia"/>
          <w:sz w:val="28"/>
          <w:szCs w:val="28"/>
        </w:rPr>
        <w:t>3、二至六层保洁流程及标准。</w:t>
      </w:r>
    </w:p>
    <w:tbl>
      <w:tblPr>
        <w:tblStyle w:val="9"/>
        <w:tblW w:w="10758" w:type="dxa"/>
        <w:jc w:val="center"/>
        <w:tblLayout w:type="fixed"/>
        <w:tblCellMar>
          <w:top w:w="0" w:type="dxa"/>
          <w:left w:w="108" w:type="dxa"/>
          <w:bottom w:w="0" w:type="dxa"/>
          <w:right w:w="108" w:type="dxa"/>
        </w:tblCellMar>
      </w:tblPr>
      <w:tblGrid>
        <w:gridCol w:w="457"/>
        <w:gridCol w:w="701"/>
        <w:gridCol w:w="3825"/>
        <w:gridCol w:w="3462"/>
        <w:gridCol w:w="2313"/>
      </w:tblGrid>
      <w:tr>
        <w:tblPrEx>
          <w:tblCellMar>
            <w:top w:w="0" w:type="dxa"/>
            <w:left w:w="108" w:type="dxa"/>
            <w:bottom w:w="0" w:type="dxa"/>
            <w:right w:w="108" w:type="dxa"/>
          </w:tblCellMar>
        </w:tblPrEx>
        <w:trPr>
          <w:trHeight w:val="285" w:hRule="atLeast"/>
          <w:jc w:val="center"/>
        </w:trPr>
        <w:tc>
          <w:tcPr>
            <w:tcW w:w="10758" w:type="dxa"/>
            <w:gridSpan w:val="5"/>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二层至六层保洁流程</w:t>
            </w:r>
          </w:p>
        </w:tc>
      </w:tr>
      <w:tr>
        <w:tblPrEx>
          <w:tblCellMar>
            <w:top w:w="0" w:type="dxa"/>
            <w:left w:w="108" w:type="dxa"/>
            <w:bottom w:w="0" w:type="dxa"/>
            <w:right w:w="108" w:type="dxa"/>
          </w:tblCellMar>
        </w:tblPrEx>
        <w:trPr>
          <w:trHeight w:val="570" w:hRule="atLeast"/>
          <w:jc w:val="center"/>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70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项目节点</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时间节点</w:t>
            </w:r>
          </w:p>
        </w:tc>
        <w:tc>
          <w:tcPr>
            <w:tcW w:w="346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流程（以9:30点开门为例）</w:t>
            </w:r>
          </w:p>
        </w:tc>
        <w:tc>
          <w:tcPr>
            <w:tcW w:w="231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标准</w:t>
            </w:r>
          </w:p>
        </w:tc>
      </w:tr>
      <w:tr>
        <w:tblPrEx>
          <w:tblCellMar>
            <w:top w:w="0" w:type="dxa"/>
            <w:left w:w="108" w:type="dxa"/>
            <w:bottom w:w="0" w:type="dxa"/>
            <w:right w:w="108" w:type="dxa"/>
          </w:tblCellMar>
        </w:tblPrEx>
        <w:trPr>
          <w:trHeight w:val="855" w:hRule="atLeast"/>
          <w:jc w:val="center"/>
        </w:trPr>
        <w:tc>
          <w:tcPr>
            <w:tcW w:w="457" w:type="dxa"/>
            <w:vMerge w:val="restart"/>
            <w:tcBorders>
              <w:top w:val="nil"/>
              <w:left w:val="single" w:color="auto" w:sz="4" w:space="0"/>
              <w:bottom w:val="nil"/>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701"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营业前</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7:40-9:55</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营业前 5 分钟完成二层至六层全面卫生清洁工作</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9:55前完成二层至六层全面卫生清洁工作</w:t>
            </w:r>
          </w:p>
        </w:tc>
      </w:tr>
      <w:tr>
        <w:tblPrEx>
          <w:tblCellMar>
            <w:top w:w="0" w:type="dxa"/>
            <w:left w:w="108" w:type="dxa"/>
            <w:bottom w:w="0" w:type="dxa"/>
            <w:right w:w="108" w:type="dxa"/>
          </w:tblCellMar>
        </w:tblPrEx>
        <w:trPr>
          <w:trHeight w:val="570" w:hRule="atLeast"/>
          <w:jc w:val="center"/>
        </w:trPr>
        <w:tc>
          <w:tcPr>
            <w:tcW w:w="457" w:type="dxa"/>
            <w:vMerge w:val="continue"/>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保洁到岗（如遇特殊天气，根据现场营运处通知时间到岗）</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7:40全员列队水印照片</w:t>
            </w:r>
          </w:p>
        </w:tc>
      </w:tr>
      <w:tr>
        <w:tblPrEx>
          <w:tblCellMar>
            <w:top w:w="0" w:type="dxa"/>
            <w:left w:w="108" w:type="dxa"/>
            <w:bottom w:w="0" w:type="dxa"/>
            <w:right w:w="108" w:type="dxa"/>
          </w:tblCellMar>
        </w:tblPrEx>
        <w:trPr>
          <w:trHeight w:val="3705" w:hRule="atLeast"/>
          <w:jc w:val="center"/>
        </w:trPr>
        <w:tc>
          <w:tcPr>
            <w:tcW w:w="457" w:type="dxa"/>
            <w:vMerge w:val="continue"/>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7:40-8:30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①【卫生间】清洁（门、地面、洗手台、洗手池、镜面、感应水龙头、感应皂液盒、风干机、喷香机、绿植、防滑地垫、垃圾桶、纸抽盒、便池、厕位板、置物盒、厕纸桶、小便池等）</w:t>
            </w:r>
            <w:r>
              <w:rPr>
                <w:rFonts w:hint="eastAsia" w:ascii="宋体" w:hAnsi="宋体" w:cs="宋体"/>
                <w:color w:val="000000"/>
                <w:kern w:val="0"/>
                <w:sz w:val="24"/>
              </w:rPr>
              <w:br w:type="textWrapping"/>
            </w:r>
            <w:r>
              <w:rPr>
                <w:rFonts w:hint="eastAsia" w:ascii="宋体" w:hAnsi="宋体" w:cs="宋体"/>
                <w:color w:val="000000"/>
                <w:kern w:val="0"/>
                <w:sz w:val="24"/>
              </w:rPr>
              <w:t>②【休息区】清洁（休息椅、台面、绿植）</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①【地面】干净整洁，地面无尘、无杂物、无水渍、无污渍；</w:t>
            </w:r>
            <w:r>
              <w:rPr>
                <w:rFonts w:hint="eastAsia" w:ascii="宋体" w:hAnsi="宋体" w:cs="宋体"/>
                <w:color w:val="000000"/>
                <w:kern w:val="0"/>
                <w:sz w:val="24"/>
              </w:rPr>
              <w:br w:type="textWrapping"/>
            </w:r>
            <w:r>
              <w:rPr>
                <w:rFonts w:hint="eastAsia" w:ascii="宋体" w:hAnsi="宋体" w:cs="宋体"/>
                <w:color w:val="000000"/>
                <w:kern w:val="0"/>
                <w:sz w:val="24"/>
              </w:rPr>
              <w:t>②【洗手台】干净整洁，无水渍、无污渍；</w:t>
            </w:r>
            <w:r>
              <w:rPr>
                <w:rFonts w:hint="eastAsia" w:ascii="宋体" w:hAnsi="宋体" w:cs="宋体"/>
                <w:color w:val="000000"/>
                <w:kern w:val="0"/>
                <w:sz w:val="24"/>
              </w:rPr>
              <w:br w:type="textWrapping"/>
            </w:r>
            <w:r>
              <w:rPr>
                <w:rFonts w:hint="eastAsia" w:ascii="宋体" w:hAnsi="宋体" w:cs="宋体"/>
                <w:color w:val="000000"/>
                <w:kern w:val="0"/>
                <w:sz w:val="24"/>
              </w:rPr>
              <w:t>③【厕位间】干净整洁，无小广告、无水渍、无污渍、无杂物；</w:t>
            </w:r>
            <w:r>
              <w:rPr>
                <w:rFonts w:hint="eastAsia" w:ascii="宋体" w:hAnsi="宋体" w:cs="宋体"/>
                <w:color w:val="000000"/>
                <w:kern w:val="0"/>
                <w:sz w:val="24"/>
              </w:rPr>
              <w:br w:type="textWrapping"/>
            </w:r>
            <w:r>
              <w:rPr>
                <w:rFonts w:hint="eastAsia" w:ascii="宋体" w:hAnsi="宋体" w:cs="宋体"/>
                <w:color w:val="000000"/>
                <w:kern w:val="0"/>
                <w:sz w:val="24"/>
              </w:rPr>
              <w:t>④【垃圾桶】无水渍、无污渍、无胶痕、无蚊蝇、无异味、内外整洁；</w:t>
            </w:r>
            <w:r>
              <w:rPr>
                <w:rFonts w:hint="eastAsia" w:ascii="宋体" w:hAnsi="宋体" w:cs="宋体"/>
                <w:color w:val="000000"/>
                <w:kern w:val="0"/>
                <w:sz w:val="24"/>
              </w:rPr>
              <w:br w:type="textWrapping"/>
            </w:r>
            <w:r>
              <w:rPr>
                <w:rFonts w:hint="eastAsia" w:ascii="宋体" w:hAnsi="宋体" w:cs="宋体"/>
                <w:color w:val="000000"/>
                <w:kern w:val="0"/>
                <w:sz w:val="24"/>
              </w:rPr>
              <w:t>⑤【休息椅】干净整洁，无水渍、无污渍、无杂物</w:t>
            </w:r>
          </w:p>
        </w:tc>
      </w:tr>
      <w:tr>
        <w:tblPrEx>
          <w:tblCellMar>
            <w:top w:w="0" w:type="dxa"/>
            <w:left w:w="108" w:type="dxa"/>
            <w:bottom w:w="0" w:type="dxa"/>
            <w:right w:w="108" w:type="dxa"/>
          </w:tblCellMar>
        </w:tblPrEx>
        <w:trPr>
          <w:trHeight w:val="1425" w:hRule="atLeast"/>
          <w:jc w:val="center"/>
        </w:trPr>
        <w:tc>
          <w:tcPr>
            <w:tcW w:w="457" w:type="dxa"/>
            <w:vMerge w:val="continue"/>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8:30-9:00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【二层至六层地面】清洁</w:t>
            </w:r>
            <w:r>
              <w:rPr>
                <w:rFonts w:hint="eastAsia" w:ascii="宋体" w:hAnsi="宋体" w:cs="宋体"/>
                <w:color w:val="000000"/>
                <w:kern w:val="0"/>
                <w:sz w:val="24"/>
              </w:rPr>
              <w:br w:type="textWrapping"/>
            </w:r>
            <w:r>
              <w:rPr>
                <w:rFonts w:hint="eastAsia" w:ascii="宋体" w:hAnsi="宋体" w:cs="宋体"/>
                <w:color w:val="000000"/>
                <w:kern w:val="0"/>
                <w:sz w:val="24"/>
              </w:rPr>
              <w:t>流程：卫生间通道——步行梯——扶梯——直梯。（环形作业）</w:t>
            </w:r>
            <w:r>
              <w:rPr>
                <w:rFonts w:hint="eastAsia" w:ascii="宋体" w:hAnsi="宋体" w:cs="宋体"/>
                <w:color w:val="000000"/>
                <w:kern w:val="0"/>
                <w:sz w:val="24"/>
              </w:rPr>
              <w:br w:type="textWrapping"/>
            </w:r>
            <w:r>
              <w:rPr>
                <w:rFonts w:hint="eastAsia" w:ascii="宋体" w:hAnsi="宋体" w:cs="宋体"/>
                <w:color w:val="000000"/>
                <w:kern w:val="0"/>
                <w:sz w:val="24"/>
              </w:rPr>
              <w:t>操作：使用</w:t>
            </w:r>
            <w:r>
              <w:rPr>
                <w:rFonts w:hint="eastAsia" w:ascii="宋体" w:hAnsi="宋体" w:cs="宋体"/>
                <w:b/>
                <w:bCs/>
                <w:color w:val="0000FF"/>
                <w:kern w:val="0"/>
                <w:sz w:val="24"/>
              </w:rPr>
              <w:t>洗地机</w:t>
            </w:r>
            <w:r>
              <w:rPr>
                <w:rFonts w:hint="eastAsia" w:ascii="宋体" w:hAnsi="宋体" w:cs="宋体"/>
                <w:color w:val="000000"/>
                <w:kern w:val="0"/>
                <w:sz w:val="24"/>
              </w:rPr>
              <w:t>加清洁剂、尘推等全面推洗地面。</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【地面】无水渍、无油渍、无污渍、无胶痕、无杂物、干净整洁</w:t>
            </w:r>
          </w:p>
        </w:tc>
      </w:tr>
      <w:tr>
        <w:tblPrEx>
          <w:tblCellMar>
            <w:top w:w="0" w:type="dxa"/>
            <w:left w:w="108" w:type="dxa"/>
            <w:bottom w:w="0" w:type="dxa"/>
            <w:right w:w="108" w:type="dxa"/>
          </w:tblCellMar>
        </w:tblPrEx>
        <w:trPr>
          <w:trHeight w:val="90" w:hRule="atLeast"/>
          <w:jc w:val="center"/>
        </w:trPr>
        <w:tc>
          <w:tcPr>
            <w:tcW w:w="457" w:type="dxa"/>
            <w:vMerge w:val="continue"/>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9:00-9:30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①【门】清洁（门头、门体、门把手）</w:t>
            </w:r>
            <w:r>
              <w:rPr>
                <w:rFonts w:hint="eastAsia" w:ascii="宋体" w:hAnsi="宋体" w:cs="宋体"/>
                <w:color w:val="000000"/>
                <w:kern w:val="0"/>
                <w:sz w:val="24"/>
              </w:rPr>
              <w:br w:type="textWrapping"/>
            </w:r>
            <w:r>
              <w:rPr>
                <w:rFonts w:hint="eastAsia" w:ascii="宋体" w:hAnsi="宋体" w:cs="宋体"/>
                <w:color w:val="000000"/>
                <w:kern w:val="0"/>
                <w:sz w:val="24"/>
              </w:rPr>
              <w:t>②【直梯】清洁（墙面、氛围导视牌、垃圾桶）</w:t>
            </w:r>
          </w:p>
          <w:p>
            <w:pPr>
              <w:widowControl/>
              <w:jc w:val="left"/>
              <w:rPr>
                <w:rFonts w:ascii="宋体" w:hAnsi="宋体" w:cs="宋体"/>
                <w:color w:val="000000"/>
                <w:kern w:val="0"/>
                <w:sz w:val="24"/>
              </w:rPr>
            </w:pPr>
            <w:r>
              <w:rPr>
                <w:rFonts w:hint="eastAsia" w:ascii="宋体" w:hAnsi="宋体" w:cs="宋体"/>
                <w:color w:val="000000"/>
                <w:kern w:val="0"/>
                <w:sz w:val="24"/>
              </w:rPr>
              <w:t>③【饮水间】清洁（地面、墙面、饮水机等设施）</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①【门】无水渍、无污渍、无胶痕、干净整洁；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②【垃圾桶】内外清洁，无水渍、无污渍、无胶痕、无蚊蝇、无异味，垃圾袋换新；③【饮水间】无水渍、无污渍、无杂物、干净整洁。</w:t>
            </w:r>
          </w:p>
        </w:tc>
      </w:tr>
      <w:tr>
        <w:tblPrEx>
          <w:tblCellMar>
            <w:top w:w="0" w:type="dxa"/>
            <w:left w:w="108" w:type="dxa"/>
            <w:bottom w:w="0" w:type="dxa"/>
            <w:right w:w="108" w:type="dxa"/>
          </w:tblCellMar>
        </w:tblPrEx>
        <w:trPr>
          <w:trHeight w:val="1995" w:hRule="atLeast"/>
          <w:jc w:val="center"/>
        </w:trPr>
        <w:tc>
          <w:tcPr>
            <w:tcW w:w="45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1"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营业中</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9:30-10:00</w:t>
            </w:r>
          </w:p>
          <w:p>
            <w:pPr>
              <w:widowControl/>
              <w:jc w:val="center"/>
              <w:rPr>
                <w:rFonts w:ascii="宋体" w:hAnsi="宋体" w:cs="宋体"/>
                <w:color w:val="000000"/>
                <w:kern w:val="0"/>
                <w:sz w:val="24"/>
              </w:rPr>
            </w:pPr>
            <w:r>
              <w:rPr>
                <w:rFonts w:hint="eastAsia" w:ascii="宋体" w:hAnsi="宋体" w:cs="宋体"/>
                <w:color w:val="000000"/>
                <w:kern w:val="0"/>
                <w:sz w:val="24"/>
              </w:rPr>
              <w:t>整点及半点开始15分钟内保洁员在卫生间定岗清洁</w:t>
            </w:r>
            <w:r>
              <w:rPr>
                <w:rFonts w:hint="eastAsia" w:ascii="宋体" w:hAnsi="宋体" w:cs="宋体"/>
                <w:color w:val="000000"/>
                <w:kern w:val="0"/>
                <w:sz w:val="24"/>
              </w:rPr>
              <w:br w:type="textWrapping"/>
            </w:r>
            <w:r>
              <w:rPr>
                <w:rFonts w:hint="eastAsia" w:ascii="宋体" w:hAnsi="宋体" w:cs="宋体"/>
                <w:color w:val="000000"/>
                <w:kern w:val="0"/>
                <w:sz w:val="24"/>
              </w:rPr>
              <w:t>10:00-10:15</w:t>
            </w:r>
            <w:r>
              <w:rPr>
                <w:rFonts w:hint="eastAsia" w:ascii="宋体" w:hAnsi="宋体" w:cs="宋体"/>
                <w:color w:val="000000"/>
                <w:kern w:val="0"/>
                <w:sz w:val="24"/>
              </w:rPr>
              <w:br w:type="textWrapping"/>
            </w:r>
            <w:r>
              <w:rPr>
                <w:rFonts w:hint="eastAsia" w:ascii="宋体" w:hAnsi="宋体" w:cs="宋体"/>
                <w:color w:val="000000"/>
                <w:kern w:val="0"/>
                <w:sz w:val="24"/>
              </w:rPr>
              <w:t>10:30-10:45</w:t>
            </w:r>
            <w:r>
              <w:rPr>
                <w:rFonts w:hint="eastAsia" w:ascii="宋体" w:hAnsi="宋体" w:cs="宋体"/>
                <w:color w:val="000000"/>
                <w:kern w:val="0"/>
                <w:sz w:val="24"/>
              </w:rPr>
              <w:br w:type="textWrapping"/>
            </w:r>
            <w:r>
              <w:rPr>
                <w:rFonts w:hint="eastAsia" w:ascii="宋体" w:hAnsi="宋体" w:cs="宋体"/>
                <w:color w:val="000000"/>
                <w:kern w:val="0"/>
                <w:sz w:val="24"/>
              </w:rPr>
              <w:t>11:00-11:15</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①【扶梯】清洁（扶梯两侧地面、立柱、玻璃、氛围导视牌、垃圾桶、扶手等）</w:t>
            </w:r>
          </w:p>
          <w:p>
            <w:pPr>
              <w:widowControl/>
              <w:jc w:val="left"/>
              <w:rPr>
                <w:rFonts w:ascii="宋体" w:hAnsi="宋体" w:cs="宋体"/>
                <w:color w:val="000000"/>
                <w:kern w:val="0"/>
                <w:sz w:val="24"/>
              </w:rPr>
            </w:pPr>
            <w:r>
              <w:rPr>
                <w:rFonts w:hint="eastAsia" w:ascii="宋体" w:hAnsi="宋体" w:cs="宋体"/>
                <w:color w:val="000000"/>
                <w:kern w:val="0"/>
                <w:sz w:val="24"/>
              </w:rPr>
              <w:t>②【卫生间】定岗清洁，签字确认卫生间一日流程表，厕位一客一清。</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①【扶梯】无水渍、无油渍、无污渍、无胶痕、无杂物、干净整洁；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②【玻璃】无水渍、无污渍、无胶痕、整洁透亮</w:t>
            </w:r>
            <w:r>
              <w:rPr>
                <w:rFonts w:hint="eastAsia" w:ascii="宋体" w:hAnsi="宋体" w:cs="宋体"/>
                <w:color w:val="000000"/>
                <w:kern w:val="0"/>
                <w:sz w:val="24"/>
              </w:rPr>
              <w:br w:type="textWrapping"/>
            </w:r>
            <w:r>
              <w:rPr>
                <w:rFonts w:hint="eastAsia" w:ascii="宋体" w:hAnsi="宋体" w:cs="宋体"/>
                <w:color w:val="000000"/>
                <w:kern w:val="0"/>
                <w:sz w:val="24"/>
              </w:rPr>
              <w:t>③【氛围】无水渍、无污渍、无胶痕、干净整洁；</w:t>
            </w:r>
            <w:r>
              <w:rPr>
                <w:rFonts w:hint="eastAsia" w:ascii="宋体" w:hAnsi="宋体" w:cs="宋体"/>
                <w:color w:val="000000"/>
                <w:kern w:val="0"/>
                <w:sz w:val="24"/>
              </w:rPr>
              <w:br w:type="textWrapping"/>
            </w:r>
            <w:r>
              <w:rPr>
                <w:rFonts w:hint="eastAsia" w:ascii="宋体" w:hAnsi="宋体" w:cs="宋体"/>
                <w:color w:val="000000"/>
                <w:kern w:val="0"/>
                <w:sz w:val="24"/>
              </w:rPr>
              <w:t>④【垃圾桶】内外清洁，无水渍、无污渍、无胶痕、无蚊蝇、无异味，垃圾袋换新。</w:t>
            </w:r>
          </w:p>
          <w:p>
            <w:pPr>
              <w:widowControl/>
              <w:jc w:val="left"/>
              <w:rPr>
                <w:rFonts w:ascii="宋体" w:hAnsi="宋体" w:cs="宋体"/>
                <w:color w:val="000000"/>
                <w:kern w:val="0"/>
                <w:sz w:val="24"/>
              </w:rPr>
            </w:pPr>
            <w:r>
              <w:rPr>
                <w:rFonts w:hint="eastAsia" w:ascii="宋体" w:hAnsi="宋体" w:cs="宋体"/>
                <w:color w:val="000000"/>
                <w:kern w:val="0"/>
                <w:sz w:val="24"/>
              </w:rPr>
              <w:t>【卫生间】整体环境干净整洁、舒适。</w:t>
            </w:r>
          </w:p>
        </w:tc>
      </w:tr>
      <w:tr>
        <w:tblPrEx>
          <w:tblCellMar>
            <w:top w:w="0" w:type="dxa"/>
            <w:left w:w="108" w:type="dxa"/>
            <w:bottom w:w="0" w:type="dxa"/>
            <w:right w:w="108" w:type="dxa"/>
          </w:tblCellMar>
        </w:tblPrEx>
        <w:trPr>
          <w:trHeight w:val="199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其余时间卖场公共区域巡查清洁</w:t>
            </w:r>
            <w:r>
              <w:rPr>
                <w:rFonts w:hint="eastAsia" w:ascii="宋体" w:hAnsi="宋体" w:cs="宋体"/>
                <w:color w:val="000000"/>
                <w:kern w:val="0"/>
                <w:sz w:val="24"/>
              </w:rPr>
              <w:br w:type="page"/>
            </w:r>
            <w:r>
              <w:rPr>
                <w:rFonts w:hint="eastAsia" w:ascii="宋体" w:hAnsi="宋体" w:cs="宋体"/>
                <w:color w:val="000000"/>
                <w:kern w:val="0"/>
                <w:sz w:val="24"/>
              </w:rPr>
              <w:t>10:15-10:30</w:t>
            </w:r>
          </w:p>
          <w:p>
            <w:pPr>
              <w:widowControl/>
              <w:jc w:val="center"/>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10:45-11:00</w:t>
            </w:r>
          </w:p>
          <w:p>
            <w:pPr>
              <w:widowControl/>
              <w:jc w:val="center"/>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11:15-11:30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【卖场地面】巡查清洁。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【楼梯间】巡查清洁。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【扶梯】巡查清洁。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【饮水间】巡查清洁。</w:t>
            </w:r>
          </w:p>
          <w:p>
            <w:pPr>
              <w:widowControl/>
              <w:jc w:val="left"/>
              <w:rPr>
                <w:rFonts w:ascii="宋体" w:hAnsi="宋体" w:cs="宋体"/>
                <w:color w:val="000000"/>
                <w:kern w:val="0"/>
                <w:sz w:val="24"/>
              </w:rPr>
            </w:pPr>
            <w:r>
              <w:rPr>
                <w:rFonts w:hint="eastAsia" w:ascii="宋体" w:hAnsi="宋体" w:cs="宋体"/>
                <w:b/>
                <w:bCs/>
                <w:color w:val="00B050"/>
                <w:kern w:val="0"/>
                <w:sz w:val="24"/>
              </w:rPr>
              <w:t>垃圾倾倒</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②【楼梯间】无水渍、无污渍、无杂物；</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③【扶梯】无水渍、无污渍、无杂物、干净整洁</w:t>
            </w:r>
          </w:p>
          <w:p>
            <w:pPr>
              <w:widowControl/>
              <w:jc w:val="left"/>
              <w:rPr>
                <w:rFonts w:ascii="宋体" w:hAnsi="宋体" w:cs="宋体"/>
                <w:color w:val="000000"/>
                <w:kern w:val="0"/>
                <w:sz w:val="24"/>
              </w:rPr>
            </w:pPr>
            <w:r>
              <w:rPr>
                <w:rFonts w:hint="eastAsia" w:ascii="宋体" w:hAnsi="宋体" w:cs="宋体"/>
                <w:color w:val="000000"/>
                <w:kern w:val="0"/>
                <w:sz w:val="24"/>
              </w:rPr>
              <w:t>④【饮水间】无水渍、无污渍、无杂物、干净整洁</w:t>
            </w:r>
          </w:p>
        </w:tc>
      </w:tr>
      <w:tr>
        <w:tblPrEx>
          <w:tblCellMar>
            <w:top w:w="0" w:type="dxa"/>
            <w:left w:w="108" w:type="dxa"/>
            <w:bottom w:w="0" w:type="dxa"/>
            <w:right w:w="108" w:type="dxa"/>
          </w:tblCellMar>
        </w:tblPrEx>
        <w:trPr>
          <w:trHeight w:val="85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11:30-13:30</w:t>
            </w:r>
            <w:r>
              <w:rPr>
                <w:rFonts w:hint="eastAsia" w:ascii="宋体" w:hAnsi="宋体" w:cs="宋体"/>
                <w:color w:val="000000"/>
                <w:kern w:val="0"/>
                <w:sz w:val="24"/>
              </w:rPr>
              <w:br w:type="textWrapping"/>
            </w:r>
            <w:r>
              <w:rPr>
                <w:rFonts w:hint="eastAsia" w:ascii="宋体" w:hAnsi="宋体" w:cs="宋体"/>
                <w:color w:val="000000"/>
                <w:kern w:val="0"/>
                <w:sz w:val="24"/>
              </w:rPr>
              <w:t>（高峰期）11:30-12:30</w:t>
            </w:r>
          </w:p>
        </w:tc>
        <w:tc>
          <w:tcPr>
            <w:tcW w:w="3462"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【中午】交叉替班，倒班吃饭。</w:t>
            </w:r>
          </w:p>
        </w:tc>
        <w:tc>
          <w:tcPr>
            <w:tcW w:w="2313"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准时到岗，做好替班交接</w:t>
            </w:r>
          </w:p>
        </w:tc>
      </w:tr>
      <w:tr>
        <w:tblPrEx>
          <w:tblCellMar>
            <w:top w:w="0" w:type="dxa"/>
            <w:left w:w="108" w:type="dxa"/>
            <w:bottom w:w="0" w:type="dxa"/>
            <w:right w:w="108" w:type="dxa"/>
          </w:tblCellMar>
        </w:tblPrEx>
        <w:trPr>
          <w:trHeight w:val="75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12:30-13:00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3462"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①【地面】使用</w:t>
            </w:r>
            <w:r>
              <w:rPr>
                <w:rFonts w:hint="eastAsia" w:ascii="宋体" w:hAnsi="宋体" w:cs="宋体"/>
                <w:b/>
                <w:bCs/>
                <w:color w:val="0070C0"/>
                <w:kern w:val="0"/>
                <w:sz w:val="24"/>
              </w:rPr>
              <w:t>洗地机</w:t>
            </w:r>
            <w:r>
              <w:rPr>
                <w:rFonts w:hint="eastAsia" w:ascii="宋体" w:hAnsi="宋体" w:cs="宋体"/>
                <w:kern w:val="0"/>
                <w:sz w:val="24"/>
              </w:rPr>
              <w:t>/</w:t>
            </w:r>
            <w:r>
              <w:rPr>
                <w:rFonts w:hint="eastAsia" w:ascii="宋体" w:hAnsi="宋体" w:cs="宋体"/>
                <w:color w:val="000000"/>
                <w:kern w:val="0"/>
                <w:sz w:val="24"/>
              </w:rPr>
              <w:t>尘推车对二层至六层地面进行一次清洁。</w:t>
            </w:r>
            <w:r>
              <w:rPr>
                <w:rFonts w:hint="eastAsia" w:ascii="宋体" w:hAnsi="宋体" w:cs="宋体"/>
                <w:color w:val="000000"/>
                <w:kern w:val="0"/>
                <w:sz w:val="24"/>
              </w:rPr>
              <w:br w:type="textWrapping"/>
            </w:r>
            <w:r>
              <w:rPr>
                <w:rFonts w:hint="eastAsia" w:ascii="宋体" w:hAnsi="宋体" w:cs="宋体"/>
                <w:color w:val="000000"/>
                <w:kern w:val="0"/>
                <w:sz w:val="24"/>
              </w:rPr>
              <w:t>②【垃圾桶】检查垃圾桶达到三分之二要及时倾倒，更换垃圾袋、并保持外观干净无污渍。</w:t>
            </w:r>
          </w:p>
        </w:tc>
        <w:tc>
          <w:tcPr>
            <w:tcW w:w="2313"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316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整点及半点开始15分钟内保洁员在卫生间定岗清洁</w:t>
            </w:r>
            <w:r>
              <w:rPr>
                <w:rFonts w:hint="eastAsia" w:ascii="宋体" w:hAnsi="宋体" w:cs="宋体"/>
                <w:color w:val="000000"/>
                <w:kern w:val="0"/>
                <w:sz w:val="24"/>
              </w:rPr>
              <w:br w:type="textWrapping"/>
            </w:r>
            <w:r>
              <w:rPr>
                <w:rFonts w:hint="eastAsia" w:ascii="宋体" w:hAnsi="宋体" w:cs="宋体"/>
                <w:color w:val="000000"/>
                <w:kern w:val="0"/>
                <w:sz w:val="24"/>
              </w:rPr>
              <w:t>13:00-13:15</w:t>
            </w:r>
            <w:r>
              <w:rPr>
                <w:rFonts w:hint="eastAsia" w:ascii="宋体" w:hAnsi="宋体" w:cs="宋体"/>
                <w:color w:val="000000"/>
                <w:kern w:val="0"/>
                <w:sz w:val="24"/>
              </w:rPr>
              <w:br w:type="textWrapping"/>
            </w:r>
            <w:r>
              <w:rPr>
                <w:rFonts w:hint="eastAsia" w:ascii="宋体" w:hAnsi="宋体" w:cs="宋体"/>
                <w:color w:val="000000"/>
                <w:kern w:val="0"/>
                <w:sz w:val="24"/>
              </w:rPr>
              <w:t>13:30-13:45</w:t>
            </w:r>
            <w:r>
              <w:rPr>
                <w:rFonts w:hint="eastAsia" w:ascii="宋体" w:hAnsi="宋体" w:cs="宋体"/>
                <w:color w:val="000000"/>
                <w:kern w:val="0"/>
                <w:sz w:val="24"/>
              </w:rPr>
              <w:br w:type="textWrapping"/>
            </w:r>
            <w:r>
              <w:rPr>
                <w:rFonts w:hint="eastAsia" w:ascii="宋体" w:hAnsi="宋体" w:cs="宋体"/>
                <w:color w:val="000000"/>
                <w:kern w:val="0"/>
                <w:sz w:val="24"/>
              </w:rPr>
              <w:t>14:00-14:15</w:t>
            </w:r>
            <w:r>
              <w:rPr>
                <w:rFonts w:hint="eastAsia" w:ascii="宋体" w:hAnsi="宋体" w:cs="宋体"/>
                <w:color w:val="000000"/>
                <w:kern w:val="0"/>
                <w:sz w:val="24"/>
              </w:rPr>
              <w:br w:type="textWrapping"/>
            </w:r>
            <w:r>
              <w:rPr>
                <w:rFonts w:hint="eastAsia" w:ascii="宋体" w:hAnsi="宋体" w:cs="宋体"/>
                <w:color w:val="000000"/>
                <w:kern w:val="0"/>
                <w:sz w:val="24"/>
              </w:rPr>
              <w:t>14:30-14:45</w:t>
            </w:r>
            <w:r>
              <w:rPr>
                <w:rFonts w:hint="eastAsia" w:ascii="宋体" w:hAnsi="宋体" w:cs="宋体"/>
                <w:color w:val="000000"/>
                <w:kern w:val="0"/>
                <w:sz w:val="24"/>
              </w:rPr>
              <w:br w:type="textWrapping"/>
            </w:r>
            <w:r>
              <w:rPr>
                <w:rFonts w:hint="eastAsia" w:ascii="宋体" w:hAnsi="宋体" w:cs="宋体"/>
                <w:color w:val="000000"/>
                <w:kern w:val="0"/>
                <w:sz w:val="24"/>
              </w:rPr>
              <w:t>15:00-15:15</w:t>
            </w:r>
            <w:r>
              <w:rPr>
                <w:rFonts w:hint="eastAsia" w:ascii="宋体" w:hAnsi="宋体" w:cs="宋体"/>
                <w:color w:val="000000"/>
                <w:kern w:val="0"/>
                <w:sz w:val="24"/>
              </w:rPr>
              <w:br w:type="textWrapping"/>
            </w:r>
            <w:r>
              <w:rPr>
                <w:rFonts w:hint="eastAsia" w:ascii="宋体" w:hAnsi="宋体" w:cs="宋体"/>
                <w:color w:val="000000"/>
                <w:kern w:val="0"/>
                <w:sz w:val="24"/>
              </w:rPr>
              <w:t>15:30-15:45</w:t>
            </w:r>
            <w:r>
              <w:rPr>
                <w:rFonts w:hint="eastAsia" w:ascii="宋体" w:hAnsi="宋体" w:cs="宋体"/>
                <w:color w:val="000000"/>
                <w:kern w:val="0"/>
                <w:sz w:val="24"/>
              </w:rPr>
              <w:br w:type="textWrapping"/>
            </w:r>
            <w:r>
              <w:rPr>
                <w:rFonts w:hint="eastAsia" w:ascii="宋体" w:hAnsi="宋体" w:cs="宋体"/>
                <w:color w:val="000000"/>
                <w:kern w:val="0"/>
                <w:sz w:val="24"/>
              </w:rPr>
              <w:t>16:00-16:15</w:t>
            </w:r>
            <w:r>
              <w:rPr>
                <w:rFonts w:hint="eastAsia" w:ascii="宋体" w:hAnsi="宋体" w:cs="宋体"/>
                <w:color w:val="000000"/>
                <w:kern w:val="0"/>
                <w:sz w:val="24"/>
              </w:rPr>
              <w:br w:type="textWrapping"/>
            </w:r>
            <w:r>
              <w:rPr>
                <w:rFonts w:hint="eastAsia" w:ascii="宋体" w:hAnsi="宋体" w:cs="宋体"/>
                <w:color w:val="000000"/>
                <w:kern w:val="0"/>
                <w:sz w:val="24"/>
              </w:rPr>
              <w:t>16:30-16:45</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【卫生间】定岗清洁，签字确认卫生间一日流程表，厕位一客一清。</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【卫生间】整体环境干净整洁、舒适。</w:t>
            </w:r>
          </w:p>
        </w:tc>
      </w:tr>
      <w:tr>
        <w:tblPrEx>
          <w:tblCellMar>
            <w:top w:w="0" w:type="dxa"/>
            <w:left w:w="108" w:type="dxa"/>
            <w:bottom w:w="0" w:type="dxa"/>
            <w:right w:w="108" w:type="dxa"/>
          </w:tblCellMar>
        </w:tblPrEx>
        <w:trPr>
          <w:trHeight w:val="313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其余时间卖场公共区域巡查清洁</w:t>
            </w:r>
            <w:r>
              <w:rPr>
                <w:rFonts w:hint="eastAsia" w:ascii="宋体" w:hAnsi="宋体" w:cs="宋体"/>
                <w:color w:val="000000"/>
                <w:kern w:val="0"/>
                <w:sz w:val="24"/>
              </w:rPr>
              <w:br w:type="textWrapping"/>
            </w:r>
            <w:r>
              <w:rPr>
                <w:rFonts w:hint="eastAsia" w:ascii="宋体" w:hAnsi="宋体" w:cs="宋体"/>
                <w:color w:val="000000"/>
                <w:kern w:val="0"/>
                <w:sz w:val="24"/>
              </w:rPr>
              <w:t>13:15-13:30</w:t>
            </w:r>
            <w:r>
              <w:rPr>
                <w:rFonts w:hint="eastAsia" w:ascii="宋体" w:hAnsi="宋体" w:cs="宋体"/>
                <w:color w:val="000000"/>
                <w:kern w:val="0"/>
                <w:sz w:val="24"/>
              </w:rPr>
              <w:br w:type="textWrapping"/>
            </w:r>
            <w:r>
              <w:rPr>
                <w:rFonts w:hint="eastAsia" w:ascii="宋体" w:hAnsi="宋体" w:cs="宋体"/>
                <w:color w:val="000000"/>
                <w:kern w:val="0"/>
                <w:sz w:val="24"/>
              </w:rPr>
              <w:t>13:45-14:00</w:t>
            </w:r>
            <w:r>
              <w:rPr>
                <w:rFonts w:hint="eastAsia" w:ascii="宋体" w:hAnsi="宋体" w:cs="宋体"/>
                <w:color w:val="000000"/>
                <w:kern w:val="0"/>
                <w:sz w:val="24"/>
              </w:rPr>
              <w:br w:type="textWrapping"/>
            </w:r>
            <w:r>
              <w:rPr>
                <w:rFonts w:hint="eastAsia" w:ascii="宋体" w:hAnsi="宋体" w:cs="宋体"/>
                <w:color w:val="000000"/>
                <w:kern w:val="0"/>
                <w:sz w:val="24"/>
              </w:rPr>
              <w:t>14:15-14:30</w:t>
            </w:r>
            <w:r>
              <w:rPr>
                <w:rFonts w:hint="eastAsia" w:ascii="宋体" w:hAnsi="宋体" w:cs="宋体"/>
                <w:color w:val="000000"/>
                <w:kern w:val="0"/>
                <w:sz w:val="24"/>
              </w:rPr>
              <w:br w:type="textWrapping"/>
            </w:r>
            <w:r>
              <w:rPr>
                <w:rFonts w:hint="eastAsia" w:ascii="宋体" w:hAnsi="宋体" w:cs="宋体"/>
                <w:color w:val="000000"/>
                <w:kern w:val="0"/>
                <w:sz w:val="24"/>
              </w:rPr>
              <w:t>14:45-15:00</w:t>
            </w:r>
            <w:r>
              <w:rPr>
                <w:rFonts w:hint="eastAsia" w:ascii="宋体" w:hAnsi="宋体" w:cs="宋体"/>
                <w:color w:val="000000"/>
                <w:kern w:val="0"/>
                <w:sz w:val="24"/>
              </w:rPr>
              <w:br w:type="textWrapping"/>
            </w:r>
            <w:r>
              <w:rPr>
                <w:rFonts w:hint="eastAsia" w:ascii="宋体" w:hAnsi="宋体" w:cs="宋体"/>
                <w:color w:val="000000"/>
                <w:kern w:val="0"/>
                <w:sz w:val="24"/>
              </w:rPr>
              <w:t>15:15-15:30</w:t>
            </w:r>
            <w:r>
              <w:rPr>
                <w:rFonts w:hint="eastAsia" w:ascii="宋体" w:hAnsi="宋体" w:cs="宋体"/>
                <w:color w:val="000000"/>
                <w:kern w:val="0"/>
                <w:sz w:val="24"/>
              </w:rPr>
              <w:br w:type="textWrapping"/>
            </w:r>
            <w:r>
              <w:rPr>
                <w:rFonts w:hint="eastAsia" w:ascii="宋体" w:hAnsi="宋体" w:cs="宋体"/>
                <w:color w:val="000000"/>
                <w:kern w:val="0"/>
                <w:sz w:val="24"/>
              </w:rPr>
              <w:t>15:45-16:00</w:t>
            </w:r>
            <w:r>
              <w:rPr>
                <w:rFonts w:hint="eastAsia" w:ascii="宋体" w:hAnsi="宋体" w:cs="宋体"/>
                <w:color w:val="000000"/>
                <w:kern w:val="0"/>
                <w:sz w:val="24"/>
              </w:rPr>
              <w:br w:type="textWrapping"/>
            </w:r>
            <w:r>
              <w:rPr>
                <w:rFonts w:hint="eastAsia" w:ascii="宋体" w:hAnsi="宋体" w:cs="宋体"/>
                <w:color w:val="000000"/>
                <w:kern w:val="0"/>
                <w:sz w:val="24"/>
              </w:rPr>
              <w:t>16:15-16:30</w:t>
            </w:r>
            <w:r>
              <w:rPr>
                <w:rFonts w:hint="eastAsia" w:ascii="宋体" w:hAnsi="宋体" w:cs="宋体"/>
                <w:color w:val="000000"/>
                <w:kern w:val="0"/>
                <w:sz w:val="24"/>
              </w:rPr>
              <w:br w:type="textWrapping"/>
            </w:r>
            <w:r>
              <w:rPr>
                <w:rFonts w:hint="eastAsia" w:ascii="宋体" w:hAnsi="宋体" w:cs="宋体"/>
                <w:color w:val="000000"/>
                <w:kern w:val="0"/>
                <w:sz w:val="24"/>
              </w:rPr>
              <w:t>16:45-17:00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【卖场地面】巡查清洁。</w:t>
            </w:r>
            <w:r>
              <w:rPr>
                <w:rFonts w:hint="eastAsia" w:ascii="宋体" w:hAnsi="宋体" w:cs="宋体"/>
                <w:color w:val="000000"/>
                <w:kern w:val="0"/>
                <w:sz w:val="24"/>
              </w:rPr>
              <w:br w:type="textWrapping"/>
            </w:r>
            <w:r>
              <w:rPr>
                <w:rFonts w:hint="eastAsia" w:ascii="宋体" w:hAnsi="宋体" w:cs="宋体"/>
                <w:color w:val="000000"/>
                <w:kern w:val="0"/>
                <w:sz w:val="24"/>
              </w:rPr>
              <w:t>【楼梯间】巡查清洁。</w:t>
            </w:r>
            <w:r>
              <w:rPr>
                <w:rFonts w:hint="eastAsia" w:ascii="宋体" w:hAnsi="宋体" w:cs="宋体"/>
                <w:color w:val="000000"/>
                <w:kern w:val="0"/>
                <w:sz w:val="24"/>
              </w:rPr>
              <w:br w:type="textWrapping"/>
            </w:r>
            <w:r>
              <w:rPr>
                <w:rFonts w:hint="eastAsia" w:ascii="宋体" w:hAnsi="宋体" w:cs="宋体"/>
                <w:color w:val="000000"/>
                <w:kern w:val="0"/>
                <w:sz w:val="24"/>
              </w:rPr>
              <w:t>【扶梯】巡查清洁。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【饮水间】巡查清洁。</w:t>
            </w:r>
          </w:p>
          <w:p>
            <w:pPr>
              <w:widowControl/>
              <w:jc w:val="left"/>
              <w:rPr>
                <w:rFonts w:ascii="宋体" w:hAnsi="宋体" w:cs="宋体"/>
                <w:color w:val="000000"/>
                <w:kern w:val="0"/>
                <w:sz w:val="24"/>
              </w:rPr>
            </w:pPr>
            <w:r>
              <w:rPr>
                <w:rFonts w:hint="eastAsia" w:ascii="宋体" w:hAnsi="宋体" w:cs="宋体"/>
                <w:b/>
                <w:bCs/>
                <w:color w:val="00B050"/>
                <w:kern w:val="0"/>
                <w:sz w:val="24"/>
              </w:rPr>
              <w:t>垃圾倾倒</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②【楼梯间】无水渍、无污渍、无杂物；</w:t>
            </w:r>
            <w:r>
              <w:rPr>
                <w:rFonts w:hint="eastAsia" w:ascii="宋体" w:hAnsi="宋体" w:cs="宋体"/>
                <w:color w:val="000000"/>
                <w:kern w:val="0"/>
                <w:sz w:val="24"/>
              </w:rPr>
              <w:br w:type="textWrapping"/>
            </w:r>
            <w:r>
              <w:rPr>
                <w:rFonts w:hint="eastAsia" w:ascii="宋体" w:hAnsi="宋体" w:cs="宋体"/>
                <w:color w:val="000000"/>
                <w:kern w:val="0"/>
                <w:sz w:val="24"/>
              </w:rPr>
              <w:t>③【扶梯】无水渍、无污渍、无杂物、干净整洁</w:t>
            </w:r>
          </w:p>
          <w:p>
            <w:pPr>
              <w:widowControl/>
              <w:jc w:val="left"/>
              <w:rPr>
                <w:rFonts w:ascii="宋体" w:hAnsi="宋体" w:cs="宋体"/>
                <w:color w:val="000000"/>
                <w:kern w:val="0"/>
                <w:sz w:val="24"/>
              </w:rPr>
            </w:pPr>
            <w:r>
              <w:rPr>
                <w:rFonts w:hint="eastAsia" w:ascii="宋体" w:hAnsi="宋体" w:cs="宋体"/>
                <w:color w:val="000000"/>
                <w:kern w:val="0"/>
                <w:sz w:val="24"/>
              </w:rPr>
              <w:t>④【饮水间】无水渍、无污渍、无杂物、干净整洁</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17:00-17:30</w:t>
            </w:r>
            <w:r>
              <w:rPr>
                <w:rFonts w:hint="eastAsia" w:ascii="宋体" w:hAnsi="宋体" w:cs="宋体"/>
                <w:color w:val="000000"/>
                <w:kern w:val="0"/>
                <w:sz w:val="24"/>
              </w:rPr>
              <w:br w:type="textWrapping"/>
            </w:r>
            <w:r>
              <w:rPr>
                <w:rFonts w:hint="eastAsia" w:ascii="宋体" w:hAnsi="宋体" w:cs="宋体"/>
                <w:color w:val="000000"/>
                <w:kern w:val="0"/>
                <w:sz w:val="24"/>
              </w:rPr>
              <w:t>（高峰期）</w:t>
            </w:r>
          </w:p>
        </w:tc>
        <w:tc>
          <w:tcPr>
            <w:tcW w:w="3462"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①【地面】使用尘推车/尘推对二层至六层地面进行一次清洁。</w:t>
            </w:r>
            <w:r>
              <w:rPr>
                <w:rFonts w:hint="eastAsia" w:ascii="宋体" w:hAnsi="宋体" w:cs="宋体"/>
                <w:color w:val="000000"/>
                <w:kern w:val="0"/>
                <w:sz w:val="24"/>
              </w:rPr>
              <w:br w:type="textWrapping"/>
            </w:r>
            <w:r>
              <w:rPr>
                <w:rFonts w:hint="eastAsia" w:ascii="宋体" w:hAnsi="宋体" w:cs="宋体"/>
                <w:color w:val="000000"/>
                <w:kern w:val="0"/>
                <w:sz w:val="24"/>
              </w:rPr>
              <w:t>②【垃圾桶】检查垃圾桶达到三分之二要及时倾倒，更换垃圾袋、并保持外观干净无污渍。</w:t>
            </w:r>
          </w:p>
        </w:tc>
        <w:tc>
          <w:tcPr>
            <w:tcW w:w="2313"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675"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17:30-19:30</w:t>
            </w:r>
            <w:r>
              <w:rPr>
                <w:rFonts w:hint="eastAsia" w:ascii="宋体" w:hAnsi="宋体" w:cs="宋体"/>
                <w:color w:val="000000"/>
                <w:kern w:val="0"/>
                <w:sz w:val="24"/>
              </w:rPr>
              <w:br w:type="textWrapping"/>
            </w:r>
            <w:r>
              <w:rPr>
                <w:rFonts w:hint="eastAsia" w:ascii="宋体" w:hAnsi="宋体" w:cs="宋体"/>
                <w:color w:val="000000"/>
                <w:kern w:val="0"/>
                <w:sz w:val="24"/>
              </w:rPr>
              <w:t>（高峰期）17:30-18:30</w:t>
            </w:r>
          </w:p>
        </w:tc>
        <w:tc>
          <w:tcPr>
            <w:tcW w:w="3462"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【下午】交叉替班，倒班吃饭</w:t>
            </w:r>
          </w:p>
        </w:tc>
        <w:tc>
          <w:tcPr>
            <w:tcW w:w="2313"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准时到岗，做好替班交接</w:t>
            </w:r>
          </w:p>
        </w:tc>
      </w:tr>
      <w:tr>
        <w:tblPrEx>
          <w:tblCellMar>
            <w:top w:w="0" w:type="dxa"/>
            <w:left w:w="108" w:type="dxa"/>
            <w:bottom w:w="0" w:type="dxa"/>
            <w:right w:w="108" w:type="dxa"/>
          </w:tblCellMar>
        </w:tblPrEx>
        <w:trPr>
          <w:trHeight w:val="1710" w:hRule="atLeast"/>
          <w:jc w:val="center"/>
        </w:trPr>
        <w:tc>
          <w:tcPr>
            <w:tcW w:w="457"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4"/>
              </w:rPr>
            </w:pPr>
          </w:p>
        </w:tc>
        <w:tc>
          <w:tcPr>
            <w:tcW w:w="3825" w:type="dxa"/>
            <w:tcBorders>
              <w:top w:val="nil"/>
              <w:left w:val="nil"/>
              <w:bottom w:val="single" w:color="auto" w:sz="4" w:space="0"/>
              <w:right w:val="single" w:color="auto" w:sz="4" w:space="0"/>
            </w:tcBorders>
            <w:shd w:val="clear" w:color="000000" w:fill="FFFF00"/>
            <w:vAlign w:val="center"/>
          </w:tcPr>
          <w:p>
            <w:pPr>
              <w:widowControl/>
              <w:jc w:val="center"/>
              <w:rPr>
                <w:rFonts w:ascii="宋体" w:hAnsi="宋体" w:cs="宋体"/>
                <w:color w:val="000000"/>
                <w:kern w:val="0"/>
                <w:sz w:val="24"/>
              </w:rPr>
            </w:pPr>
            <w:r>
              <w:rPr>
                <w:rFonts w:hint="eastAsia" w:ascii="宋体" w:hAnsi="宋体" w:cs="宋体"/>
                <w:color w:val="000000"/>
                <w:kern w:val="0"/>
                <w:sz w:val="24"/>
              </w:rPr>
              <w:t>19:30-20:00</w:t>
            </w:r>
            <w:r>
              <w:rPr>
                <w:rFonts w:hint="eastAsia" w:ascii="宋体" w:hAnsi="宋体" w:cs="宋体"/>
                <w:color w:val="000000"/>
                <w:kern w:val="0"/>
                <w:sz w:val="24"/>
              </w:rPr>
              <w:br w:type="page"/>
            </w:r>
            <w:r>
              <w:rPr>
                <w:rFonts w:hint="eastAsia" w:ascii="宋体" w:hAnsi="宋体" w:cs="宋体"/>
                <w:color w:val="000000"/>
                <w:kern w:val="0"/>
                <w:sz w:val="24"/>
              </w:rPr>
              <w:t>（高峰期）</w:t>
            </w:r>
          </w:p>
        </w:tc>
        <w:tc>
          <w:tcPr>
            <w:tcW w:w="3462"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①【地面】使用</w:t>
            </w:r>
            <w:r>
              <w:rPr>
                <w:rFonts w:hint="eastAsia" w:ascii="宋体" w:hAnsi="宋体" w:cs="宋体"/>
                <w:b/>
                <w:bCs/>
                <w:color w:val="0070C0"/>
                <w:kern w:val="0"/>
                <w:sz w:val="24"/>
              </w:rPr>
              <w:t>洗地机</w:t>
            </w:r>
            <w:r>
              <w:rPr>
                <w:rFonts w:hint="eastAsia" w:ascii="宋体" w:hAnsi="宋体" w:cs="宋体"/>
                <w:color w:val="000000"/>
                <w:kern w:val="0"/>
                <w:sz w:val="24"/>
              </w:rPr>
              <w:t>对二层至六层地面进行一次清洁。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②【垃圾桶】检查垃圾桶达到三分之二要及时倾倒，更换垃圾袋、并保持外观干净无污渍。</w:t>
            </w:r>
          </w:p>
        </w:tc>
        <w:tc>
          <w:tcPr>
            <w:tcW w:w="2313" w:type="dxa"/>
            <w:tcBorders>
              <w:top w:val="nil"/>
              <w:left w:val="nil"/>
              <w:bottom w:val="single" w:color="auto" w:sz="4" w:space="0"/>
              <w:right w:val="single" w:color="auto" w:sz="4" w:space="0"/>
            </w:tcBorders>
            <w:shd w:val="clear" w:color="000000" w:fill="FFFF00"/>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②【垃圾桶】无水渍、无污渍、无胶痕、无蚊蝇、无异味</w:t>
            </w:r>
          </w:p>
        </w:tc>
      </w:tr>
      <w:tr>
        <w:tblPrEx>
          <w:tblCellMar>
            <w:top w:w="0" w:type="dxa"/>
            <w:left w:w="108" w:type="dxa"/>
            <w:bottom w:w="0" w:type="dxa"/>
            <w:right w:w="108" w:type="dxa"/>
          </w:tblCellMar>
        </w:tblPrEx>
        <w:trPr>
          <w:trHeight w:val="690" w:hRule="atLeast"/>
          <w:jc w:val="center"/>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701" w:type="dxa"/>
            <w:tcBorders>
              <w:top w:val="nil"/>
              <w:left w:val="nil"/>
              <w:bottom w:val="single" w:color="auto" w:sz="4" w:space="0"/>
              <w:right w:val="single" w:color="auto" w:sz="4" w:space="0"/>
            </w:tcBorders>
            <w:shd w:val="clear" w:color="auto" w:fill="auto"/>
            <w:textDirection w:val="tbRlV"/>
            <w:vAlign w:val="center"/>
          </w:tcPr>
          <w:p>
            <w:pPr>
              <w:widowControl/>
              <w:jc w:val="center"/>
              <w:rPr>
                <w:rFonts w:ascii="宋体" w:hAnsi="宋体" w:cs="宋体"/>
                <w:color w:val="000000"/>
                <w:kern w:val="0"/>
                <w:sz w:val="24"/>
              </w:rPr>
            </w:pPr>
            <w:r>
              <w:rPr>
                <w:rFonts w:hint="eastAsia" w:ascii="宋体" w:hAnsi="宋体" w:cs="宋体"/>
                <w:color w:val="000000"/>
                <w:kern w:val="0"/>
                <w:sz w:val="24"/>
              </w:rPr>
              <w:t>闭店前</w:t>
            </w:r>
          </w:p>
        </w:tc>
        <w:tc>
          <w:tcPr>
            <w:tcW w:w="38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20:00-21:30</w:t>
            </w:r>
          </w:p>
        </w:tc>
        <w:tc>
          <w:tcPr>
            <w:tcW w:w="346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①【地面】清洁，使用尘推、扫帚、簸箕清理垃圾、杂物；使用洗地车清理地面。</w:t>
            </w:r>
            <w:r>
              <w:rPr>
                <w:rFonts w:hint="eastAsia" w:ascii="宋体" w:hAnsi="宋体" w:cs="宋体"/>
                <w:color w:val="000000"/>
                <w:kern w:val="0"/>
                <w:sz w:val="24"/>
              </w:rPr>
              <w:br w:type="textWrapping"/>
            </w:r>
            <w:r>
              <w:rPr>
                <w:rFonts w:hint="eastAsia" w:ascii="宋体" w:hAnsi="宋体" w:cs="宋体"/>
                <w:color w:val="000000"/>
                <w:kern w:val="0"/>
                <w:sz w:val="24"/>
              </w:rPr>
              <w:t>②【垃圾桶】垃圾桶、厕纸桶、</w:t>
            </w:r>
            <w:r>
              <w:rPr>
                <w:rFonts w:hint="eastAsia" w:ascii="宋体" w:hAnsi="宋体" w:cs="宋体"/>
                <w:b/>
                <w:bCs/>
                <w:color w:val="00B050"/>
                <w:kern w:val="0"/>
                <w:sz w:val="24"/>
              </w:rPr>
              <w:t>垃圾倾倒</w:t>
            </w:r>
            <w:r>
              <w:rPr>
                <w:rFonts w:hint="eastAsia" w:ascii="宋体" w:hAnsi="宋体" w:cs="宋体"/>
                <w:color w:val="000000"/>
                <w:kern w:val="0"/>
                <w:sz w:val="24"/>
              </w:rPr>
              <w:t>，内外清洁、垃圾袋换新。</w:t>
            </w:r>
            <w:r>
              <w:rPr>
                <w:rFonts w:hint="eastAsia" w:ascii="宋体" w:hAnsi="宋体" w:cs="宋体"/>
                <w:b/>
                <w:bCs/>
                <w:color w:val="FF0000"/>
                <w:kern w:val="0"/>
                <w:sz w:val="24"/>
              </w:rPr>
              <w:t>（如遇高峰期，垃圾桶清理工作需在闭店后进行）</w:t>
            </w:r>
          </w:p>
        </w:tc>
        <w:tc>
          <w:tcPr>
            <w:tcW w:w="231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②【垃圾桶】无水渍、无污渍、无胶痕、无蚊蝇、无异味</w:t>
            </w:r>
          </w:p>
        </w:tc>
      </w:tr>
    </w:tbl>
    <w:p>
      <w:pPr>
        <w:rPr>
          <w:sz w:val="28"/>
          <w:szCs w:val="28"/>
        </w:rPr>
      </w:pPr>
      <w:r>
        <w:rPr>
          <w:rFonts w:hint="eastAsia"/>
          <w:sz w:val="28"/>
          <w:szCs w:val="28"/>
        </w:rPr>
        <w:t>4、五层办公区保洁流程及标准。</w:t>
      </w:r>
    </w:p>
    <w:tbl>
      <w:tblPr>
        <w:tblStyle w:val="9"/>
        <w:tblW w:w="10756" w:type="dxa"/>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651"/>
        <w:gridCol w:w="5160"/>
        <w:gridCol w:w="394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70" w:hRule="atLeast"/>
          <w:jc w:val="center"/>
        </w:trPr>
        <w:tc>
          <w:tcPr>
            <w:tcW w:w="1651" w:type="dxa"/>
            <w:tcBorders>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时间节点</w:t>
            </w:r>
          </w:p>
        </w:tc>
        <w:tc>
          <w:tcPr>
            <w:tcW w:w="5160" w:type="dxa"/>
            <w:tcBorders>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流程</w:t>
            </w:r>
          </w:p>
        </w:tc>
        <w:tc>
          <w:tcPr>
            <w:tcW w:w="3945" w:type="dxa"/>
            <w:tcBorders>
              <w:left w:val="nil"/>
              <w:bottom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标准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55" w:hRule="atLeast"/>
          <w:jc w:val="center"/>
        </w:trPr>
        <w:tc>
          <w:tcPr>
            <w:tcW w:w="1651"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8:00-8:30</w:t>
            </w:r>
          </w:p>
        </w:tc>
        <w:tc>
          <w:tcPr>
            <w:tcW w:w="51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完成一层连廊处台阶、电梯间、轿厢清洁工作</w:t>
            </w:r>
          </w:p>
        </w:tc>
        <w:tc>
          <w:tcPr>
            <w:tcW w:w="3945" w:type="dxa"/>
            <w:tcBorders>
              <w:top w:val="nil"/>
              <w:left w:val="nil"/>
              <w:bottom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无水渍、无污渍、无杂物、干净整洁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70" w:hRule="atLeast"/>
          <w:jc w:val="center"/>
        </w:trPr>
        <w:tc>
          <w:tcPr>
            <w:tcW w:w="1651"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【特殊天气】</w:t>
            </w:r>
          </w:p>
        </w:tc>
        <w:tc>
          <w:tcPr>
            <w:tcW w:w="51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【特殊雨雪天气】入口至直梯通道铺设地毯。</w:t>
            </w:r>
          </w:p>
        </w:tc>
        <w:tc>
          <w:tcPr>
            <w:tcW w:w="3945" w:type="dxa"/>
            <w:tcBorders>
              <w:top w:val="nil"/>
              <w:left w:val="nil"/>
              <w:bottom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【地毯】使用统一胶带固定。</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195" w:hRule="atLeast"/>
          <w:jc w:val="center"/>
        </w:trPr>
        <w:tc>
          <w:tcPr>
            <w:tcW w:w="1651"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8:30-9:00</w:t>
            </w:r>
          </w:p>
        </w:tc>
        <w:tc>
          <w:tcPr>
            <w:tcW w:w="51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①【卫生间】清洁（门、地面、洗手台、洗手池、墩布池、镜面、感应水龙头、感应皂液盒、防滑地垫、垃圾桶、茶叶桶、便池、厕位板、置物盒、厕纸桶、小便池等）</w:t>
            </w:r>
            <w:r>
              <w:rPr>
                <w:rFonts w:hint="eastAsia" w:ascii="宋体" w:hAnsi="宋体" w:cs="宋体"/>
                <w:color w:val="000000"/>
                <w:kern w:val="0"/>
                <w:sz w:val="24"/>
              </w:rPr>
              <w:br w:type="textWrapping"/>
            </w:r>
            <w:r>
              <w:rPr>
                <w:rFonts w:hint="eastAsia" w:ascii="宋体" w:hAnsi="宋体" w:cs="宋体"/>
                <w:color w:val="000000"/>
                <w:kern w:val="0"/>
                <w:sz w:val="24"/>
              </w:rPr>
              <w:t>②【饮水处】清洁（箱体、水池）</w:t>
            </w:r>
          </w:p>
        </w:tc>
        <w:tc>
          <w:tcPr>
            <w:tcW w:w="3945" w:type="dxa"/>
            <w:tcBorders>
              <w:top w:val="nil"/>
              <w:left w:val="nil"/>
              <w:bottom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①【地面】干净整洁，地面无尘、无杂物、无水渍、无污渍；</w:t>
            </w:r>
            <w:r>
              <w:rPr>
                <w:rFonts w:hint="eastAsia" w:ascii="宋体" w:hAnsi="宋体" w:cs="宋体"/>
                <w:color w:val="000000"/>
                <w:kern w:val="0"/>
                <w:sz w:val="24"/>
              </w:rPr>
              <w:br w:type="textWrapping"/>
            </w:r>
            <w:r>
              <w:rPr>
                <w:rFonts w:hint="eastAsia" w:ascii="宋体" w:hAnsi="宋体" w:cs="宋体"/>
                <w:color w:val="000000"/>
                <w:kern w:val="0"/>
                <w:sz w:val="24"/>
              </w:rPr>
              <w:t>②【洗手台】干净整洁，无水渍、无污渍；</w:t>
            </w:r>
            <w:r>
              <w:rPr>
                <w:rFonts w:hint="eastAsia" w:ascii="宋体" w:hAnsi="宋体" w:cs="宋体"/>
                <w:color w:val="000000"/>
                <w:kern w:val="0"/>
                <w:sz w:val="24"/>
              </w:rPr>
              <w:br w:type="textWrapping"/>
            </w:r>
            <w:r>
              <w:rPr>
                <w:rFonts w:hint="eastAsia" w:ascii="宋体" w:hAnsi="宋体" w:cs="宋体"/>
                <w:color w:val="000000"/>
                <w:kern w:val="0"/>
                <w:sz w:val="24"/>
              </w:rPr>
              <w:t>③【厕位间】干净整洁，无小广告、无水渍、无污渍、无杂物；</w:t>
            </w:r>
            <w:r>
              <w:rPr>
                <w:rFonts w:hint="eastAsia" w:ascii="宋体" w:hAnsi="宋体" w:cs="宋体"/>
                <w:color w:val="000000"/>
                <w:kern w:val="0"/>
                <w:sz w:val="24"/>
              </w:rPr>
              <w:br w:type="textWrapping"/>
            </w:r>
            <w:r>
              <w:rPr>
                <w:rFonts w:hint="eastAsia" w:ascii="宋体" w:hAnsi="宋体" w:cs="宋体"/>
                <w:color w:val="000000"/>
                <w:kern w:val="0"/>
                <w:sz w:val="24"/>
              </w:rPr>
              <w:t>④【垃圾桶】无水渍、无污渍、无胶痕、无蚊蝇、无异味、内外整洁；</w:t>
            </w:r>
            <w:r>
              <w:rPr>
                <w:rFonts w:hint="eastAsia" w:ascii="宋体" w:hAnsi="宋体" w:cs="宋体"/>
                <w:color w:val="000000"/>
                <w:kern w:val="0"/>
                <w:sz w:val="24"/>
              </w:rPr>
              <w:br w:type="textWrapping"/>
            </w:r>
            <w:r>
              <w:rPr>
                <w:rFonts w:hint="eastAsia" w:ascii="宋体" w:hAnsi="宋体" w:cs="宋体"/>
                <w:color w:val="000000"/>
                <w:kern w:val="0"/>
                <w:sz w:val="24"/>
              </w:rPr>
              <w:t>⑤【饮水处】干净整洁，无污渍、无杂物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870" w:hRule="atLeast"/>
          <w:jc w:val="center"/>
        </w:trPr>
        <w:tc>
          <w:tcPr>
            <w:tcW w:w="1651"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9:00-9:30</w:t>
            </w:r>
          </w:p>
        </w:tc>
        <w:tc>
          <w:tcPr>
            <w:tcW w:w="51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【地面】清洁</w:t>
            </w:r>
            <w:r>
              <w:rPr>
                <w:rFonts w:hint="eastAsia" w:ascii="宋体" w:hAnsi="宋体" w:cs="宋体"/>
                <w:color w:val="000000"/>
                <w:kern w:val="0"/>
                <w:sz w:val="24"/>
              </w:rPr>
              <w:br w:type="textWrapping"/>
            </w:r>
            <w:r>
              <w:rPr>
                <w:rFonts w:hint="eastAsia" w:ascii="宋体" w:hAnsi="宋体" w:cs="宋体"/>
                <w:color w:val="000000"/>
                <w:kern w:val="0"/>
                <w:sz w:val="24"/>
              </w:rPr>
              <w:t>流程：通道——步行梯</w:t>
            </w:r>
          </w:p>
          <w:p>
            <w:pPr>
              <w:widowControl/>
              <w:jc w:val="left"/>
              <w:rPr>
                <w:rFonts w:ascii="宋体" w:hAnsi="宋体" w:cs="宋体"/>
                <w:color w:val="000000"/>
                <w:kern w:val="0"/>
                <w:sz w:val="24"/>
              </w:rPr>
            </w:pPr>
            <w:r>
              <w:rPr>
                <w:rFonts w:hint="eastAsia" w:ascii="宋体" w:hAnsi="宋体" w:cs="宋体"/>
                <w:color w:val="000000"/>
                <w:kern w:val="0"/>
                <w:sz w:val="24"/>
              </w:rPr>
              <w:t>操作：使用</w:t>
            </w:r>
            <w:r>
              <w:rPr>
                <w:rFonts w:hint="eastAsia" w:ascii="宋体" w:hAnsi="宋体" w:cs="宋体"/>
                <w:kern w:val="0"/>
                <w:sz w:val="24"/>
              </w:rPr>
              <w:t>墩布</w:t>
            </w:r>
            <w:r>
              <w:rPr>
                <w:rFonts w:hint="eastAsia" w:ascii="宋体" w:hAnsi="宋体" w:cs="宋体"/>
                <w:color w:val="000000"/>
                <w:kern w:val="0"/>
                <w:sz w:val="24"/>
              </w:rPr>
              <w:t>加清洁剂、尘推等全面清洁地面。</w:t>
            </w:r>
          </w:p>
        </w:tc>
        <w:tc>
          <w:tcPr>
            <w:tcW w:w="3945" w:type="dxa"/>
            <w:tcBorders>
              <w:top w:val="nil"/>
              <w:left w:val="nil"/>
              <w:bottom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【地面】无水渍、无油渍、无污渍、无胶痕、无杂物、干净整洁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830" w:hRule="atLeast"/>
          <w:jc w:val="center"/>
        </w:trPr>
        <w:tc>
          <w:tcPr>
            <w:tcW w:w="1651"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9:30-10:30</w:t>
            </w:r>
          </w:p>
        </w:tc>
        <w:tc>
          <w:tcPr>
            <w:tcW w:w="51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①【门】清洁（门头、门体、门把手）</w:t>
            </w:r>
            <w:r>
              <w:rPr>
                <w:rFonts w:hint="eastAsia" w:ascii="宋体" w:hAnsi="宋体" w:cs="宋体"/>
                <w:color w:val="000000"/>
                <w:kern w:val="0"/>
                <w:sz w:val="24"/>
              </w:rPr>
              <w:br w:type="textWrapping"/>
            </w:r>
            <w:r>
              <w:rPr>
                <w:rFonts w:hint="eastAsia" w:ascii="宋体" w:hAnsi="宋体" w:cs="宋体"/>
                <w:color w:val="000000"/>
                <w:kern w:val="0"/>
                <w:sz w:val="24"/>
              </w:rPr>
              <w:t>②【集中办公室、会议室】清洁（地面、桌椅、垃圾桶等设施）</w:t>
            </w:r>
          </w:p>
          <w:p>
            <w:pPr>
              <w:widowControl/>
              <w:jc w:val="left"/>
              <w:rPr>
                <w:rFonts w:ascii="宋体" w:hAnsi="宋体" w:cs="宋体"/>
                <w:color w:val="000000"/>
                <w:kern w:val="0"/>
                <w:sz w:val="24"/>
              </w:rPr>
            </w:pPr>
          </w:p>
        </w:tc>
        <w:tc>
          <w:tcPr>
            <w:tcW w:w="3945" w:type="dxa"/>
            <w:tcBorders>
              <w:top w:val="nil"/>
              <w:left w:val="nil"/>
              <w:bottom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①【门】无水渍、无污渍、无胶痕、干净整洁；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②【垃圾桶】内外清洁，无水渍、无污渍、无胶痕、无蚊蝇、无异味，垃圾袋换新；</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790" w:hRule="atLeast"/>
          <w:jc w:val="center"/>
        </w:trPr>
        <w:tc>
          <w:tcPr>
            <w:tcW w:w="1651" w:type="dxa"/>
            <w:tcBorders>
              <w:top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10:30-11:30</w:t>
            </w:r>
          </w:p>
          <w:p>
            <w:pPr>
              <w:widowControl/>
              <w:jc w:val="center"/>
              <w:rPr>
                <w:rFonts w:ascii="宋体" w:hAnsi="宋体" w:cs="宋体"/>
                <w:color w:val="000000"/>
                <w:kern w:val="0"/>
                <w:sz w:val="24"/>
              </w:rPr>
            </w:pPr>
          </w:p>
        </w:tc>
        <w:tc>
          <w:tcPr>
            <w:tcW w:w="51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①【步行梯】清洁（地面、墙体、玻璃、氛围导视牌、垃圾桶、扶手等）</w:t>
            </w:r>
          </w:p>
          <w:p>
            <w:pPr>
              <w:widowControl/>
              <w:jc w:val="left"/>
              <w:rPr>
                <w:rFonts w:ascii="宋体" w:hAnsi="宋体" w:cs="宋体"/>
                <w:color w:val="000000"/>
                <w:kern w:val="0"/>
                <w:sz w:val="24"/>
              </w:rPr>
            </w:pPr>
            <w:r>
              <w:rPr>
                <w:rFonts w:hint="eastAsia" w:ascii="宋体" w:hAnsi="宋体" w:cs="宋体"/>
                <w:color w:val="000000"/>
                <w:kern w:val="0"/>
                <w:sz w:val="24"/>
              </w:rPr>
              <w:t>②【卫生间、饮水处】清洁（门、地面、洗手台、镜面、洗手池、墩布池、镜面、感应水龙头、感应皂液盒、防滑地垫、垃圾桶、茶叶桶、便池、厕位板、置物盒、厕纸桶、小便池等）</w:t>
            </w:r>
            <w:r>
              <w:rPr>
                <w:rFonts w:hint="eastAsia" w:ascii="宋体" w:hAnsi="宋体" w:cs="宋体"/>
                <w:color w:val="000000"/>
                <w:kern w:val="0"/>
                <w:sz w:val="24"/>
              </w:rPr>
              <w:br w:type="textWrapping"/>
            </w:r>
          </w:p>
        </w:tc>
        <w:tc>
          <w:tcPr>
            <w:tcW w:w="3945" w:type="dxa"/>
            <w:tcBorders>
              <w:top w:val="nil"/>
              <w:left w:val="nil"/>
              <w:bottom w:val="single" w:color="auto" w:sz="4" w:space="0"/>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②【垃圾桶】内外清洁，无水渍、无污渍、无胶痕、无蚊蝇、无异味，垃圾袋换新。【镜面】无水渍、无污渍、无胶痕、整洁透亮</w:t>
            </w:r>
            <w:r>
              <w:rPr>
                <w:rFonts w:hint="eastAsia" w:ascii="宋体" w:hAnsi="宋体" w:cs="宋体"/>
                <w:color w:val="000000"/>
                <w:kern w:val="0"/>
                <w:sz w:val="24"/>
              </w:rPr>
              <w:br w:type="textWrapping"/>
            </w:r>
            <w:r>
              <w:rPr>
                <w:rFonts w:hint="eastAsia" w:ascii="宋体" w:hAnsi="宋体" w:cs="宋体"/>
                <w:color w:val="000000"/>
                <w:kern w:val="0"/>
                <w:sz w:val="24"/>
              </w:rPr>
              <w:t>③【卫生间】整体环境干净整洁、舒适。④【饮水处】干净整洁，无污渍、无杂物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710" w:hRule="atLeast"/>
          <w:jc w:val="center"/>
        </w:trPr>
        <w:tc>
          <w:tcPr>
            <w:tcW w:w="1651" w:type="dxa"/>
            <w:tcBorders>
              <w:top w:val="nil"/>
              <w:bottom w:val="single" w:color="auto" w:sz="4" w:space="0"/>
              <w:right w:val="single" w:color="auto" w:sz="4" w:space="0"/>
            </w:tcBorders>
            <w:shd w:val="clear" w:color="000000" w:fill="FFFFFF" w:themeFill="background1"/>
            <w:vAlign w:val="center"/>
          </w:tcPr>
          <w:p>
            <w:pPr>
              <w:widowControl/>
              <w:jc w:val="center"/>
              <w:rPr>
                <w:rFonts w:ascii="宋体" w:hAnsi="宋体" w:cs="宋体"/>
                <w:color w:val="000000"/>
                <w:kern w:val="0"/>
                <w:sz w:val="24"/>
              </w:rPr>
            </w:pPr>
            <w:r>
              <w:rPr>
                <w:rFonts w:hint="eastAsia" w:ascii="宋体" w:hAnsi="宋体" w:cs="宋体"/>
                <w:color w:val="000000"/>
                <w:kern w:val="0"/>
                <w:sz w:val="24"/>
              </w:rPr>
              <w:t>11:30-12:00</w:t>
            </w:r>
          </w:p>
        </w:tc>
        <w:tc>
          <w:tcPr>
            <w:tcW w:w="5160"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【地面】巡查清洁。</w:t>
            </w:r>
          </w:p>
          <w:p>
            <w:pPr>
              <w:widowControl/>
              <w:jc w:val="left"/>
              <w:rPr>
                <w:rFonts w:ascii="宋体" w:hAnsi="宋体" w:cs="宋体"/>
                <w:color w:val="000000"/>
                <w:kern w:val="0"/>
                <w:sz w:val="24"/>
              </w:rPr>
            </w:pPr>
            <w:r>
              <w:rPr>
                <w:rFonts w:hint="eastAsia" w:ascii="宋体" w:hAnsi="宋体" w:cs="宋体"/>
                <w:color w:val="000000"/>
                <w:kern w:val="0"/>
                <w:sz w:val="24"/>
              </w:rPr>
              <w:t>【直梯】巡查清洁。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【步行梯】巡查清洁。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【卫生间】巡查清洁。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【饮水处】巡查清洁。</w:t>
            </w:r>
          </w:p>
          <w:p>
            <w:pPr>
              <w:widowControl/>
              <w:jc w:val="left"/>
              <w:rPr>
                <w:rFonts w:ascii="宋体" w:hAnsi="宋体" w:cs="宋体"/>
                <w:color w:val="000000"/>
                <w:kern w:val="0"/>
                <w:sz w:val="24"/>
              </w:rPr>
            </w:pPr>
            <w:r>
              <w:rPr>
                <w:rFonts w:hint="eastAsia" w:ascii="宋体" w:hAnsi="宋体" w:cs="宋体"/>
                <w:b/>
                <w:bCs/>
                <w:color w:val="00B050"/>
                <w:kern w:val="0"/>
                <w:sz w:val="24"/>
              </w:rPr>
              <w:t>垃圾倾倒</w:t>
            </w:r>
          </w:p>
        </w:tc>
        <w:tc>
          <w:tcPr>
            <w:tcW w:w="3945" w:type="dxa"/>
            <w:tcBorders>
              <w:top w:val="nil"/>
              <w:left w:val="nil"/>
              <w:bottom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②【楼梯间】无水渍、无污渍、无杂物；</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③【轿厢】无水渍、无污渍、无杂物、干净整洁</w:t>
            </w:r>
          </w:p>
          <w:p>
            <w:pPr>
              <w:widowControl/>
              <w:jc w:val="left"/>
              <w:rPr>
                <w:rFonts w:ascii="宋体" w:hAnsi="宋体" w:cs="宋体"/>
                <w:color w:val="000000"/>
                <w:kern w:val="0"/>
                <w:sz w:val="24"/>
              </w:rPr>
            </w:pPr>
            <w:r>
              <w:rPr>
                <w:rFonts w:hint="eastAsia" w:ascii="宋体" w:hAnsi="宋体" w:cs="宋体"/>
                <w:color w:val="000000"/>
                <w:kern w:val="0"/>
                <w:sz w:val="24"/>
              </w:rPr>
              <w:t>④【卫生间、饮水间】干净整洁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90" w:hRule="atLeast"/>
          <w:jc w:val="center"/>
        </w:trPr>
        <w:tc>
          <w:tcPr>
            <w:tcW w:w="1651" w:type="dxa"/>
            <w:tcBorders>
              <w:top w:val="nil"/>
              <w:bottom w:val="single" w:color="auto" w:sz="4" w:space="0"/>
              <w:right w:val="single" w:color="auto" w:sz="4" w:space="0"/>
            </w:tcBorders>
            <w:shd w:val="clear" w:color="000000" w:fill="FFFFFF" w:themeFill="background1"/>
            <w:vAlign w:val="center"/>
          </w:tcPr>
          <w:p>
            <w:pPr>
              <w:widowControl/>
              <w:jc w:val="center"/>
              <w:rPr>
                <w:rFonts w:ascii="宋体" w:hAnsi="宋体" w:cs="宋体"/>
                <w:color w:val="000000"/>
                <w:kern w:val="0"/>
                <w:sz w:val="24"/>
              </w:rPr>
            </w:pPr>
            <w:r>
              <w:rPr>
                <w:rFonts w:hint="eastAsia" w:ascii="宋体" w:hAnsi="宋体" w:cs="宋体"/>
                <w:color w:val="000000"/>
                <w:kern w:val="0"/>
                <w:sz w:val="24"/>
              </w:rPr>
              <w:t>14:00-15：00</w:t>
            </w:r>
          </w:p>
        </w:tc>
        <w:tc>
          <w:tcPr>
            <w:tcW w:w="5160" w:type="dxa"/>
            <w:tcBorders>
              <w:top w:val="nil"/>
              <w:left w:val="nil"/>
              <w:bottom w:val="single" w:color="auto" w:sz="4" w:space="0"/>
              <w:right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①【步行梯】巡查清洁</w:t>
            </w:r>
          </w:p>
          <w:p>
            <w:pPr>
              <w:widowControl/>
              <w:jc w:val="left"/>
              <w:rPr>
                <w:rFonts w:ascii="宋体" w:hAnsi="宋体" w:cs="宋体"/>
                <w:color w:val="000000"/>
                <w:kern w:val="0"/>
                <w:sz w:val="24"/>
              </w:rPr>
            </w:pPr>
            <w:r>
              <w:rPr>
                <w:rFonts w:hint="eastAsia" w:ascii="宋体" w:hAnsi="宋体" w:cs="宋体"/>
                <w:color w:val="000000"/>
                <w:kern w:val="0"/>
                <w:sz w:val="24"/>
              </w:rPr>
              <w:t>②【卫生间、饮水处】清洁（门、地面、洗手台、镜面、洗手池、墩布池、镜面、感应水龙头、垃圾桶、茶叶桶、便池、厕位板、置物盒、厕纸桶、小便池等）</w:t>
            </w:r>
          </w:p>
        </w:tc>
        <w:tc>
          <w:tcPr>
            <w:tcW w:w="3945" w:type="dxa"/>
            <w:tcBorders>
              <w:top w:val="nil"/>
              <w:left w:val="nil"/>
              <w:bottom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①【地面】无水渍、无油渍、无污渍、无杂物、干净整洁；</w:t>
            </w:r>
            <w:r>
              <w:rPr>
                <w:rFonts w:hint="eastAsia" w:ascii="宋体" w:hAnsi="宋体" w:cs="宋体"/>
                <w:color w:val="000000"/>
                <w:kern w:val="0"/>
                <w:sz w:val="24"/>
              </w:rPr>
              <w:br w:type="textWrapping"/>
            </w:r>
            <w:r>
              <w:rPr>
                <w:rFonts w:hint="eastAsia" w:ascii="宋体" w:hAnsi="宋体" w:cs="宋体"/>
                <w:color w:val="000000"/>
                <w:kern w:val="0"/>
                <w:sz w:val="24"/>
              </w:rPr>
              <w:t>②【垃圾桶】内外清洁，无水渍、无污渍、无胶痕、无蚊蝇、无异味，垃圾袋换新。【镜面】无水渍、无污渍、无胶痕、整洁透亮</w:t>
            </w:r>
            <w:r>
              <w:rPr>
                <w:rFonts w:hint="eastAsia" w:ascii="宋体" w:hAnsi="宋体" w:cs="宋体"/>
                <w:color w:val="000000"/>
                <w:kern w:val="0"/>
                <w:sz w:val="24"/>
              </w:rPr>
              <w:br w:type="textWrapping"/>
            </w:r>
            <w:r>
              <w:rPr>
                <w:rFonts w:hint="eastAsia" w:ascii="宋体" w:hAnsi="宋体" w:cs="宋体"/>
                <w:color w:val="000000"/>
                <w:kern w:val="0"/>
                <w:sz w:val="24"/>
              </w:rPr>
              <w:t>③【卫生间】整体环境干净整洁、舒适。④【饮水处】干净整洁，无污渍、无杂物</w:t>
            </w:r>
          </w:p>
          <w:p>
            <w:pPr>
              <w:widowControl/>
              <w:jc w:val="left"/>
              <w:rPr>
                <w:rFonts w:ascii="宋体" w:hAnsi="宋体" w:cs="宋体"/>
                <w:color w:val="000000"/>
                <w:kern w:val="0"/>
                <w:sz w:val="24"/>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710" w:hRule="atLeast"/>
          <w:jc w:val="center"/>
        </w:trPr>
        <w:tc>
          <w:tcPr>
            <w:tcW w:w="1651" w:type="dxa"/>
            <w:tcBorders>
              <w:top w:val="single" w:color="auto" w:sz="4" w:space="0"/>
              <w:bottom w:val="single" w:color="auto" w:sz="4" w:space="0"/>
              <w:right w:val="single" w:color="auto" w:sz="4" w:space="0"/>
            </w:tcBorders>
            <w:shd w:val="clear" w:color="000000" w:fill="FFFFFF" w:themeFill="background1"/>
            <w:vAlign w:val="center"/>
          </w:tcPr>
          <w:p>
            <w:pPr>
              <w:widowControl/>
              <w:jc w:val="center"/>
              <w:rPr>
                <w:rFonts w:ascii="宋体" w:hAnsi="宋体" w:cs="宋体"/>
                <w:color w:val="000000"/>
                <w:kern w:val="0"/>
                <w:sz w:val="24"/>
              </w:rPr>
            </w:pPr>
            <w:r>
              <w:rPr>
                <w:rFonts w:hint="eastAsia" w:ascii="宋体" w:hAnsi="宋体" w:cs="宋体"/>
                <w:color w:val="000000"/>
                <w:kern w:val="0"/>
                <w:sz w:val="24"/>
              </w:rPr>
              <w:t>15:00-16:30</w:t>
            </w:r>
          </w:p>
        </w:tc>
        <w:tc>
          <w:tcPr>
            <w:tcW w:w="5160" w:type="dxa"/>
            <w:tcBorders>
              <w:top w:val="single" w:color="auto" w:sz="4" w:space="0"/>
              <w:left w:val="single" w:color="auto" w:sz="4" w:space="0"/>
              <w:bottom w:val="single" w:color="auto" w:sz="4" w:space="0"/>
              <w:right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【地面】巡查清洁。</w:t>
            </w:r>
          </w:p>
          <w:p>
            <w:pPr>
              <w:widowControl/>
              <w:jc w:val="left"/>
              <w:rPr>
                <w:rFonts w:ascii="宋体" w:hAnsi="宋体" w:cs="宋体"/>
                <w:color w:val="000000"/>
                <w:kern w:val="0"/>
                <w:sz w:val="24"/>
              </w:rPr>
            </w:pPr>
            <w:r>
              <w:rPr>
                <w:rFonts w:hint="eastAsia" w:ascii="宋体" w:hAnsi="宋体" w:cs="宋体"/>
                <w:color w:val="000000"/>
                <w:kern w:val="0"/>
                <w:sz w:val="24"/>
              </w:rPr>
              <w:t>【直梯】巡查清洁。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【步行梯】巡查清洁。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【卫生间】巡查清洁。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【饮水处】巡查清洁。</w:t>
            </w:r>
          </w:p>
          <w:p>
            <w:pPr>
              <w:widowControl/>
              <w:jc w:val="left"/>
              <w:rPr>
                <w:rFonts w:ascii="宋体" w:hAnsi="宋体" w:cs="宋体"/>
                <w:color w:val="000000"/>
                <w:kern w:val="0"/>
                <w:sz w:val="24"/>
              </w:rPr>
            </w:pPr>
          </w:p>
        </w:tc>
        <w:tc>
          <w:tcPr>
            <w:tcW w:w="3945" w:type="dxa"/>
            <w:tcBorders>
              <w:top w:val="single" w:color="auto" w:sz="4" w:space="0"/>
              <w:left w:val="single" w:color="auto" w:sz="4" w:space="0"/>
              <w:bottom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②【楼梯间】无水渍、无污渍、无杂物；</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③【轿厢】无水渍、无污渍、无杂物、干净整洁</w:t>
            </w:r>
          </w:p>
          <w:p>
            <w:pPr>
              <w:widowControl/>
              <w:jc w:val="left"/>
              <w:rPr>
                <w:rFonts w:ascii="宋体" w:hAnsi="宋体" w:cs="宋体"/>
                <w:color w:val="000000"/>
                <w:kern w:val="0"/>
                <w:sz w:val="24"/>
              </w:rPr>
            </w:pPr>
            <w:r>
              <w:rPr>
                <w:rFonts w:hint="eastAsia" w:ascii="宋体" w:hAnsi="宋体" w:cs="宋体"/>
                <w:color w:val="000000"/>
                <w:kern w:val="0"/>
                <w:sz w:val="24"/>
              </w:rPr>
              <w:t>④【卫生间、饮水间】干净整洁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1710" w:hRule="atLeast"/>
          <w:jc w:val="center"/>
        </w:trPr>
        <w:tc>
          <w:tcPr>
            <w:tcW w:w="1651" w:type="dxa"/>
            <w:tcBorders>
              <w:top w:val="single" w:color="auto" w:sz="4" w:space="0"/>
              <w:right w:val="single" w:color="auto" w:sz="4" w:space="0"/>
            </w:tcBorders>
            <w:shd w:val="clear" w:color="000000" w:fill="FFFFFF" w:themeFill="background1"/>
            <w:vAlign w:val="center"/>
          </w:tcPr>
          <w:p>
            <w:pPr>
              <w:widowControl/>
              <w:jc w:val="center"/>
              <w:rPr>
                <w:rFonts w:ascii="宋体" w:hAnsi="宋体" w:cs="宋体"/>
                <w:color w:val="000000"/>
                <w:kern w:val="0"/>
                <w:sz w:val="24"/>
              </w:rPr>
            </w:pPr>
            <w:r>
              <w:rPr>
                <w:rFonts w:hint="eastAsia" w:ascii="宋体" w:hAnsi="宋体" w:cs="宋体"/>
                <w:color w:val="000000"/>
                <w:kern w:val="0"/>
                <w:sz w:val="24"/>
              </w:rPr>
              <w:t>17:00-18:00</w:t>
            </w:r>
            <w:r>
              <w:rPr>
                <w:rFonts w:hint="eastAsia" w:ascii="宋体" w:hAnsi="宋体" w:cs="宋体"/>
                <w:color w:val="000000"/>
                <w:kern w:val="0"/>
                <w:sz w:val="24"/>
              </w:rPr>
              <w:br w:type="textWrapping"/>
            </w:r>
          </w:p>
        </w:tc>
        <w:tc>
          <w:tcPr>
            <w:tcW w:w="5160" w:type="dxa"/>
            <w:tcBorders>
              <w:top w:val="single" w:color="auto" w:sz="4" w:space="0"/>
              <w:left w:val="nil"/>
              <w:right w:val="single" w:color="auto" w:sz="4" w:space="0"/>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【地面】巡查清洁。</w:t>
            </w:r>
          </w:p>
          <w:p>
            <w:pPr>
              <w:widowControl/>
              <w:jc w:val="left"/>
              <w:rPr>
                <w:rFonts w:ascii="宋体" w:hAnsi="宋体" w:cs="宋体"/>
                <w:color w:val="000000"/>
                <w:kern w:val="0"/>
                <w:sz w:val="24"/>
              </w:rPr>
            </w:pPr>
            <w:r>
              <w:rPr>
                <w:rFonts w:hint="eastAsia" w:ascii="宋体" w:hAnsi="宋体" w:cs="宋体"/>
                <w:color w:val="000000"/>
                <w:kern w:val="0"/>
                <w:sz w:val="24"/>
              </w:rPr>
              <w:t>【直梯】巡查清洁。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【步行梯】巡查清洁。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【卫生间】巡查清洁。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【饮水处】巡查清洁。</w:t>
            </w:r>
          </w:p>
          <w:p>
            <w:pPr>
              <w:widowControl/>
              <w:jc w:val="left"/>
              <w:rPr>
                <w:rFonts w:ascii="宋体" w:hAnsi="宋体" w:cs="宋体"/>
                <w:color w:val="000000"/>
                <w:kern w:val="0"/>
                <w:sz w:val="24"/>
              </w:rPr>
            </w:pPr>
            <w:r>
              <w:rPr>
                <w:rFonts w:hint="eastAsia" w:ascii="宋体" w:hAnsi="宋体" w:cs="宋体"/>
                <w:b/>
                <w:bCs/>
                <w:color w:val="00B050"/>
                <w:kern w:val="0"/>
                <w:sz w:val="24"/>
              </w:rPr>
              <w:t>垃圾倾倒</w:t>
            </w:r>
          </w:p>
        </w:tc>
        <w:tc>
          <w:tcPr>
            <w:tcW w:w="3945" w:type="dxa"/>
            <w:tcBorders>
              <w:top w:val="single" w:color="auto" w:sz="4" w:space="0"/>
              <w:left w:val="nil"/>
            </w:tcBorders>
            <w:shd w:val="clear" w:color="000000" w:fill="FFFFFF" w:themeFill="background1"/>
            <w:vAlign w:val="center"/>
          </w:tcPr>
          <w:p>
            <w:pPr>
              <w:widowControl/>
              <w:jc w:val="left"/>
              <w:rPr>
                <w:rFonts w:ascii="宋体" w:hAnsi="宋体" w:cs="宋体"/>
                <w:color w:val="000000"/>
                <w:kern w:val="0"/>
                <w:sz w:val="24"/>
              </w:rPr>
            </w:pPr>
            <w:r>
              <w:rPr>
                <w:rFonts w:hint="eastAsia" w:ascii="宋体" w:hAnsi="宋体" w:cs="宋体"/>
                <w:color w:val="000000"/>
                <w:kern w:val="0"/>
                <w:sz w:val="24"/>
              </w:rPr>
              <w:t>①【地面】无水渍、无油渍、无污渍、无胶痕、无杂物、干净整洁；</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②【楼梯间】无水渍、无污渍、无杂物；</w:t>
            </w:r>
          </w:p>
          <w:p>
            <w:pPr>
              <w:widowControl/>
              <w:jc w:val="left"/>
              <w:rPr>
                <w:rFonts w:ascii="宋体" w:hAnsi="宋体" w:cs="宋体"/>
                <w:color w:val="000000"/>
                <w:kern w:val="0"/>
                <w:sz w:val="24"/>
              </w:rPr>
            </w:pPr>
            <w:r>
              <w:rPr>
                <w:rFonts w:hint="eastAsia" w:ascii="宋体" w:hAnsi="宋体" w:cs="宋体"/>
                <w:color w:val="000000"/>
                <w:kern w:val="0"/>
                <w:sz w:val="24"/>
              </w:rPr>
              <w:br w:type="page"/>
            </w:r>
            <w:r>
              <w:rPr>
                <w:rFonts w:hint="eastAsia" w:ascii="宋体" w:hAnsi="宋体" w:cs="宋体"/>
                <w:color w:val="000000"/>
                <w:kern w:val="0"/>
                <w:sz w:val="24"/>
              </w:rPr>
              <w:t>③【轿厢】无水渍、无污渍、无杂物、干净整洁</w:t>
            </w:r>
          </w:p>
          <w:p>
            <w:pPr>
              <w:widowControl/>
              <w:jc w:val="left"/>
              <w:rPr>
                <w:rFonts w:ascii="宋体" w:hAnsi="宋体" w:cs="宋体"/>
                <w:color w:val="000000"/>
                <w:kern w:val="0"/>
                <w:sz w:val="24"/>
              </w:rPr>
            </w:pPr>
            <w:r>
              <w:rPr>
                <w:rFonts w:hint="eastAsia" w:ascii="宋体" w:hAnsi="宋体" w:cs="宋体"/>
                <w:color w:val="000000"/>
                <w:kern w:val="0"/>
                <w:sz w:val="24"/>
              </w:rPr>
              <w:t>④【卫生间、饮水间】干净整洁</w:t>
            </w:r>
          </w:p>
        </w:tc>
      </w:tr>
    </w:tbl>
    <w:p>
      <w:pPr>
        <w:spacing w:line="500" w:lineRule="exact"/>
        <w:jc w:val="center"/>
        <w:rPr>
          <w:rFonts w:ascii="宋体" w:hAnsi="宋体" w:cs="宋体"/>
          <w:sz w:val="32"/>
          <w:szCs w:val="32"/>
        </w:rPr>
      </w:pPr>
      <w:r>
        <w:rPr>
          <w:rFonts w:hint="eastAsia"/>
          <w:b/>
          <w:bCs/>
          <w:sz w:val="32"/>
          <w:szCs w:val="32"/>
        </w:rPr>
        <w:t>（四）周深度清洁计划</w:t>
      </w:r>
    </w:p>
    <w:tbl>
      <w:tblPr>
        <w:tblStyle w:val="9"/>
        <w:tblW w:w="0" w:type="auto"/>
        <w:jc w:val="center"/>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2327"/>
        <w:gridCol w:w="782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4" w:hRule="atLeast"/>
          <w:jc w:val="center"/>
        </w:trPr>
        <w:tc>
          <w:tcPr>
            <w:tcW w:w="10155" w:type="dxa"/>
            <w:gridSpan w:val="2"/>
            <w:tcBorders>
              <w:bottom w:val="single" w:color="000000" w:sz="4" w:space="0"/>
            </w:tcBorders>
          </w:tcPr>
          <w:p>
            <w:pPr>
              <w:pStyle w:val="19"/>
              <w:spacing w:before="109"/>
              <w:ind w:left="3610" w:right="3583"/>
              <w:jc w:val="center"/>
              <w:rPr>
                <w:b/>
                <w:sz w:val="32"/>
              </w:rPr>
            </w:pPr>
            <w:r>
              <w:rPr>
                <w:b/>
                <w:sz w:val="30"/>
                <w:szCs w:val="30"/>
              </w:rPr>
              <w:t>周</w:t>
            </w:r>
            <w:r>
              <w:rPr>
                <w:rFonts w:hint="eastAsia"/>
                <w:b/>
                <w:sz w:val="30"/>
                <w:szCs w:val="30"/>
              </w:rPr>
              <w:t>深度</w:t>
            </w:r>
            <w:r>
              <w:rPr>
                <w:b/>
                <w:sz w:val="30"/>
                <w:szCs w:val="30"/>
              </w:rPr>
              <w:t>清洁计划</w:t>
            </w:r>
            <w:r>
              <w:rPr>
                <w:rFonts w:hint="eastAsia"/>
                <w:b/>
                <w:sz w:val="30"/>
                <w:szCs w:val="30"/>
              </w:rPr>
              <w:t>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60" w:hRule="atLeast"/>
          <w:jc w:val="center"/>
        </w:trPr>
        <w:tc>
          <w:tcPr>
            <w:tcW w:w="2327" w:type="dxa"/>
            <w:tcBorders>
              <w:top w:val="single" w:color="000000" w:sz="4" w:space="0"/>
              <w:bottom w:val="single" w:color="000000" w:sz="4" w:space="0"/>
              <w:right w:val="single" w:color="000000" w:sz="4" w:space="0"/>
            </w:tcBorders>
          </w:tcPr>
          <w:p>
            <w:pPr>
              <w:pStyle w:val="19"/>
              <w:spacing w:before="126"/>
              <w:ind w:left="782" w:right="765"/>
              <w:jc w:val="center"/>
              <w:rPr>
                <w:b/>
                <w:sz w:val="24"/>
              </w:rPr>
            </w:pPr>
            <w:r>
              <w:rPr>
                <w:b/>
                <w:sz w:val="24"/>
              </w:rPr>
              <w:t>日期</w:t>
            </w:r>
          </w:p>
        </w:tc>
        <w:tc>
          <w:tcPr>
            <w:tcW w:w="7828" w:type="dxa"/>
            <w:tcBorders>
              <w:top w:val="single" w:color="000000" w:sz="4" w:space="0"/>
              <w:left w:val="single" w:color="000000" w:sz="4" w:space="0"/>
              <w:bottom w:val="single" w:color="000000" w:sz="4" w:space="0"/>
            </w:tcBorders>
          </w:tcPr>
          <w:p>
            <w:pPr>
              <w:pStyle w:val="19"/>
              <w:spacing w:before="126"/>
              <w:ind w:left="3422" w:right="3381"/>
              <w:jc w:val="center"/>
              <w:rPr>
                <w:b/>
                <w:sz w:val="24"/>
              </w:rPr>
            </w:pPr>
            <w:r>
              <w:rPr>
                <w:b/>
                <w:sz w:val="24"/>
              </w:rPr>
              <w:t>清洁内容</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0" w:hRule="atLeast"/>
          <w:jc w:val="center"/>
        </w:trPr>
        <w:tc>
          <w:tcPr>
            <w:tcW w:w="2327" w:type="dxa"/>
            <w:tcBorders>
              <w:top w:val="single" w:color="000000" w:sz="4" w:space="0"/>
              <w:bottom w:val="single" w:color="000000" w:sz="4" w:space="0"/>
              <w:right w:val="single" w:color="000000" w:sz="4" w:space="0"/>
            </w:tcBorders>
          </w:tcPr>
          <w:p>
            <w:pPr>
              <w:pStyle w:val="19"/>
              <w:spacing w:before="112"/>
              <w:ind w:left="782" w:right="765"/>
              <w:jc w:val="center"/>
              <w:rPr>
                <w:sz w:val="24"/>
              </w:rPr>
            </w:pPr>
            <w:r>
              <w:rPr>
                <w:rFonts w:hint="eastAsia"/>
                <w:sz w:val="24"/>
              </w:rPr>
              <w:t>周一</w:t>
            </w:r>
          </w:p>
        </w:tc>
        <w:tc>
          <w:tcPr>
            <w:tcW w:w="7828" w:type="dxa"/>
            <w:tcBorders>
              <w:top w:val="single" w:color="000000" w:sz="4" w:space="0"/>
              <w:left w:val="single" w:color="000000" w:sz="4" w:space="0"/>
              <w:bottom w:val="single" w:color="000000" w:sz="4" w:space="0"/>
            </w:tcBorders>
          </w:tcPr>
          <w:p>
            <w:pPr>
              <w:pStyle w:val="19"/>
              <w:spacing w:before="162"/>
              <w:ind w:firstLine="420" w:firstLineChars="200"/>
              <w:rPr>
                <w:sz w:val="21"/>
              </w:rPr>
            </w:pPr>
            <w:r>
              <w:rPr>
                <w:rFonts w:hint="eastAsia"/>
                <w:sz w:val="21"/>
              </w:rPr>
              <w:t>卫生间墙壁、风口、保洁储物间、电梯间墙面、扶梯踏板、柱子、所有的门</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30" w:hRule="atLeast"/>
          <w:jc w:val="center"/>
        </w:trPr>
        <w:tc>
          <w:tcPr>
            <w:tcW w:w="2327" w:type="dxa"/>
            <w:tcBorders>
              <w:top w:val="single" w:color="000000" w:sz="4" w:space="0"/>
              <w:bottom w:val="single" w:color="000000" w:sz="4" w:space="0"/>
              <w:right w:val="single" w:color="000000" w:sz="4" w:space="0"/>
            </w:tcBorders>
          </w:tcPr>
          <w:p>
            <w:pPr>
              <w:pStyle w:val="19"/>
              <w:spacing w:before="112"/>
              <w:ind w:left="782" w:right="765"/>
              <w:jc w:val="center"/>
              <w:rPr>
                <w:sz w:val="24"/>
              </w:rPr>
            </w:pPr>
            <w:r>
              <w:rPr>
                <w:sz w:val="24"/>
              </w:rPr>
              <w:t>周二</w:t>
            </w:r>
          </w:p>
        </w:tc>
        <w:tc>
          <w:tcPr>
            <w:tcW w:w="7828" w:type="dxa"/>
            <w:tcBorders>
              <w:top w:val="single" w:color="000000" w:sz="4" w:space="0"/>
              <w:left w:val="single" w:color="000000" w:sz="4" w:space="0"/>
              <w:bottom w:val="single" w:color="000000" w:sz="4" w:space="0"/>
            </w:tcBorders>
          </w:tcPr>
          <w:p>
            <w:pPr>
              <w:pStyle w:val="19"/>
              <w:spacing w:before="162"/>
              <w:ind w:firstLine="440" w:firstLineChars="200"/>
              <w:rPr>
                <w:sz w:val="21"/>
              </w:rPr>
            </w:pPr>
            <w:r>
              <w:rPr>
                <w:rFonts w:hint="eastAsia"/>
                <w:color w:val="000000"/>
                <w:lang w:val="en-US" w:bidi="ar"/>
              </w:rPr>
              <w:t>卫生间隔断及门、卖场大门玻璃、扶梯围栏玻璃、</w:t>
            </w:r>
            <w:r>
              <w:rPr>
                <w:sz w:val="21"/>
              </w:rPr>
              <w:t>所有步行梯平面和立面</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00" w:hRule="atLeast"/>
          <w:jc w:val="center"/>
        </w:trPr>
        <w:tc>
          <w:tcPr>
            <w:tcW w:w="2327" w:type="dxa"/>
            <w:tcBorders>
              <w:top w:val="single" w:color="000000" w:sz="4" w:space="0"/>
              <w:bottom w:val="single" w:color="000000" w:sz="4" w:space="0"/>
              <w:right w:val="single" w:color="000000" w:sz="4" w:space="0"/>
            </w:tcBorders>
          </w:tcPr>
          <w:p>
            <w:pPr>
              <w:pStyle w:val="19"/>
              <w:spacing w:before="96"/>
              <w:ind w:left="782" w:right="765"/>
              <w:jc w:val="center"/>
              <w:rPr>
                <w:sz w:val="24"/>
              </w:rPr>
            </w:pPr>
            <w:r>
              <w:rPr>
                <w:sz w:val="24"/>
              </w:rPr>
              <w:t>周三</w:t>
            </w:r>
          </w:p>
        </w:tc>
        <w:tc>
          <w:tcPr>
            <w:tcW w:w="7828" w:type="dxa"/>
            <w:tcBorders>
              <w:top w:val="single" w:color="000000" w:sz="4" w:space="0"/>
              <w:left w:val="single" w:color="000000" w:sz="4" w:space="0"/>
              <w:bottom w:val="single" w:color="000000" w:sz="4" w:space="0"/>
            </w:tcBorders>
          </w:tcPr>
          <w:p>
            <w:pPr>
              <w:pStyle w:val="19"/>
              <w:spacing w:before="147"/>
              <w:rPr>
                <w:sz w:val="21"/>
              </w:rPr>
            </w:pPr>
            <w:r>
              <w:rPr>
                <w:rFonts w:hint="eastAsia"/>
                <w:color w:val="000000"/>
                <w:lang w:val="en-US" w:bidi="ar"/>
              </w:rPr>
              <w:t>卫生间蹲便器、坐便器、踩踏阀、厕位内管道清洁；直梯间及直梯轿厢所有设施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5" w:hRule="atLeast"/>
          <w:jc w:val="center"/>
        </w:trPr>
        <w:tc>
          <w:tcPr>
            <w:tcW w:w="2327" w:type="dxa"/>
            <w:tcBorders>
              <w:top w:val="single" w:color="000000" w:sz="4" w:space="0"/>
              <w:bottom w:val="single" w:color="000000" w:sz="4" w:space="0"/>
              <w:right w:val="single" w:color="000000" w:sz="4" w:space="0"/>
            </w:tcBorders>
          </w:tcPr>
          <w:p>
            <w:pPr>
              <w:pStyle w:val="19"/>
              <w:spacing w:before="73"/>
              <w:ind w:left="782" w:right="765"/>
              <w:jc w:val="center"/>
              <w:rPr>
                <w:sz w:val="24"/>
              </w:rPr>
            </w:pPr>
            <w:r>
              <w:rPr>
                <w:sz w:val="24"/>
              </w:rPr>
              <w:t>周四</w:t>
            </w:r>
          </w:p>
        </w:tc>
        <w:tc>
          <w:tcPr>
            <w:tcW w:w="7828" w:type="dxa"/>
            <w:tcBorders>
              <w:top w:val="single" w:color="000000" w:sz="4" w:space="0"/>
              <w:left w:val="single" w:color="000000" w:sz="4" w:space="0"/>
              <w:bottom w:val="single" w:color="000000" w:sz="4" w:space="0"/>
            </w:tcBorders>
          </w:tcPr>
          <w:p>
            <w:pPr>
              <w:pStyle w:val="19"/>
              <w:spacing w:before="125"/>
              <w:ind w:left="537"/>
              <w:rPr>
                <w:sz w:val="21"/>
              </w:rPr>
            </w:pPr>
            <w:r>
              <w:rPr>
                <w:rFonts w:hint="eastAsia"/>
                <w:color w:val="000000"/>
                <w:lang w:val="en-US" w:bidi="ar"/>
              </w:rPr>
              <w:t>卫生间洗手池、墩布池上下及里外；卖场边角及通道风口</w:t>
            </w:r>
            <w:r>
              <w:rPr>
                <w:rFonts w:hint="eastAsia"/>
                <w:lang w:val="en-US" w:bidi="ar"/>
              </w:rPr>
              <w:t>、</w:t>
            </w:r>
            <w:r>
              <w:rPr>
                <w:sz w:val="21"/>
              </w:rPr>
              <w:t>扶梯的各种设施</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70" w:hRule="atLeast"/>
          <w:jc w:val="center"/>
        </w:trPr>
        <w:tc>
          <w:tcPr>
            <w:tcW w:w="2327" w:type="dxa"/>
            <w:tcBorders>
              <w:top w:val="single" w:color="000000" w:sz="4" w:space="0"/>
              <w:bottom w:val="single" w:color="000000" w:sz="4" w:space="0"/>
              <w:right w:val="single" w:color="000000" w:sz="4" w:space="0"/>
            </w:tcBorders>
          </w:tcPr>
          <w:p>
            <w:pPr>
              <w:pStyle w:val="19"/>
              <w:spacing w:before="81"/>
              <w:ind w:left="782" w:right="765"/>
              <w:jc w:val="center"/>
              <w:rPr>
                <w:sz w:val="24"/>
              </w:rPr>
            </w:pPr>
            <w:r>
              <w:rPr>
                <w:sz w:val="24"/>
              </w:rPr>
              <w:t>周五</w:t>
            </w:r>
          </w:p>
        </w:tc>
        <w:tc>
          <w:tcPr>
            <w:tcW w:w="7828" w:type="dxa"/>
            <w:tcBorders>
              <w:top w:val="single" w:color="000000" w:sz="4" w:space="0"/>
              <w:left w:val="single" w:color="000000" w:sz="4" w:space="0"/>
              <w:bottom w:val="single" w:color="000000" w:sz="4" w:space="0"/>
            </w:tcBorders>
          </w:tcPr>
          <w:p>
            <w:pPr>
              <w:pStyle w:val="19"/>
              <w:spacing w:before="132"/>
              <w:ind w:left="537"/>
              <w:rPr>
                <w:sz w:val="21"/>
              </w:rPr>
            </w:pPr>
            <w:r>
              <w:rPr>
                <w:rFonts w:hint="eastAsia"/>
                <w:color w:val="000000"/>
                <w:lang w:val="en-US" w:bidi="ar"/>
              </w:rPr>
              <w:t>卖场及外围垃圾桶、外围设施休息椅、</w:t>
            </w:r>
            <w:r>
              <w:rPr>
                <w:sz w:val="21"/>
              </w:rPr>
              <w:t>绿植、</w:t>
            </w:r>
            <w:r>
              <w:rPr>
                <w:rFonts w:hint="eastAsia"/>
                <w:color w:val="000000"/>
                <w:lang w:val="en-US" w:bidi="ar"/>
              </w:rPr>
              <w:t>扶梯踏板、</w:t>
            </w:r>
            <w:r>
              <w:rPr>
                <w:sz w:val="21"/>
              </w:rPr>
              <w:t>扶梯外侧邦面</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94" w:hRule="atLeast"/>
          <w:jc w:val="center"/>
        </w:trPr>
        <w:tc>
          <w:tcPr>
            <w:tcW w:w="2327" w:type="dxa"/>
            <w:tcBorders>
              <w:top w:val="single" w:color="000000" w:sz="4" w:space="0"/>
              <w:right w:val="single" w:color="000000" w:sz="4" w:space="0"/>
            </w:tcBorders>
          </w:tcPr>
          <w:p>
            <w:pPr>
              <w:pStyle w:val="19"/>
              <w:spacing w:before="93"/>
              <w:ind w:left="782" w:right="765"/>
              <w:jc w:val="center"/>
              <w:rPr>
                <w:sz w:val="24"/>
              </w:rPr>
            </w:pPr>
            <w:r>
              <w:rPr>
                <w:sz w:val="24"/>
              </w:rPr>
              <w:t>周六日</w:t>
            </w:r>
          </w:p>
        </w:tc>
        <w:tc>
          <w:tcPr>
            <w:tcW w:w="7828" w:type="dxa"/>
            <w:tcBorders>
              <w:top w:val="single" w:color="000000" w:sz="4" w:space="0"/>
              <w:left w:val="single" w:color="000000" w:sz="4" w:space="0"/>
            </w:tcBorders>
          </w:tcPr>
          <w:p>
            <w:pPr>
              <w:pStyle w:val="19"/>
              <w:spacing w:before="144"/>
              <w:ind w:left="537"/>
              <w:rPr>
                <w:sz w:val="21"/>
              </w:rPr>
            </w:pPr>
            <w:r>
              <w:rPr>
                <w:sz w:val="21"/>
              </w:rPr>
              <w:t>正常维护、日常保洁</w:t>
            </w:r>
          </w:p>
        </w:tc>
      </w:tr>
    </w:tbl>
    <w:p>
      <w:pPr>
        <w:spacing w:line="500" w:lineRule="exact"/>
        <w:jc w:val="center"/>
        <w:rPr>
          <w:rFonts w:ascii="宋体" w:hAnsi="宋体" w:cs="宋体"/>
          <w:sz w:val="32"/>
          <w:szCs w:val="32"/>
        </w:rPr>
      </w:pPr>
      <w:r>
        <w:rPr>
          <w:rFonts w:hint="eastAsia"/>
          <w:b/>
          <w:bCs/>
          <w:sz w:val="32"/>
          <w:szCs w:val="32"/>
        </w:rPr>
        <w:t>（五）保洁每月工作计划</w:t>
      </w:r>
    </w:p>
    <w:tbl>
      <w:tblPr>
        <w:tblStyle w:val="9"/>
        <w:tblpPr w:leftFromText="180" w:rightFromText="180" w:vertAnchor="text" w:horzAnchor="page" w:tblpXSpec="center" w:tblpY="582"/>
        <w:tblOverlap w:val="never"/>
        <w:tblW w:w="6671" w:type="pct"/>
        <w:tblInd w:w="0" w:type="dxa"/>
        <w:tblLayout w:type="fixed"/>
        <w:tblCellMar>
          <w:top w:w="0" w:type="dxa"/>
          <w:left w:w="0" w:type="dxa"/>
          <w:bottom w:w="0" w:type="dxa"/>
          <w:right w:w="0" w:type="dxa"/>
        </w:tblCellMar>
      </w:tblPr>
      <w:tblGrid>
        <w:gridCol w:w="590"/>
        <w:gridCol w:w="3440"/>
        <w:gridCol w:w="138"/>
        <w:gridCol w:w="138"/>
        <w:gridCol w:w="247"/>
        <w:gridCol w:w="138"/>
        <w:gridCol w:w="247"/>
        <w:gridCol w:w="247"/>
        <w:gridCol w:w="138"/>
        <w:gridCol w:w="138"/>
        <w:gridCol w:w="138"/>
        <w:gridCol w:w="249"/>
        <w:gridCol w:w="249"/>
        <w:gridCol w:w="249"/>
        <w:gridCol w:w="249"/>
        <w:gridCol w:w="249"/>
        <w:gridCol w:w="249"/>
        <w:gridCol w:w="249"/>
        <w:gridCol w:w="249"/>
        <w:gridCol w:w="249"/>
        <w:gridCol w:w="249"/>
        <w:gridCol w:w="249"/>
        <w:gridCol w:w="249"/>
        <w:gridCol w:w="249"/>
        <w:gridCol w:w="249"/>
        <w:gridCol w:w="249"/>
        <w:gridCol w:w="249"/>
        <w:gridCol w:w="249"/>
        <w:gridCol w:w="249"/>
        <w:gridCol w:w="249"/>
        <w:gridCol w:w="249"/>
        <w:gridCol w:w="249"/>
        <w:gridCol w:w="294"/>
      </w:tblGrid>
      <w:tr>
        <w:tblPrEx>
          <w:tblCellMar>
            <w:top w:w="0" w:type="dxa"/>
            <w:left w:w="0" w:type="dxa"/>
            <w:bottom w:w="0" w:type="dxa"/>
            <w:right w:w="0" w:type="dxa"/>
          </w:tblCellMar>
        </w:tblPrEx>
        <w:trPr>
          <w:trHeight w:val="375" w:hRule="atLeast"/>
        </w:trPr>
        <w:tc>
          <w:tcPr>
            <w:tcW w:w="5000" w:type="pct"/>
            <w:gridSpan w:val="3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b/>
                <w:color w:val="000000"/>
                <w:sz w:val="28"/>
                <w:szCs w:val="28"/>
              </w:rPr>
            </w:pPr>
            <w:r>
              <w:rPr>
                <w:rFonts w:hint="eastAsia" w:ascii="宋体" w:hAnsi="宋体" w:cs="宋体"/>
                <w:b/>
                <w:color w:val="000000"/>
                <w:kern w:val="0"/>
                <w:sz w:val="28"/>
                <w:szCs w:val="28"/>
                <w:lang w:bidi="ar"/>
              </w:rPr>
              <w:t>保洁每月工作计划表</w:t>
            </w:r>
          </w:p>
        </w:tc>
      </w:tr>
      <w:tr>
        <w:tblPrEx>
          <w:tblCellMar>
            <w:top w:w="0" w:type="dxa"/>
            <w:left w:w="0" w:type="dxa"/>
            <w:bottom w:w="0" w:type="dxa"/>
            <w:right w:w="0" w:type="dxa"/>
          </w:tblCellMar>
        </w:tblPrEx>
        <w:trPr>
          <w:trHeight w:val="270" w:hRule="atLeast"/>
        </w:trPr>
        <w:tc>
          <w:tcPr>
            <w:tcW w:w="265"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序号</w:t>
            </w:r>
          </w:p>
        </w:tc>
        <w:tc>
          <w:tcPr>
            <w:tcW w:w="1546" w:type="pct"/>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工作内容</w:t>
            </w:r>
          </w:p>
        </w:tc>
        <w:tc>
          <w:tcPr>
            <w:tcW w:w="3187" w:type="pct"/>
            <w:gridSpan w:val="31"/>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日期</w:t>
            </w:r>
          </w:p>
        </w:tc>
      </w:tr>
      <w:tr>
        <w:tblPrEx>
          <w:tblCellMar>
            <w:top w:w="0" w:type="dxa"/>
            <w:left w:w="0" w:type="dxa"/>
            <w:bottom w:w="0" w:type="dxa"/>
            <w:right w:w="0" w:type="dxa"/>
          </w:tblCellMar>
        </w:tblPrEx>
        <w:trPr>
          <w:trHeight w:val="270" w:hRule="atLeast"/>
        </w:trPr>
        <w:tc>
          <w:tcPr>
            <w:tcW w:w="265"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ascii="宋体" w:hAnsi="宋体" w:cs="宋体"/>
                <w:color w:val="000000"/>
                <w:sz w:val="22"/>
                <w:szCs w:val="22"/>
              </w:rPr>
            </w:pPr>
          </w:p>
        </w:tc>
        <w:tc>
          <w:tcPr>
            <w:tcW w:w="1546" w:type="pct"/>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jc w:val="cente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FF0000"/>
                <w:sz w:val="22"/>
                <w:szCs w:val="22"/>
              </w:rPr>
            </w:pPr>
            <w:r>
              <w:rPr>
                <w:rFonts w:hint="eastAsia" w:ascii="宋体" w:hAnsi="宋体" w:cs="宋体"/>
                <w:color w:val="FF0000"/>
                <w:kern w:val="0"/>
                <w:sz w:val="22"/>
                <w:szCs w:val="22"/>
                <w:lang w:bidi="ar"/>
              </w:rPr>
              <w:t>2</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B0F0"/>
                <w:sz w:val="22"/>
                <w:szCs w:val="22"/>
              </w:rPr>
            </w:pPr>
            <w:r>
              <w:rPr>
                <w:rFonts w:hint="eastAsia" w:ascii="宋体" w:hAnsi="宋体" w:cs="宋体"/>
                <w:color w:val="00B0F0"/>
                <w:kern w:val="0"/>
                <w:sz w:val="22"/>
                <w:szCs w:val="22"/>
                <w:lang w:bidi="ar"/>
              </w:rPr>
              <w:t>3</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4</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5</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6</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7</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8</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FF0000"/>
                <w:sz w:val="22"/>
                <w:szCs w:val="22"/>
              </w:rPr>
            </w:pPr>
            <w:r>
              <w:rPr>
                <w:rFonts w:hint="eastAsia" w:ascii="宋体" w:hAnsi="宋体" w:cs="宋体"/>
                <w:color w:val="FF0000"/>
                <w:kern w:val="0"/>
                <w:sz w:val="22"/>
                <w:szCs w:val="22"/>
                <w:lang w:bidi="ar"/>
              </w:rPr>
              <w:t>9</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B0F0"/>
                <w:sz w:val="22"/>
                <w:szCs w:val="22"/>
              </w:rPr>
            </w:pPr>
            <w:r>
              <w:rPr>
                <w:rFonts w:hint="eastAsia" w:ascii="宋体" w:hAnsi="宋体" w:cs="宋体"/>
                <w:color w:val="00B0F0"/>
                <w:kern w:val="0"/>
                <w:sz w:val="22"/>
                <w:szCs w:val="22"/>
                <w:lang w:bidi="ar"/>
              </w:rPr>
              <w:t>10</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11</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12</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13</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14</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15</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FF0000"/>
                <w:sz w:val="22"/>
                <w:szCs w:val="22"/>
              </w:rPr>
            </w:pPr>
            <w:r>
              <w:rPr>
                <w:rFonts w:hint="eastAsia" w:ascii="宋体" w:hAnsi="宋体" w:cs="宋体"/>
                <w:color w:val="FF0000"/>
                <w:kern w:val="0"/>
                <w:sz w:val="22"/>
                <w:szCs w:val="22"/>
                <w:lang w:bidi="ar"/>
              </w:rPr>
              <w:t>16</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B0F0"/>
                <w:sz w:val="22"/>
                <w:szCs w:val="22"/>
              </w:rPr>
            </w:pPr>
            <w:r>
              <w:rPr>
                <w:rFonts w:hint="eastAsia" w:ascii="宋体" w:hAnsi="宋体" w:cs="宋体"/>
                <w:color w:val="00B0F0"/>
                <w:kern w:val="0"/>
                <w:sz w:val="22"/>
                <w:szCs w:val="22"/>
                <w:lang w:bidi="ar"/>
              </w:rPr>
              <w:t>17</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18</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19</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20</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21</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22</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FF0000"/>
                <w:sz w:val="22"/>
                <w:szCs w:val="22"/>
              </w:rPr>
            </w:pPr>
            <w:r>
              <w:rPr>
                <w:rFonts w:hint="eastAsia" w:ascii="宋体" w:hAnsi="宋体" w:cs="宋体"/>
                <w:color w:val="FF0000"/>
                <w:kern w:val="0"/>
                <w:sz w:val="22"/>
                <w:szCs w:val="22"/>
                <w:lang w:bidi="ar"/>
              </w:rPr>
              <w:t>23</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B0F0"/>
                <w:sz w:val="22"/>
                <w:szCs w:val="22"/>
              </w:rPr>
            </w:pPr>
            <w:r>
              <w:rPr>
                <w:rFonts w:hint="eastAsia" w:ascii="宋体" w:hAnsi="宋体" w:cs="宋体"/>
                <w:color w:val="00B0F0"/>
                <w:kern w:val="0"/>
                <w:sz w:val="22"/>
                <w:szCs w:val="22"/>
                <w:lang w:bidi="ar"/>
              </w:rPr>
              <w:t>24</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25</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26</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27</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28</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29</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FF0000"/>
                <w:sz w:val="22"/>
                <w:szCs w:val="22"/>
              </w:rPr>
            </w:pPr>
            <w:r>
              <w:rPr>
                <w:rFonts w:hint="eastAsia" w:ascii="宋体" w:hAnsi="宋体" w:cs="宋体"/>
                <w:color w:val="FF0000"/>
                <w:kern w:val="0"/>
                <w:sz w:val="22"/>
                <w:szCs w:val="22"/>
                <w:lang w:bidi="ar"/>
              </w:rPr>
              <w:t>30</w:t>
            </w: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B0F0"/>
                <w:sz w:val="22"/>
                <w:szCs w:val="22"/>
              </w:rPr>
            </w:pPr>
            <w:r>
              <w:rPr>
                <w:rFonts w:hint="eastAsia" w:ascii="宋体" w:hAnsi="宋体" w:cs="宋体"/>
                <w:color w:val="00B0F0"/>
                <w:kern w:val="0"/>
                <w:sz w:val="22"/>
                <w:szCs w:val="22"/>
                <w:lang w:bidi="ar"/>
              </w:rPr>
              <w:t>31</w:t>
            </w:r>
          </w:p>
        </w:tc>
      </w:tr>
      <w:tr>
        <w:tblPrEx>
          <w:tblCellMar>
            <w:top w:w="0" w:type="dxa"/>
            <w:left w:w="0" w:type="dxa"/>
            <w:bottom w:w="0" w:type="dxa"/>
            <w:right w:w="0" w:type="dxa"/>
          </w:tblCellMar>
        </w:tblPrEx>
        <w:trPr>
          <w:trHeight w:val="407"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每月5日清理卖场立柱</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392"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2</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每月10清理直梯间及轿厢内部</w:t>
            </w:r>
          </w:p>
        </w:tc>
        <w:tc>
          <w:tcPr>
            <w:tcW w:w="6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495"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3</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每月15日擦拭通道高空风口</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495"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4</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每月25日自动扶梯及踏板深度清洁</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705"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5</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每月20日步行梯及室内转梯（台阶、扶手、踢脚线、设施）深度清洁</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440"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6</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每月20日擦拭卖场所有高空指示牌</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472"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7</w:t>
            </w:r>
          </w:p>
        </w:tc>
        <w:tc>
          <w:tcPr>
            <w:tcW w:w="154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每半月清扫一次钢梯</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r>
      <w:tr>
        <w:tblPrEx>
          <w:tblCellMar>
            <w:top w:w="0" w:type="dxa"/>
            <w:left w:w="0" w:type="dxa"/>
            <w:bottom w:w="0" w:type="dxa"/>
            <w:right w:w="0" w:type="dxa"/>
          </w:tblCellMar>
        </w:tblPrEx>
        <w:trPr>
          <w:trHeight w:val="422"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8</w:t>
            </w:r>
          </w:p>
        </w:tc>
        <w:tc>
          <w:tcPr>
            <w:tcW w:w="1546"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每月两次外围地面深度清洁</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r>
      <w:tr>
        <w:tblPrEx>
          <w:tblCellMar>
            <w:top w:w="0" w:type="dxa"/>
            <w:left w:w="0" w:type="dxa"/>
            <w:bottom w:w="0" w:type="dxa"/>
            <w:right w:w="0" w:type="dxa"/>
          </w:tblCellMar>
        </w:tblPrEx>
        <w:trPr>
          <w:trHeight w:val="392"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9</w:t>
            </w:r>
          </w:p>
        </w:tc>
        <w:tc>
          <w:tcPr>
            <w:tcW w:w="154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卖场每半月集中地面清洁</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r>
        <w:tblPrEx>
          <w:tblCellMar>
            <w:top w:w="0" w:type="dxa"/>
            <w:left w:w="0" w:type="dxa"/>
            <w:bottom w:w="0" w:type="dxa"/>
            <w:right w:w="0" w:type="dxa"/>
          </w:tblCellMar>
        </w:tblPrEx>
        <w:trPr>
          <w:trHeight w:val="447" w:hRule="atLeast"/>
        </w:trPr>
        <w:tc>
          <w:tcPr>
            <w:tcW w:w="26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center"/>
              <w:textAlignment w:val="bottom"/>
              <w:rPr>
                <w:rFonts w:ascii="宋体" w:hAnsi="宋体" w:cs="宋体"/>
                <w:color w:val="000000"/>
                <w:sz w:val="22"/>
                <w:szCs w:val="22"/>
              </w:rPr>
            </w:pPr>
            <w:r>
              <w:rPr>
                <w:rFonts w:hint="eastAsia" w:ascii="宋体" w:hAnsi="宋体" w:cs="宋体"/>
                <w:color w:val="000000"/>
                <w:kern w:val="0"/>
                <w:sz w:val="22"/>
                <w:szCs w:val="22"/>
                <w:lang w:bidi="ar"/>
              </w:rPr>
              <w:t>10</w:t>
            </w:r>
          </w:p>
        </w:tc>
        <w:tc>
          <w:tcPr>
            <w:tcW w:w="1546"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widowControl/>
              <w:jc w:val="left"/>
              <w:textAlignment w:val="bottom"/>
              <w:rPr>
                <w:rFonts w:ascii="宋体" w:hAnsi="宋体" w:cs="宋体"/>
                <w:color w:val="000000"/>
                <w:sz w:val="22"/>
                <w:szCs w:val="22"/>
              </w:rPr>
            </w:pPr>
            <w:r>
              <w:rPr>
                <w:rFonts w:hint="eastAsia" w:ascii="宋体" w:hAnsi="宋体" w:cs="宋体"/>
                <w:color w:val="000000"/>
                <w:kern w:val="0"/>
                <w:sz w:val="22"/>
                <w:szCs w:val="22"/>
                <w:lang w:bidi="ar"/>
              </w:rPr>
              <w:t>卖场每半月各门口台阶集中清洁</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1"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6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lang w:bidi="ar"/>
              </w:rPr>
              <w:t>√</w:t>
            </w: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12"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c>
          <w:tcPr>
            <w:tcW w:w="120"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bottom"/>
          </w:tcPr>
          <w:p>
            <w:pPr>
              <w:rPr>
                <w:rFonts w:ascii="宋体" w:hAnsi="宋体" w:cs="宋体"/>
                <w:color w:val="000000"/>
                <w:sz w:val="22"/>
                <w:szCs w:val="22"/>
              </w:rPr>
            </w:pPr>
          </w:p>
        </w:tc>
      </w:tr>
    </w:tbl>
    <w:p>
      <w:pPr>
        <w:spacing w:line="500" w:lineRule="exact"/>
        <w:rPr>
          <w:b/>
          <w:bCs/>
          <w:sz w:val="32"/>
          <w:szCs w:val="32"/>
        </w:rPr>
      </w:pPr>
    </w:p>
    <w:p>
      <w:pPr>
        <w:spacing w:line="500" w:lineRule="exact"/>
        <w:jc w:val="center"/>
        <w:rPr>
          <w:rFonts w:ascii="宋体" w:hAnsi="宋体" w:cs="宋体"/>
          <w:sz w:val="32"/>
          <w:szCs w:val="32"/>
        </w:rPr>
      </w:pPr>
      <w:r>
        <w:rPr>
          <w:rFonts w:hint="eastAsia"/>
          <w:b/>
          <w:bCs/>
          <w:sz w:val="32"/>
          <w:szCs w:val="32"/>
        </w:rPr>
        <w:t>（六）卫生间工具分类要求</w:t>
      </w:r>
    </w:p>
    <w:tbl>
      <w:tblPr>
        <w:tblStyle w:val="9"/>
        <w:tblW w:w="5000" w:type="pct"/>
        <w:tblInd w:w="0" w:type="dxa"/>
        <w:tblLayout w:type="autofit"/>
        <w:tblCellMar>
          <w:top w:w="0" w:type="dxa"/>
          <w:left w:w="108" w:type="dxa"/>
          <w:bottom w:w="0" w:type="dxa"/>
          <w:right w:w="108" w:type="dxa"/>
        </w:tblCellMar>
      </w:tblPr>
      <w:tblGrid>
        <w:gridCol w:w="1021"/>
        <w:gridCol w:w="1981"/>
        <w:gridCol w:w="2459"/>
        <w:gridCol w:w="1021"/>
        <w:gridCol w:w="1021"/>
        <w:gridCol w:w="1019"/>
      </w:tblGrid>
      <w:tr>
        <w:tblPrEx>
          <w:tblCellMar>
            <w:top w:w="0" w:type="dxa"/>
            <w:left w:w="108" w:type="dxa"/>
            <w:bottom w:w="0" w:type="dxa"/>
            <w:right w:w="108" w:type="dxa"/>
          </w:tblCellMar>
        </w:tblPrEx>
        <w:trPr>
          <w:trHeight w:val="375" w:hRule="atLeast"/>
        </w:trPr>
        <w:tc>
          <w:tcPr>
            <w:tcW w:w="5000" w:type="pct"/>
            <w:gridSpan w:val="6"/>
            <w:tcBorders>
              <w:top w:val="single" w:color="auto" w:sz="4" w:space="0"/>
              <w:left w:val="single" w:color="auto" w:sz="4" w:space="0"/>
              <w:bottom w:val="single" w:color="auto" w:sz="4" w:space="0"/>
              <w:right w:val="single" w:color="000000" w:sz="4" w:space="0"/>
            </w:tcBorders>
            <w:noWrap/>
            <w:vAlign w:val="bottom"/>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卫生间工具分类要求表</w:t>
            </w:r>
          </w:p>
        </w:tc>
      </w:tr>
      <w:tr>
        <w:tblPrEx>
          <w:tblCellMar>
            <w:top w:w="0" w:type="dxa"/>
            <w:left w:w="108" w:type="dxa"/>
            <w:bottom w:w="0" w:type="dxa"/>
            <w:right w:w="108" w:type="dxa"/>
          </w:tblCellMar>
        </w:tblPrEx>
        <w:trPr>
          <w:trHeight w:val="375" w:hRule="atLeast"/>
        </w:trPr>
        <w:tc>
          <w:tcPr>
            <w:tcW w:w="3204" w:type="pct"/>
            <w:gridSpan w:val="3"/>
            <w:tcBorders>
              <w:top w:val="single" w:color="auto" w:sz="4" w:space="0"/>
              <w:left w:val="single" w:color="auto" w:sz="4" w:space="0"/>
              <w:bottom w:val="single" w:color="auto" w:sz="4" w:space="0"/>
              <w:right w:val="single" w:color="auto" w:sz="4" w:space="0"/>
            </w:tcBorders>
            <w:noWrap/>
            <w:vAlign w:val="bottom"/>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厕位墩布要求</w:t>
            </w:r>
          </w:p>
        </w:tc>
        <w:tc>
          <w:tcPr>
            <w:tcW w:w="1796" w:type="pct"/>
            <w:gridSpan w:val="3"/>
            <w:tcBorders>
              <w:top w:val="single" w:color="auto" w:sz="4" w:space="0"/>
              <w:left w:val="nil"/>
              <w:bottom w:val="single" w:color="auto" w:sz="4" w:space="0"/>
              <w:right w:val="single" w:color="000000" w:sz="4" w:space="0"/>
            </w:tcBorders>
            <w:noWrap/>
            <w:vAlign w:val="bottom"/>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抹布要求</w:t>
            </w:r>
          </w:p>
        </w:tc>
      </w:tr>
      <w:tr>
        <w:tblPrEx>
          <w:tblCellMar>
            <w:top w:w="0" w:type="dxa"/>
            <w:left w:w="108" w:type="dxa"/>
            <w:bottom w:w="0" w:type="dxa"/>
            <w:right w:w="108" w:type="dxa"/>
          </w:tblCellMar>
        </w:tblPrEx>
        <w:trPr>
          <w:trHeight w:val="285" w:hRule="atLeast"/>
        </w:trPr>
        <w:tc>
          <w:tcPr>
            <w:tcW w:w="599" w:type="pct"/>
            <w:tcBorders>
              <w:top w:val="nil"/>
              <w:left w:val="single" w:color="auto" w:sz="4" w:space="0"/>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区域</w:t>
            </w:r>
          </w:p>
        </w:tc>
        <w:tc>
          <w:tcPr>
            <w:tcW w:w="1162"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厕位内</w:t>
            </w:r>
          </w:p>
        </w:tc>
        <w:tc>
          <w:tcPr>
            <w:tcW w:w="1443"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厕位外地面</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镜面</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设施</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地面</w:t>
            </w:r>
          </w:p>
        </w:tc>
      </w:tr>
      <w:tr>
        <w:tblPrEx>
          <w:tblCellMar>
            <w:top w:w="0" w:type="dxa"/>
            <w:left w:w="108" w:type="dxa"/>
            <w:bottom w:w="0" w:type="dxa"/>
            <w:right w:w="108" w:type="dxa"/>
          </w:tblCellMar>
        </w:tblPrEx>
        <w:trPr>
          <w:trHeight w:val="285" w:hRule="atLeast"/>
        </w:trPr>
        <w:tc>
          <w:tcPr>
            <w:tcW w:w="599" w:type="pct"/>
            <w:tcBorders>
              <w:top w:val="nil"/>
              <w:left w:val="single" w:color="auto" w:sz="4" w:space="0"/>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颜色</w:t>
            </w:r>
          </w:p>
        </w:tc>
        <w:tc>
          <w:tcPr>
            <w:tcW w:w="1162"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咖色</w:t>
            </w:r>
          </w:p>
        </w:tc>
        <w:tc>
          <w:tcPr>
            <w:tcW w:w="1443"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蓝色</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咖色</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绿色</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蓝色</w:t>
            </w:r>
          </w:p>
        </w:tc>
      </w:tr>
      <w:tr>
        <w:tblPrEx>
          <w:tblCellMar>
            <w:top w:w="0" w:type="dxa"/>
            <w:left w:w="108" w:type="dxa"/>
            <w:bottom w:w="0" w:type="dxa"/>
            <w:right w:w="108" w:type="dxa"/>
          </w:tblCellMar>
        </w:tblPrEx>
        <w:trPr>
          <w:trHeight w:val="285" w:hRule="atLeast"/>
        </w:trPr>
        <w:tc>
          <w:tcPr>
            <w:tcW w:w="599" w:type="pct"/>
            <w:tcBorders>
              <w:top w:val="nil"/>
              <w:left w:val="single" w:color="auto" w:sz="4" w:space="0"/>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要求</w:t>
            </w:r>
          </w:p>
        </w:tc>
        <w:tc>
          <w:tcPr>
            <w:tcW w:w="1162"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蜡拖速干</w:t>
            </w:r>
          </w:p>
        </w:tc>
        <w:tc>
          <w:tcPr>
            <w:tcW w:w="1443"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蜡拖速干</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速干</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速干</w:t>
            </w:r>
          </w:p>
        </w:tc>
        <w:tc>
          <w:tcPr>
            <w:tcW w:w="599" w:type="pct"/>
            <w:tcBorders>
              <w:top w:val="nil"/>
              <w:left w:val="nil"/>
              <w:bottom w:val="single" w:color="auto" w:sz="4" w:space="0"/>
              <w:right w:val="single" w:color="auto" w:sz="4" w:space="0"/>
            </w:tcBorders>
            <w:noWrap/>
            <w:vAlign w:val="bottom"/>
          </w:tcPr>
          <w:p>
            <w:pPr>
              <w:widowControl/>
              <w:jc w:val="center"/>
              <w:rPr>
                <w:rFonts w:ascii="宋体" w:hAnsi="宋体" w:cs="宋体"/>
                <w:color w:val="000000"/>
                <w:kern w:val="0"/>
                <w:sz w:val="24"/>
              </w:rPr>
            </w:pPr>
            <w:r>
              <w:rPr>
                <w:rFonts w:hint="eastAsia" w:ascii="宋体" w:hAnsi="宋体" w:cs="宋体"/>
                <w:color w:val="000000"/>
                <w:kern w:val="0"/>
                <w:sz w:val="24"/>
              </w:rPr>
              <w:t>速干</w:t>
            </w:r>
          </w:p>
        </w:tc>
      </w:tr>
    </w:tbl>
    <w:p>
      <w:pPr>
        <w:spacing w:line="500" w:lineRule="exact"/>
        <w:rPr>
          <w:rFonts w:ascii="宋体" w:hAnsi="宋体" w:cs="宋体"/>
          <w:b/>
          <w:bCs/>
          <w:color w:val="00B0F0"/>
          <w:sz w:val="36"/>
          <w:szCs w:val="36"/>
        </w:rPr>
      </w:pPr>
      <w:r>
        <w:rPr>
          <w:rFonts w:hint="eastAsia" w:ascii="宋体" w:hAnsi="宋体" w:cs="宋体"/>
        </w:rPr>
        <w:t>注：任何顾客可视区域不允许出现保洁工具外露现象。</w:t>
      </w:r>
    </w:p>
    <w:p>
      <w:pPr>
        <w:pStyle w:val="17"/>
        <w:spacing w:before="13" w:line="520" w:lineRule="exact"/>
        <w:ind w:left="0"/>
        <w:rPr>
          <w:rFonts w:ascii="仿宋" w:hAnsi="仿宋" w:eastAsia="仿宋" w:cs="仿宋"/>
          <w:color w:val="00B0F0"/>
          <w:sz w:val="32"/>
          <w:szCs w:val="32"/>
          <w:lang w:eastAsia="zh-CN"/>
        </w:rPr>
      </w:pPr>
      <w:r>
        <w:rPr>
          <w:rFonts w:hint="eastAsia" w:ascii="KaiTi_GB2312" w:hAnsi="KaiTi_GB2312" w:eastAsia="KaiTi_GB2312" w:cs="KaiTi_GB2312"/>
          <w:sz w:val="32"/>
          <w:szCs w:val="32"/>
          <w:lang w:eastAsia="zh-CN"/>
        </w:rPr>
        <w:t xml:space="preserve">                 </w:t>
      </w:r>
      <w:r>
        <w:rPr>
          <w:rFonts w:hint="eastAsia" w:ascii="仿宋" w:hAnsi="仿宋" w:eastAsia="仿宋" w:cs="仿宋"/>
          <w:sz w:val="32"/>
          <w:szCs w:val="32"/>
          <w:lang w:eastAsia="zh-CN"/>
        </w:rPr>
        <w:t xml:space="preserve"> 保洁员工作规范</w:t>
      </w:r>
    </w:p>
    <w:p>
      <w:pPr>
        <w:pStyle w:val="18"/>
        <w:tabs>
          <w:tab w:val="left" w:pos="2424"/>
        </w:tabs>
        <w:adjustRightInd w:val="0"/>
        <w:spacing w:line="520" w:lineRule="exact"/>
        <w:ind w:left="0" w:right="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1.</w:t>
      </w:r>
      <w:r>
        <w:rPr>
          <w:rFonts w:hint="eastAsia" w:ascii="仿宋" w:hAnsi="仿宋" w:eastAsia="仿宋" w:cs="仿宋"/>
          <w:w w:val="95"/>
          <w:sz w:val="32"/>
          <w:szCs w:val="32"/>
          <w:lang w:eastAsia="zh-CN"/>
        </w:rPr>
        <w:t>工作时间着统一工装，左前胸统一佩戴上岗证：服装合体，干净、整洁，发型：短发清爽</w:t>
      </w:r>
      <w:r>
        <w:rPr>
          <w:rFonts w:hint="eastAsia" w:ascii="仿宋" w:hAnsi="仿宋" w:eastAsia="仿宋" w:cs="仿宋"/>
          <w:sz w:val="32"/>
          <w:szCs w:val="32"/>
          <w:lang w:eastAsia="zh-CN"/>
        </w:rPr>
        <w:t>利落，长发盘起。保洁员应注意日常个人卫生及形象，勤洗澡勤换衣；</w:t>
      </w:r>
    </w:p>
    <w:p>
      <w:pPr>
        <w:pStyle w:val="18"/>
        <w:tabs>
          <w:tab w:val="left" w:pos="2424"/>
        </w:tabs>
        <w:adjustRightInd w:val="0"/>
        <w:spacing w:line="520" w:lineRule="exact"/>
        <w:ind w:left="0" w:right="0" w:firstLine="608" w:firstLineChars="200"/>
        <w:rPr>
          <w:rFonts w:ascii="仿宋" w:hAnsi="仿宋" w:eastAsia="仿宋" w:cs="仿宋"/>
          <w:sz w:val="32"/>
          <w:szCs w:val="32"/>
          <w:lang w:eastAsia="zh-CN"/>
        </w:rPr>
      </w:pPr>
      <w:r>
        <w:rPr>
          <w:rFonts w:hint="eastAsia" w:ascii="仿宋" w:hAnsi="仿宋" w:eastAsia="仿宋" w:cs="仿宋"/>
          <w:w w:val="95"/>
          <w:sz w:val="32"/>
          <w:szCs w:val="32"/>
          <w:lang w:eastAsia="zh-CN"/>
        </w:rPr>
        <w:t>2.清洁工作中对顾客实行免打扰方式，不得干扰和影响顾客对卫生间正常使用，不得阻挡顾</w:t>
      </w:r>
      <w:r>
        <w:rPr>
          <w:rFonts w:hint="eastAsia" w:ascii="仿宋" w:hAnsi="仿宋" w:eastAsia="仿宋" w:cs="仿宋"/>
          <w:sz w:val="32"/>
          <w:szCs w:val="32"/>
          <w:lang w:eastAsia="zh-CN"/>
        </w:rPr>
        <w:t>客行进道路或不避让顾客；</w:t>
      </w:r>
    </w:p>
    <w:p>
      <w:pPr>
        <w:pStyle w:val="18"/>
        <w:tabs>
          <w:tab w:val="left" w:pos="2424"/>
        </w:tabs>
        <w:adjustRightInd w:val="0"/>
        <w:spacing w:line="520" w:lineRule="exact"/>
        <w:ind w:left="0" w:right="0" w:firstLine="548" w:firstLineChars="200"/>
        <w:rPr>
          <w:rFonts w:ascii="仿宋" w:hAnsi="仿宋" w:eastAsia="仿宋" w:cs="仿宋"/>
          <w:sz w:val="32"/>
          <w:szCs w:val="32"/>
          <w:lang w:eastAsia="zh-CN"/>
        </w:rPr>
      </w:pPr>
      <w:r>
        <w:rPr>
          <w:rFonts w:hint="eastAsia" w:ascii="仿宋" w:hAnsi="仿宋" w:eastAsia="仿宋" w:cs="仿宋"/>
          <w:spacing w:val="-15"/>
          <w:w w:val="95"/>
          <w:sz w:val="32"/>
          <w:szCs w:val="32"/>
          <w:lang w:eastAsia="zh-CN"/>
        </w:rPr>
        <w:t>3. 讲普通话，使用文明服务用语。例如在清洁地面需要顾客配合绕行时，应使用文明用语“对</w:t>
      </w:r>
      <w:r>
        <w:rPr>
          <w:rFonts w:hint="eastAsia" w:ascii="仿宋" w:hAnsi="仿宋" w:eastAsia="仿宋" w:cs="仿宋"/>
          <w:spacing w:val="-15"/>
          <w:sz w:val="32"/>
          <w:szCs w:val="32"/>
          <w:lang w:eastAsia="zh-CN"/>
        </w:rPr>
        <w:t>不起”“麻烦您绕一下，地面有水渍”“对不起，请您稍等一下”等。顾客询问或需求帮助时， 不允许生硬回答“不知道”，应热心地为顾客排忧解难；</w:t>
      </w:r>
    </w:p>
    <w:p>
      <w:pPr>
        <w:spacing w:line="520" w:lineRule="exact"/>
        <w:ind w:firstLine="608" w:firstLineChars="200"/>
        <w:rPr>
          <w:rFonts w:ascii="仿宋" w:hAnsi="仿宋" w:eastAsia="仿宋" w:cs="仿宋"/>
          <w:sz w:val="32"/>
          <w:szCs w:val="32"/>
        </w:rPr>
      </w:pPr>
      <w:r>
        <w:rPr>
          <w:rFonts w:hint="eastAsia" w:ascii="仿宋" w:hAnsi="仿宋" w:eastAsia="仿宋" w:cs="仿宋"/>
          <w:w w:val="95"/>
          <w:sz w:val="32"/>
          <w:szCs w:val="32"/>
        </w:rPr>
        <w:t xml:space="preserve">4.保洁员工作期间仪态得体，举止大方，不得在工作区域内办私事、会私客、聊天。无靠、 </w:t>
      </w:r>
      <w:r>
        <w:rPr>
          <w:rFonts w:hint="eastAsia" w:ascii="仿宋" w:hAnsi="仿宋" w:eastAsia="仿宋" w:cs="仿宋"/>
          <w:sz w:val="32"/>
          <w:szCs w:val="32"/>
        </w:rPr>
        <w:t>坐、吃东西、大声聊天等形象不雅行为。在营业大厅内，保洁员不准与柜台员工聊天；不准在大厅内闲逛、浏览购买商品。严禁捡拾、积存商城内塑料瓶、纸箱等废弃物；</w:t>
      </w:r>
    </w:p>
    <w:p>
      <w:pPr>
        <w:spacing w:line="520" w:lineRule="exact"/>
        <w:ind w:firstLine="640" w:firstLineChars="200"/>
        <w:rPr>
          <w:rFonts w:ascii="仿宋" w:hAnsi="仿宋" w:eastAsia="仿宋" w:cs="仿宋"/>
          <w:color w:val="0000FF"/>
          <w:sz w:val="32"/>
          <w:szCs w:val="32"/>
        </w:rPr>
      </w:pPr>
      <w:r>
        <w:rPr>
          <w:rFonts w:hint="eastAsia" w:ascii="仿宋" w:hAnsi="仿宋" w:eastAsia="仿宋" w:cs="仿宋"/>
          <w:sz w:val="32"/>
          <w:szCs w:val="32"/>
        </w:rPr>
        <w:t>5.保洁人员就餐严格按照规定时间，中午</w:t>
      </w:r>
      <w:r>
        <w:rPr>
          <w:rFonts w:hint="eastAsia" w:ascii="仿宋" w:hAnsi="仿宋" w:eastAsia="仿宋" w:cs="仿宋"/>
          <w:color w:val="000000"/>
          <w:sz w:val="32"/>
          <w:szCs w:val="32"/>
        </w:rPr>
        <w:t>11:30-13:30，下午17：30-19：30分</w:t>
      </w:r>
      <w:r>
        <w:rPr>
          <w:rFonts w:hint="eastAsia" w:ascii="仿宋" w:hAnsi="仿宋" w:eastAsia="仿宋" w:cs="仿宋"/>
          <w:sz w:val="32"/>
          <w:szCs w:val="32"/>
        </w:rPr>
        <w:t>，单人就餐时间不超过40分钟，高峰期不超过30分钟。同时做好交接互助，不予许保洁区域空岗，保证卖场正常卫生清理工作；</w:t>
      </w:r>
    </w:p>
    <w:p>
      <w:pPr>
        <w:pStyle w:val="4"/>
        <w:tabs>
          <w:tab w:val="left" w:pos="2107"/>
        </w:tabs>
        <w:adjustRightInd w:val="0"/>
        <w:spacing w:line="520" w:lineRule="exact"/>
        <w:ind w:firstLine="608" w:firstLineChars="200"/>
        <w:rPr>
          <w:rFonts w:ascii="仿宋" w:hAnsi="仿宋" w:eastAsia="仿宋" w:cs="仿宋"/>
          <w:position w:val="-12"/>
          <w:sz w:val="32"/>
          <w:szCs w:val="32"/>
        </w:rPr>
      </w:pPr>
      <w:r>
        <w:rPr>
          <w:rFonts w:hint="eastAsia" w:ascii="仿宋" w:hAnsi="仿宋" w:eastAsia="仿宋" w:cs="仿宋"/>
          <w:w w:val="95"/>
          <w:sz w:val="32"/>
          <w:szCs w:val="32"/>
        </w:rPr>
        <w:t>6．保洁员和各公司主管要有责任心，以身作则，发现问题及时通知相关部门。保洁员有节约</w:t>
      </w:r>
      <w:r>
        <w:rPr>
          <w:rFonts w:hint="eastAsia" w:ascii="仿宋" w:hAnsi="仿宋" w:eastAsia="仿宋" w:cs="仿宋"/>
          <w:sz w:val="32"/>
          <w:szCs w:val="32"/>
        </w:rPr>
        <w:t>意识，按照商场规定开关灯、排风扇；涮抹布、洗墩布时要节约用水，不得使用洗手液、纸抽等客用物品清洗抹布；</w:t>
      </w:r>
    </w:p>
    <w:p>
      <w:pPr>
        <w:pStyle w:val="4"/>
        <w:tabs>
          <w:tab w:val="left" w:pos="2107"/>
        </w:tabs>
        <w:adjustRightInd w:val="0"/>
        <w:spacing w:line="520" w:lineRule="exact"/>
        <w:ind w:firstLine="608" w:firstLineChars="200"/>
        <w:rPr>
          <w:rFonts w:ascii="仿宋" w:hAnsi="仿宋" w:eastAsia="仿宋" w:cs="仿宋"/>
          <w:sz w:val="32"/>
          <w:szCs w:val="32"/>
        </w:rPr>
      </w:pPr>
      <w:r>
        <w:rPr>
          <w:rFonts w:hint="eastAsia" w:ascii="仿宋" w:hAnsi="仿宋" w:eastAsia="仿宋" w:cs="仿宋"/>
          <w:w w:val="95"/>
          <w:sz w:val="32"/>
          <w:szCs w:val="32"/>
        </w:rPr>
        <w:t>7．不得迟到、无故不到、早退。不得在商场内偷拿、藏匿他人或公共财物。如有发现将由责</w:t>
      </w:r>
      <w:r>
        <w:rPr>
          <w:rFonts w:hint="eastAsia" w:ascii="仿宋" w:hAnsi="仿宋" w:eastAsia="仿宋" w:cs="仿宋"/>
          <w:sz w:val="32"/>
          <w:szCs w:val="32"/>
        </w:rPr>
        <w:t>任人和责任公司承担；</w:t>
      </w:r>
    </w:p>
    <w:p>
      <w:pPr>
        <w:pStyle w:val="18"/>
        <w:tabs>
          <w:tab w:val="left" w:pos="2424"/>
        </w:tabs>
        <w:adjustRightInd w:val="0"/>
        <w:spacing w:line="520" w:lineRule="exact"/>
        <w:ind w:left="0" w:right="0" w:firstLine="608" w:firstLineChars="200"/>
        <w:rPr>
          <w:rFonts w:ascii="仿宋" w:hAnsi="仿宋" w:eastAsia="仿宋" w:cs="仿宋"/>
          <w:sz w:val="32"/>
          <w:szCs w:val="32"/>
          <w:lang w:eastAsia="zh-CN"/>
        </w:rPr>
      </w:pPr>
      <w:r>
        <w:rPr>
          <w:rFonts w:hint="eastAsia" w:ascii="仿宋" w:hAnsi="仿宋" w:eastAsia="仿宋" w:cs="仿宋"/>
          <w:w w:val="95"/>
          <w:sz w:val="32"/>
          <w:szCs w:val="32"/>
          <w:lang w:eastAsia="zh-CN"/>
        </w:rPr>
        <w:t>8.推地、墩地时要主动礼让顾客，不得与顾客抢道。不慎碰到顾客时，要主动道歉；</w:t>
      </w:r>
    </w:p>
    <w:p>
      <w:pPr>
        <w:pStyle w:val="18"/>
        <w:tabs>
          <w:tab w:val="left" w:pos="2424"/>
        </w:tabs>
        <w:adjustRightInd w:val="0"/>
        <w:spacing w:line="520" w:lineRule="exact"/>
        <w:ind w:left="0" w:right="0" w:firstLine="608" w:firstLineChars="200"/>
        <w:rPr>
          <w:rFonts w:ascii="仿宋" w:hAnsi="仿宋" w:eastAsia="仿宋" w:cs="仿宋"/>
          <w:sz w:val="32"/>
          <w:szCs w:val="32"/>
          <w:lang w:eastAsia="zh-CN"/>
        </w:rPr>
      </w:pPr>
      <w:r>
        <w:rPr>
          <w:rFonts w:hint="eastAsia" w:ascii="仿宋" w:hAnsi="仿宋" w:eastAsia="仿宋" w:cs="仿宋"/>
          <w:w w:val="95"/>
          <w:sz w:val="32"/>
          <w:szCs w:val="32"/>
          <w:lang w:eastAsia="zh-CN"/>
        </w:rPr>
        <w:t>9.当发现顾客遗忘物品时，及时提醒，如果捡到遗失物，要上交治安科，寻找失主；</w:t>
      </w:r>
    </w:p>
    <w:p>
      <w:pPr>
        <w:pStyle w:val="18"/>
        <w:tabs>
          <w:tab w:val="left" w:pos="2424"/>
        </w:tabs>
        <w:adjustRightInd w:val="0"/>
        <w:spacing w:line="520" w:lineRule="exact"/>
        <w:ind w:left="0" w:right="0" w:firstLine="608" w:firstLineChars="200"/>
        <w:rPr>
          <w:rFonts w:ascii="仿宋" w:hAnsi="仿宋" w:eastAsia="仿宋" w:cs="仿宋"/>
          <w:sz w:val="32"/>
          <w:szCs w:val="32"/>
          <w:lang w:eastAsia="zh-CN"/>
        </w:rPr>
      </w:pPr>
      <w:r>
        <w:rPr>
          <w:rFonts w:hint="eastAsia" w:ascii="仿宋" w:hAnsi="仿宋" w:eastAsia="仿宋" w:cs="仿宋"/>
          <w:w w:val="95"/>
          <w:sz w:val="32"/>
          <w:szCs w:val="32"/>
          <w:lang w:eastAsia="zh-CN"/>
        </w:rPr>
        <w:t>10.小心台阶、小心地滑等提示牌摆放固定位置，地面湿滑随时摆放提醒顾客。处理完毕后须</w:t>
      </w:r>
      <w:r>
        <w:rPr>
          <w:rFonts w:hint="eastAsia" w:ascii="仿宋" w:hAnsi="仿宋" w:eastAsia="仿宋" w:cs="仿宋"/>
          <w:sz w:val="32"/>
          <w:szCs w:val="32"/>
          <w:lang w:eastAsia="zh-CN"/>
        </w:rPr>
        <w:t>及时收回；</w:t>
      </w:r>
    </w:p>
    <w:p>
      <w:pPr>
        <w:pStyle w:val="18"/>
        <w:tabs>
          <w:tab w:val="left" w:pos="2529"/>
        </w:tabs>
        <w:adjustRightInd w:val="0"/>
        <w:spacing w:line="520" w:lineRule="exact"/>
        <w:ind w:left="0" w:right="0" w:firstLine="608" w:firstLineChars="200"/>
        <w:rPr>
          <w:rFonts w:ascii="仿宋" w:hAnsi="仿宋" w:eastAsia="仿宋" w:cs="仿宋"/>
          <w:sz w:val="32"/>
          <w:szCs w:val="32"/>
          <w:lang w:eastAsia="zh-CN"/>
        </w:rPr>
      </w:pPr>
      <w:r>
        <w:rPr>
          <w:rFonts w:hint="eastAsia" w:ascii="仿宋" w:hAnsi="仿宋" w:eastAsia="仿宋" w:cs="仿宋"/>
          <w:w w:val="95"/>
          <w:sz w:val="32"/>
          <w:szCs w:val="32"/>
          <w:lang w:eastAsia="zh-CN"/>
        </w:rPr>
        <w:t>11.采取正确的保洁操作流程和清晰试剂，清洁中不得使用对设施设备有腐蚀的酸性液体或钢丝</w:t>
      </w:r>
      <w:r>
        <w:rPr>
          <w:rFonts w:hint="eastAsia" w:ascii="仿宋" w:hAnsi="仿宋" w:eastAsia="仿宋" w:cs="仿宋"/>
          <w:sz w:val="32"/>
          <w:szCs w:val="32"/>
          <w:lang w:eastAsia="zh-CN"/>
        </w:rPr>
        <w:t>球，由于操作方法不当造成瓷面保护釉被腐蚀或不锈钢面划痕的，由保洁公司承担换新；</w:t>
      </w:r>
    </w:p>
    <w:p>
      <w:pPr>
        <w:pStyle w:val="18"/>
        <w:tabs>
          <w:tab w:val="left" w:pos="2529"/>
        </w:tabs>
        <w:adjustRightInd w:val="0"/>
        <w:spacing w:line="520" w:lineRule="exact"/>
        <w:ind w:left="0" w:right="0" w:firstLine="640" w:firstLineChars="200"/>
        <w:rPr>
          <w:rFonts w:ascii="仿宋" w:hAnsi="仿宋" w:eastAsia="仿宋" w:cs="仿宋"/>
          <w:sz w:val="32"/>
          <w:szCs w:val="32"/>
          <w:lang w:eastAsia="zh-CN"/>
        </w:rPr>
      </w:pPr>
      <w:r>
        <w:rPr>
          <w:rFonts w:hint="eastAsia" w:ascii="仿宋" w:hAnsi="仿宋" w:eastAsia="仿宋" w:cs="仿宋"/>
          <w:sz w:val="32"/>
          <w:szCs w:val="32"/>
          <w:lang w:eastAsia="zh-CN"/>
        </w:rPr>
        <w:t>12.工作时动作快捷、卫生清洁及时、彻底，不遗漏死角，不敷衍了事；</w:t>
      </w:r>
    </w:p>
    <w:p>
      <w:pPr>
        <w:pStyle w:val="18"/>
        <w:tabs>
          <w:tab w:val="left" w:pos="2529"/>
        </w:tabs>
        <w:adjustRightInd w:val="0"/>
        <w:spacing w:line="520" w:lineRule="exact"/>
        <w:ind w:left="0" w:right="0" w:firstLine="608" w:firstLineChars="200"/>
        <w:rPr>
          <w:rFonts w:ascii="仿宋" w:hAnsi="仿宋" w:eastAsia="仿宋" w:cs="仿宋"/>
          <w:sz w:val="32"/>
          <w:szCs w:val="32"/>
          <w:lang w:eastAsia="zh-CN"/>
        </w:rPr>
      </w:pPr>
      <w:r>
        <w:rPr>
          <w:rFonts w:hint="eastAsia" w:ascii="仿宋" w:hAnsi="仿宋" w:eastAsia="仿宋" w:cs="仿宋"/>
          <w:w w:val="95"/>
          <w:sz w:val="32"/>
          <w:szCs w:val="32"/>
          <w:lang w:eastAsia="zh-CN"/>
        </w:rPr>
        <w:t>13.卫生间保洁开合侧位门时轻开轻关。预打扫侧位时有顾客要如厕时，一定先礼让顾客。</w:t>
      </w:r>
      <w:r>
        <w:rPr>
          <w:rFonts w:hint="eastAsia" w:ascii="仿宋" w:hAnsi="仿宋" w:eastAsia="仿宋" w:cs="仿宋"/>
          <w:sz w:val="32"/>
          <w:szCs w:val="32"/>
          <w:lang w:eastAsia="zh-CN"/>
        </w:rPr>
        <w:t>如果厕位脏，可提醒顾客并征求意见“厕位有点脏，要不要我先墩一下您稍等一会儿。”</w:t>
      </w:r>
    </w:p>
    <w:p>
      <w:pPr>
        <w:pStyle w:val="18"/>
        <w:tabs>
          <w:tab w:val="left" w:pos="2529"/>
        </w:tabs>
        <w:adjustRightInd w:val="0"/>
        <w:spacing w:line="520" w:lineRule="exact"/>
        <w:ind w:left="0" w:right="0" w:firstLine="643" w:firstLineChars="200"/>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保洁服务规范</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 当有老人上台阶时，及时上前搀扶；</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 广场及停车场保洁员，当看到拎拿大量物品或重物的顾客无法开车门时，应上前帮忙；</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w:t>
      </w:r>
      <w:r>
        <w:rPr>
          <w:rFonts w:hint="eastAsia" w:ascii="仿宋" w:hAnsi="仿宋" w:eastAsia="仿宋" w:cs="仿宋"/>
          <w:w w:val="95"/>
          <w:sz w:val="32"/>
          <w:szCs w:val="32"/>
        </w:rPr>
        <w:t xml:space="preserve"> 了解卖场基本的概况，当有人询问时能正确指引。如有人问路时，要热情耐心指引，如</w:t>
      </w:r>
      <w:r>
        <w:rPr>
          <w:rFonts w:hint="eastAsia" w:ascii="仿宋" w:hAnsi="仿宋" w:eastAsia="仿宋" w:cs="仿宋"/>
          <w:sz w:val="32"/>
          <w:szCs w:val="32"/>
        </w:rPr>
        <w:t>果自己也不清楚，要帮其询问；</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 当顾客推着宝宝走手扶梯上下楼时，提示走直行电梯更安全或帮其推车；</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 碰到家长找不到孩子时，在就近的收银台给服务台打电话，帮忙寻找孩子；</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w w:val="95"/>
          <w:sz w:val="32"/>
          <w:szCs w:val="32"/>
        </w:rPr>
        <w:t xml:space="preserve"> 卫生间保洁当看到顾客找不到或不会使用洗手液、吹风机等服务设施时，要及时提醒、</w:t>
      </w:r>
      <w:r>
        <w:rPr>
          <w:rFonts w:hint="eastAsia" w:ascii="仿宋" w:hAnsi="仿宋" w:eastAsia="仿宋" w:cs="仿宋"/>
          <w:sz w:val="32"/>
          <w:szCs w:val="32"/>
        </w:rPr>
        <w:t>提示顾客如何使用；</w:t>
      </w:r>
    </w:p>
    <w:p>
      <w:pPr>
        <w:pStyle w:val="19"/>
        <w:tabs>
          <w:tab w:val="left" w:pos="863"/>
          <w:tab w:val="left" w:pos="864"/>
        </w:tabs>
        <w:adjustRightInd w:val="0"/>
        <w:snapToGrid w:val="0"/>
        <w:spacing w:line="520" w:lineRule="exact"/>
        <w:ind w:firstLine="640" w:firstLineChars="200"/>
        <w:rPr>
          <w:rFonts w:ascii="KaiTi_GB2312" w:hAnsi="KaiTi_GB2312" w:eastAsia="KaiTi_GB2312" w:cs="KaiTi_GB2312"/>
          <w:b/>
          <w:sz w:val="32"/>
          <w:szCs w:val="32"/>
        </w:rPr>
      </w:pPr>
      <w:r>
        <w:rPr>
          <w:rFonts w:hint="eastAsia" w:ascii="仿宋" w:hAnsi="仿宋" w:eastAsia="仿宋" w:cs="仿宋"/>
          <w:sz w:val="32"/>
          <w:szCs w:val="32"/>
        </w:rPr>
        <w:t>7. 当有老人如厕，要提醒地滑并搀扶，有需要的帮助如厕。</w:t>
      </w:r>
    </w:p>
    <w:p>
      <w:pPr>
        <w:pStyle w:val="19"/>
        <w:tabs>
          <w:tab w:val="left" w:pos="863"/>
          <w:tab w:val="left" w:pos="864"/>
        </w:tabs>
        <w:adjustRightInd w:val="0"/>
        <w:spacing w:line="520" w:lineRule="exact"/>
        <w:ind w:firstLine="643" w:firstLineChars="200"/>
        <w:jc w:val="center"/>
        <w:rPr>
          <w:rFonts w:ascii="仿宋" w:hAnsi="仿宋" w:eastAsia="仿宋" w:cs="仿宋"/>
          <w:b/>
          <w:sz w:val="32"/>
          <w:szCs w:val="32"/>
        </w:rPr>
      </w:pPr>
      <w:r>
        <w:rPr>
          <w:rFonts w:hint="eastAsia" w:ascii="仿宋" w:hAnsi="仿宋" w:eastAsia="仿宋" w:cs="仿宋"/>
          <w:b/>
          <w:sz w:val="32"/>
          <w:szCs w:val="32"/>
        </w:rPr>
        <w:t>保洁员服务语言及表情规范</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 面部表情：面带笑容，眼神温柔，语气和蔼，解释耐心，积极主动，热情开朗；</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 礼貌用语：“请，您好，不好意思，请稍等，谢谢 ，再见”；</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 提示用语：</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（1）“您好，这是感应水龙头，手放到黑色感应的地方就可以了”</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（2）“地滑，您慢走，小心台阶（斜坡）”</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（3）“女士，这边有空位，来这边吧”</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（4）“您好，您能下蹲吗？这边有坐便，您稍等一下，我帮您拿纸”</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（5）“卫生间里边有挂钩，可以把包挂上边”</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（6）“女士，您包忘记拿了”</w:t>
      </w:r>
    </w:p>
    <w:p>
      <w:pPr>
        <w:pStyle w:val="19"/>
        <w:tabs>
          <w:tab w:val="left" w:pos="761"/>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sz w:val="32"/>
          <w:szCs w:val="32"/>
          <w:lang w:val="en-US"/>
        </w:rPr>
        <w:t>7</w:t>
      </w:r>
      <w:r>
        <w:rPr>
          <w:rFonts w:hint="eastAsia" w:ascii="仿宋" w:hAnsi="仿宋" w:eastAsia="仿宋" w:cs="仿宋"/>
          <w:sz w:val="32"/>
          <w:szCs w:val="32"/>
        </w:rPr>
        <w:t>）“您好，稍等一下，我帮您打扫一下”</w:t>
      </w:r>
    </w:p>
    <w:p>
      <w:pPr>
        <w:pStyle w:val="19"/>
        <w:tabs>
          <w:tab w:val="left" w:pos="863"/>
          <w:tab w:val="left" w:pos="864"/>
        </w:tabs>
        <w:adjustRightInd w:val="0"/>
        <w:snapToGrid w:val="0"/>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（8）“小朋友，这边有烘手机，可以把手烘干”。</w:t>
      </w:r>
    </w:p>
    <w:p>
      <w:pPr>
        <w:spacing w:line="520" w:lineRule="exact"/>
        <w:jc w:val="center"/>
        <w:rPr>
          <w:rFonts w:ascii="仿宋" w:hAnsi="仿宋" w:eastAsia="仿宋" w:cs="仿宋"/>
          <w:b/>
          <w:sz w:val="32"/>
          <w:szCs w:val="32"/>
        </w:rPr>
      </w:pPr>
      <w:r>
        <w:rPr>
          <w:rFonts w:hint="eastAsia" w:ascii="仿宋" w:hAnsi="仿宋" w:eastAsia="仿宋" w:cs="仿宋"/>
          <w:b/>
          <w:sz w:val="32"/>
          <w:szCs w:val="32"/>
        </w:rPr>
        <w:t>保洁员考核细则</w:t>
      </w:r>
    </w:p>
    <w:p>
      <w:pPr>
        <w:spacing w:line="520" w:lineRule="exact"/>
        <w:ind w:firstLine="643" w:firstLineChars="200"/>
        <w:rPr>
          <w:rFonts w:ascii="仿宋" w:hAnsi="仿宋" w:eastAsia="仿宋" w:cs="仿宋"/>
          <w:sz w:val="32"/>
          <w:szCs w:val="32"/>
        </w:rPr>
      </w:pPr>
      <w:r>
        <w:rPr>
          <w:rFonts w:hint="eastAsia" w:ascii="仿宋" w:hAnsi="仿宋" w:eastAsia="仿宋" w:cs="仿宋"/>
          <w:b/>
          <w:bCs/>
          <w:sz w:val="32"/>
          <w:szCs w:val="32"/>
        </w:rPr>
        <w:t>一、员工考核处罚标准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（一）保洁员考核</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由保洁主管、现场营运处人员按照《益友百货卖场一日清洁检查表》及卖场各区域卫生清洁标准进行检查考核，按下列标准进行扣分处罚，处罚金额10元/分，接到罚单后当日由保洁主管统一交商场财务部门。</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1、员工标准不达标，按以下标准进行处罚：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（1）卫生间内区域按各项检查标准，出现1起不达标每项扣1分。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（2）卫生间保洁工具外露、储物间门未及时关闭，每次、每项扣1分。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（3）大盘纸、擦手纸、洗手液断档，每次、每项扣1分。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（4）厕位内垃圾桶满溢，每次扣2分。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（5）步行梯区域按各项检查标准，出现1起不达标每项扣1分。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2、保洁公司员工违反日常行为规范，按以下标准进行处罚：</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（1）迟到、早退，未佩戴工牌或佩戴不规范的每次扣1分。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（2）未按规定着装，工装不整洁，每次扣1分。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（3）工作不积极、拖拉、懒散，不遵守商场规章制度的，每次扣1分。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（4）未遵守就餐时间，每次扣1分。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（5）工作时间浏览商品、购物、会私客，无故空岗、串岗、聚伙聊天的每次扣2分。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（6）工作时间捡拾商场废弃物（纸箱、塑料瓶等）的，每次扣5分。情节严重的扣10分。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（7）商场内偷拿、隐匿他人财物的，以各种方式偷拿、盗窃、侵占商品的处以500元——2000元罚款，并对当事人立即予以辞退。</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（8）在商场内吸烟，第一次罚款500元，第二次发现立即予以辞退。</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3、保洁公司员工因服务用语、服务态度与顾客发生纠纷，被顾客投诉，按以下标准进行处罚：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（1）在商场内与顾客发生争吵或肢体冲突者但未被投诉至服务台，视情节给予当事人处罚，争吵扣3分，发生肢体冲突立即予以辞退。</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（2）被顾客投诉至服务台，每项扣5分。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（3）被股份公司每季度或节假日暗查的问题，每项扣10分。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（4）被顾客投诉至股份公司客服966118及媒体曝光的保洁员工，扣20分，情节严重者辞退。</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（二）保洁主管考核</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由现场营运处按照商场检查标准进行检查考核，按下列标准进行扣分处罚，处罚金额10元/分，每月15日汇总后由保洁公司将处罚金额统一交商场财务部门。</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1、未按规定巡视填写《卫生间一日清洁检查表》、《卫生间消毒检查表》，超过20分钟，每次扣1分，当日3次以上未填写扣2分。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 xml:space="preserve">2、检查巡视责任，所辖区域内一日内发现5次不达标问题扣5分，10次以上扣10分。 </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3、充电保洁设备未按规定充电、填写充电记录，每次扣2分。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3、保洁员就餐时间段未安排好区域卫生互助人员的，扣2分。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4、被股份公司每季度或节假日暗查发现的问题，每项扣10分。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5、发生顾客投诉至股份公司客服966118及媒体曝光的问题，每项扣20分。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6、迟到、早退，未佩戴工牌或佩戴不规范的每次扣1分。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7、未按规定着装，工装不整洁，每次扣1分。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8、工作不积极、拖拉、懒散，不遵守商城规章制度的，每次扣1分。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9、工作时间浏览商品、购物、会私客，无故空岗、串岗、聚伙聊天的每次扣2分。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10、工作时间捡拾商城废弃物的，每次扣10分。情节严重的扣20分。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11、商场内偷拿、隐匿他人财物的，以各种方式偷拿、盗窃、侵占商品的处以500元——3000元罚款，并对当事人立即予以辞退。</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12、在商场内吸烟，第一次罚款500元，第二次发现立即予以辞退。</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保洁责任人：一级责任人  区域保洁员</w:t>
      </w:r>
    </w:p>
    <w:p>
      <w:pPr>
        <w:spacing w:line="520" w:lineRule="exact"/>
        <w:ind w:firstLine="2560" w:firstLineChars="800"/>
        <w:rPr>
          <w:rFonts w:ascii="仿宋" w:hAnsi="仿宋" w:eastAsia="仿宋" w:cs="仿宋"/>
          <w:sz w:val="32"/>
          <w:szCs w:val="32"/>
        </w:rPr>
      </w:pPr>
      <w:r>
        <w:rPr>
          <w:rFonts w:hint="eastAsia" w:ascii="仿宋" w:hAnsi="仿宋" w:eastAsia="仿宋" w:cs="仿宋"/>
          <w:sz w:val="32"/>
          <w:szCs w:val="32"/>
        </w:rPr>
        <w:t xml:space="preserve">二级责任人  区域保洁主管 </w:t>
      </w:r>
    </w:p>
    <w:p>
      <w:pPr>
        <w:spacing w:line="520" w:lineRule="exact"/>
        <w:ind w:firstLine="2560" w:firstLineChars="800"/>
        <w:rPr>
          <w:rFonts w:ascii="仿宋" w:hAnsi="仿宋" w:eastAsia="仿宋" w:cs="仿宋"/>
          <w:sz w:val="32"/>
          <w:szCs w:val="32"/>
        </w:rPr>
      </w:pPr>
      <w:r>
        <w:rPr>
          <w:rFonts w:hint="eastAsia" w:ascii="仿宋" w:hAnsi="仿宋" w:eastAsia="仿宋" w:cs="仿宋"/>
          <w:sz w:val="32"/>
          <w:szCs w:val="32"/>
        </w:rPr>
        <w:t>三级责任人  甲方保洁主管</w:t>
      </w:r>
    </w:p>
    <w:p>
      <w:pPr>
        <w:spacing w:line="52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二、员工考核奖励标准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保洁员在工作中表现突出则予以加分奖励</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1、捡到顾客手机交到治安科奖励2分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2、捡到顾客物品价值500-1000元交到治安科奖励2分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3、捡到顾客物品及时上交的加1分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4、受到顾客表扬并在服务台备案的加2分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5、主动帮助商场完成工作的加2分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6、受到顾客表扬告诉现场处的加1分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7、主动帮扶顾客收到表扬者加10分</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8、主动帮助商场查改隐患者加5分</w:t>
      </w:r>
    </w:p>
    <w:p>
      <w:pPr>
        <w:spacing w:line="520" w:lineRule="exact"/>
        <w:rPr>
          <w:rFonts w:ascii="黑体" w:hAnsi="黑体" w:eastAsia="黑体"/>
          <w:b/>
          <w:bCs/>
          <w:sz w:val="32"/>
          <w:szCs w:val="32"/>
        </w:rPr>
      </w:pPr>
      <w:r>
        <w:rPr>
          <w:rFonts w:hint="eastAsia" w:ascii="黑体" w:hAnsi="黑体" w:eastAsia="黑体"/>
          <w:b/>
          <w:bCs/>
          <w:sz w:val="32"/>
          <w:szCs w:val="32"/>
        </w:rPr>
        <w:t>六、投标文件递交。</w:t>
      </w:r>
    </w:p>
    <w:p>
      <w:pPr>
        <w:spacing w:line="520" w:lineRule="exact"/>
        <w:rPr>
          <w:rFonts w:ascii="楷体" w:hAnsi="楷体" w:eastAsia="楷体"/>
          <w:sz w:val="32"/>
          <w:szCs w:val="32"/>
        </w:rPr>
      </w:pPr>
      <w:r>
        <w:rPr>
          <w:rFonts w:hint="eastAsia" w:ascii="楷体" w:hAnsi="楷体" w:eastAsia="楷体"/>
          <w:sz w:val="32"/>
          <w:szCs w:val="32"/>
        </w:rPr>
        <w:t>（一）投标文件的递交、密封和标记。</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1、投标单位应将所有的投标文件清楚注明“正本”或“副本”，装在同一袋中密封。开标前不得开封。</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2、投标人需在密封袋上文字注明招标人名称，项目编号，投标人名称，并加盖投标人公章和法定代表人印鉴做骑缝章。</w:t>
      </w:r>
    </w:p>
    <w:p>
      <w:pPr>
        <w:spacing w:line="520" w:lineRule="exact"/>
        <w:ind w:firstLine="640" w:firstLineChars="200"/>
        <w:rPr>
          <w:rFonts w:ascii="仿宋" w:hAnsi="仿宋" w:eastAsia="仿宋" w:cs="仿宋"/>
          <w:sz w:val="32"/>
          <w:szCs w:val="32"/>
        </w:rPr>
      </w:pPr>
      <w:r>
        <w:rPr>
          <w:rFonts w:hint="eastAsia" w:ascii="仿宋" w:hAnsi="仿宋" w:eastAsia="仿宋" w:cs="仿宋"/>
          <w:sz w:val="32"/>
          <w:szCs w:val="32"/>
        </w:rPr>
        <w:t>3、密封袋上下两端应加贴密封条，确保密封袋开口和底部的严密性。加贴的密封条上下翻折的宽度4公分左右。</w:t>
      </w:r>
    </w:p>
    <w:p>
      <w:pPr>
        <w:spacing w:line="520" w:lineRule="exac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w:t>
      </w:r>
      <w:r>
        <w:rPr>
          <w:rFonts w:ascii="仿宋" w:hAnsi="仿宋" w:eastAsia="仿宋"/>
          <w:sz w:val="32"/>
          <w:szCs w:val="32"/>
        </w:rPr>
        <w:t>封装的投标文件如</w:t>
      </w:r>
      <w:r>
        <w:rPr>
          <w:rFonts w:hint="eastAsia" w:ascii="仿宋" w:hAnsi="仿宋" w:eastAsia="仿宋"/>
          <w:sz w:val="32"/>
          <w:szCs w:val="32"/>
        </w:rPr>
        <w:t>未按要求制作、装订、</w:t>
      </w:r>
      <w:r>
        <w:rPr>
          <w:rFonts w:ascii="仿宋" w:hAnsi="仿宋" w:eastAsia="仿宋"/>
          <w:sz w:val="32"/>
          <w:szCs w:val="32"/>
        </w:rPr>
        <w:t>无标识</w:t>
      </w:r>
      <w:r>
        <w:rPr>
          <w:rFonts w:hint="eastAsia" w:ascii="仿宋" w:hAnsi="仿宋" w:eastAsia="仿宋"/>
          <w:sz w:val="32"/>
          <w:szCs w:val="32"/>
        </w:rPr>
        <w:t>，以及</w:t>
      </w:r>
      <w:r>
        <w:rPr>
          <w:rFonts w:ascii="仿宋" w:hAnsi="仿宋" w:eastAsia="仿宋"/>
          <w:sz w:val="32"/>
          <w:szCs w:val="32"/>
        </w:rPr>
        <w:t>投标</w:t>
      </w:r>
      <w:r>
        <w:rPr>
          <w:rFonts w:hint="eastAsia" w:ascii="仿宋" w:hAnsi="仿宋" w:eastAsia="仿宋"/>
          <w:sz w:val="32"/>
          <w:szCs w:val="32"/>
        </w:rPr>
        <w:t>文件无密封或残破，</w:t>
      </w:r>
      <w:r>
        <w:rPr>
          <w:rFonts w:ascii="仿宋" w:hAnsi="仿宋" w:eastAsia="仿宋"/>
          <w:sz w:val="32"/>
          <w:szCs w:val="32"/>
        </w:rPr>
        <w:t>将作为无效投标而予以拒绝</w:t>
      </w:r>
      <w:r>
        <w:rPr>
          <w:rFonts w:hint="eastAsia" w:ascii="仿宋" w:hAnsi="仿宋" w:eastAsia="仿宋"/>
          <w:sz w:val="32"/>
          <w:szCs w:val="32"/>
        </w:rPr>
        <w:t>，因此导致的所有后果</w:t>
      </w:r>
      <w:r>
        <w:rPr>
          <w:rFonts w:ascii="仿宋" w:hAnsi="仿宋" w:eastAsia="仿宋"/>
          <w:sz w:val="32"/>
          <w:szCs w:val="32"/>
        </w:rPr>
        <w:t>均由投标人承担</w:t>
      </w:r>
      <w:r>
        <w:rPr>
          <w:rFonts w:hint="eastAsia" w:ascii="仿宋" w:hAnsi="仿宋" w:eastAsia="仿宋"/>
          <w:sz w:val="32"/>
          <w:szCs w:val="32"/>
        </w:rPr>
        <w:t>。</w:t>
      </w:r>
    </w:p>
    <w:p>
      <w:pPr>
        <w:spacing w:line="520" w:lineRule="exact"/>
        <w:rPr>
          <w:rFonts w:ascii="楷体" w:hAnsi="楷体" w:eastAsia="楷体"/>
          <w:sz w:val="32"/>
          <w:szCs w:val="32"/>
        </w:rPr>
      </w:pPr>
      <w:r>
        <w:rPr>
          <w:rFonts w:hint="eastAsia" w:ascii="楷体" w:hAnsi="楷体" w:eastAsia="楷体"/>
          <w:sz w:val="32"/>
          <w:szCs w:val="32"/>
        </w:rPr>
        <w:t>（二）</w:t>
      </w:r>
      <w:r>
        <w:rPr>
          <w:rFonts w:ascii="楷体" w:hAnsi="楷体" w:eastAsia="楷体"/>
          <w:sz w:val="32"/>
          <w:szCs w:val="32"/>
        </w:rPr>
        <w:t>投标文件的递交、修改和撤回</w:t>
      </w:r>
      <w:r>
        <w:rPr>
          <w:rFonts w:hint="eastAsia" w:ascii="楷体" w:hAnsi="楷体" w:eastAsia="楷体"/>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投标人应在投标截止时间前将密封合格的投标文件送达规定</w:t>
      </w:r>
      <w:r>
        <w:rPr>
          <w:rFonts w:hint="eastAsia" w:ascii="仿宋" w:hAnsi="仿宋" w:eastAsia="仿宋"/>
          <w:sz w:val="32"/>
          <w:szCs w:val="32"/>
        </w:rPr>
        <w:t>的地点，不接受电话、传真投标。</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招标单位将拒绝并退回在规定的截止期后递交的任何投</w:t>
      </w:r>
      <w:r>
        <w:rPr>
          <w:rFonts w:hint="eastAsia" w:ascii="仿宋" w:hAnsi="仿宋" w:eastAsia="仿宋"/>
          <w:sz w:val="32"/>
          <w:szCs w:val="32"/>
        </w:rPr>
        <w:t>标文件。</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投标人递交投标文件后，可修改或撤回投标文件</w:t>
      </w:r>
      <w:r>
        <w:rPr>
          <w:rFonts w:hint="eastAsia" w:ascii="仿宋" w:hAnsi="仿宋" w:eastAsia="仿宋"/>
          <w:sz w:val="32"/>
          <w:szCs w:val="32"/>
        </w:rPr>
        <w:t>，但必须在投标截止时间前</w:t>
      </w:r>
      <w:r>
        <w:rPr>
          <w:rFonts w:ascii="仿宋" w:hAnsi="仿宋" w:eastAsia="仿宋"/>
          <w:sz w:val="32"/>
          <w:szCs w:val="32"/>
        </w:rPr>
        <w:t>书面通知招标人</w:t>
      </w:r>
      <w:r>
        <w:rPr>
          <w:rFonts w:hint="eastAsia" w:ascii="仿宋" w:hAnsi="仿宋" w:eastAsia="仿宋"/>
          <w:sz w:val="32"/>
          <w:szCs w:val="32"/>
        </w:rPr>
        <w:t>，</w:t>
      </w:r>
      <w:r>
        <w:rPr>
          <w:rFonts w:ascii="仿宋" w:hAnsi="仿宋" w:eastAsia="仿宋"/>
          <w:sz w:val="32"/>
          <w:szCs w:val="32"/>
        </w:rPr>
        <w:t>投标截止后不得修改或撤回投标</w:t>
      </w:r>
      <w:r>
        <w:rPr>
          <w:rFonts w:hint="eastAsia" w:ascii="仿宋" w:hAnsi="仿宋" w:eastAsia="仿宋"/>
          <w:sz w:val="32"/>
          <w:szCs w:val="32"/>
        </w:rPr>
        <w:t>文件。</w:t>
      </w:r>
    </w:p>
    <w:p>
      <w:pPr>
        <w:spacing w:line="520" w:lineRule="exact"/>
        <w:rPr>
          <w:rFonts w:ascii="黑体" w:hAnsi="黑体" w:eastAsia="黑体"/>
          <w:b/>
          <w:bCs/>
          <w:sz w:val="32"/>
          <w:szCs w:val="32"/>
        </w:rPr>
      </w:pPr>
      <w:r>
        <w:rPr>
          <w:rFonts w:hint="eastAsia" w:ascii="黑体" w:hAnsi="黑体" w:eastAsia="黑体"/>
          <w:b/>
          <w:bCs/>
          <w:sz w:val="32"/>
          <w:szCs w:val="32"/>
        </w:rPr>
        <w:t>七、开标、评标和定标。</w:t>
      </w:r>
    </w:p>
    <w:p>
      <w:pPr>
        <w:spacing w:line="520" w:lineRule="exact"/>
        <w:rPr>
          <w:rFonts w:ascii="楷体" w:hAnsi="楷体" w:eastAsia="楷体"/>
          <w:sz w:val="32"/>
          <w:szCs w:val="32"/>
        </w:rPr>
      </w:pPr>
      <w:r>
        <w:rPr>
          <w:rFonts w:hint="eastAsia" w:ascii="楷体" w:hAnsi="楷体" w:eastAsia="楷体"/>
          <w:sz w:val="32"/>
          <w:szCs w:val="32"/>
        </w:rPr>
        <w:t>（一）开标。</w:t>
      </w:r>
    </w:p>
    <w:p>
      <w:pPr>
        <w:spacing w:line="520" w:lineRule="exact"/>
        <w:ind w:firstLine="640" w:firstLineChars="200"/>
        <w:rPr>
          <w:rFonts w:ascii="楷体" w:hAnsi="楷体" w:eastAsia="楷体"/>
          <w:sz w:val="32"/>
          <w:szCs w:val="32"/>
        </w:rPr>
      </w:pPr>
      <w:r>
        <w:rPr>
          <w:rFonts w:hint="eastAsia" w:ascii="仿宋" w:hAnsi="仿宋" w:eastAsia="仿宋"/>
          <w:sz w:val="32"/>
          <w:szCs w:val="32"/>
        </w:rPr>
        <w:t>1.</w:t>
      </w:r>
      <w:r>
        <w:rPr>
          <w:rFonts w:ascii="仿宋" w:hAnsi="仿宋" w:eastAsia="仿宋"/>
          <w:sz w:val="32"/>
          <w:szCs w:val="32"/>
        </w:rPr>
        <w:t>招标人拟按回标截止日期后</w:t>
      </w:r>
      <w:r>
        <w:rPr>
          <w:rFonts w:hint="eastAsia" w:ascii="仿宋" w:hAnsi="仿宋" w:eastAsia="仿宋"/>
          <w:sz w:val="32"/>
          <w:szCs w:val="32"/>
        </w:rPr>
        <w:t>3</w:t>
      </w:r>
      <w:r>
        <w:rPr>
          <w:rFonts w:ascii="仿宋" w:hAnsi="仿宋" w:eastAsia="仿宋"/>
          <w:sz w:val="32"/>
          <w:szCs w:val="32"/>
        </w:rPr>
        <w:t>个工作日内进行开标</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开标时</w:t>
      </w:r>
      <w:r>
        <w:rPr>
          <w:rFonts w:hint="eastAsia" w:ascii="仿宋" w:hAnsi="仿宋" w:eastAsia="仿宋"/>
          <w:sz w:val="32"/>
          <w:szCs w:val="32"/>
        </w:rPr>
        <w:t>，</w:t>
      </w:r>
      <w:r>
        <w:rPr>
          <w:rFonts w:ascii="仿宋" w:hAnsi="仿宋" w:eastAsia="仿宋"/>
          <w:sz w:val="32"/>
          <w:szCs w:val="32"/>
        </w:rPr>
        <w:t>查验投标文件的密封状况</w:t>
      </w:r>
      <w:r>
        <w:rPr>
          <w:rFonts w:hint="eastAsia" w:ascii="仿宋" w:hAnsi="仿宋" w:eastAsia="仿宋"/>
          <w:sz w:val="32"/>
          <w:szCs w:val="32"/>
        </w:rPr>
        <w:t>，</w:t>
      </w:r>
      <w:r>
        <w:rPr>
          <w:rFonts w:ascii="仿宋" w:hAnsi="仿宋" w:eastAsia="仿宋"/>
          <w:sz w:val="32"/>
          <w:szCs w:val="32"/>
        </w:rPr>
        <w:t>确认无误后由招标小</w:t>
      </w:r>
      <w:r>
        <w:rPr>
          <w:rFonts w:hint="eastAsia" w:ascii="仿宋" w:hAnsi="仿宋" w:eastAsia="仿宋"/>
          <w:sz w:val="32"/>
          <w:szCs w:val="32"/>
        </w:rPr>
        <w:t>组共同当面进行拆封唱标。</w:t>
      </w:r>
    </w:p>
    <w:p>
      <w:pPr>
        <w:spacing w:line="520" w:lineRule="exact"/>
        <w:rPr>
          <w:rFonts w:ascii="楷体" w:hAnsi="楷体" w:eastAsia="楷体"/>
          <w:sz w:val="32"/>
          <w:szCs w:val="32"/>
        </w:rPr>
      </w:pPr>
      <w:r>
        <w:rPr>
          <w:rFonts w:hint="eastAsia" w:ascii="楷体" w:hAnsi="楷体" w:eastAsia="楷体"/>
          <w:sz w:val="32"/>
          <w:szCs w:val="32"/>
        </w:rPr>
        <w:t>（二）评标和定标。</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评标工作的基本原则：遵循国家有关法律、法规；</w:t>
      </w:r>
      <w:r>
        <w:rPr>
          <w:rFonts w:hint="eastAsia" w:ascii="仿宋" w:hAnsi="仿宋" w:eastAsia="仿宋"/>
          <w:sz w:val="32"/>
          <w:szCs w:val="32"/>
        </w:rPr>
        <w:t>保护招标人的合法利益，</w:t>
      </w:r>
      <w:r>
        <w:rPr>
          <w:rFonts w:ascii="仿宋" w:hAnsi="仿宋" w:eastAsia="仿宋"/>
          <w:sz w:val="32"/>
          <w:szCs w:val="32"/>
        </w:rPr>
        <w:t>客观、公正地对待所有投标人</w:t>
      </w:r>
      <w:r>
        <w:rPr>
          <w:rFonts w:hint="eastAsia" w:ascii="仿宋" w:hAnsi="仿宋" w:eastAsia="仿宋"/>
          <w:sz w:val="32"/>
          <w:szCs w:val="32"/>
        </w:rPr>
        <w:t>；</w:t>
      </w:r>
      <w:r>
        <w:rPr>
          <w:rFonts w:ascii="仿宋" w:hAnsi="仿宋" w:eastAsia="仿宋"/>
          <w:sz w:val="32"/>
          <w:szCs w:val="32"/>
        </w:rPr>
        <w:t>以招标文件作为评</w:t>
      </w:r>
      <w:r>
        <w:rPr>
          <w:rFonts w:hint="eastAsia" w:ascii="仿宋" w:hAnsi="仿宋" w:eastAsia="仿宋"/>
          <w:sz w:val="32"/>
          <w:szCs w:val="32"/>
        </w:rPr>
        <w:t>标的基本依据；凡涉及审查、</w:t>
      </w:r>
      <w:r>
        <w:rPr>
          <w:rFonts w:ascii="仿宋" w:hAnsi="仿宋" w:eastAsia="仿宋"/>
          <w:sz w:val="32"/>
          <w:szCs w:val="32"/>
        </w:rPr>
        <w:t>评估和比较投标文件以及定标等</w:t>
      </w:r>
      <w:r>
        <w:rPr>
          <w:rFonts w:hint="eastAsia" w:ascii="仿宋" w:hAnsi="仿宋" w:eastAsia="仿宋"/>
          <w:sz w:val="32"/>
          <w:szCs w:val="32"/>
        </w:rPr>
        <w:t>，</w:t>
      </w:r>
      <w:r>
        <w:rPr>
          <w:rFonts w:ascii="仿宋" w:hAnsi="仿宋" w:eastAsia="仿宋"/>
          <w:sz w:val="32"/>
          <w:szCs w:val="32"/>
        </w:rPr>
        <w:t>均不得向投标人及与评标无关的人员</w:t>
      </w:r>
      <w:r>
        <w:rPr>
          <w:rFonts w:hint="eastAsia" w:ascii="仿宋" w:hAnsi="仿宋" w:eastAsia="仿宋"/>
          <w:sz w:val="32"/>
          <w:szCs w:val="32"/>
        </w:rPr>
        <w:t>透露。</w:t>
      </w:r>
    </w:p>
    <w:p>
      <w:pPr>
        <w:spacing w:line="520" w:lineRule="exact"/>
        <w:ind w:firstLine="640" w:firstLineChars="200"/>
        <w:rPr>
          <w:rFonts w:hint="eastAsia" w:ascii="仿宋" w:hAnsi="仿宋" w:eastAsia="仿宋"/>
          <w:sz w:val="32"/>
          <w:szCs w:val="32"/>
        </w:rPr>
      </w:pPr>
      <w:r>
        <w:rPr>
          <w:rFonts w:ascii="仿宋" w:hAnsi="仿宋" w:eastAsia="仿宋"/>
          <w:sz w:val="32"/>
          <w:szCs w:val="32"/>
        </w:rPr>
        <w:t>2</w:t>
      </w:r>
      <w:r>
        <w:rPr>
          <w:rFonts w:hint="eastAsia" w:ascii="仿宋" w:hAnsi="仿宋" w:eastAsia="仿宋"/>
          <w:sz w:val="32"/>
          <w:szCs w:val="32"/>
        </w:rPr>
        <w:t>.</w:t>
      </w:r>
      <w:r>
        <w:rPr>
          <w:rFonts w:hint="eastAsia"/>
        </w:rPr>
        <w:t xml:space="preserve"> </w:t>
      </w:r>
      <w:r>
        <w:rPr>
          <w:rFonts w:hint="eastAsia" w:ascii="仿宋" w:hAnsi="仿宋" w:eastAsia="仿宋"/>
          <w:sz w:val="32"/>
          <w:szCs w:val="32"/>
        </w:rPr>
        <w:t>由招标人核定投标内容是否实质性响应了招标文件的内容及要求，相符后根据综合评定确定中标单位。着重考查保洁人员工资设定是否合理，以及占投标价格比重，和管理费用、利润、保洁物耗等经营费用占投标价格比重。劳务工资部分宜高，经营费用部分宜低，由此而形成的投标总价为合理低价者优先考虑。两个标段的中标人不得为同一单位。</w:t>
      </w:r>
    </w:p>
    <w:p>
      <w:pPr>
        <w:spacing w:line="520" w:lineRule="exact"/>
        <w:ind w:firstLine="640" w:firstLineChars="200"/>
        <w:rPr>
          <w:rFonts w:hint="eastAsia" w:ascii="仿宋" w:hAnsi="仿宋" w:eastAsia="仿宋"/>
          <w:color w:val="FF0000"/>
          <w:sz w:val="32"/>
          <w:szCs w:val="32"/>
        </w:rPr>
      </w:pPr>
      <w:r>
        <w:rPr>
          <w:rFonts w:hint="eastAsia" w:ascii="仿宋" w:hAnsi="仿宋" w:eastAsia="仿宋"/>
          <w:color w:val="FF0000"/>
          <w:sz w:val="32"/>
          <w:szCs w:val="32"/>
        </w:rPr>
        <w:t>各项分数参照以下方式得出：</w:t>
      </w:r>
    </w:p>
    <w:p>
      <w:pPr>
        <w:spacing w:line="520" w:lineRule="exact"/>
        <w:ind w:firstLine="640" w:firstLineChars="200"/>
        <w:rPr>
          <w:rFonts w:hint="eastAsia" w:ascii="仿宋" w:hAnsi="仿宋" w:eastAsia="仿宋"/>
          <w:color w:val="FF0000"/>
          <w:sz w:val="32"/>
          <w:szCs w:val="32"/>
        </w:rPr>
      </w:pPr>
      <w:r>
        <w:rPr>
          <w:rFonts w:hint="eastAsia" w:ascii="仿宋" w:hAnsi="仿宋" w:eastAsia="仿宋"/>
          <w:color w:val="FF0000"/>
          <w:sz w:val="32"/>
          <w:szCs w:val="32"/>
        </w:rPr>
        <w:t>综合得分</w:t>
      </w:r>
      <w:r>
        <w:rPr>
          <w:rFonts w:ascii="仿宋" w:hAnsi="仿宋" w:eastAsia="仿宋"/>
          <w:color w:val="FF0000"/>
          <w:sz w:val="32"/>
          <w:szCs w:val="32"/>
        </w:rPr>
        <w:t>=</w:t>
      </w:r>
      <w:r>
        <w:rPr>
          <w:rFonts w:hint="eastAsia" w:ascii="仿宋" w:hAnsi="仿宋" w:eastAsia="仿宋"/>
          <w:color w:val="FF0000"/>
          <w:sz w:val="32"/>
          <w:szCs w:val="32"/>
        </w:rPr>
        <w:t>保洁工资项得分*</w:t>
      </w:r>
      <w:r>
        <w:rPr>
          <w:rFonts w:ascii="仿宋" w:hAnsi="仿宋" w:eastAsia="仿宋"/>
          <w:color w:val="FF0000"/>
          <w:sz w:val="32"/>
          <w:szCs w:val="32"/>
        </w:rPr>
        <w:t>40%+</w:t>
      </w:r>
      <w:r>
        <w:rPr>
          <w:rFonts w:hint="eastAsia" w:ascii="仿宋" w:hAnsi="仿宋" w:eastAsia="仿宋"/>
          <w:color w:val="FF0000"/>
          <w:sz w:val="32"/>
          <w:szCs w:val="32"/>
        </w:rPr>
        <w:t>投标总价项得分*</w:t>
      </w:r>
      <w:r>
        <w:rPr>
          <w:rFonts w:ascii="仿宋" w:hAnsi="仿宋" w:eastAsia="仿宋"/>
          <w:color w:val="FF0000"/>
          <w:sz w:val="32"/>
          <w:szCs w:val="32"/>
        </w:rPr>
        <w:t>60%.</w:t>
      </w:r>
    </w:p>
    <w:p>
      <w:pPr>
        <w:spacing w:line="520" w:lineRule="exact"/>
        <w:ind w:firstLine="640" w:firstLineChars="200"/>
        <w:rPr>
          <w:rFonts w:hint="eastAsia" w:ascii="仿宋" w:hAnsi="仿宋" w:eastAsia="仿宋"/>
          <w:color w:val="FF0000"/>
          <w:sz w:val="32"/>
          <w:szCs w:val="32"/>
        </w:rPr>
      </w:pPr>
      <w:r>
        <w:rPr>
          <w:rFonts w:hint="eastAsia" w:ascii="仿宋" w:hAnsi="仿宋" w:eastAsia="仿宋"/>
          <w:color w:val="FF0000"/>
          <w:sz w:val="32"/>
          <w:szCs w:val="32"/>
        </w:rPr>
        <w:t>保洁工资项得分</w:t>
      </w:r>
      <w:r>
        <w:rPr>
          <w:rFonts w:ascii="仿宋" w:hAnsi="仿宋" w:eastAsia="仿宋"/>
          <w:color w:val="FF0000"/>
          <w:sz w:val="32"/>
          <w:szCs w:val="32"/>
        </w:rPr>
        <w:t>=</w:t>
      </w:r>
      <w:r>
        <w:rPr>
          <w:rFonts w:hint="eastAsia" w:ascii="仿宋" w:hAnsi="仿宋" w:eastAsia="仿宋"/>
          <w:color w:val="FF0000"/>
          <w:sz w:val="32"/>
          <w:szCs w:val="32"/>
        </w:rPr>
        <w:t>（投标报价/评标基准价）*</w:t>
      </w:r>
      <w:r>
        <w:rPr>
          <w:rFonts w:ascii="仿宋" w:hAnsi="仿宋" w:eastAsia="仿宋"/>
          <w:color w:val="FF0000"/>
          <w:sz w:val="32"/>
          <w:szCs w:val="32"/>
        </w:rPr>
        <w:t>100.</w:t>
      </w:r>
    </w:p>
    <w:p>
      <w:pPr>
        <w:spacing w:line="520" w:lineRule="exact"/>
        <w:ind w:firstLine="640" w:firstLineChars="200"/>
        <w:rPr>
          <w:rFonts w:hint="eastAsia" w:ascii="仿宋" w:hAnsi="仿宋" w:eastAsia="仿宋"/>
          <w:color w:val="FF0000"/>
          <w:sz w:val="32"/>
          <w:szCs w:val="32"/>
        </w:rPr>
      </w:pPr>
      <w:r>
        <w:rPr>
          <w:rFonts w:hint="eastAsia" w:ascii="仿宋" w:hAnsi="仿宋" w:eastAsia="仿宋"/>
          <w:color w:val="FF0000"/>
          <w:sz w:val="32"/>
          <w:szCs w:val="32"/>
        </w:rPr>
        <w:t>投标总价项得分</w:t>
      </w:r>
      <w:r>
        <w:rPr>
          <w:rFonts w:ascii="仿宋" w:hAnsi="仿宋" w:eastAsia="仿宋"/>
          <w:color w:val="FF0000"/>
          <w:sz w:val="32"/>
          <w:szCs w:val="32"/>
        </w:rPr>
        <w:t>=</w:t>
      </w:r>
      <w:r>
        <w:rPr>
          <w:rFonts w:hint="eastAsia" w:ascii="仿宋" w:hAnsi="仿宋" w:eastAsia="仿宋"/>
          <w:color w:val="FF0000"/>
          <w:sz w:val="32"/>
          <w:szCs w:val="32"/>
        </w:rPr>
        <w:t>（评标基准价/投标报价）*</w:t>
      </w:r>
      <w:r>
        <w:rPr>
          <w:rFonts w:ascii="仿宋" w:hAnsi="仿宋" w:eastAsia="仿宋"/>
          <w:color w:val="FF0000"/>
          <w:sz w:val="32"/>
          <w:szCs w:val="32"/>
        </w:rPr>
        <w:t>100.</w:t>
      </w:r>
    </w:p>
    <w:p>
      <w:pPr>
        <w:spacing w:line="520" w:lineRule="exact"/>
        <w:ind w:firstLine="640" w:firstLineChars="200"/>
        <w:rPr>
          <w:rFonts w:hint="eastAsia" w:ascii="仿宋" w:hAnsi="仿宋" w:eastAsia="仿宋"/>
          <w:color w:val="FF0000"/>
          <w:sz w:val="32"/>
          <w:szCs w:val="32"/>
        </w:rPr>
      </w:pPr>
      <w:r>
        <w:rPr>
          <w:rFonts w:hint="eastAsia" w:ascii="仿宋" w:hAnsi="仿宋" w:eastAsia="仿宋"/>
          <w:color w:val="FF0000"/>
          <w:sz w:val="32"/>
          <w:szCs w:val="32"/>
        </w:rPr>
        <w:t>保洁工资项的评标基准价为投标价格最高的投标报价，投标总价项的评标基准价为投标价格最低的投标报价，综合得分最高的投标单位为中标候选人。</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招标人不向落标的投标人退还投标文件。</w:t>
      </w:r>
    </w:p>
    <w:p>
      <w:pPr>
        <w:spacing w:line="520" w:lineRule="exact"/>
        <w:rPr>
          <w:rFonts w:ascii="楷体" w:hAnsi="楷体" w:eastAsia="楷体"/>
          <w:sz w:val="32"/>
          <w:szCs w:val="32"/>
        </w:rPr>
      </w:pPr>
      <w:r>
        <w:rPr>
          <w:rFonts w:hint="eastAsia" w:ascii="楷体" w:hAnsi="楷体" w:eastAsia="楷体"/>
          <w:sz w:val="32"/>
          <w:szCs w:val="32"/>
        </w:rPr>
        <w:t>（三）投标文件的澄清。</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为了有助于投标文件的审查、评估和比较，</w:t>
      </w:r>
      <w:r>
        <w:rPr>
          <w:rFonts w:hint="eastAsia" w:ascii="仿宋" w:hAnsi="仿宋" w:eastAsia="仿宋"/>
          <w:sz w:val="32"/>
          <w:szCs w:val="32"/>
        </w:rPr>
        <w:t>招</w:t>
      </w:r>
      <w:r>
        <w:rPr>
          <w:rFonts w:ascii="仿宋" w:hAnsi="仿宋" w:eastAsia="仿宋"/>
          <w:sz w:val="32"/>
          <w:szCs w:val="32"/>
        </w:rPr>
        <w:t>标人有权向</w:t>
      </w:r>
      <w:r>
        <w:rPr>
          <w:rFonts w:hint="eastAsia" w:ascii="仿宋" w:hAnsi="仿宋" w:eastAsia="仿宋"/>
          <w:sz w:val="32"/>
          <w:szCs w:val="32"/>
        </w:rPr>
        <w:t>投标人质疑并请投标人</w:t>
      </w:r>
      <w:r>
        <w:rPr>
          <w:rFonts w:ascii="仿宋" w:hAnsi="仿宋" w:eastAsia="仿宋"/>
          <w:sz w:val="32"/>
          <w:szCs w:val="32"/>
        </w:rPr>
        <w:t>澄清其投标内容。</w:t>
      </w:r>
      <w:r>
        <w:rPr>
          <w:rFonts w:hint="eastAsia" w:ascii="仿宋" w:hAnsi="仿宋" w:eastAsia="仿宋"/>
          <w:sz w:val="32"/>
          <w:szCs w:val="32"/>
        </w:rPr>
        <w:t>投</w:t>
      </w:r>
      <w:r>
        <w:rPr>
          <w:rFonts w:ascii="仿宋" w:hAnsi="仿宋" w:eastAsia="仿宋"/>
          <w:sz w:val="32"/>
          <w:szCs w:val="32"/>
        </w:rPr>
        <w:t>标人应当按照</w:t>
      </w:r>
      <w:r>
        <w:rPr>
          <w:rFonts w:hint="eastAsia" w:ascii="仿宋" w:hAnsi="仿宋" w:eastAsia="仿宋"/>
          <w:sz w:val="32"/>
          <w:szCs w:val="32"/>
        </w:rPr>
        <w:t>通知投</w:t>
      </w:r>
      <w:r>
        <w:rPr>
          <w:rFonts w:ascii="仿宋" w:hAnsi="仿宋" w:eastAsia="仿宋"/>
          <w:sz w:val="32"/>
          <w:szCs w:val="32"/>
        </w:rPr>
        <w:t>标人</w:t>
      </w:r>
      <w:r>
        <w:rPr>
          <w:rFonts w:hint="eastAsia" w:ascii="仿宋" w:hAnsi="仿宋" w:eastAsia="仿宋"/>
          <w:sz w:val="32"/>
          <w:szCs w:val="32"/>
        </w:rPr>
        <w:t>的时间、地点，指派专人进行答疑和澄清。</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重要的澄清应是书面的，但不得对投标内容进行实质性修</w:t>
      </w:r>
      <w:r>
        <w:rPr>
          <w:rFonts w:hint="eastAsia" w:ascii="仿宋" w:hAnsi="仿宋" w:eastAsia="仿宋"/>
          <w:sz w:val="32"/>
          <w:szCs w:val="32"/>
        </w:rPr>
        <w:t>改。</w:t>
      </w:r>
    </w:p>
    <w:p>
      <w:pPr>
        <w:spacing w:line="520" w:lineRule="exact"/>
        <w:rPr>
          <w:rFonts w:ascii="黑体" w:hAnsi="黑体" w:eastAsia="黑体"/>
          <w:b/>
          <w:bCs/>
          <w:sz w:val="32"/>
          <w:szCs w:val="32"/>
        </w:rPr>
      </w:pPr>
      <w:r>
        <w:rPr>
          <w:rFonts w:hint="eastAsia" w:ascii="黑体" w:hAnsi="黑体" w:eastAsia="黑体"/>
          <w:b/>
          <w:bCs/>
          <w:sz w:val="32"/>
          <w:szCs w:val="32"/>
        </w:rPr>
        <w:t>八、合同主要条款。</w:t>
      </w:r>
    </w:p>
    <w:p>
      <w:pPr>
        <w:spacing w:line="520" w:lineRule="exact"/>
        <w:rPr>
          <w:rFonts w:ascii="楷体" w:hAnsi="楷体" w:eastAsia="楷体"/>
          <w:sz w:val="32"/>
          <w:szCs w:val="32"/>
        </w:rPr>
      </w:pPr>
      <w:r>
        <w:rPr>
          <w:rFonts w:hint="eastAsia" w:ascii="楷体" w:hAnsi="楷体" w:eastAsia="楷体"/>
          <w:sz w:val="32"/>
          <w:szCs w:val="32"/>
        </w:rPr>
        <w:t>（一）合同签订。</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投标方</w:t>
      </w:r>
      <w:r>
        <w:rPr>
          <w:rFonts w:hint="eastAsia" w:ascii="仿宋" w:hAnsi="仿宋" w:eastAsia="仿宋"/>
          <w:sz w:val="32"/>
          <w:szCs w:val="32"/>
        </w:rPr>
        <w:t>中标后3</w:t>
      </w:r>
      <w:r>
        <w:rPr>
          <w:rFonts w:ascii="仿宋" w:hAnsi="仿宋" w:eastAsia="仿宋"/>
          <w:sz w:val="32"/>
          <w:szCs w:val="32"/>
        </w:rPr>
        <w:t>日内双方商定签署合</w:t>
      </w:r>
      <w:r>
        <w:rPr>
          <w:rFonts w:hint="eastAsia" w:ascii="仿宋" w:hAnsi="仿宋" w:eastAsia="仿宋"/>
          <w:sz w:val="32"/>
          <w:szCs w:val="32"/>
        </w:rPr>
        <w:t>同。</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招标文件、中标人的投标文件(含澄清文件) 均为签订合同</w:t>
      </w:r>
      <w:r>
        <w:rPr>
          <w:rFonts w:hint="eastAsia" w:ascii="仿宋" w:hAnsi="仿宋" w:eastAsia="仿宋"/>
          <w:sz w:val="32"/>
          <w:szCs w:val="32"/>
        </w:rPr>
        <w:t>的依据。</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招标人在授予合同时有权对</w:t>
      </w:r>
      <w:r>
        <w:rPr>
          <w:rFonts w:hint="eastAsia" w:ascii="仿宋" w:hAnsi="仿宋" w:eastAsia="仿宋"/>
          <w:sz w:val="32"/>
          <w:szCs w:val="32"/>
        </w:rPr>
        <w:t>保洁</w:t>
      </w:r>
      <w:r>
        <w:rPr>
          <w:rFonts w:ascii="仿宋" w:hAnsi="仿宋" w:eastAsia="仿宋"/>
          <w:sz w:val="32"/>
          <w:szCs w:val="32"/>
        </w:rPr>
        <w:t>服务予以适当</w:t>
      </w:r>
      <w:r>
        <w:rPr>
          <w:rFonts w:hint="eastAsia" w:ascii="仿宋" w:hAnsi="仿宋" w:eastAsia="仿宋"/>
          <w:sz w:val="32"/>
          <w:szCs w:val="32"/>
        </w:rPr>
        <w:t>的增加或减少。</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中标人不与招标方签订合同的，招标人可单方面取消</w:t>
      </w:r>
      <w:r>
        <w:rPr>
          <w:rFonts w:hint="eastAsia" w:ascii="仿宋" w:hAnsi="仿宋" w:eastAsia="仿宋"/>
          <w:sz w:val="32"/>
          <w:szCs w:val="32"/>
        </w:rPr>
        <w:t>其中标资格，依实际情况追究责任。</w:t>
      </w:r>
    </w:p>
    <w:p>
      <w:pPr>
        <w:spacing w:line="520" w:lineRule="exact"/>
        <w:rPr>
          <w:rFonts w:ascii="楷体" w:hAnsi="楷体" w:eastAsia="楷体"/>
          <w:sz w:val="32"/>
          <w:szCs w:val="32"/>
        </w:rPr>
      </w:pPr>
      <w:r>
        <w:rPr>
          <w:rFonts w:hint="eastAsia" w:ascii="楷体" w:hAnsi="楷体" w:eastAsia="楷体"/>
          <w:sz w:val="32"/>
          <w:szCs w:val="32"/>
        </w:rPr>
        <w:t>（二）合同执行。</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w:t>
      </w:r>
      <w:r>
        <w:rPr>
          <w:rFonts w:ascii="仿宋" w:hAnsi="仿宋" w:eastAsia="仿宋"/>
          <w:sz w:val="32"/>
          <w:szCs w:val="32"/>
        </w:rPr>
        <w:t>甲乙双方严格按合同条款执行</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如需变更合同标的，甲乙双方需协商之后再定</w:t>
      </w:r>
      <w:r>
        <w:rPr>
          <w:rFonts w:hint="eastAsia"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无特殊原因乙方拒不履行合同，招标人可单方面取消其中</w:t>
      </w:r>
      <w:r>
        <w:rPr>
          <w:rFonts w:hint="eastAsia" w:ascii="仿宋" w:hAnsi="仿宋" w:eastAsia="仿宋"/>
          <w:sz w:val="32"/>
          <w:szCs w:val="32"/>
        </w:rPr>
        <w:t>标资格，并追究违约责任；</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4.未经甲方书面同意，不允许将合同中规定的工程分包出去，严禁转包或挂靠，否则，甲方有权终止合同。对工程造成影响的，中标人要按实际损失额进行赔偿，甲方保留追究中标人刑事责任的权利。</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5.中标人实际派驻（常驻）工地项目经理，与其投标承诺必须一致，否则甲方有权追究其违约责任。</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6.保洁承包方必须遵守招标方的各项规章制度，如有违反，按招标方的处罚制度给予处理。</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7.如因工作失误而造成招标方经济损失，由承包方负责赔偿经济损失，不可抗力的因素除外。</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8.承包方必须接受招标方卫生保洁质量、服务态度、安全等监督，若有违反相关的规定和保洁标准，招标方有权开具处罚通知书给承包方，罚款将从劳务费中扣除。</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9.中标单位须在合同订立的日期内按要求安排保洁服务人员到位，正常开展工作。</w:t>
      </w:r>
    </w:p>
    <w:p>
      <w:pPr>
        <w:spacing w:line="520" w:lineRule="exact"/>
        <w:rPr>
          <w:rFonts w:ascii="楷体" w:hAnsi="楷体" w:eastAsia="楷体"/>
          <w:sz w:val="32"/>
          <w:szCs w:val="32"/>
        </w:rPr>
      </w:pPr>
      <w:r>
        <w:rPr>
          <w:rFonts w:hint="eastAsia" w:ascii="楷体" w:hAnsi="楷体" w:eastAsia="楷体"/>
          <w:sz w:val="32"/>
          <w:szCs w:val="32"/>
        </w:rPr>
        <w:t>（三）付款方式。</w:t>
      </w:r>
    </w:p>
    <w:p>
      <w:pPr>
        <w:widowControl/>
        <w:spacing w:line="520" w:lineRule="exact"/>
        <w:ind w:firstLine="640" w:firstLineChars="200"/>
        <w:rPr>
          <w:rFonts w:ascii="宋体" w:hAnsi="宋体" w:cs="宋体"/>
          <w:kern w:val="0"/>
          <w:sz w:val="28"/>
          <w:szCs w:val="28"/>
        </w:rPr>
      </w:pPr>
      <w:r>
        <w:rPr>
          <w:rFonts w:hint="eastAsia" w:ascii="仿宋" w:hAnsi="仿宋" w:eastAsia="仿宋"/>
          <w:sz w:val="32"/>
          <w:szCs w:val="32"/>
        </w:rPr>
        <w:t>按中标单位年保洁费总额的中标价签订合同，合同生效后保洁服务费按月结算支付。乙方完成每月保洁服务，经甲方确认后于次月的25日前，甲方向乙方付清上月的保洁服务费。</w:t>
      </w:r>
    </w:p>
    <w:p>
      <w:pPr>
        <w:pStyle w:val="8"/>
        <w:shd w:val="clear" w:color="auto" w:fill="FFFFFF"/>
        <w:spacing w:before="0" w:beforeAutospacing="0" w:after="0" w:afterAutospacing="0"/>
        <w:rPr>
          <w:rFonts w:cs="Helvetica"/>
          <w:b/>
          <w:color w:val="333333"/>
          <w:sz w:val="30"/>
          <w:szCs w:val="30"/>
        </w:rPr>
      </w:pPr>
      <w:r>
        <w:rPr>
          <w:rFonts w:hint="eastAsia" w:cs="Helvetica"/>
          <w:b/>
          <w:color w:val="333333"/>
          <w:sz w:val="30"/>
          <w:szCs w:val="30"/>
        </w:rPr>
        <w:t>九、附件。（见P</w:t>
      </w:r>
      <w:r>
        <w:rPr>
          <w:rFonts w:cs="Helvetica"/>
          <w:b/>
          <w:color w:val="333333"/>
          <w:sz w:val="30"/>
          <w:szCs w:val="30"/>
        </w:rPr>
        <w:t>33-P40</w:t>
      </w:r>
      <w:r>
        <w:rPr>
          <w:rFonts w:hint="eastAsia" w:cs="Helvetica"/>
          <w:b/>
          <w:color w:val="333333"/>
          <w:sz w:val="30"/>
          <w:szCs w:val="30"/>
        </w:rPr>
        <w:t>）</w:t>
      </w:r>
    </w:p>
    <w:p>
      <w:pPr>
        <w:pStyle w:val="8"/>
        <w:shd w:val="clear" w:color="auto" w:fill="FFFFFF"/>
        <w:spacing w:before="0" w:beforeAutospacing="0" w:after="0" w:afterAutospacing="0"/>
        <w:rPr>
          <w:rFonts w:cs="Helvetica"/>
          <w:b/>
          <w:color w:val="333333"/>
          <w:sz w:val="30"/>
          <w:szCs w:val="30"/>
        </w:rPr>
      </w:pPr>
    </w:p>
    <w:p>
      <w:pPr>
        <w:pStyle w:val="8"/>
        <w:shd w:val="clear" w:color="auto" w:fill="FFFFFF"/>
        <w:spacing w:before="0" w:beforeAutospacing="0" w:after="0" w:afterAutospacing="0"/>
        <w:rPr>
          <w:rFonts w:cs="Helvetica"/>
          <w:b/>
          <w:color w:val="333333"/>
          <w:sz w:val="30"/>
          <w:szCs w:val="30"/>
        </w:rPr>
      </w:pPr>
    </w:p>
    <w:p>
      <w:pPr>
        <w:pStyle w:val="8"/>
        <w:shd w:val="clear" w:color="auto" w:fill="FFFFFF"/>
        <w:spacing w:before="0" w:beforeAutospacing="0" w:after="0" w:afterAutospacing="0"/>
        <w:rPr>
          <w:rFonts w:cs="Helvetica"/>
          <w:b/>
          <w:color w:val="333333"/>
          <w:sz w:val="30"/>
          <w:szCs w:val="30"/>
        </w:rPr>
      </w:pPr>
      <w:r>
        <w:rPr>
          <w:rFonts w:cs="Helvetica"/>
          <w:b/>
          <w:color w:val="333333"/>
          <w:sz w:val="30"/>
          <w:szCs w:val="30"/>
        </w:rPr>
        <w:t>附件1: 投标函</w:t>
      </w:r>
      <w:r>
        <w:rPr>
          <w:rFonts w:hint="eastAsia" w:cs="Helvetica"/>
          <w:b/>
          <w:color w:val="333333"/>
          <w:sz w:val="30"/>
          <w:szCs w:val="30"/>
        </w:rPr>
        <w:t>。</w:t>
      </w:r>
    </w:p>
    <w:p>
      <w:pPr>
        <w:pStyle w:val="8"/>
        <w:shd w:val="clear" w:color="auto" w:fill="FFFFFF"/>
        <w:spacing w:before="0" w:beforeAutospacing="0" w:after="0" w:afterAutospacing="0"/>
        <w:ind w:firstLine="390"/>
        <w:jc w:val="center"/>
        <w:rPr>
          <w:rFonts w:cs="Helvetica"/>
          <w:color w:val="333333"/>
          <w:sz w:val="30"/>
          <w:szCs w:val="30"/>
        </w:rPr>
      </w:pPr>
      <w:r>
        <w:rPr>
          <w:rFonts w:cs="Helvetica"/>
          <w:color w:val="333333"/>
          <w:sz w:val="30"/>
          <w:szCs w:val="30"/>
        </w:rPr>
        <w:t>投标函</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 xml:space="preserve">致： </w:t>
      </w:r>
      <w:r>
        <w:rPr>
          <w:rFonts w:hint="eastAsia" w:cs="Helvetica"/>
          <w:color w:val="333333"/>
          <w:sz w:val="28"/>
          <w:szCs w:val="28"/>
        </w:rPr>
        <w:t>（</w:t>
      </w:r>
      <w:r>
        <w:rPr>
          <w:rFonts w:cs="Helvetica"/>
          <w:color w:val="333333"/>
          <w:sz w:val="28"/>
          <w:szCs w:val="28"/>
        </w:rPr>
        <w:t>招标机构</w:t>
      </w:r>
      <w:r>
        <w:rPr>
          <w:rFonts w:hint="eastAsia" w:cs="Helvetica"/>
          <w:color w:val="333333"/>
          <w:sz w:val="28"/>
          <w:szCs w:val="28"/>
        </w:rPr>
        <w:t>）</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根据贵方对 项目名称 招标编号为：</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（姓名、职务）经正式授权并代表投标人 招标采购，授权代表 （投标人名称、地址）提交本投标文件。</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在此，授权代表宣布同意如下：</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1、按所附投标价格表中的规定提交投标价格。</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2、投标人已详细审查全部招标文件（含其澄清、修改文件）以及全部参考资料和有关附件。我们完全理解并同意放弃对这方面有不明及误解的权利。</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3、投标人将按招标文件的规定履行合同责任和义务。</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4、本投标有效期为自开标日起</w:t>
      </w:r>
      <w:r>
        <w:rPr>
          <w:rFonts w:hint="eastAsia" w:cs="Helvetica"/>
          <w:color w:val="333333"/>
          <w:sz w:val="28"/>
          <w:szCs w:val="28"/>
        </w:rPr>
        <w:t>7</w:t>
      </w:r>
      <w:r>
        <w:rPr>
          <w:rFonts w:cs="Helvetica"/>
          <w:color w:val="333333"/>
          <w:sz w:val="28"/>
          <w:szCs w:val="28"/>
        </w:rPr>
        <w:t>天。</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5、我们同意提供招标人要求的与投标有关的一切数据或资料，完全理解招标人不一定要接受最低价的投标或收到的任何投标。</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6、我们承诺对所提供的文件、资料的真实性承担全部责任。</w:t>
      </w:r>
    </w:p>
    <w:p>
      <w:pPr>
        <w:pStyle w:val="8"/>
        <w:shd w:val="clear" w:color="auto" w:fill="FFFFFF"/>
        <w:spacing w:before="0" w:beforeAutospacing="0" w:after="0" w:afterAutospacing="0" w:line="560" w:lineRule="exact"/>
        <w:ind w:firstLine="390"/>
        <w:rPr>
          <w:rFonts w:cs="Helvetica"/>
          <w:color w:val="333333"/>
          <w:sz w:val="28"/>
          <w:szCs w:val="28"/>
        </w:rPr>
      </w:pPr>
      <w:r>
        <w:rPr>
          <w:rFonts w:cs="Helvetica"/>
          <w:color w:val="333333"/>
          <w:sz w:val="28"/>
          <w:szCs w:val="28"/>
        </w:rPr>
        <w:t>7、与本投标有关的一切正式往来通讯请寄：</w:t>
      </w:r>
    </w:p>
    <w:p>
      <w:pPr>
        <w:pStyle w:val="8"/>
        <w:shd w:val="clear" w:color="auto" w:fill="FFFFFF"/>
        <w:spacing w:before="0" w:beforeAutospacing="0" w:after="0" w:afterAutospacing="0" w:line="560" w:lineRule="exact"/>
        <w:ind w:firstLine="390"/>
        <w:rPr>
          <w:rFonts w:cs="Helvetica"/>
          <w:color w:val="333333"/>
          <w:sz w:val="28"/>
          <w:szCs w:val="28"/>
        </w:rPr>
      </w:pPr>
    </w:p>
    <w:p>
      <w:pPr>
        <w:pStyle w:val="8"/>
        <w:shd w:val="clear" w:color="auto" w:fill="FFFFFF"/>
        <w:spacing w:before="0" w:beforeAutospacing="0" w:after="0" w:afterAutospacing="0" w:line="560" w:lineRule="exact"/>
        <w:ind w:firstLine="4163" w:firstLineChars="1487"/>
        <w:rPr>
          <w:rFonts w:cs="Helvetica"/>
          <w:color w:val="333333"/>
          <w:sz w:val="28"/>
          <w:szCs w:val="28"/>
        </w:rPr>
      </w:pPr>
      <w:r>
        <w:rPr>
          <w:rFonts w:hint="eastAsia" w:cs="Helvetica"/>
          <w:color w:val="333333"/>
          <w:sz w:val="28"/>
          <w:szCs w:val="28"/>
        </w:rPr>
        <w:t>投标人（盖章）</w:t>
      </w:r>
    </w:p>
    <w:p>
      <w:pPr>
        <w:pStyle w:val="8"/>
        <w:shd w:val="clear" w:color="auto" w:fill="FFFFFF"/>
        <w:spacing w:before="0" w:beforeAutospacing="0" w:after="0" w:afterAutospacing="0" w:line="560" w:lineRule="exact"/>
        <w:ind w:firstLine="4163" w:firstLineChars="1487"/>
        <w:rPr>
          <w:rFonts w:cs="Helvetica"/>
          <w:color w:val="333333"/>
          <w:sz w:val="28"/>
          <w:szCs w:val="28"/>
        </w:rPr>
      </w:pPr>
      <w:r>
        <w:rPr>
          <w:rFonts w:hint="eastAsia" w:cs="Helvetica"/>
          <w:color w:val="333333"/>
          <w:sz w:val="28"/>
          <w:szCs w:val="28"/>
        </w:rPr>
        <w:t>法定代表人或授权代表（签字）</w:t>
      </w:r>
    </w:p>
    <w:p>
      <w:pPr>
        <w:pStyle w:val="8"/>
        <w:shd w:val="clear" w:color="auto" w:fill="FFFFFF"/>
        <w:spacing w:before="0" w:beforeAutospacing="0" w:after="0" w:afterAutospacing="0" w:line="560" w:lineRule="exact"/>
        <w:ind w:firstLine="4163" w:firstLineChars="1487"/>
        <w:rPr>
          <w:rFonts w:cs="Helvetica"/>
          <w:color w:val="333333"/>
          <w:sz w:val="28"/>
          <w:szCs w:val="28"/>
        </w:rPr>
      </w:pPr>
      <w:r>
        <w:rPr>
          <w:rFonts w:hint="eastAsia" w:cs="Helvetica"/>
          <w:color w:val="333333"/>
          <w:sz w:val="28"/>
          <w:szCs w:val="28"/>
        </w:rPr>
        <w:t>日期：</w:t>
      </w:r>
    </w:p>
    <w:p>
      <w:pPr>
        <w:pStyle w:val="8"/>
        <w:shd w:val="clear" w:color="auto" w:fill="FFFFFF"/>
        <w:spacing w:before="0" w:beforeAutospacing="0" w:after="0" w:afterAutospacing="0" w:line="560" w:lineRule="exact"/>
        <w:ind w:firstLine="4163" w:firstLineChars="1487"/>
        <w:rPr>
          <w:rFonts w:cs="Helvetica"/>
          <w:color w:val="333333"/>
          <w:sz w:val="28"/>
          <w:szCs w:val="28"/>
        </w:rPr>
      </w:pPr>
      <w:r>
        <w:rPr>
          <w:rFonts w:hint="eastAsia" w:cs="Helvetica"/>
          <w:color w:val="333333"/>
          <w:sz w:val="28"/>
          <w:szCs w:val="28"/>
        </w:rPr>
        <w:t>电话（手机）</w:t>
      </w:r>
    </w:p>
    <w:p>
      <w:pPr>
        <w:pStyle w:val="8"/>
        <w:shd w:val="clear" w:color="auto" w:fill="FFFFFF"/>
        <w:spacing w:before="0" w:beforeAutospacing="0" w:after="0" w:afterAutospacing="0" w:line="560" w:lineRule="exact"/>
        <w:ind w:firstLine="4163" w:firstLineChars="1487"/>
        <w:rPr>
          <w:rFonts w:cs="Helvetica"/>
          <w:color w:val="333333"/>
          <w:sz w:val="28"/>
          <w:szCs w:val="28"/>
        </w:rPr>
      </w:pPr>
      <w:r>
        <w:rPr>
          <w:rFonts w:hint="eastAsia" w:cs="Helvetica"/>
          <w:color w:val="333333"/>
          <w:sz w:val="28"/>
          <w:szCs w:val="28"/>
        </w:rPr>
        <w:t>传真：</w:t>
      </w:r>
    </w:p>
    <w:p>
      <w:pPr>
        <w:spacing w:line="440" w:lineRule="exact"/>
        <w:rPr>
          <w:rFonts w:ascii="宋体" w:hAnsi="宋体" w:cs="Tahoma"/>
          <w:b/>
          <w:color w:val="000000"/>
          <w:sz w:val="30"/>
          <w:szCs w:val="30"/>
          <w:shd w:val="clear" w:color="auto" w:fill="FFFFFF"/>
        </w:rPr>
      </w:pPr>
    </w:p>
    <w:p>
      <w:pPr>
        <w:spacing w:line="440" w:lineRule="exact"/>
        <w:rPr>
          <w:rFonts w:ascii="宋体" w:hAnsi="宋体" w:cs="Tahoma"/>
          <w:b/>
          <w:color w:val="000000"/>
          <w:sz w:val="30"/>
          <w:szCs w:val="30"/>
          <w:shd w:val="clear" w:color="auto" w:fill="FFFFFF"/>
        </w:rPr>
      </w:pPr>
    </w:p>
    <w:p>
      <w:pPr>
        <w:spacing w:line="440" w:lineRule="exact"/>
        <w:rPr>
          <w:rFonts w:ascii="宋体" w:hAnsi="宋体" w:cs="Tahoma"/>
          <w:b/>
          <w:color w:val="000000"/>
          <w:sz w:val="30"/>
          <w:szCs w:val="30"/>
          <w:shd w:val="clear" w:color="auto" w:fill="FFFFFF"/>
        </w:rPr>
      </w:pPr>
      <w:r>
        <w:rPr>
          <w:rFonts w:hint="eastAsia" w:ascii="宋体" w:hAnsi="宋体" w:cs="Tahoma"/>
          <w:b/>
          <w:color w:val="000000"/>
          <w:sz w:val="30"/>
          <w:szCs w:val="30"/>
          <w:shd w:val="clear" w:color="auto" w:fill="FFFFFF"/>
        </w:rPr>
        <w:t>附件2：项目报价单。</w:t>
      </w:r>
    </w:p>
    <w:p>
      <w:pPr>
        <w:spacing w:line="440" w:lineRule="exact"/>
        <w:rPr>
          <w:rFonts w:ascii="宋体" w:hAnsi="宋体" w:cs="宋体"/>
          <w:b/>
          <w:sz w:val="32"/>
          <w:szCs w:val="32"/>
        </w:rPr>
      </w:pPr>
      <w:r>
        <w:rPr>
          <w:rFonts w:hint="eastAsia" w:ascii="宋体" w:hAnsi="宋体" w:cs="宋体"/>
          <w:b/>
          <w:sz w:val="32"/>
          <w:szCs w:val="32"/>
        </w:rPr>
        <w:t>一标段：旧楼（A座）</w:t>
      </w:r>
    </w:p>
    <w:p>
      <w:pPr>
        <w:spacing w:line="400" w:lineRule="exact"/>
        <w:rPr>
          <w:rFonts w:ascii="宋体" w:hAnsi="宋体" w:cs="宋体"/>
          <w:b/>
          <w:sz w:val="28"/>
          <w:szCs w:val="28"/>
        </w:rPr>
      </w:pPr>
      <w:r>
        <w:rPr>
          <w:rFonts w:hint="eastAsia" w:ascii="宋体" w:hAnsi="宋体" w:cs="宋体"/>
          <w:b/>
          <w:sz w:val="28"/>
          <w:szCs w:val="28"/>
        </w:rPr>
        <w:t>（一）保洁费用——人工费用表                     单位（元）</w:t>
      </w:r>
    </w:p>
    <w:tbl>
      <w:tblPr>
        <w:tblStyle w:val="9"/>
        <w:tblW w:w="88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98"/>
        <w:gridCol w:w="1124"/>
        <w:gridCol w:w="1545"/>
        <w:gridCol w:w="1410"/>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Pr>
          <w:p>
            <w:pPr>
              <w:spacing w:line="420" w:lineRule="exact"/>
              <w:jc w:val="center"/>
              <w:rPr>
                <w:rFonts w:ascii="宋体" w:hAnsi="宋体" w:cs="宋体"/>
                <w:b/>
                <w:sz w:val="28"/>
                <w:szCs w:val="28"/>
              </w:rPr>
            </w:pPr>
            <w:r>
              <w:rPr>
                <w:rFonts w:hint="eastAsia" w:ascii="宋体" w:hAnsi="宋体" w:cs="宋体"/>
                <w:b/>
                <w:sz w:val="28"/>
                <w:szCs w:val="28"/>
              </w:rPr>
              <w:t>岗位</w:t>
            </w:r>
          </w:p>
        </w:tc>
        <w:tc>
          <w:tcPr>
            <w:tcW w:w="1124" w:type="dxa"/>
          </w:tcPr>
          <w:p>
            <w:pPr>
              <w:spacing w:line="420" w:lineRule="exact"/>
              <w:jc w:val="center"/>
              <w:rPr>
                <w:rFonts w:ascii="宋体" w:hAnsi="宋体" w:cs="宋体"/>
                <w:b/>
                <w:sz w:val="28"/>
                <w:szCs w:val="28"/>
              </w:rPr>
            </w:pPr>
            <w:r>
              <w:rPr>
                <w:rFonts w:hint="eastAsia" w:ascii="宋体" w:hAnsi="宋体" w:cs="宋体"/>
                <w:b/>
                <w:sz w:val="28"/>
                <w:szCs w:val="28"/>
              </w:rPr>
              <w:t>人数</w:t>
            </w:r>
          </w:p>
        </w:tc>
        <w:tc>
          <w:tcPr>
            <w:tcW w:w="1545" w:type="dxa"/>
          </w:tcPr>
          <w:p>
            <w:pPr>
              <w:spacing w:line="420" w:lineRule="exact"/>
              <w:jc w:val="center"/>
              <w:rPr>
                <w:rFonts w:ascii="宋体" w:hAnsi="宋体" w:cs="宋体"/>
                <w:b/>
                <w:sz w:val="28"/>
                <w:szCs w:val="28"/>
              </w:rPr>
            </w:pPr>
            <w:r>
              <w:rPr>
                <w:rFonts w:hint="eastAsia" w:ascii="宋体" w:hAnsi="宋体" w:cs="宋体"/>
                <w:b/>
                <w:sz w:val="28"/>
                <w:szCs w:val="28"/>
              </w:rPr>
              <w:t>工资标准</w:t>
            </w:r>
          </w:p>
        </w:tc>
        <w:tc>
          <w:tcPr>
            <w:tcW w:w="1410" w:type="dxa"/>
          </w:tcPr>
          <w:p>
            <w:pPr>
              <w:spacing w:line="420" w:lineRule="exact"/>
              <w:jc w:val="center"/>
              <w:rPr>
                <w:rFonts w:ascii="宋体" w:hAnsi="宋体" w:cs="宋体"/>
                <w:b/>
                <w:sz w:val="28"/>
                <w:szCs w:val="28"/>
              </w:rPr>
            </w:pPr>
            <w:r>
              <w:rPr>
                <w:rFonts w:hint="eastAsia" w:ascii="宋体" w:hAnsi="宋体" w:cs="宋体"/>
                <w:b/>
                <w:sz w:val="28"/>
                <w:szCs w:val="28"/>
              </w:rPr>
              <w:t>每月</w:t>
            </w:r>
          </w:p>
        </w:tc>
        <w:tc>
          <w:tcPr>
            <w:tcW w:w="1750" w:type="dxa"/>
          </w:tcPr>
          <w:p>
            <w:pPr>
              <w:spacing w:line="420" w:lineRule="exact"/>
              <w:jc w:val="center"/>
              <w:rPr>
                <w:rFonts w:ascii="宋体" w:hAnsi="宋体" w:cs="宋体"/>
                <w:b/>
                <w:sz w:val="28"/>
                <w:szCs w:val="28"/>
              </w:rPr>
            </w:pPr>
            <w:r>
              <w:rPr>
                <w:rFonts w:hint="eastAsia" w:ascii="宋体" w:hAnsi="宋体" w:cs="宋体"/>
                <w:b/>
                <w:sz w:val="28"/>
                <w:szCs w:val="28"/>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Pr>
          <w:p>
            <w:pPr>
              <w:spacing w:line="420" w:lineRule="exact"/>
              <w:rPr>
                <w:rFonts w:ascii="宋体" w:hAnsi="宋体" w:cs="宋体"/>
                <w:sz w:val="24"/>
              </w:rPr>
            </w:pPr>
            <w:r>
              <w:rPr>
                <w:rFonts w:hint="eastAsia" w:ascii="宋体" w:hAnsi="宋体" w:cs="宋体"/>
                <w:sz w:val="24"/>
              </w:rPr>
              <w:t>保洁主管负责人</w:t>
            </w:r>
          </w:p>
        </w:tc>
        <w:tc>
          <w:tcPr>
            <w:tcW w:w="1124" w:type="dxa"/>
          </w:tcPr>
          <w:p>
            <w:pPr>
              <w:spacing w:line="420" w:lineRule="exact"/>
              <w:jc w:val="center"/>
              <w:rPr>
                <w:rFonts w:ascii="宋体" w:hAnsi="宋体" w:cs="宋体"/>
                <w:sz w:val="28"/>
                <w:szCs w:val="28"/>
              </w:rPr>
            </w:pPr>
            <w:r>
              <w:rPr>
                <w:rFonts w:hint="eastAsia" w:ascii="宋体" w:hAnsi="宋体" w:cs="宋体"/>
                <w:sz w:val="28"/>
                <w:szCs w:val="28"/>
              </w:rPr>
              <w:t>1</w:t>
            </w:r>
          </w:p>
        </w:tc>
        <w:tc>
          <w:tcPr>
            <w:tcW w:w="1545" w:type="dxa"/>
          </w:tcPr>
          <w:p>
            <w:pPr>
              <w:spacing w:line="420" w:lineRule="exact"/>
              <w:jc w:val="center"/>
              <w:rPr>
                <w:rFonts w:ascii="宋体" w:hAnsi="宋体" w:cs="宋体"/>
                <w:sz w:val="28"/>
                <w:szCs w:val="28"/>
              </w:rPr>
            </w:pPr>
          </w:p>
        </w:tc>
        <w:tc>
          <w:tcPr>
            <w:tcW w:w="1410" w:type="dxa"/>
          </w:tcPr>
          <w:p>
            <w:pPr>
              <w:spacing w:line="420" w:lineRule="exact"/>
              <w:jc w:val="center"/>
              <w:rPr>
                <w:rFonts w:ascii="宋体" w:hAnsi="宋体" w:cs="宋体"/>
                <w:sz w:val="28"/>
                <w:szCs w:val="28"/>
              </w:rPr>
            </w:pPr>
          </w:p>
        </w:tc>
        <w:tc>
          <w:tcPr>
            <w:tcW w:w="1750"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998" w:type="dxa"/>
          </w:tcPr>
          <w:p>
            <w:pPr>
              <w:spacing w:line="420" w:lineRule="exact"/>
              <w:rPr>
                <w:rFonts w:ascii="宋体" w:hAnsi="宋体" w:cs="宋体"/>
                <w:sz w:val="24"/>
              </w:rPr>
            </w:pPr>
            <w:r>
              <w:rPr>
                <w:rFonts w:hint="eastAsia" w:ascii="宋体" w:hAnsi="宋体" w:cs="宋体"/>
                <w:sz w:val="24"/>
              </w:rPr>
              <w:t>外围保洁人员</w:t>
            </w:r>
          </w:p>
        </w:tc>
        <w:tc>
          <w:tcPr>
            <w:tcW w:w="1124" w:type="dxa"/>
          </w:tcPr>
          <w:p>
            <w:pPr>
              <w:spacing w:line="420" w:lineRule="exact"/>
              <w:jc w:val="center"/>
              <w:rPr>
                <w:rFonts w:ascii="宋体" w:hAnsi="宋体" w:cs="宋体"/>
                <w:sz w:val="28"/>
                <w:szCs w:val="28"/>
              </w:rPr>
            </w:pPr>
            <w:r>
              <w:rPr>
                <w:rFonts w:hint="eastAsia" w:ascii="宋体" w:hAnsi="宋体" w:cs="宋体"/>
                <w:sz w:val="28"/>
                <w:szCs w:val="28"/>
              </w:rPr>
              <w:t>2</w:t>
            </w:r>
          </w:p>
        </w:tc>
        <w:tc>
          <w:tcPr>
            <w:tcW w:w="1545" w:type="dxa"/>
          </w:tcPr>
          <w:p>
            <w:pPr>
              <w:spacing w:line="420" w:lineRule="exact"/>
              <w:jc w:val="center"/>
              <w:rPr>
                <w:rFonts w:ascii="宋体" w:hAnsi="宋体" w:cs="宋体"/>
                <w:sz w:val="28"/>
                <w:szCs w:val="28"/>
              </w:rPr>
            </w:pPr>
          </w:p>
        </w:tc>
        <w:tc>
          <w:tcPr>
            <w:tcW w:w="1410" w:type="dxa"/>
          </w:tcPr>
          <w:p>
            <w:pPr>
              <w:spacing w:line="420" w:lineRule="exact"/>
              <w:jc w:val="center"/>
              <w:rPr>
                <w:rFonts w:ascii="宋体" w:hAnsi="宋体" w:cs="宋体"/>
                <w:sz w:val="28"/>
                <w:szCs w:val="28"/>
              </w:rPr>
            </w:pPr>
          </w:p>
        </w:tc>
        <w:tc>
          <w:tcPr>
            <w:tcW w:w="1750"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Pr>
          <w:p>
            <w:pPr>
              <w:spacing w:line="420" w:lineRule="exact"/>
              <w:rPr>
                <w:rFonts w:ascii="宋体" w:hAnsi="宋体" w:cs="宋体"/>
                <w:sz w:val="24"/>
              </w:rPr>
            </w:pPr>
            <w:r>
              <w:rPr>
                <w:rFonts w:hint="eastAsia" w:ascii="宋体" w:hAnsi="宋体" w:cs="宋体"/>
                <w:sz w:val="24"/>
              </w:rPr>
              <w:t>地面保洁人员</w:t>
            </w:r>
          </w:p>
        </w:tc>
        <w:tc>
          <w:tcPr>
            <w:tcW w:w="1124" w:type="dxa"/>
          </w:tcPr>
          <w:p>
            <w:pPr>
              <w:spacing w:line="420" w:lineRule="exact"/>
              <w:jc w:val="center"/>
              <w:rPr>
                <w:rFonts w:ascii="宋体" w:hAnsi="宋体" w:cs="宋体"/>
                <w:sz w:val="28"/>
                <w:szCs w:val="28"/>
              </w:rPr>
            </w:pPr>
            <w:r>
              <w:rPr>
                <w:rFonts w:hint="eastAsia" w:ascii="宋体" w:hAnsi="宋体" w:cs="宋体"/>
                <w:sz w:val="28"/>
                <w:szCs w:val="28"/>
              </w:rPr>
              <w:t>16</w:t>
            </w:r>
          </w:p>
        </w:tc>
        <w:tc>
          <w:tcPr>
            <w:tcW w:w="1545" w:type="dxa"/>
          </w:tcPr>
          <w:p>
            <w:pPr>
              <w:spacing w:line="420" w:lineRule="exact"/>
              <w:jc w:val="center"/>
              <w:rPr>
                <w:rFonts w:ascii="宋体" w:hAnsi="宋体" w:cs="宋体"/>
                <w:sz w:val="28"/>
                <w:szCs w:val="28"/>
              </w:rPr>
            </w:pPr>
          </w:p>
        </w:tc>
        <w:tc>
          <w:tcPr>
            <w:tcW w:w="1410" w:type="dxa"/>
          </w:tcPr>
          <w:p>
            <w:pPr>
              <w:spacing w:line="420" w:lineRule="exact"/>
              <w:jc w:val="center"/>
              <w:rPr>
                <w:rFonts w:ascii="宋体" w:hAnsi="宋体" w:cs="宋体"/>
                <w:sz w:val="28"/>
                <w:szCs w:val="28"/>
              </w:rPr>
            </w:pPr>
          </w:p>
        </w:tc>
        <w:tc>
          <w:tcPr>
            <w:tcW w:w="1750"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Pr>
          <w:p>
            <w:pPr>
              <w:spacing w:line="420" w:lineRule="exact"/>
              <w:rPr>
                <w:rFonts w:ascii="宋体" w:hAnsi="宋体" w:cs="宋体"/>
                <w:sz w:val="24"/>
              </w:rPr>
            </w:pPr>
            <w:r>
              <w:rPr>
                <w:rFonts w:hint="eastAsia" w:ascii="宋体" w:hAnsi="宋体" w:cs="宋体"/>
                <w:sz w:val="24"/>
              </w:rPr>
              <w:t>男/女卫生间专职保洁员</w:t>
            </w:r>
          </w:p>
        </w:tc>
        <w:tc>
          <w:tcPr>
            <w:tcW w:w="1124" w:type="dxa"/>
          </w:tcPr>
          <w:p>
            <w:pPr>
              <w:spacing w:line="420" w:lineRule="exact"/>
              <w:jc w:val="center"/>
              <w:rPr>
                <w:rFonts w:ascii="宋体" w:hAnsi="宋体" w:cs="宋体"/>
                <w:sz w:val="28"/>
                <w:szCs w:val="28"/>
              </w:rPr>
            </w:pPr>
            <w:r>
              <w:rPr>
                <w:rFonts w:hint="eastAsia" w:ascii="宋体" w:hAnsi="宋体" w:cs="宋体"/>
                <w:sz w:val="28"/>
                <w:szCs w:val="28"/>
              </w:rPr>
              <w:t>8</w:t>
            </w:r>
          </w:p>
        </w:tc>
        <w:tc>
          <w:tcPr>
            <w:tcW w:w="1545" w:type="dxa"/>
          </w:tcPr>
          <w:p>
            <w:pPr>
              <w:spacing w:line="420" w:lineRule="exact"/>
              <w:jc w:val="center"/>
              <w:rPr>
                <w:rFonts w:ascii="宋体" w:hAnsi="宋体" w:cs="宋体"/>
                <w:sz w:val="28"/>
                <w:szCs w:val="28"/>
              </w:rPr>
            </w:pPr>
          </w:p>
        </w:tc>
        <w:tc>
          <w:tcPr>
            <w:tcW w:w="1410" w:type="dxa"/>
          </w:tcPr>
          <w:p>
            <w:pPr>
              <w:spacing w:line="420" w:lineRule="exact"/>
              <w:jc w:val="center"/>
              <w:rPr>
                <w:rFonts w:ascii="宋体" w:hAnsi="宋体" w:cs="宋体"/>
                <w:sz w:val="28"/>
                <w:szCs w:val="28"/>
              </w:rPr>
            </w:pPr>
          </w:p>
        </w:tc>
        <w:tc>
          <w:tcPr>
            <w:tcW w:w="1750"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Pr>
          <w:p>
            <w:pPr>
              <w:spacing w:line="420" w:lineRule="exact"/>
              <w:rPr>
                <w:rFonts w:ascii="宋体" w:hAnsi="宋体" w:cs="宋体"/>
                <w:b/>
                <w:sz w:val="24"/>
              </w:rPr>
            </w:pPr>
            <w:r>
              <w:rPr>
                <w:rFonts w:hint="eastAsia" w:ascii="宋体" w:hAnsi="宋体" w:cs="宋体"/>
                <w:bCs/>
                <w:sz w:val="24"/>
              </w:rPr>
              <w:t>办公区保洁人员</w:t>
            </w:r>
          </w:p>
        </w:tc>
        <w:tc>
          <w:tcPr>
            <w:tcW w:w="1124" w:type="dxa"/>
          </w:tcPr>
          <w:p>
            <w:pPr>
              <w:spacing w:line="420" w:lineRule="exact"/>
              <w:jc w:val="center"/>
              <w:rPr>
                <w:rFonts w:ascii="宋体" w:hAnsi="宋体" w:cs="宋体"/>
                <w:b/>
                <w:sz w:val="28"/>
                <w:szCs w:val="28"/>
              </w:rPr>
            </w:pPr>
            <w:r>
              <w:rPr>
                <w:rFonts w:hint="eastAsia" w:ascii="宋体" w:hAnsi="宋体" w:cs="宋体"/>
                <w:bCs/>
                <w:sz w:val="28"/>
                <w:szCs w:val="28"/>
              </w:rPr>
              <w:t>1</w:t>
            </w:r>
          </w:p>
        </w:tc>
        <w:tc>
          <w:tcPr>
            <w:tcW w:w="1545" w:type="dxa"/>
          </w:tcPr>
          <w:p>
            <w:pPr>
              <w:spacing w:line="420" w:lineRule="exact"/>
              <w:jc w:val="center"/>
              <w:rPr>
                <w:rFonts w:ascii="宋体" w:hAnsi="宋体" w:cs="宋体"/>
                <w:b/>
                <w:sz w:val="28"/>
                <w:szCs w:val="28"/>
              </w:rPr>
            </w:pPr>
          </w:p>
        </w:tc>
        <w:tc>
          <w:tcPr>
            <w:tcW w:w="1410" w:type="dxa"/>
          </w:tcPr>
          <w:p>
            <w:pPr>
              <w:spacing w:line="420" w:lineRule="exact"/>
              <w:jc w:val="center"/>
              <w:rPr>
                <w:rFonts w:ascii="宋体" w:hAnsi="宋体" w:cs="宋体"/>
                <w:b/>
                <w:sz w:val="28"/>
                <w:szCs w:val="28"/>
              </w:rPr>
            </w:pPr>
          </w:p>
        </w:tc>
        <w:tc>
          <w:tcPr>
            <w:tcW w:w="1750" w:type="dxa"/>
          </w:tcPr>
          <w:p>
            <w:pPr>
              <w:spacing w:line="420" w:lineRule="exact"/>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98" w:type="dxa"/>
          </w:tcPr>
          <w:p>
            <w:pPr>
              <w:spacing w:line="420" w:lineRule="exact"/>
              <w:rPr>
                <w:rFonts w:ascii="宋体" w:hAnsi="宋体" w:cs="宋体"/>
                <w:b/>
                <w:sz w:val="28"/>
                <w:szCs w:val="28"/>
              </w:rPr>
            </w:pPr>
            <w:r>
              <w:rPr>
                <w:rFonts w:hint="eastAsia" w:ascii="宋体" w:hAnsi="宋体" w:cs="宋体"/>
                <w:b/>
                <w:sz w:val="28"/>
                <w:szCs w:val="28"/>
              </w:rPr>
              <w:t>合计</w:t>
            </w:r>
          </w:p>
        </w:tc>
        <w:tc>
          <w:tcPr>
            <w:tcW w:w="1124" w:type="dxa"/>
          </w:tcPr>
          <w:p>
            <w:pPr>
              <w:spacing w:line="420" w:lineRule="exact"/>
              <w:jc w:val="center"/>
              <w:rPr>
                <w:rFonts w:ascii="宋体" w:hAnsi="宋体" w:cs="宋体"/>
                <w:b/>
                <w:sz w:val="28"/>
                <w:szCs w:val="28"/>
              </w:rPr>
            </w:pPr>
            <w:r>
              <w:rPr>
                <w:rFonts w:hint="eastAsia" w:ascii="宋体" w:hAnsi="宋体" w:cs="宋体"/>
                <w:b/>
                <w:sz w:val="28"/>
                <w:szCs w:val="28"/>
              </w:rPr>
              <w:t>28</w:t>
            </w:r>
          </w:p>
        </w:tc>
        <w:tc>
          <w:tcPr>
            <w:tcW w:w="1545" w:type="dxa"/>
          </w:tcPr>
          <w:p>
            <w:pPr>
              <w:spacing w:line="420" w:lineRule="exact"/>
              <w:jc w:val="center"/>
              <w:rPr>
                <w:rFonts w:ascii="宋体" w:hAnsi="宋体" w:cs="宋体"/>
                <w:b/>
                <w:sz w:val="28"/>
                <w:szCs w:val="28"/>
              </w:rPr>
            </w:pPr>
          </w:p>
        </w:tc>
        <w:tc>
          <w:tcPr>
            <w:tcW w:w="1410" w:type="dxa"/>
          </w:tcPr>
          <w:p>
            <w:pPr>
              <w:spacing w:line="420" w:lineRule="exact"/>
              <w:jc w:val="center"/>
              <w:rPr>
                <w:rFonts w:ascii="宋体" w:hAnsi="宋体" w:cs="宋体"/>
                <w:b/>
                <w:sz w:val="28"/>
                <w:szCs w:val="28"/>
              </w:rPr>
            </w:pPr>
          </w:p>
        </w:tc>
        <w:tc>
          <w:tcPr>
            <w:tcW w:w="1750" w:type="dxa"/>
          </w:tcPr>
          <w:p>
            <w:pPr>
              <w:spacing w:line="420" w:lineRule="exact"/>
              <w:jc w:val="center"/>
              <w:rPr>
                <w:rFonts w:ascii="宋体" w:hAnsi="宋体" w:cs="宋体"/>
                <w:b/>
                <w:sz w:val="28"/>
                <w:szCs w:val="28"/>
              </w:rPr>
            </w:pPr>
          </w:p>
        </w:tc>
      </w:tr>
    </w:tbl>
    <w:p>
      <w:pPr>
        <w:spacing w:line="420" w:lineRule="exact"/>
        <w:rPr>
          <w:rFonts w:ascii="宋体" w:hAnsi="宋体" w:cs="宋体"/>
          <w:b/>
          <w:sz w:val="28"/>
          <w:szCs w:val="28"/>
        </w:rPr>
      </w:pPr>
      <w:r>
        <w:rPr>
          <w:rFonts w:hint="eastAsia" w:ascii="宋体" w:hAnsi="宋体" w:cs="宋体"/>
          <w:b/>
          <w:sz w:val="28"/>
          <w:szCs w:val="28"/>
        </w:rPr>
        <w:t>（二）保洁费用总表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380"/>
        <w:gridCol w:w="1350"/>
        <w:gridCol w:w="1350"/>
        <w:gridCol w:w="1365"/>
        <w:gridCol w:w="945"/>
        <w:gridCol w:w="915"/>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0" w:type="dxa"/>
          </w:tcPr>
          <w:p>
            <w:pPr>
              <w:spacing w:line="420" w:lineRule="exact"/>
              <w:jc w:val="center"/>
              <w:rPr>
                <w:rFonts w:ascii="宋体" w:hAnsi="宋体" w:cs="宋体"/>
                <w:b/>
                <w:sz w:val="28"/>
                <w:szCs w:val="28"/>
              </w:rPr>
            </w:pPr>
            <w:r>
              <w:rPr>
                <w:rFonts w:hint="eastAsia" w:ascii="宋体" w:hAnsi="宋体" w:cs="宋体"/>
                <w:b/>
                <w:sz w:val="28"/>
                <w:szCs w:val="28"/>
              </w:rPr>
              <w:t>项目</w:t>
            </w:r>
          </w:p>
        </w:tc>
        <w:tc>
          <w:tcPr>
            <w:tcW w:w="1380" w:type="dxa"/>
          </w:tcPr>
          <w:p>
            <w:pPr>
              <w:spacing w:line="420" w:lineRule="exact"/>
              <w:jc w:val="center"/>
              <w:rPr>
                <w:rFonts w:ascii="宋体" w:hAnsi="宋体" w:cs="宋体"/>
                <w:b/>
                <w:sz w:val="28"/>
                <w:szCs w:val="28"/>
              </w:rPr>
            </w:pPr>
            <w:r>
              <w:rPr>
                <w:rFonts w:hint="eastAsia" w:ascii="宋体" w:hAnsi="宋体" w:cs="宋体"/>
                <w:b/>
                <w:sz w:val="28"/>
                <w:szCs w:val="28"/>
              </w:rPr>
              <w:t>人工费用</w:t>
            </w:r>
          </w:p>
        </w:tc>
        <w:tc>
          <w:tcPr>
            <w:tcW w:w="1350" w:type="dxa"/>
          </w:tcPr>
          <w:p>
            <w:pPr>
              <w:spacing w:line="420" w:lineRule="exact"/>
              <w:jc w:val="center"/>
              <w:rPr>
                <w:rFonts w:ascii="宋体" w:hAnsi="宋体" w:cs="宋体"/>
                <w:b/>
                <w:sz w:val="28"/>
                <w:szCs w:val="28"/>
              </w:rPr>
            </w:pPr>
            <w:r>
              <w:rPr>
                <w:rFonts w:hint="eastAsia" w:ascii="宋体" w:hAnsi="宋体" w:cs="宋体"/>
                <w:b/>
                <w:sz w:val="28"/>
                <w:szCs w:val="28"/>
              </w:rPr>
              <w:t>物耗费用</w:t>
            </w:r>
          </w:p>
        </w:tc>
        <w:tc>
          <w:tcPr>
            <w:tcW w:w="1350" w:type="dxa"/>
          </w:tcPr>
          <w:p>
            <w:pPr>
              <w:spacing w:line="420" w:lineRule="exact"/>
              <w:jc w:val="center"/>
              <w:rPr>
                <w:rFonts w:ascii="宋体" w:hAnsi="宋体" w:cs="宋体"/>
                <w:b/>
                <w:sz w:val="28"/>
                <w:szCs w:val="28"/>
              </w:rPr>
            </w:pPr>
            <w:r>
              <w:rPr>
                <w:rFonts w:hint="eastAsia" w:ascii="宋体" w:hAnsi="宋体" w:cs="宋体"/>
                <w:b/>
                <w:sz w:val="28"/>
                <w:szCs w:val="28"/>
              </w:rPr>
              <w:t>设备折旧</w:t>
            </w:r>
          </w:p>
        </w:tc>
        <w:tc>
          <w:tcPr>
            <w:tcW w:w="1365" w:type="dxa"/>
          </w:tcPr>
          <w:p>
            <w:pPr>
              <w:spacing w:line="420" w:lineRule="exact"/>
              <w:jc w:val="center"/>
              <w:rPr>
                <w:rFonts w:ascii="宋体" w:hAnsi="宋体" w:cs="宋体"/>
                <w:b/>
                <w:sz w:val="28"/>
                <w:szCs w:val="28"/>
              </w:rPr>
            </w:pPr>
            <w:r>
              <w:rPr>
                <w:rFonts w:hint="eastAsia" w:ascii="宋体" w:hAnsi="宋体" w:cs="宋体"/>
                <w:b/>
                <w:sz w:val="28"/>
                <w:szCs w:val="28"/>
              </w:rPr>
              <w:t>管理费用</w:t>
            </w:r>
          </w:p>
        </w:tc>
        <w:tc>
          <w:tcPr>
            <w:tcW w:w="945" w:type="dxa"/>
          </w:tcPr>
          <w:p>
            <w:pPr>
              <w:spacing w:line="420" w:lineRule="exact"/>
              <w:jc w:val="center"/>
              <w:rPr>
                <w:rFonts w:ascii="宋体" w:hAnsi="宋体" w:cs="宋体"/>
                <w:b/>
                <w:sz w:val="28"/>
                <w:szCs w:val="28"/>
              </w:rPr>
            </w:pPr>
            <w:r>
              <w:rPr>
                <w:rFonts w:hint="eastAsia" w:ascii="宋体" w:hAnsi="宋体" w:cs="宋体"/>
                <w:b/>
                <w:sz w:val="28"/>
                <w:szCs w:val="28"/>
              </w:rPr>
              <w:t>利润</w:t>
            </w:r>
          </w:p>
        </w:tc>
        <w:tc>
          <w:tcPr>
            <w:tcW w:w="915" w:type="dxa"/>
          </w:tcPr>
          <w:p>
            <w:pPr>
              <w:spacing w:line="420" w:lineRule="exact"/>
              <w:jc w:val="center"/>
              <w:rPr>
                <w:rFonts w:ascii="宋体" w:hAnsi="宋体" w:cs="宋体"/>
                <w:b/>
                <w:sz w:val="28"/>
                <w:szCs w:val="28"/>
              </w:rPr>
            </w:pPr>
            <w:r>
              <w:rPr>
                <w:rFonts w:hint="eastAsia" w:ascii="宋体" w:hAnsi="宋体" w:cs="宋体"/>
                <w:b/>
                <w:sz w:val="28"/>
                <w:szCs w:val="28"/>
              </w:rPr>
              <w:t>税金</w:t>
            </w:r>
          </w:p>
        </w:tc>
        <w:tc>
          <w:tcPr>
            <w:tcW w:w="1179" w:type="dxa"/>
          </w:tcPr>
          <w:p>
            <w:pPr>
              <w:spacing w:line="420" w:lineRule="exact"/>
              <w:ind w:right="36" w:rightChars="17"/>
              <w:jc w:val="center"/>
              <w:rPr>
                <w:rFonts w:ascii="宋体" w:hAnsi="宋体" w:cs="宋体"/>
                <w:b/>
                <w:sz w:val="28"/>
                <w:szCs w:val="28"/>
              </w:rPr>
            </w:pPr>
            <w:r>
              <w:rPr>
                <w:rFonts w:hint="eastAsia" w:ascii="宋体" w:hAnsi="宋体" w:cs="宋体"/>
                <w:b/>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050" w:type="dxa"/>
          </w:tcPr>
          <w:p>
            <w:pPr>
              <w:spacing w:line="420" w:lineRule="exact"/>
              <w:rPr>
                <w:rFonts w:ascii="宋体" w:hAnsi="宋体" w:cs="宋体"/>
                <w:b/>
                <w:sz w:val="28"/>
                <w:szCs w:val="28"/>
              </w:rPr>
            </w:pPr>
          </w:p>
        </w:tc>
        <w:tc>
          <w:tcPr>
            <w:tcW w:w="138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65" w:type="dxa"/>
          </w:tcPr>
          <w:p>
            <w:pPr>
              <w:spacing w:line="420" w:lineRule="exact"/>
              <w:rPr>
                <w:rFonts w:ascii="宋体" w:hAnsi="宋体" w:cs="宋体"/>
                <w:sz w:val="28"/>
                <w:szCs w:val="28"/>
              </w:rPr>
            </w:pPr>
          </w:p>
        </w:tc>
        <w:tc>
          <w:tcPr>
            <w:tcW w:w="945" w:type="dxa"/>
          </w:tcPr>
          <w:p>
            <w:pPr>
              <w:spacing w:line="420" w:lineRule="exact"/>
              <w:rPr>
                <w:rFonts w:ascii="宋体" w:hAnsi="宋体" w:cs="宋体"/>
                <w:sz w:val="28"/>
                <w:szCs w:val="28"/>
              </w:rPr>
            </w:pPr>
          </w:p>
        </w:tc>
        <w:tc>
          <w:tcPr>
            <w:tcW w:w="915" w:type="dxa"/>
          </w:tcPr>
          <w:p>
            <w:pPr>
              <w:spacing w:line="420" w:lineRule="exact"/>
              <w:rPr>
                <w:rFonts w:ascii="宋体" w:hAnsi="宋体" w:cs="宋体"/>
                <w:sz w:val="28"/>
                <w:szCs w:val="28"/>
              </w:rPr>
            </w:pPr>
          </w:p>
        </w:tc>
        <w:tc>
          <w:tcPr>
            <w:tcW w:w="1179" w:type="dxa"/>
          </w:tcPr>
          <w:p>
            <w:pPr>
              <w:spacing w:line="4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Cs/>
                <w:sz w:val="28"/>
                <w:szCs w:val="28"/>
              </w:rPr>
            </w:pPr>
            <w:r>
              <w:rPr>
                <w:rFonts w:hint="eastAsia" w:ascii="宋体" w:hAnsi="宋体" w:cs="宋体"/>
                <w:bCs/>
                <w:sz w:val="24"/>
              </w:rPr>
              <w:t>费率</w:t>
            </w:r>
          </w:p>
        </w:tc>
        <w:tc>
          <w:tcPr>
            <w:tcW w:w="138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65" w:type="dxa"/>
          </w:tcPr>
          <w:p>
            <w:pPr>
              <w:spacing w:line="420" w:lineRule="exact"/>
              <w:rPr>
                <w:rFonts w:ascii="宋体" w:hAnsi="宋体" w:cs="宋体"/>
                <w:sz w:val="28"/>
                <w:szCs w:val="28"/>
              </w:rPr>
            </w:pPr>
          </w:p>
        </w:tc>
        <w:tc>
          <w:tcPr>
            <w:tcW w:w="945" w:type="dxa"/>
          </w:tcPr>
          <w:p>
            <w:pPr>
              <w:spacing w:line="420" w:lineRule="exact"/>
              <w:rPr>
                <w:rFonts w:ascii="宋体" w:hAnsi="宋体" w:cs="宋体"/>
                <w:sz w:val="28"/>
                <w:szCs w:val="28"/>
              </w:rPr>
            </w:pPr>
          </w:p>
        </w:tc>
        <w:tc>
          <w:tcPr>
            <w:tcW w:w="915" w:type="dxa"/>
          </w:tcPr>
          <w:p>
            <w:pPr>
              <w:spacing w:line="420" w:lineRule="exact"/>
              <w:rPr>
                <w:rFonts w:ascii="宋体" w:hAnsi="宋体" w:cs="宋体"/>
                <w:sz w:val="28"/>
                <w:szCs w:val="28"/>
              </w:rPr>
            </w:pPr>
          </w:p>
        </w:tc>
        <w:tc>
          <w:tcPr>
            <w:tcW w:w="1179" w:type="dxa"/>
          </w:tcPr>
          <w:p>
            <w:pPr>
              <w:spacing w:line="4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Cs/>
                <w:sz w:val="24"/>
              </w:rPr>
            </w:pPr>
            <w:r>
              <w:rPr>
                <w:rFonts w:hint="eastAsia" w:ascii="宋体" w:hAnsi="宋体" w:cs="宋体"/>
                <w:bCs/>
                <w:sz w:val="24"/>
              </w:rPr>
              <w:t>月费用</w:t>
            </w:r>
          </w:p>
        </w:tc>
        <w:tc>
          <w:tcPr>
            <w:tcW w:w="1380" w:type="dxa"/>
          </w:tcPr>
          <w:p>
            <w:pPr>
              <w:spacing w:line="420" w:lineRule="exact"/>
              <w:rPr>
                <w:rFonts w:ascii="宋体" w:hAnsi="宋体" w:cs="宋体"/>
                <w:sz w:val="24"/>
              </w:rPr>
            </w:pPr>
          </w:p>
        </w:tc>
        <w:tc>
          <w:tcPr>
            <w:tcW w:w="1350" w:type="dxa"/>
          </w:tcPr>
          <w:p>
            <w:pPr>
              <w:spacing w:line="420" w:lineRule="exact"/>
              <w:rPr>
                <w:rFonts w:ascii="宋体" w:hAnsi="宋体" w:cs="宋体"/>
                <w:sz w:val="24"/>
              </w:rPr>
            </w:pPr>
          </w:p>
        </w:tc>
        <w:tc>
          <w:tcPr>
            <w:tcW w:w="1350" w:type="dxa"/>
          </w:tcPr>
          <w:p>
            <w:pPr>
              <w:spacing w:line="420" w:lineRule="exact"/>
              <w:rPr>
                <w:rFonts w:ascii="宋体" w:hAnsi="宋体" w:cs="宋体"/>
                <w:sz w:val="24"/>
              </w:rPr>
            </w:pPr>
          </w:p>
        </w:tc>
        <w:tc>
          <w:tcPr>
            <w:tcW w:w="1365" w:type="dxa"/>
          </w:tcPr>
          <w:p>
            <w:pPr>
              <w:spacing w:line="420" w:lineRule="exact"/>
              <w:rPr>
                <w:rFonts w:ascii="宋体" w:hAnsi="宋体" w:cs="宋体"/>
                <w:sz w:val="24"/>
              </w:rPr>
            </w:pPr>
          </w:p>
        </w:tc>
        <w:tc>
          <w:tcPr>
            <w:tcW w:w="945" w:type="dxa"/>
          </w:tcPr>
          <w:p>
            <w:pPr>
              <w:spacing w:line="420" w:lineRule="exact"/>
              <w:rPr>
                <w:rFonts w:ascii="宋体" w:hAnsi="宋体" w:cs="宋体"/>
                <w:sz w:val="24"/>
              </w:rPr>
            </w:pPr>
          </w:p>
        </w:tc>
        <w:tc>
          <w:tcPr>
            <w:tcW w:w="915" w:type="dxa"/>
          </w:tcPr>
          <w:p>
            <w:pPr>
              <w:spacing w:line="420" w:lineRule="exact"/>
              <w:rPr>
                <w:rFonts w:ascii="宋体" w:hAnsi="宋体" w:cs="宋体"/>
                <w:sz w:val="24"/>
              </w:rPr>
            </w:pPr>
          </w:p>
        </w:tc>
        <w:tc>
          <w:tcPr>
            <w:tcW w:w="1179" w:type="dxa"/>
          </w:tcPr>
          <w:p>
            <w:pPr>
              <w:spacing w:line="42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Cs/>
                <w:sz w:val="24"/>
              </w:rPr>
            </w:pPr>
            <w:r>
              <w:rPr>
                <w:rFonts w:hint="eastAsia" w:ascii="宋体" w:hAnsi="宋体" w:cs="宋体"/>
                <w:bCs/>
                <w:sz w:val="24"/>
              </w:rPr>
              <w:t>年费用</w:t>
            </w:r>
          </w:p>
        </w:tc>
        <w:tc>
          <w:tcPr>
            <w:tcW w:w="1380" w:type="dxa"/>
          </w:tcPr>
          <w:p>
            <w:pPr>
              <w:spacing w:line="420" w:lineRule="exact"/>
              <w:rPr>
                <w:rFonts w:ascii="宋体" w:hAnsi="宋体" w:cs="宋体"/>
                <w:b/>
                <w:sz w:val="28"/>
                <w:szCs w:val="28"/>
              </w:rPr>
            </w:pPr>
          </w:p>
        </w:tc>
        <w:tc>
          <w:tcPr>
            <w:tcW w:w="1350" w:type="dxa"/>
          </w:tcPr>
          <w:p>
            <w:pPr>
              <w:spacing w:line="420" w:lineRule="exact"/>
              <w:rPr>
                <w:rFonts w:ascii="宋体" w:hAnsi="宋体" w:cs="宋体"/>
                <w:sz w:val="24"/>
              </w:rPr>
            </w:pPr>
          </w:p>
        </w:tc>
        <w:tc>
          <w:tcPr>
            <w:tcW w:w="1350" w:type="dxa"/>
          </w:tcPr>
          <w:p>
            <w:pPr>
              <w:spacing w:line="420" w:lineRule="exact"/>
              <w:rPr>
                <w:rFonts w:ascii="宋体" w:hAnsi="宋体" w:cs="宋体"/>
                <w:sz w:val="24"/>
              </w:rPr>
            </w:pPr>
          </w:p>
        </w:tc>
        <w:tc>
          <w:tcPr>
            <w:tcW w:w="1365" w:type="dxa"/>
          </w:tcPr>
          <w:p>
            <w:pPr>
              <w:spacing w:line="420" w:lineRule="exact"/>
              <w:rPr>
                <w:rFonts w:ascii="宋体" w:hAnsi="宋体" w:cs="宋体"/>
                <w:sz w:val="24"/>
              </w:rPr>
            </w:pPr>
          </w:p>
        </w:tc>
        <w:tc>
          <w:tcPr>
            <w:tcW w:w="945" w:type="dxa"/>
          </w:tcPr>
          <w:p>
            <w:pPr>
              <w:spacing w:line="420" w:lineRule="exact"/>
              <w:rPr>
                <w:rFonts w:ascii="宋体" w:hAnsi="宋体" w:cs="宋体"/>
                <w:sz w:val="24"/>
              </w:rPr>
            </w:pPr>
          </w:p>
        </w:tc>
        <w:tc>
          <w:tcPr>
            <w:tcW w:w="915" w:type="dxa"/>
          </w:tcPr>
          <w:p>
            <w:pPr>
              <w:spacing w:line="420" w:lineRule="exact"/>
              <w:rPr>
                <w:rFonts w:ascii="宋体" w:hAnsi="宋体" w:cs="宋体"/>
                <w:sz w:val="24"/>
              </w:rPr>
            </w:pPr>
          </w:p>
        </w:tc>
        <w:tc>
          <w:tcPr>
            <w:tcW w:w="1179" w:type="dxa"/>
          </w:tcPr>
          <w:p>
            <w:pPr>
              <w:spacing w:line="420" w:lineRule="exact"/>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34" w:type="dxa"/>
            <w:gridSpan w:val="8"/>
          </w:tcPr>
          <w:p>
            <w:pPr>
              <w:spacing w:line="420" w:lineRule="exact"/>
              <w:rPr>
                <w:rFonts w:ascii="宋体" w:hAnsi="宋体" w:cs="宋体"/>
                <w:b/>
                <w:sz w:val="28"/>
                <w:szCs w:val="28"/>
              </w:rPr>
            </w:pPr>
            <w:r>
              <w:rPr>
                <w:rFonts w:hint="eastAsia" w:ascii="宋体" w:hAnsi="宋体" w:cs="宋体"/>
                <w:b/>
                <w:sz w:val="24"/>
              </w:rPr>
              <w:t>说明：物耗费用不含卫生间客用品（卫生纸、洗手液、喷香液）</w:t>
            </w:r>
          </w:p>
        </w:tc>
      </w:tr>
    </w:tbl>
    <w:p>
      <w:pPr>
        <w:spacing w:line="400" w:lineRule="exact"/>
        <w:rPr>
          <w:rFonts w:ascii="宋体" w:hAnsi="宋体" w:cs="宋体"/>
          <w:b/>
          <w:sz w:val="32"/>
          <w:szCs w:val="32"/>
        </w:rPr>
      </w:pPr>
      <w:r>
        <w:rPr>
          <w:rFonts w:hint="eastAsia" w:ascii="宋体" w:hAnsi="宋体" w:cs="宋体"/>
          <w:b/>
          <w:sz w:val="32"/>
          <w:szCs w:val="32"/>
        </w:rPr>
        <w:t>二标段：新楼（B座）</w:t>
      </w:r>
    </w:p>
    <w:p>
      <w:pPr>
        <w:spacing w:line="400" w:lineRule="exact"/>
        <w:rPr>
          <w:rFonts w:ascii="宋体" w:hAnsi="宋体" w:cs="宋体"/>
          <w:b/>
          <w:sz w:val="28"/>
          <w:szCs w:val="28"/>
        </w:rPr>
      </w:pPr>
      <w:r>
        <w:rPr>
          <w:rFonts w:hint="eastAsia" w:ascii="宋体" w:hAnsi="宋体" w:cs="宋体"/>
          <w:b/>
          <w:sz w:val="28"/>
          <w:szCs w:val="28"/>
        </w:rPr>
        <w:t>（一）保洁费用——人工费用表                     单位（元）</w:t>
      </w:r>
    </w:p>
    <w:tbl>
      <w:tblPr>
        <w:tblStyle w:val="9"/>
        <w:tblW w:w="88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140"/>
        <w:gridCol w:w="1515"/>
        <w:gridCol w:w="1395"/>
        <w:gridCol w:w="17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988" w:type="dxa"/>
          </w:tcPr>
          <w:p>
            <w:pPr>
              <w:spacing w:line="420" w:lineRule="exact"/>
              <w:jc w:val="center"/>
              <w:rPr>
                <w:rFonts w:ascii="宋体" w:hAnsi="宋体" w:cs="宋体"/>
                <w:b/>
                <w:sz w:val="28"/>
                <w:szCs w:val="28"/>
              </w:rPr>
            </w:pPr>
            <w:r>
              <w:rPr>
                <w:rFonts w:hint="eastAsia" w:ascii="宋体" w:hAnsi="宋体" w:cs="宋体"/>
                <w:b/>
                <w:sz w:val="28"/>
                <w:szCs w:val="28"/>
              </w:rPr>
              <w:t>岗位</w:t>
            </w:r>
          </w:p>
        </w:tc>
        <w:tc>
          <w:tcPr>
            <w:tcW w:w="1140" w:type="dxa"/>
          </w:tcPr>
          <w:p>
            <w:pPr>
              <w:spacing w:line="420" w:lineRule="exact"/>
              <w:jc w:val="center"/>
              <w:rPr>
                <w:rFonts w:ascii="宋体" w:hAnsi="宋体" w:cs="宋体"/>
                <w:b/>
                <w:sz w:val="28"/>
                <w:szCs w:val="28"/>
              </w:rPr>
            </w:pPr>
            <w:r>
              <w:rPr>
                <w:rFonts w:hint="eastAsia" w:ascii="宋体" w:hAnsi="宋体" w:cs="宋体"/>
                <w:b/>
                <w:sz w:val="28"/>
                <w:szCs w:val="28"/>
              </w:rPr>
              <w:t>人数</w:t>
            </w:r>
          </w:p>
        </w:tc>
        <w:tc>
          <w:tcPr>
            <w:tcW w:w="1515" w:type="dxa"/>
          </w:tcPr>
          <w:p>
            <w:pPr>
              <w:spacing w:line="420" w:lineRule="exact"/>
              <w:jc w:val="center"/>
              <w:rPr>
                <w:rFonts w:ascii="宋体" w:hAnsi="宋体" w:cs="宋体"/>
                <w:b/>
                <w:sz w:val="28"/>
                <w:szCs w:val="28"/>
              </w:rPr>
            </w:pPr>
            <w:r>
              <w:rPr>
                <w:rFonts w:hint="eastAsia" w:ascii="宋体" w:hAnsi="宋体" w:cs="宋体"/>
                <w:b/>
                <w:sz w:val="28"/>
                <w:szCs w:val="28"/>
              </w:rPr>
              <w:t>工资标准</w:t>
            </w:r>
          </w:p>
        </w:tc>
        <w:tc>
          <w:tcPr>
            <w:tcW w:w="1395" w:type="dxa"/>
          </w:tcPr>
          <w:p>
            <w:pPr>
              <w:spacing w:line="420" w:lineRule="exact"/>
              <w:jc w:val="center"/>
              <w:rPr>
                <w:rFonts w:ascii="宋体" w:hAnsi="宋体" w:cs="宋体"/>
                <w:b/>
                <w:sz w:val="28"/>
                <w:szCs w:val="28"/>
              </w:rPr>
            </w:pPr>
            <w:r>
              <w:rPr>
                <w:rFonts w:hint="eastAsia" w:ascii="宋体" w:hAnsi="宋体" w:cs="宋体"/>
                <w:b/>
                <w:sz w:val="28"/>
                <w:szCs w:val="28"/>
              </w:rPr>
              <w:t>每月</w:t>
            </w:r>
          </w:p>
        </w:tc>
        <w:tc>
          <w:tcPr>
            <w:tcW w:w="1771" w:type="dxa"/>
          </w:tcPr>
          <w:p>
            <w:pPr>
              <w:spacing w:line="420" w:lineRule="exact"/>
              <w:jc w:val="center"/>
              <w:rPr>
                <w:rFonts w:ascii="宋体" w:hAnsi="宋体" w:cs="宋体"/>
                <w:b/>
                <w:sz w:val="28"/>
                <w:szCs w:val="28"/>
              </w:rPr>
            </w:pPr>
            <w:r>
              <w:rPr>
                <w:rFonts w:hint="eastAsia" w:ascii="宋体" w:hAnsi="宋体" w:cs="宋体"/>
                <w:b/>
                <w:sz w:val="28"/>
                <w:szCs w:val="28"/>
              </w:rPr>
              <w:t>每年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tcPr>
          <w:p>
            <w:pPr>
              <w:spacing w:line="420" w:lineRule="exact"/>
              <w:rPr>
                <w:rFonts w:ascii="宋体" w:hAnsi="宋体" w:cs="宋体"/>
                <w:sz w:val="24"/>
              </w:rPr>
            </w:pPr>
            <w:r>
              <w:rPr>
                <w:rFonts w:hint="eastAsia" w:ascii="宋体" w:hAnsi="宋体" w:cs="宋体"/>
                <w:sz w:val="24"/>
              </w:rPr>
              <w:t>管理人员（经理/主管)</w:t>
            </w:r>
          </w:p>
        </w:tc>
        <w:tc>
          <w:tcPr>
            <w:tcW w:w="1140" w:type="dxa"/>
          </w:tcPr>
          <w:p>
            <w:pPr>
              <w:spacing w:line="420" w:lineRule="exact"/>
              <w:jc w:val="center"/>
              <w:rPr>
                <w:rFonts w:ascii="宋体" w:hAnsi="宋体" w:cs="宋体"/>
                <w:sz w:val="28"/>
                <w:szCs w:val="28"/>
              </w:rPr>
            </w:pPr>
            <w:r>
              <w:rPr>
                <w:rFonts w:hint="eastAsia" w:ascii="宋体" w:hAnsi="宋体" w:cs="宋体"/>
                <w:sz w:val="28"/>
                <w:szCs w:val="28"/>
              </w:rPr>
              <w:t>1</w:t>
            </w:r>
          </w:p>
        </w:tc>
        <w:tc>
          <w:tcPr>
            <w:tcW w:w="1515" w:type="dxa"/>
          </w:tcPr>
          <w:p>
            <w:pPr>
              <w:spacing w:line="420" w:lineRule="exact"/>
              <w:jc w:val="center"/>
              <w:rPr>
                <w:rFonts w:ascii="宋体" w:hAnsi="宋体" w:cs="宋体"/>
                <w:sz w:val="28"/>
                <w:szCs w:val="28"/>
              </w:rPr>
            </w:pPr>
          </w:p>
        </w:tc>
        <w:tc>
          <w:tcPr>
            <w:tcW w:w="1395" w:type="dxa"/>
          </w:tcPr>
          <w:p>
            <w:pPr>
              <w:spacing w:line="420" w:lineRule="exact"/>
              <w:jc w:val="center"/>
              <w:rPr>
                <w:rFonts w:ascii="宋体" w:hAnsi="宋体" w:cs="宋体"/>
                <w:sz w:val="28"/>
                <w:szCs w:val="28"/>
              </w:rPr>
            </w:pPr>
          </w:p>
        </w:tc>
        <w:tc>
          <w:tcPr>
            <w:tcW w:w="1771"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tcPr>
          <w:p>
            <w:pPr>
              <w:spacing w:line="420" w:lineRule="exact"/>
              <w:rPr>
                <w:rFonts w:ascii="宋体" w:hAnsi="宋体" w:cs="宋体"/>
                <w:sz w:val="24"/>
              </w:rPr>
            </w:pPr>
            <w:r>
              <w:rPr>
                <w:rFonts w:hint="eastAsia" w:ascii="宋体" w:hAnsi="宋体" w:cs="宋体"/>
                <w:sz w:val="24"/>
              </w:rPr>
              <w:t>外围保洁人员</w:t>
            </w:r>
          </w:p>
        </w:tc>
        <w:tc>
          <w:tcPr>
            <w:tcW w:w="1140" w:type="dxa"/>
          </w:tcPr>
          <w:p>
            <w:pPr>
              <w:spacing w:line="420" w:lineRule="exact"/>
              <w:jc w:val="center"/>
              <w:rPr>
                <w:rFonts w:ascii="宋体" w:hAnsi="宋体" w:cs="宋体"/>
                <w:sz w:val="28"/>
                <w:szCs w:val="28"/>
              </w:rPr>
            </w:pPr>
            <w:r>
              <w:rPr>
                <w:rFonts w:hint="eastAsia" w:ascii="宋体" w:hAnsi="宋体" w:cs="宋体"/>
                <w:sz w:val="28"/>
                <w:szCs w:val="28"/>
              </w:rPr>
              <w:t>2</w:t>
            </w:r>
          </w:p>
        </w:tc>
        <w:tc>
          <w:tcPr>
            <w:tcW w:w="1515" w:type="dxa"/>
          </w:tcPr>
          <w:p>
            <w:pPr>
              <w:spacing w:line="420" w:lineRule="exact"/>
              <w:jc w:val="center"/>
              <w:rPr>
                <w:rFonts w:ascii="宋体" w:hAnsi="宋体" w:cs="宋体"/>
                <w:sz w:val="28"/>
                <w:szCs w:val="28"/>
              </w:rPr>
            </w:pPr>
          </w:p>
        </w:tc>
        <w:tc>
          <w:tcPr>
            <w:tcW w:w="1395" w:type="dxa"/>
          </w:tcPr>
          <w:p>
            <w:pPr>
              <w:spacing w:line="420" w:lineRule="exact"/>
              <w:jc w:val="center"/>
              <w:rPr>
                <w:rFonts w:ascii="宋体" w:hAnsi="宋体" w:cs="宋体"/>
                <w:sz w:val="28"/>
                <w:szCs w:val="28"/>
              </w:rPr>
            </w:pPr>
          </w:p>
        </w:tc>
        <w:tc>
          <w:tcPr>
            <w:tcW w:w="1771"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tcPr>
          <w:p>
            <w:pPr>
              <w:spacing w:line="420" w:lineRule="exact"/>
              <w:rPr>
                <w:rFonts w:ascii="宋体" w:hAnsi="宋体" w:cs="宋体"/>
                <w:sz w:val="24"/>
              </w:rPr>
            </w:pPr>
            <w:r>
              <w:rPr>
                <w:rFonts w:hint="eastAsia" w:ascii="宋体" w:hAnsi="宋体" w:cs="宋体"/>
                <w:sz w:val="24"/>
              </w:rPr>
              <w:t>地面保洁人员</w:t>
            </w:r>
          </w:p>
        </w:tc>
        <w:tc>
          <w:tcPr>
            <w:tcW w:w="1140" w:type="dxa"/>
          </w:tcPr>
          <w:p>
            <w:pPr>
              <w:spacing w:line="420" w:lineRule="exact"/>
              <w:jc w:val="center"/>
              <w:rPr>
                <w:rFonts w:ascii="宋体" w:hAnsi="宋体" w:cs="宋体"/>
                <w:sz w:val="28"/>
                <w:szCs w:val="28"/>
              </w:rPr>
            </w:pPr>
            <w:r>
              <w:rPr>
                <w:rFonts w:hint="eastAsia" w:ascii="宋体" w:hAnsi="宋体" w:cs="宋体"/>
                <w:sz w:val="28"/>
                <w:szCs w:val="28"/>
              </w:rPr>
              <w:t>16</w:t>
            </w:r>
          </w:p>
        </w:tc>
        <w:tc>
          <w:tcPr>
            <w:tcW w:w="1515" w:type="dxa"/>
          </w:tcPr>
          <w:p>
            <w:pPr>
              <w:spacing w:line="420" w:lineRule="exact"/>
              <w:jc w:val="center"/>
              <w:rPr>
                <w:rFonts w:ascii="宋体" w:hAnsi="宋体" w:cs="宋体"/>
                <w:sz w:val="28"/>
                <w:szCs w:val="28"/>
              </w:rPr>
            </w:pPr>
          </w:p>
        </w:tc>
        <w:tc>
          <w:tcPr>
            <w:tcW w:w="1395" w:type="dxa"/>
          </w:tcPr>
          <w:p>
            <w:pPr>
              <w:spacing w:line="420" w:lineRule="exact"/>
              <w:jc w:val="center"/>
              <w:rPr>
                <w:rFonts w:ascii="宋体" w:hAnsi="宋体" w:cs="宋体"/>
                <w:sz w:val="28"/>
                <w:szCs w:val="28"/>
              </w:rPr>
            </w:pPr>
          </w:p>
        </w:tc>
        <w:tc>
          <w:tcPr>
            <w:tcW w:w="1771"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tcPr>
          <w:p>
            <w:pPr>
              <w:spacing w:line="420" w:lineRule="exact"/>
              <w:rPr>
                <w:rFonts w:ascii="宋体" w:hAnsi="宋体" w:cs="宋体"/>
                <w:sz w:val="24"/>
              </w:rPr>
            </w:pPr>
            <w:r>
              <w:rPr>
                <w:rFonts w:hint="eastAsia" w:ascii="宋体" w:hAnsi="宋体" w:cs="宋体"/>
                <w:sz w:val="24"/>
              </w:rPr>
              <w:t>男/女卫生间专职保洁员</w:t>
            </w:r>
          </w:p>
        </w:tc>
        <w:tc>
          <w:tcPr>
            <w:tcW w:w="1140" w:type="dxa"/>
          </w:tcPr>
          <w:p>
            <w:pPr>
              <w:spacing w:line="420" w:lineRule="exact"/>
              <w:jc w:val="center"/>
              <w:rPr>
                <w:rFonts w:ascii="宋体" w:hAnsi="宋体" w:cs="宋体"/>
                <w:sz w:val="28"/>
                <w:szCs w:val="28"/>
              </w:rPr>
            </w:pPr>
            <w:r>
              <w:rPr>
                <w:rFonts w:hint="eastAsia" w:ascii="宋体" w:hAnsi="宋体" w:cs="宋体"/>
                <w:sz w:val="28"/>
                <w:szCs w:val="28"/>
              </w:rPr>
              <w:t>16</w:t>
            </w:r>
          </w:p>
        </w:tc>
        <w:tc>
          <w:tcPr>
            <w:tcW w:w="1515" w:type="dxa"/>
          </w:tcPr>
          <w:p>
            <w:pPr>
              <w:spacing w:line="420" w:lineRule="exact"/>
              <w:jc w:val="center"/>
              <w:rPr>
                <w:rFonts w:ascii="宋体" w:hAnsi="宋体" w:cs="宋体"/>
                <w:sz w:val="28"/>
                <w:szCs w:val="28"/>
              </w:rPr>
            </w:pPr>
          </w:p>
        </w:tc>
        <w:tc>
          <w:tcPr>
            <w:tcW w:w="1395" w:type="dxa"/>
          </w:tcPr>
          <w:p>
            <w:pPr>
              <w:spacing w:line="420" w:lineRule="exact"/>
              <w:jc w:val="center"/>
              <w:rPr>
                <w:rFonts w:ascii="宋体" w:hAnsi="宋体" w:cs="宋体"/>
                <w:sz w:val="28"/>
                <w:szCs w:val="28"/>
              </w:rPr>
            </w:pPr>
          </w:p>
        </w:tc>
        <w:tc>
          <w:tcPr>
            <w:tcW w:w="1771" w:type="dxa"/>
          </w:tcPr>
          <w:p>
            <w:pPr>
              <w:spacing w:line="42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88" w:type="dxa"/>
          </w:tcPr>
          <w:p>
            <w:pPr>
              <w:spacing w:line="420" w:lineRule="exact"/>
              <w:rPr>
                <w:rFonts w:ascii="宋体" w:hAnsi="宋体" w:cs="宋体"/>
                <w:b/>
                <w:sz w:val="28"/>
                <w:szCs w:val="28"/>
              </w:rPr>
            </w:pPr>
            <w:r>
              <w:rPr>
                <w:rFonts w:hint="eastAsia" w:ascii="宋体" w:hAnsi="宋体" w:cs="宋体"/>
                <w:b/>
                <w:sz w:val="28"/>
                <w:szCs w:val="28"/>
              </w:rPr>
              <w:t>合计</w:t>
            </w:r>
          </w:p>
        </w:tc>
        <w:tc>
          <w:tcPr>
            <w:tcW w:w="1140" w:type="dxa"/>
          </w:tcPr>
          <w:p>
            <w:pPr>
              <w:spacing w:line="420" w:lineRule="exact"/>
              <w:jc w:val="center"/>
              <w:rPr>
                <w:rFonts w:ascii="宋体" w:hAnsi="宋体" w:cs="宋体"/>
                <w:b/>
                <w:sz w:val="28"/>
                <w:szCs w:val="28"/>
              </w:rPr>
            </w:pPr>
            <w:r>
              <w:rPr>
                <w:rFonts w:hint="eastAsia" w:ascii="宋体" w:hAnsi="宋体" w:cs="宋体"/>
                <w:b/>
                <w:sz w:val="28"/>
                <w:szCs w:val="28"/>
              </w:rPr>
              <w:t>35</w:t>
            </w:r>
          </w:p>
        </w:tc>
        <w:tc>
          <w:tcPr>
            <w:tcW w:w="1515" w:type="dxa"/>
          </w:tcPr>
          <w:p>
            <w:pPr>
              <w:spacing w:line="420" w:lineRule="exact"/>
              <w:jc w:val="center"/>
              <w:rPr>
                <w:rFonts w:ascii="宋体" w:hAnsi="宋体" w:cs="宋体"/>
                <w:b/>
                <w:sz w:val="28"/>
                <w:szCs w:val="28"/>
              </w:rPr>
            </w:pPr>
          </w:p>
        </w:tc>
        <w:tc>
          <w:tcPr>
            <w:tcW w:w="1395" w:type="dxa"/>
          </w:tcPr>
          <w:p>
            <w:pPr>
              <w:spacing w:line="420" w:lineRule="exact"/>
              <w:jc w:val="center"/>
              <w:rPr>
                <w:rFonts w:ascii="宋体" w:hAnsi="宋体" w:cs="宋体"/>
                <w:b/>
                <w:sz w:val="28"/>
                <w:szCs w:val="28"/>
              </w:rPr>
            </w:pPr>
          </w:p>
        </w:tc>
        <w:tc>
          <w:tcPr>
            <w:tcW w:w="1771" w:type="dxa"/>
          </w:tcPr>
          <w:p>
            <w:pPr>
              <w:spacing w:line="420" w:lineRule="exact"/>
              <w:jc w:val="center"/>
              <w:rPr>
                <w:rFonts w:ascii="宋体" w:hAnsi="宋体" w:cs="宋体"/>
                <w:b/>
                <w:sz w:val="28"/>
                <w:szCs w:val="28"/>
              </w:rPr>
            </w:pPr>
          </w:p>
        </w:tc>
      </w:tr>
    </w:tbl>
    <w:p>
      <w:pPr>
        <w:spacing w:line="420" w:lineRule="exact"/>
        <w:rPr>
          <w:rFonts w:ascii="宋体" w:hAnsi="宋体" w:cs="宋体"/>
          <w:b/>
          <w:sz w:val="28"/>
          <w:szCs w:val="28"/>
        </w:rPr>
      </w:pPr>
      <w:r>
        <w:rPr>
          <w:rFonts w:hint="eastAsia" w:ascii="宋体" w:hAnsi="宋体" w:cs="宋体"/>
          <w:b/>
          <w:sz w:val="28"/>
          <w:szCs w:val="28"/>
        </w:rPr>
        <w:t>(二)保洁费用总表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380"/>
        <w:gridCol w:w="1350"/>
        <w:gridCol w:w="1350"/>
        <w:gridCol w:w="1365"/>
        <w:gridCol w:w="945"/>
        <w:gridCol w:w="915"/>
        <w:gridCol w:w="1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1050" w:type="dxa"/>
          </w:tcPr>
          <w:p>
            <w:pPr>
              <w:spacing w:line="420" w:lineRule="exact"/>
              <w:jc w:val="center"/>
              <w:rPr>
                <w:rFonts w:ascii="宋体" w:hAnsi="宋体" w:cs="宋体"/>
                <w:b/>
                <w:sz w:val="28"/>
                <w:szCs w:val="28"/>
              </w:rPr>
            </w:pPr>
            <w:r>
              <w:rPr>
                <w:rFonts w:hint="eastAsia" w:ascii="宋体" w:hAnsi="宋体" w:cs="宋体"/>
                <w:b/>
                <w:sz w:val="28"/>
                <w:szCs w:val="28"/>
              </w:rPr>
              <w:t>项目</w:t>
            </w:r>
          </w:p>
        </w:tc>
        <w:tc>
          <w:tcPr>
            <w:tcW w:w="1380" w:type="dxa"/>
          </w:tcPr>
          <w:p>
            <w:pPr>
              <w:spacing w:line="420" w:lineRule="exact"/>
              <w:jc w:val="center"/>
              <w:rPr>
                <w:rFonts w:ascii="宋体" w:hAnsi="宋体" w:cs="宋体"/>
                <w:b/>
                <w:sz w:val="28"/>
                <w:szCs w:val="28"/>
              </w:rPr>
            </w:pPr>
            <w:r>
              <w:rPr>
                <w:rFonts w:hint="eastAsia" w:ascii="宋体" w:hAnsi="宋体" w:cs="宋体"/>
                <w:b/>
                <w:sz w:val="28"/>
                <w:szCs w:val="28"/>
              </w:rPr>
              <w:t>人工费用</w:t>
            </w:r>
          </w:p>
        </w:tc>
        <w:tc>
          <w:tcPr>
            <w:tcW w:w="1350" w:type="dxa"/>
          </w:tcPr>
          <w:p>
            <w:pPr>
              <w:spacing w:line="420" w:lineRule="exact"/>
              <w:jc w:val="center"/>
              <w:rPr>
                <w:rFonts w:ascii="宋体" w:hAnsi="宋体" w:cs="宋体"/>
                <w:b/>
                <w:sz w:val="28"/>
                <w:szCs w:val="28"/>
              </w:rPr>
            </w:pPr>
            <w:r>
              <w:rPr>
                <w:rFonts w:hint="eastAsia" w:ascii="宋体" w:hAnsi="宋体" w:cs="宋体"/>
                <w:b/>
                <w:sz w:val="28"/>
                <w:szCs w:val="28"/>
              </w:rPr>
              <w:t>物耗费用</w:t>
            </w:r>
          </w:p>
        </w:tc>
        <w:tc>
          <w:tcPr>
            <w:tcW w:w="1350" w:type="dxa"/>
          </w:tcPr>
          <w:p>
            <w:pPr>
              <w:spacing w:line="420" w:lineRule="exact"/>
              <w:jc w:val="center"/>
              <w:rPr>
                <w:rFonts w:ascii="宋体" w:hAnsi="宋体" w:cs="宋体"/>
                <w:b/>
                <w:sz w:val="28"/>
                <w:szCs w:val="28"/>
              </w:rPr>
            </w:pPr>
            <w:r>
              <w:rPr>
                <w:rFonts w:hint="eastAsia" w:ascii="宋体" w:hAnsi="宋体" w:cs="宋体"/>
                <w:b/>
                <w:sz w:val="28"/>
                <w:szCs w:val="28"/>
              </w:rPr>
              <w:t>设备折旧</w:t>
            </w:r>
          </w:p>
        </w:tc>
        <w:tc>
          <w:tcPr>
            <w:tcW w:w="1365" w:type="dxa"/>
          </w:tcPr>
          <w:p>
            <w:pPr>
              <w:spacing w:line="420" w:lineRule="exact"/>
              <w:jc w:val="center"/>
              <w:rPr>
                <w:rFonts w:ascii="宋体" w:hAnsi="宋体" w:cs="宋体"/>
                <w:b/>
                <w:sz w:val="28"/>
                <w:szCs w:val="28"/>
              </w:rPr>
            </w:pPr>
            <w:r>
              <w:rPr>
                <w:rFonts w:hint="eastAsia" w:ascii="宋体" w:hAnsi="宋体" w:cs="宋体"/>
                <w:b/>
                <w:sz w:val="28"/>
                <w:szCs w:val="28"/>
              </w:rPr>
              <w:t>管理费用</w:t>
            </w:r>
          </w:p>
        </w:tc>
        <w:tc>
          <w:tcPr>
            <w:tcW w:w="945" w:type="dxa"/>
          </w:tcPr>
          <w:p>
            <w:pPr>
              <w:spacing w:line="420" w:lineRule="exact"/>
              <w:jc w:val="center"/>
              <w:rPr>
                <w:rFonts w:ascii="宋体" w:hAnsi="宋体" w:cs="宋体"/>
                <w:b/>
                <w:sz w:val="28"/>
                <w:szCs w:val="28"/>
              </w:rPr>
            </w:pPr>
            <w:r>
              <w:rPr>
                <w:rFonts w:hint="eastAsia" w:ascii="宋体" w:hAnsi="宋体" w:cs="宋体"/>
                <w:b/>
                <w:sz w:val="28"/>
                <w:szCs w:val="28"/>
              </w:rPr>
              <w:t>利润</w:t>
            </w:r>
          </w:p>
        </w:tc>
        <w:tc>
          <w:tcPr>
            <w:tcW w:w="915" w:type="dxa"/>
          </w:tcPr>
          <w:p>
            <w:pPr>
              <w:spacing w:line="420" w:lineRule="exact"/>
              <w:jc w:val="center"/>
              <w:rPr>
                <w:rFonts w:ascii="宋体" w:hAnsi="宋体" w:cs="宋体"/>
                <w:b/>
                <w:sz w:val="28"/>
                <w:szCs w:val="28"/>
              </w:rPr>
            </w:pPr>
            <w:r>
              <w:rPr>
                <w:rFonts w:hint="eastAsia" w:ascii="宋体" w:hAnsi="宋体" w:cs="宋体"/>
                <w:b/>
                <w:sz w:val="28"/>
                <w:szCs w:val="28"/>
              </w:rPr>
              <w:t>税金</w:t>
            </w:r>
          </w:p>
        </w:tc>
        <w:tc>
          <w:tcPr>
            <w:tcW w:w="1104" w:type="dxa"/>
          </w:tcPr>
          <w:p>
            <w:pPr>
              <w:spacing w:line="420" w:lineRule="exact"/>
              <w:ind w:right="36" w:rightChars="17"/>
              <w:jc w:val="center"/>
              <w:rPr>
                <w:rFonts w:ascii="宋体" w:hAnsi="宋体" w:cs="宋体"/>
                <w:b/>
                <w:sz w:val="28"/>
                <w:szCs w:val="28"/>
              </w:rPr>
            </w:pPr>
            <w:r>
              <w:rPr>
                <w:rFonts w:hint="eastAsia" w:ascii="宋体" w:hAnsi="宋体" w:cs="宋体"/>
                <w:b/>
                <w:sz w:val="28"/>
                <w:szCs w:val="28"/>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
                <w:sz w:val="28"/>
                <w:szCs w:val="28"/>
              </w:rPr>
            </w:pPr>
          </w:p>
        </w:tc>
        <w:tc>
          <w:tcPr>
            <w:tcW w:w="138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65" w:type="dxa"/>
          </w:tcPr>
          <w:p>
            <w:pPr>
              <w:spacing w:line="420" w:lineRule="exact"/>
              <w:rPr>
                <w:rFonts w:ascii="宋体" w:hAnsi="宋体" w:cs="宋体"/>
                <w:sz w:val="28"/>
                <w:szCs w:val="28"/>
              </w:rPr>
            </w:pPr>
          </w:p>
        </w:tc>
        <w:tc>
          <w:tcPr>
            <w:tcW w:w="945" w:type="dxa"/>
          </w:tcPr>
          <w:p>
            <w:pPr>
              <w:spacing w:line="420" w:lineRule="exact"/>
              <w:rPr>
                <w:rFonts w:ascii="宋体" w:hAnsi="宋体" w:cs="宋体"/>
                <w:sz w:val="28"/>
                <w:szCs w:val="28"/>
              </w:rPr>
            </w:pPr>
          </w:p>
        </w:tc>
        <w:tc>
          <w:tcPr>
            <w:tcW w:w="915" w:type="dxa"/>
          </w:tcPr>
          <w:p>
            <w:pPr>
              <w:spacing w:line="420" w:lineRule="exact"/>
              <w:rPr>
                <w:rFonts w:ascii="宋体" w:hAnsi="宋体" w:cs="宋体"/>
                <w:sz w:val="28"/>
                <w:szCs w:val="28"/>
              </w:rPr>
            </w:pPr>
          </w:p>
        </w:tc>
        <w:tc>
          <w:tcPr>
            <w:tcW w:w="1104" w:type="dxa"/>
          </w:tcPr>
          <w:p>
            <w:pPr>
              <w:spacing w:line="4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Cs/>
                <w:sz w:val="28"/>
                <w:szCs w:val="28"/>
              </w:rPr>
            </w:pPr>
            <w:r>
              <w:rPr>
                <w:rFonts w:hint="eastAsia" w:ascii="宋体" w:hAnsi="宋体" w:cs="宋体"/>
                <w:bCs/>
                <w:sz w:val="24"/>
              </w:rPr>
              <w:t>费率</w:t>
            </w:r>
          </w:p>
        </w:tc>
        <w:tc>
          <w:tcPr>
            <w:tcW w:w="138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50" w:type="dxa"/>
          </w:tcPr>
          <w:p>
            <w:pPr>
              <w:spacing w:line="420" w:lineRule="exact"/>
              <w:rPr>
                <w:rFonts w:ascii="宋体" w:hAnsi="宋体" w:cs="宋体"/>
                <w:sz w:val="28"/>
                <w:szCs w:val="28"/>
              </w:rPr>
            </w:pPr>
          </w:p>
        </w:tc>
        <w:tc>
          <w:tcPr>
            <w:tcW w:w="1365" w:type="dxa"/>
          </w:tcPr>
          <w:p>
            <w:pPr>
              <w:spacing w:line="420" w:lineRule="exact"/>
              <w:rPr>
                <w:rFonts w:ascii="宋体" w:hAnsi="宋体" w:cs="宋体"/>
                <w:sz w:val="28"/>
                <w:szCs w:val="28"/>
              </w:rPr>
            </w:pPr>
          </w:p>
        </w:tc>
        <w:tc>
          <w:tcPr>
            <w:tcW w:w="945" w:type="dxa"/>
          </w:tcPr>
          <w:p>
            <w:pPr>
              <w:spacing w:line="420" w:lineRule="exact"/>
              <w:rPr>
                <w:rFonts w:ascii="宋体" w:hAnsi="宋体" w:cs="宋体"/>
                <w:sz w:val="28"/>
                <w:szCs w:val="28"/>
              </w:rPr>
            </w:pPr>
          </w:p>
        </w:tc>
        <w:tc>
          <w:tcPr>
            <w:tcW w:w="915" w:type="dxa"/>
          </w:tcPr>
          <w:p>
            <w:pPr>
              <w:spacing w:line="420" w:lineRule="exact"/>
              <w:rPr>
                <w:rFonts w:ascii="宋体" w:hAnsi="宋体" w:cs="宋体"/>
                <w:sz w:val="28"/>
                <w:szCs w:val="28"/>
              </w:rPr>
            </w:pPr>
          </w:p>
        </w:tc>
        <w:tc>
          <w:tcPr>
            <w:tcW w:w="1104" w:type="dxa"/>
          </w:tcPr>
          <w:p>
            <w:pPr>
              <w:spacing w:line="420" w:lineRule="exact"/>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Cs/>
                <w:sz w:val="24"/>
              </w:rPr>
            </w:pPr>
            <w:r>
              <w:rPr>
                <w:rFonts w:hint="eastAsia" w:ascii="宋体" w:hAnsi="宋体" w:cs="宋体"/>
                <w:bCs/>
                <w:sz w:val="24"/>
              </w:rPr>
              <w:t>月费用</w:t>
            </w:r>
          </w:p>
        </w:tc>
        <w:tc>
          <w:tcPr>
            <w:tcW w:w="1380" w:type="dxa"/>
          </w:tcPr>
          <w:p>
            <w:pPr>
              <w:spacing w:line="420" w:lineRule="exact"/>
              <w:rPr>
                <w:rFonts w:ascii="宋体" w:hAnsi="宋体" w:cs="宋体"/>
                <w:sz w:val="24"/>
              </w:rPr>
            </w:pPr>
          </w:p>
        </w:tc>
        <w:tc>
          <w:tcPr>
            <w:tcW w:w="1350" w:type="dxa"/>
          </w:tcPr>
          <w:p>
            <w:pPr>
              <w:spacing w:line="420" w:lineRule="exact"/>
              <w:rPr>
                <w:rFonts w:ascii="宋体" w:hAnsi="宋体" w:cs="宋体"/>
                <w:sz w:val="24"/>
              </w:rPr>
            </w:pPr>
          </w:p>
        </w:tc>
        <w:tc>
          <w:tcPr>
            <w:tcW w:w="1350" w:type="dxa"/>
          </w:tcPr>
          <w:p>
            <w:pPr>
              <w:spacing w:line="420" w:lineRule="exact"/>
              <w:rPr>
                <w:rFonts w:ascii="宋体" w:hAnsi="宋体" w:cs="宋体"/>
                <w:sz w:val="24"/>
              </w:rPr>
            </w:pPr>
          </w:p>
        </w:tc>
        <w:tc>
          <w:tcPr>
            <w:tcW w:w="1365" w:type="dxa"/>
          </w:tcPr>
          <w:p>
            <w:pPr>
              <w:spacing w:line="420" w:lineRule="exact"/>
              <w:rPr>
                <w:rFonts w:ascii="宋体" w:hAnsi="宋体" w:cs="宋体"/>
                <w:sz w:val="24"/>
              </w:rPr>
            </w:pPr>
          </w:p>
        </w:tc>
        <w:tc>
          <w:tcPr>
            <w:tcW w:w="945" w:type="dxa"/>
          </w:tcPr>
          <w:p>
            <w:pPr>
              <w:spacing w:line="420" w:lineRule="exact"/>
              <w:rPr>
                <w:rFonts w:ascii="宋体" w:hAnsi="宋体" w:cs="宋体"/>
                <w:sz w:val="24"/>
              </w:rPr>
            </w:pPr>
          </w:p>
        </w:tc>
        <w:tc>
          <w:tcPr>
            <w:tcW w:w="915" w:type="dxa"/>
          </w:tcPr>
          <w:p>
            <w:pPr>
              <w:spacing w:line="420" w:lineRule="exact"/>
              <w:rPr>
                <w:rFonts w:ascii="宋体" w:hAnsi="宋体" w:cs="宋体"/>
                <w:sz w:val="24"/>
              </w:rPr>
            </w:pPr>
          </w:p>
        </w:tc>
        <w:tc>
          <w:tcPr>
            <w:tcW w:w="1104" w:type="dxa"/>
          </w:tcPr>
          <w:p>
            <w:pPr>
              <w:spacing w:line="420" w:lineRule="exac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0" w:type="dxa"/>
          </w:tcPr>
          <w:p>
            <w:pPr>
              <w:spacing w:line="420" w:lineRule="exact"/>
              <w:rPr>
                <w:rFonts w:ascii="宋体" w:hAnsi="宋体" w:cs="宋体"/>
                <w:bCs/>
                <w:sz w:val="24"/>
              </w:rPr>
            </w:pPr>
            <w:r>
              <w:rPr>
                <w:rFonts w:hint="eastAsia" w:ascii="宋体" w:hAnsi="宋体" w:cs="宋体"/>
                <w:bCs/>
                <w:sz w:val="24"/>
              </w:rPr>
              <w:t>年费用</w:t>
            </w:r>
          </w:p>
        </w:tc>
        <w:tc>
          <w:tcPr>
            <w:tcW w:w="1380" w:type="dxa"/>
          </w:tcPr>
          <w:p>
            <w:pPr>
              <w:spacing w:line="420" w:lineRule="exact"/>
              <w:rPr>
                <w:rFonts w:ascii="宋体" w:hAnsi="宋体" w:cs="宋体"/>
                <w:b/>
                <w:sz w:val="28"/>
                <w:szCs w:val="28"/>
              </w:rPr>
            </w:pPr>
          </w:p>
        </w:tc>
        <w:tc>
          <w:tcPr>
            <w:tcW w:w="1350" w:type="dxa"/>
          </w:tcPr>
          <w:p>
            <w:pPr>
              <w:spacing w:line="420" w:lineRule="exact"/>
              <w:rPr>
                <w:rFonts w:ascii="宋体" w:hAnsi="宋体" w:cs="宋体"/>
                <w:sz w:val="24"/>
              </w:rPr>
            </w:pPr>
          </w:p>
        </w:tc>
        <w:tc>
          <w:tcPr>
            <w:tcW w:w="1350" w:type="dxa"/>
          </w:tcPr>
          <w:p>
            <w:pPr>
              <w:spacing w:line="420" w:lineRule="exact"/>
              <w:rPr>
                <w:rFonts w:ascii="宋体" w:hAnsi="宋体" w:cs="宋体"/>
                <w:sz w:val="24"/>
              </w:rPr>
            </w:pPr>
          </w:p>
        </w:tc>
        <w:tc>
          <w:tcPr>
            <w:tcW w:w="1365" w:type="dxa"/>
          </w:tcPr>
          <w:p>
            <w:pPr>
              <w:spacing w:line="420" w:lineRule="exact"/>
              <w:rPr>
                <w:rFonts w:ascii="宋体" w:hAnsi="宋体" w:cs="宋体"/>
                <w:sz w:val="24"/>
              </w:rPr>
            </w:pPr>
          </w:p>
        </w:tc>
        <w:tc>
          <w:tcPr>
            <w:tcW w:w="945" w:type="dxa"/>
          </w:tcPr>
          <w:p>
            <w:pPr>
              <w:spacing w:line="420" w:lineRule="exact"/>
              <w:rPr>
                <w:rFonts w:ascii="宋体" w:hAnsi="宋体" w:cs="宋体"/>
                <w:sz w:val="24"/>
              </w:rPr>
            </w:pPr>
          </w:p>
        </w:tc>
        <w:tc>
          <w:tcPr>
            <w:tcW w:w="915" w:type="dxa"/>
          </w:tcPr>
          <w:p>
            <w:pPr>
              <w:spacing w:line="420" w:lineRule="exact"/>
              <w:rPr>
                <w:rFonts w:ascii="宋体" w:hAnsi="宋体" w:cs="宋体"/>
                <w:sz w:val="24"/>
              </w:rPr>
            </w:pPr>
          </w:p>
        </w:tc>
        <w:tc>
          <w:tcPr>
            <w:tcW w:w="1104" w:type="dxa"/>
          </w:tcPr>
          <w:p>
            <w:pPr>
              <w:spacing w:line="420" w:lineRule="exact"/>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9" w:type="dxa"/>
            <w:gridSpan w:val="8"/>
          </w:tcPr>
          <w:p>
            <w:pPr>
              <w:spacing w:line="420" w:lineRule="exact"/>
              <w:rPr>
                <w:rFonts w:ascii="宋体" w:hAnsi="宋体" w:cs="宋体"/>
                <w:b/>
                <w:sz w:val="28"/>
                <w:szCs w:val="28"/>
              </w:rPr>
            </w:pPr>
            <w:r>
              <w:rPr>
                <w:rFonts w:hint="eastAsia" w:ascii="宋体" w:hAnsi="宋体" w:cs="宋体"/>
                <w:b/>
                <w:sz w:val="24"/>
              </w:rPr>
              <w:t>说明：物耗费用不含卫生间客用品（卫生纸、洗手液、喷香液）</w:t>
            </w:r>
          </w:p>
        </w:tc>
      </w:tr>
    </w:tbl>
    <w:p>
      <w:pPr>
        <w:spacing w:line="500" w:lineRule="exact"/>
        <w:rPr>
          <w:rFonts w:ascii="宋体" w:hAnsi="宋体" w:cs="宋体"/>
          <w:b/>
          <w:sz w:val="32"/>
          <w:szCs w:val="32"/>
        </w:rPr>
      </w:pPr>
      <w:r>
        <w:rPr>
          <w:rFonts w:hint="eastAsia" w:ascii="宋体" w:hAnsi="宋体" w:cs="Tahoma"/>
          <w:b/>
          <w:color w:val="000000"/>
          <w:sz w:val="30"/>
          <w:szCs w:val="30"/>
          <w:shd w:val="clear" w:color="auto" w:fill="FFFFFF"/>
        </w:rPr>
        <w:t>附件3</w:t>
      </w:r>
      <w:r>
        <w:rPr>
          <w:rFonts w:hint="eastAsia" w:ascii="宋体" w:hAnsi="宋体" w:cs="宋体"/>
          <w:b/>
          <w:sz w:val="32"/>
          <w:szCs w:val="32"/>
        </w:rPr>
        <w:t>：保洁工具及物耗用品明细及月费用表。</w:t>
      </w:r>
    </w:p>
    <w:tbl>
      <w:tblPr>
        <w:tblStyle w:val="9"/>
        <w:tblW w:w="0" w:type="auto"/>
        <w:jc w:val="center"/>
        <w:tblLayout w:type="fixed"/>
        <w:tblCellMar>
          <w:top w:w="0" w:type="dxa"/>
          <w:left w:w="108" w:type="dxa"/>
          <w:bottom w:w="0" w:type="dxa"/>
          <w:right w:w="108" w:type="dxa"/>
        </w:tblCellMar>
      </w:tblPr>
      <w:tblGrid>
        <w:gridCol w:w="2080"/>
        <w:gridCol w:w="960"/>
        <w:gridCol w:w="960"/>
        <w:gridCol w:w="960"/>
        <w:gridCol w:w="880"/>
        <w:gridCol w:w="880"/>
        <w:gridCol w:w="880"/>
        <w:gridCol w:w="1080"/>
      </w:tblGrid>
      <w:tr>
        <w:tblPrEx>
          <w:tblCellMar>
            <w:top w:w="0" w:type="dxa"/>
            <w:left w:w="108" w:type="dxa"/>
            <w:bottom w:w="0" w:type="dxa"/>
            <w:right w:w="108" w:type="dxa"/>
          </w:tblCellMar>
        </w:tblPrEx>
        <w:trPr>
          <w:trHeight w:val="419" w:hRule="atLeast"/>
          <w:jc w:val="center"/>
        </w:trPr>
        <w:tc>
          <w:tcPr>
            <w:tcW w:w="8680" w:type="dxa"/>
            <w:gridSpan w:val="8"/>
            <w:tcBorders>
              <w:top w:val="nil"/>
              <w:left w:val="nil"/>
              <w:bottom w:val="nil"/>
              <w:right w:val="nil"/>
            </w:tcBorders>
            <w:vAlign w:val="center"/>
          </w:tcPr>
          <w:p>
            <w:pPr>
              <w:widowControl/>
              <w:rPr>
                <w:rFonts w:ascii="宋体" w:hAnsi="宋体" w:cs="宋体"/>
                <w:b/>
                <w:bCs/>
                <w:kern w:val="0"/>
                <w:szCs w:val="21"/>
              </w:rPr>
            </w:pPr>
            <w:r>
              <w:rPr>
                <w:rFonts w:hint="eastAsia" w:ascii="宋体" w:hAnsi="宋体" w:cs="宋体"/>
                <w:b/>
                <w:bCs/>
                <w:kern w:val="0"/>
                <w:szCs w:val="21"/>
              </w:rPr>
              <w:t xml:space="preserve">（1）工具、低值易耗品（包括但不限于以下物品及数量）                   </w:t>
            </w:r>
          </w:p>
        </w:tc>
      </w:tr>
      <w:tr>
        <w:tblPrEx>
          <w:tblCellMar>
            <w:top w:w="0" w:type="dxa"/>
            <w:left w:w="108" w:type="dxa"/>
            <w:bottom w:w="0" w:type="dxa"/>
            <w:right w:w="108" w:type="dxa"/>
          </w:tblCellMar>
        </w:tblPrEx>
        <w:trPr>
          <w:trHeight w:val="570" w:hRule="atLeast"/>
          <w:jc w:val="center"/>
        </w:trPr>
        <w:tc>
          <w:tcPr>
            <w:tcW w:w="2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名    称</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功  能</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折旧  年限</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配置  数量</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单价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总价</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折旧 /月</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尘推</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套</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簸箕笤帚</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套</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拖布</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榨水车</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去水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2年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套</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垃圾袋</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分装</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每月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百洁布</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纳米海绵</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随时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件</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麂皮绒</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随时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块</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胶皮手套</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护手</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2个月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付</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恭桶刷</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钢丝球</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1周</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涂水器</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玻璃刮</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厕位、水房垃圾桶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分装</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大扫把</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把</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垃圾夹子</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抹布</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毛刷</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把</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塑料水桶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鸡毛掸子</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纸篓</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分装</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口罩</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防尘</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1个月</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袋</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喷壶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清洗</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地刮子</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地刷</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铲刀</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伸缩杆</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清洁</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半年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雨鞋</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防水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双</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雨衣</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防水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件</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警示牌</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警示</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个</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405" w:hRule="atLeast"/>
          <w:jc w:val="center"/>
        </w:trPr>
        <w:tc>
          <w:tcPr>
            <w:tcW w:w="2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r>
    </w:tbl>
    <w:p>
      <w:pPr>
        <w:spacing w:line="500" w:lineRule="exact"/>
        <w:rPr>
          <w:rFonts w:ascii="宋体" w:hAnsi="宋体" w:cs="宋体"/>
          <w:b/>
          <w:sz w:val="32"/>
          <w:szCs w:val="32"/>
        </w:rPr>
      </w:pPr>
    </w:p>
    <w:tbl>
      <w:tblPr>
        <w:tblStyle w:val="9"/>
        <w:tblW w:w="0" w:type="auto"/>
        <w:jc w:val="center"/>
        <w:tblLayout w:type="fixed"/>
        <w:tblCellMar>
          <w:top w:w="0" w:type="dxa"/>
          <w:left w:w="108" w:type="dxa"/>
          <w:bottom w:w="0" w:type="dxa"/>
          <w:right w:w="108" w:type="dxa"/>
        </w:tblCellMar>
      </w:tblPr>
      <w:tblGrid>
        <w:gridCol w:w="2080"/>
        <w:gridCol w:w="960"/>
        <w:gridCol w:w="960"/>
        <w:gridCol w:w="960"/>
        <w:gridCol w:w="880"/>
        <w:gridCol w:w="880"/>
      </w:tblGrid>
      <w:tr>
        <w:tblPrEx>
          <w:tblCellMar>
            <w:top w:w="0" w:type="dxa"/>
            <w:left w:w="108" w:type="dxa"/>
            <w:bottom w:w="0" w:type="dxa"/>
            <w:right w:w="108" w:type="dxa"/>
          </w:tblCellMar>
        </w:tblPrEx>
        <w:trPr>
          <w:trHeight w:val="535" w:hRule="atLeast"/>
          <w:jc w:val="center"/>
        </w:trPr>
        <w:tc>
          <w:tcPr>
            <w:tcW w:w="6720" w:type="dxa"/>
            <w:gridSpan w:val="6"/>
            <w:tcBorders>
              <w:top w:val="nil"/>
              <w:left w:val="nil"/>
              <w:bottom w:val="nil"/>
              <w:right w:val="nil"/>
            </w:tcBorders>
            <w:vAlign w:val="center"/>
          </w:tcPr>
          <w:p>
            <w:pPr>
              <w:widowControl/>
              <w:rPr>
                <w:rFonts w:ascii="宋体" w:hAnsi="宋体" w:cs="宋体"/>
                <w:b/>
                <w:bCs/>
                <w:kern w:val="0"/>
                <w:szCs w:val="21"/>
              </w:rPr>
            </w:pPr>
            <w:r>
              <w:rPr>
                <w:rFonts w:hint="eastAsia" w:ascii="宋体" w:hAnsi="宋体" w:cs="宋体"/>
                <w:b/>
                <w:bCs/>
                <w:kern w:val="0"/>
                <w:szCs w:val="21"/>
              </w:rPr>
              <w:t>（2）药剂、清洁用品月使用清单（包括但不限于以下物品及数量）</w:t>
            </w:r>
            <w:r>
              <w:rPr>
                <w:rFonts w:hint="eastAsia" w:ascii="宋体" w:hAnsi="宋体" w:cs="宋体"/>
                <w:kern w:val="0"/>
                <w:szCs w:val="21"/>
              </w:rPr>
              <w:t xml:space="preserve">  </w:t>
            </w:r>
          </w:p>
        </w:tc>
      </w:tr>
      <w:tr>
        <w:tblPrEx>
          <w:tblCellMar>
            <w:top w:w="0" w:type="dxa"/>
            <w:left w:w="108" w:type="dxa"/>
            <w:bottom w:w="0" w:type="dxa"/>
            <w:right w:w="108" w:type="dxa"/>
          </w:tblCellMar>
        </w:tblPrEx>
        <w:trPr>
          <w:trHeight w:val="405" w:hRule="atLeast"/>
          <w:jc w:val="center"/>
        </w:trPr>
        <w:tc>
          <w:tcPr>
            <w:tcW w:w="2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名  称</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品牌</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单位</w:t>
            </w:r>
          </w:p>
        </w:tc>
        <w:tc>
          <w:tcPr>
            <w:tcW w:w="9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数量</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单价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总价</w:t>
            </w: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洁厕灵</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超宝</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全能水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超宝</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84消毒液</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玻璃清洁剂</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除胶剂</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洗石水</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洗衣粉</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袋</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 w:val="22"/>
                <w:szCs w:val="22"/>
              </w:rPr>
              <w:t>去污粉</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袋</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洁而亮</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尘推油</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除油王</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小便斗除味剂</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片</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不锈钢油</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桶</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405" w:hRule="atLeast"/>
          <w:jc w:val="center"/>
        </w:trPr>
        <w:tc>
          <w:tcPr>
            <w:tcW w:w="2080"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bl>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Tahoma"/>
          <w:b/>
          <w:color w:val="000000"/>
          <w:sz w:val="30"/>
          <w:szCs w:val="30"/>
          <w:shd w:val="clear" w:color="auto" w:fill="FFFFFF"/>
        </w:rPr>
      </w:pPr>
    </w:p>
    <w:p>
      <w:pPr>
        <w:spacing w:line="480" w:lineRule="atLeast"/>
        <w:rPr>
          <w:rFonts w:ascii="宋体" w:hAnsi="宋体" w:cs="宋体"/>
          <w:b/>
          <w:sz w:val="32"/>
          <w:szCs w:val="32"/>
        </w:rPr>
      </w:pPr>
      <w:r>
        <w:rPr>
          <w:rFonts w:hint="eastAsia" w:ascii="宋体" w:hAnsi="宋体" w:cs="Tahoma"/>
          <w:b/>
          <w:color w:val="000000"/>
          <w:sz w:val="30"/>
          <w:szCs w:val="30"/>
          <w:shd w:val="clear" w:color="auto" w:fill="FFFFFF"/>
        </w:rPr>
        <w:t>附件4：</w:t>
      </w:r>
      <w:r>
        <w:rPr>
          <w:rFonts w:hint="eastAsia" w:ascii="宋体" w:hAnsi="宋体" w:cs="宋体"/>
          <w:b/>
          <w:sz w:val="32"/>
          <w:szCs w:val="32"/>
        </w:rPr>
        <w:t>各种保洁设备配置表。</w:t>
      </w:r>
    </w:p>
    <w:tbl>
      <w:tblPr>
        <w:tblStyle w:val="9"/>
        <w:tblW w:w="0" w:type="auto"/>
        <w:jc w:val="center"/>
        <w:tblLayout w:type="fixed"/>
        <w:tblCellMar>
          <w:top w:w="0" w:type="dxa"/>
          <w:left w:w="108" w:type="dxa"/>
          <w:bottom w:w="0" w:type="dxa"/>
          <w:right w:w="108" w:type="dxa"/>
        </w:tblCellMar>
      </w:tblPr>
      <w:tblGrid>
        <w:gridCol w:w="2468"/>
        <w:gridCol w:w="1260"/>
        <w:gridCol w:w="1080"/>
        <w:gridCol w:w="759"/>
        <w:gridCol w:w="880"/>
        <w:gridCol w:w="880"/>
        <w:gridCol w:w="880"/>
        <w:gridCol w:w="1080"/>
      </w:tblGrid>
      <w:tr>
        <w:tblPrEx>
          <w:tblCellMar>
            <w:top w:w="0" w:type="dxa"/>
            <w:left w:w="108" w:type="dxa"/>
            <w:bottom w:w="0" w:type="dxa"/>
            <w:right w:w="108" w:type="dxa"/>
          </w:tblCellMar>
        </w:tblPrEx>
        <w:trPr>
          <w:trHeight w:val="497" w:hRule="atLeast"/>
          <w:jc w:val="center"/>
        </w:trPr>
        <w:tc>
          <w:tcPr>
            <w:tcW w:w="9287" w:type="dxa"/>
            <w:gridSpan w:val="8"/>
            <w:tcBorders>
              <w:top w:val="nil"/>
              <w:left w:val="nil"/>
              <w:bottom w:val="nil"/>
              <w:right w:val="nil"/>
            </w:tcBorders>
            <w:vAlign w:val="center"/>
          </w:tcPr>
          <w:p>
            <w:pPr>
              <w:widowControl/>
              <w:jc w:val="left"/>
              <w:rPr>
                <w:rFonts w:ascii="宋体" w:hAnsi="宋体" w:cs="宋体"/>
                <w:b/>
                <w:bCs/>
                <w:kern w:val="0"/>
                <w:szCs w:val="21"/>
              </w:rPr>
            </w:pPr>
            <w:r>
              <w:rPr>
                <w:rFonts w:hint="eastAsia" w:ascii="宋体" w:hAnsi="宋体" w:cs="宋体"/>
                <w:b/>
                <w:bCs/>
                <w:kern w:val="0"/>
                <w:szCs w:val="21"/>
              </w:rPr>
              <w:t>（包括但不限于以下物品及数量）</w:t>
            </w:r>
          </w:p>
        </w:tc>
      </w:tr>
      <w:tr>
        <w:tblPrEx>
          <w:tblCellMar>
            <w:top w:w="0" w:type="dxa"/>
            <w:left w:w="108" w:type="dxa"/>
            <w:bottom w:w="0" w:type="dxa"/>
            <w:right w:w="108" w:type="dxa"/>
          </w:tblCellMar>
        </w:tblPrEx>
        <w:trPr>
          <w:trHeight w:val="450" w:hRule="atLeast"/>
          <w:jc w:val="center"/>
        </w:trPr>
        <w:tc>
          <w:tcPr>
            <w:tcW w:w="24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设备名称</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品牌</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型号</w:t>
            </w:r>
          </w:p>
        </w:tc>
        <w:tc>
          <w:tcPr>
            <w:tcW w:w="7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折旧  年限</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单价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总价</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配置 数量</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折旧 /月</w:t>
            </w:r>
          </w:p>
        </w:tc>
      </w:tr>
      <w:tr>
        <w:tblPrEx>
          <w:tblCellMar>
            <w:top w:w="0" w:type="dxa"/>
            <w:left w:w="108" w:type="dxa"/>
            <w:bottom w:w="0" w:type="dxa"/>
            <w:right w:w="108" w:type="dxa"/>
          </w:tblCellMar>
        </w:tblPrEx>
        <w:trPr>
          <w:trHeight w:val="340" w:hRule="atLeast"/>
          <w:jc w:val="center"/>
        </w:trPr>
        <w:tc>
          <w:tcPr>
            <w:tcW w:w="24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Cs/>
                <w:szCs w:val="21"/>
              </w:rPr>
              <w:t>外广场全自动扫地机</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p>
        </w:tc>
        <w:tc>
          <w:tcPr>
            <w:tcW w:w="7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kern w:val="0"/>
                <w:szCs w:val="21"/>
              </w:rPr>
              <w:t>3年</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Cs w:val="21"/>
              </w:rPr>
            </w:pPr>
          </w:p>
        </w:tc>
      </w:tr>
      <w:tr>
        <w:tblPrEx>
          <w:tblCellMar>
            <w:top w:w="0" w:type="dxa"/>
            <w:left w:w="108" w:type="dxa"/>
            <w:bottom w:w="0" w:type="dxa"/>
            <w:right w:w="108" w:type="dxa"/>
          </w:tblCellMar>
        </w:tblPrEx>
        <w:trPr>
          <w:trHeight w:val="31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全自动洗地机</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电动尘推车</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吸尘吸水机</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吹风机</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 w:val="22"/>
                <w:szCs w:val="22"/>
              </w:rPr>
              <w:t>吸水性地毯、地垫</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临时围挡</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梯子</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3年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保洁工具车</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对讲机</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冬季工装</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上衣、裤子</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每人2套</w:t>
            </w: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夏季工装</w:t>
            </w:r>
          </w:p>
        </w:tc>
        <w:tc>
          <w:tcPr>
            <w:tcW w:w="1260" w:type="dxa"/>
            <w:tcBorders>
              <w:top w:val="nil"/>
              <w:left w:val="nil"/>
              <w:bottom w:val="single" w:color="auto" w:sz="4" w:space="0"/>
              <w:right w:val="single" w:color="auto" w:sz="4" w:space="0"/>
            </w:tcBorders>
            <w:vAlign w:val="center"/>
          </w:tcPr>
          <w:p>
            <w:pPr>
              <w:widowControl/>
              <w:rPr>
                <w:rFonts w:ascii="宋体" w:hAnsi="宋体" w:cs="宋体"/>
                <w:kern w:val="0"/>
                <w:szCs w:val="21"/>
              </w:rPr>
            </w:pPr>
            <w:r>
              <w:rPr>
                <w:rFonts w:hint="eastAsia" w:ascii="宋体" w:hAnsi="宋体" w:cs="宋体"/>
                <w:kern w:val="0"/>
                <w:szCs w:val="21"/>
              </w:rPr>
              <w:t>上衣、裤子</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每人2套</w:t>
            </w: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60" w:hRule="atLeast"/>
          <w:jc w:val="center"/>
        </w:trPr>
        <w:tc>
          <w:tcPr>
            <w:tcW w:w="2468"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保洁腰包</w:t>
            </w:r>
          </w:p>
        </w:tc>
        <w:tc>
          <w:tcPr>
            <w:tcW w:w="126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759"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1年</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c>
          <w:tcPr>
            <w:tcW w:w="8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nil"/>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w:t>
            </w:r>
          </w:p>
        </w:tc>
      </w:tr>
      <w:tr>
        <w:tblPrEx>
          <w:tblCellMar>
            <w:top w:w="0" w:type="dxa"/>
            <w:left w:w="108" w:type="dxa"/>
            <w:bottom w:w="0" w:type="dxa"/>
            <w:right w:w="108" w:type="dxa"/>
          </w:tblCellMar>
        </w:tblPrEx>
        <w:trPr>
          <w:trHeight w:val="360" w:hRule="atLeast"/>
          <w:jc w:val="center"/>
        </w:trPr>
        <w:tc>
          <w:tcPr>
            <w:tcW w:w="24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26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75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w:t>
            </w: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8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c>
          <w:tcPr>
            <w:tcW w:w="1080"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Cs w:val="21"/>
              </w:rPr>
            </w:pPr>
          </w:p>
        </w:tc>
      </w:tr>
    </w:tbl>
    <w:p>
      <w:pPr>
        <w:spacing w:line="500" w:lineRule="exact"/>
        <w:rPr>
          <w:rFonts w:ascii="仿宋" w:hAnsi="仿宋" w:eastAsia="仿宋"/>
          <w:sz w:val="32"/>
          <w:szCs w:val="32"/>
        </w:rPr>
      </w:pPr>
      <w:r>
        <w:rPr>
          <w:rFonts w:hint="eastAsia" w:ascii="仿宋" w:hAnsi="仿宋" w:eastAsia="仿宋"/>
          <w:sz w:val="32"/>
          <w:szCs w:val="32"/>
        </w:rPr>
        <w:t xml:space="preserve">  </w:t>
      </w: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仿宋" w:hAnsi="仿宋" w:eastAsia="仿宋"/>
          <w:sz w:val="32"/>
          <w:szCs w:val="32"/>
        </w:rPr>
      </w:pPr>
    </w:p>
    <w:p>
      <w:pPr>
        <w:spacing w:line="500" w:lineRule="exact"/>
        <w:rPr>
          <w:rFonts w:ascii="宋体" w:hAnsi="宋体"/>
          <w:b/>
          <w:sz w:val="30"/>
          <w:szCs w:val="30"/>
        </w:rPr>
      </w:pPr>
      <w:r>
        <w:rPr>
          <w:rFonts w:hint="eastAsia" w:ascii="宋体" w:hAnsi="宋体"/>
          <w:b/>
          <w:sz w:val="30"/>
          <w:szCs w:val="30"/>
        </w:rPr>
        <w:t>附件5：资格审查。</w:t>
      </w:r>
    </w:p>
    <w:p>
      <w:pPr>
        <w:pStyle w:val="8"/>
        <w:widowControl/>
        <w:shd w:val="clear" w:color="auto" w:fill="FFFFFF"/>
        <w:spacing w:before="0" w:beforeAutospacing="0" w:after="0" w:afterAutospacing="0"/>
        <w:jc w:val="center"/>
        <w:rPr>
          <w:rFonts w:cs="Helvetica"/>
          <w:color w:val="333333"/>
          <w:sz w:val="28"/>
          <w:szCs w:val="28"/>
        </w:rPr>
      </w:pPr>
      <w:r>
        <w:rPr>
          <w:rFonts w:hint="eastAsia" w:cs="Helvetica"/>
          <w:color w:val="333333"/>
          <w:sz w:val="28"/>
          <w:szCs w:val="28"/>
        </w:rPr>
        <w:t>商务资格审查文件</w:t>
      </w:r>
    </w:p>
    <w:p>
      <w:pPr>
        <w:pStyle w:val="8"/>
        <w:widowControl/>
        <w:shd w:val="clear" w:color="auto" w:fill="FFFFFF"/>
        <w:spacing w:before="0" w:beforeAutospacing="0" w:after="0" w:afterAutospacing="0"/>
        <w:ind w:firstLine="560" w:firstLineChars="200"/>
        <w:jc w:val="left"/>
        <w:rPr>
          <w:rFonts w:cs="Helvetica"/>
          <w:color w:val="333333"/>
          <w:sz w:val="28"/>
          <w:szCs w:val="28"/>
        </w:rPr>
      </w:pPr>
      <w:r>
        <w:rPr>
          <w:rFonts w:hint="eastAsia" w:cs="Helvetica"/>
          <w:color w:val="333333"/>
          <w:sz w:val="28"/>
          <w:szCs w:val="28"/>
        </w:rPr>
        <w:t>1、</w:t>
      </w:r>
      <w:r>
        <w:rPr>
          <w:rFonts w:cs="Helvetica"/>
          <w:color w:val="333333"/>
          <w:sz w:val="28"/>
          <w:szCs w:val="28"/>
        </w:rPr>
        <w:t>投标人资格简表</w:t>
      </w:r>
    </w:p>
    <w:p>
      <w:pPr>
        <w:pStyle w:val="8"/>
        <w:shd w:val="clear" w:color="auto" w:fill="FFFFFF"/>
        <w:spacing w:before="0" w:beforeAutospacing="0" w:after="0" w:afterAutospacing="0"/>
        <w:rPr>
          <w:rFonts w:cs="Helvetica"/>
          <w:color w:val="333333"/>
          <w:sz w:val="28"/>
          <w:szCs w:val="28"/>
        </w:rPr>
      </w:pPr>
      <w:r>
        <w:rPr>
          <w:rFonts w:ascii="Helvetica" w:hAnsi="Helvetica" w:cs="Helvetica"/>
          <w:color w:val="333333"/>
          <w:sz w:val="20"/>
          <w:szCs w:val="20"/>
        </w:rPr>
        <w:drawing>
          <wp:inline distT="0" distB="0" distL="0" distR="0">
            <wp:extent cx="3970020" cy="2556510"/>
            <wp:effectExtent l="0" t="0" r="11430" b="15240"/>
            <wp:docPr id="1" name="图片 1" descr="http://pic.chinawenben.com/upload/14_d7251vk18r1vq888q85aad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pic.chinawenben.com/upload/14_d7251vk18r1vq888q85aadrd.jpg"/>
                    <pic:cNvPicPr>
                      <a:picLocks noChangeAspect="1" noChangeArrowheads="1"/>
                    </pic:cNvPicPr>
                  </pic:nvPicPr>
                  <pic:blipFill>
                    <a:blip r:embed="rId4"/>
                    <a:srcRect/>
                    <a:stretch>
                      <a:fillRect/>
                    </a:stretch>
                  </pic:blipFill>
                  <pic:spPr>
                    <a:xfrm>
                      <a:off x="0" y="0"/>
                      <a:ext cx="3970020" cy="2556510"/>
                    </a:xfrm>
                    <a:prstGeom prst="rect">
                      <a:avLst/>
                    </a:prstGeom>
                    <a:noFill/>
                    <a:ln w="9525">
                      <a:noFill/>
                      <a:miter lim="800000"/>
                      <a:headEnd/>
                      <a:tailEnd/>
                    </a:ln>
                  </pic:spPr>
                </pic:pic>
              </a:graphicData>
            </a:graphic>
          </wp:inline>
        </w:drawing>
      </w:r>
    </w:p>
    <w:p>
      <w:pPr>
        <w:widowControl/>
        <w:spacing w:line="480" w:lineRule="exact"/>
        <w:ind w:firstLine="560" w:firstLineChars="200"/>
        <w:jc w:val="left"/>
        <w:rPr>
          <w:rFonts w:ascii="宋体" w:hAnsi="宋体" w:cs="宋体"/>
          <w:kern w:val="0"/>
          <w:sz w:val="28"/>
          <w:szCs w:val="28"/>
        </w:rPr>
      </w:pPr>
      <w:r>
        <w:rPr>
          <w:rFonts w:ascii="宋体" w:hAnsi="宋体" w:cs="宋体"/>
          <w:kern w:val="0"/>
          <w:sz w:val="28"/>
          <w:szCs w:val="28"/>
        </w:rPr>
        <w:t>2</w:t>
      </w:r>
      <w:r>
        <w:rPr>
          <w:rFonts w:hint="eastAsia" w:ascii="宋体" w:hAnsi="宋体" w:cs="宋体"/>
          <w:kern w:val="0"/>
          <w:sz w:val="28"/>
          <w:szCs w:val="28"/>
        </w:rPr>
        <w:t>、公司简介；</w:t>
      </w:r>
    </w:p>
    <w:p>
      <w:pPr>
        <w:widowControl/>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3、保洁等资质证书复印件，加盖公章；</w:t>
      </w:r>
    </w:p>
    <w:p>
      <w:pPr>
        <w:widowControl/>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4、业绩证明，获省、部级以上的奖励情况；</w:t>
      </w:r>
    </w:p>
    <w:p>
      <w:pPr>
        <w:widowControl/>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5、能够按照招标文件要求满足所有服务条件和保证服务质量的承诺；</w:t>
      </w:r>
    </w:p>
    <w:p>
      <w:pPr>
        <w:widowControl/>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6、已依法参加社会保险、依法缴纳社会保险费用、依法参加缴纳员工意外保险的承诺；</w:t>
      </w:r>
    </w:p>
    <w:p>
      <w:pPr>
        <w:widowControl/>
        <w:spacing w:line="480" w:lineRule="exact"/>
        <w:ind w:firstLine="560" w:firstLineChars="200"/>
        <w:jc w:val="left"/>
        <w:rPr>
          <w:rFonts w:ascii="宋体" w:hAnsi="宋体" w:cs="宋体"/>
          <w:kern w:val="0"/>
          <w:sz w:val="28"/>
          <w:szCs w:val="28"/>
        </w:rPr>
      </w:pPr>
      <w:r>
        <w:rPr>
          <w:rFonts w:hint="eastAsia" w:ascii="宋体" w:hAnsi="宋体" w:cs="宋体"/>
          <w:kern w:val="0"/>
          <w:sz w:val="28"/>
          <w:szCs w:val="28"/>
        </w:rPr>
        <w:t>7、保洁服务考核办法、工作细则、人员编制情况等；</w:t>
      </w:r>
    </w:p>
    <w:p>
      <w:pPr>
        <w:widowControl/>
        <w:spacing w:line="480" w:lineRule="exact"/>
        <w:ind w:firstLine="560" w:firstLineChars="200"/>
        <w:jc w:val="left"/>
        <w:rPr>
          <w:rFonts w:cs="Helvetica"/>
          <w:color w:val="333333"/>
          <w:sz w:val="28"/>
          <w:szCs w:val="28"/>
        </w:rPr>
      </w:pPr>
      <w:r>
        <w:rPr>
          <w:rFonts w:cs="Helvetica"/>
          <w:sz w:val="28"/>
          <w:szCs w:val="28"/>
        </w:rPr>
        <w:t>我们已按上述</w:t>
      </w:r>
      <w:r>
        <w:rPr>
          <w:rFonts w:hint="eastAsia" w:cs="Helvetica"/>
          <w:sz w:val="28"/>
          <w:szCs w:val="28"/>
        </w:rPr>
        <w:t>商务资格审查文件的</w:t>
      </w:r>
      <w:r>
        <w:rPr>
          <w:rFonts w:cs="Helvetica"/>
          <w:sz w:val="28"/>
          <w:szCs w:val="28"/>
        </w:rPr>
        <w:t>要求提供了现有的全部文件、</w:t>
      </w:r>
      <w:r>
        <w:rPr>
          <w:rFonts w:cs="Helvetica"/>
          <w:color w:val="333333"/>
          <w:sz w:val="28"/>
          <w:szCs w:val="28"/>
        </w:rPr>
        <w:t>资料，并对所提供的文件、资料的真实性承担责任。</w:t>
      </w:r>
    </w:p>
    <w:p>
      <w:pPr>
        <w:widowControl/>
        <w:spacing w:line="480" w:lineRule="exact"/>
        <w:jc w:val="left"/>
        <w:rPr>
          <w:rFonts w:cs="Helvetica"/>
          <w:color w:val="333333"/>
          <w:sz w:val="28"/>
          <w:szCs w:val="28"/>
        </w:rPr>
      </w:pPr>
    </w:p>
    <w:p>
      <w:pPr>
        <w:widowControl/>
        <w:spacing w:line="480" w:lineRule="exact"/>
        <w:ind w:firstLine="719" w:firstLineChars="257"/>
        <w:jc w:val="left"/>
        <w:rPr>
          <w:rFonts w:cs="Helvetica"/>
          <w:color w:val="333333"/>
          <w:sz w:val="28"/>
          <w:szCs w:val="28"/>
        </w:rPr>
      </w:pPr>
      <w:r>
        <w:rPr>
          <w:rFonts w:hint="eastAsia" w:cs="Helvetica"/>
          <w:color w:val="333333"/>
          <w:sz w:val="28"/>
          <w:szCs w:val="28"/>
        </w:rPr>
        <w:t xml:space="preserve">                         </w:t>
      </w:r>
      <w:r>
        <w:rPr>
          <w:rFonts w:cs="Helvetica"/>
          <w:color w:val="333333"/>
          <w:sz w:val="28"/>
          <w:szCs w:val="28"/>
        </w:rPr>
        <w:t>投标人名称（盖章）：</w:t>
      </w:r>
    </w:p>
    <w:p>
      <w:pPr>
        <w:widowControl/>
        <w:spacing w:line="480" w:lineRule="exact"/>
        <w:ind w:firstLine="719" w:firstLineChars="257"/>
        <w:jc w:val="left"/>
        <w:rPr>
          <w:rFonts w:cs="Helvetica"/>
          <w:color w:val="333333"/>
          <w:sz w:val="28"/>
          <w:szCs w:val="28"/>
        </w:rPr>
      </w:pPr>
      <w:r>
        <w:rPr>
          <w:rFonts w:hint="eastAsia" w:cs="Helvetica"/>
          <w:color w:val="333333"/>
          <w:sz w:val="28"/>
          <w:szCs w:val="28"/>
        </w:rPr>
        <w:t xml:space="preserve">                         </w:t>
      </w:r>
      <w:r>
        <w:rPr>
          <w:rFonts w:cs="Helvetica"/>
          <w:color w:val="333333"/>
          <w:sz w:val="28"/>
          <w:szCs w:val="28"/>
        </w:rPr>
        <w:t>法定代表人或授权代表（签字）：</w:t>
      </w:r>
    </w:p>
    <w:p>
      <w:pPr>
        <w:widowControl/>
        <w:spacing w:line="480" w:lineRule="exact"/>
        <w:ind w:firstLine="719" w:firstLineChars="257"/>
        <w:jc w:val="left"/>
        <w:rPr>
          <w:rFonts w:cs="Helvetica"/>
          <w:color w:val="333333"/>
          <w:sz w:val="28"/>
          <w:szCs w:val="28"/>
        </w:rPr>
      </w:pPr>
      <w:r>
        <w:rPr>
          <w:rFonts w:hint="eastAsia" w:cs="Helvetica"/>
          <w:color w:val="333333"/>
          <w:sz w:val="28"/>
          <w:szCs w:val="28"/>
        </w:rPr>
        <w:t xml:space="preserve">                         日期：</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r>
        <w:rPr>
          <w:rFonts w:hint="eastAsia" w:ascii="宋体" w:hAnsi="宋体"/>
          <w:b/>
          <w:sz w:val="30"/>
          <w:szCs w:val="30"/>
        </w:rPr>
        <w:t>附件6：廉政承诺书。</w:t>
      </w:r>
    </w:p>
    <w:p>
      <w:pPr>
        <w:pStyle w:val="8"/>
        <w:shd w:val="clear" w:color="auto" w:fill="FFFFFF"/>
        <w:spacing w:before="0" w:beforeAutospacing="0" w:after="0" w:afterAutospacing="0"/>
        <w:ind w:firstLine="390"/>
        <w:jc w:val="center"/>
        <w:rPr>
          <w:rFonts w:cs="Helvetica"/>
          <w:color w:val="333333"/>
          <w:sz w:val="30"/>
          <w:szCs w:val="30"/>
        </w:rPr>
      </w:pPr>
      <w:r>
        <w:rPr>
          <w:rFonts w:cs="Helvetica"/>
          <w:color w:val="333333"/>
          <w:sz w:val="30"/>
          <w:szCs w:val="30"/>
        </w:rPr>
        <w:t>廉 政 承 诺 书</w:t>
      </w:r>
    </w:p>
    <w:p>
      <w:pPr>
        <w:pStyle w:val="8"/>
        <w:shd w:val="clear" w:color="auto" w:fill="FFFFFF"/>
        <w:spacing w:before="0" w:beforeAutospacing="0" w:after="0" w:afterAutospacing="0"/>
        <w:ind w:firstLine="390"/>
        <w:rPr>
          <w:rFonts w:cs="Helvetica"/>
          <w:color w:val="333333"/>
          <w:sz w:val="28"/>
          <w:szCs w:val="28"/>
        </w:rPr>
      </w:pPr>
      <w:r>
        <w:rPr>
          <w:rFonts w:hint="eastAsia" w:cs="Helvetica"/>
          <w:sz w:val="28"/>
          <w:szCs w:val="28"/>
        </w:rPr>
        <w:t>北国商城股份有限公司益友百货分公司：</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一、我单位为了保证招投标、合同签订和合同履行的顺利进行，做好此过程中的廉政建设和反腐败工作，共同维护双方单位形象和员工本人利益不受损害，我单位做如下承诺：</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1、尊重贵单位的廉政建设制度和招投标管理规定，本着廉洁、公开、公平、公正的原则进行招投标、合同签订和合同履行。</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2、不以任何形式向贵公司工作人员或其家属赠送礼金、礼品、有价证券、购物券或给予其他好处。</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3、不邀请贵公司工作人员及其家属参加旅游、健身或娱乐等消费活动。</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4、不与贵公司工作人员或其家属发生公司生产经营以外的业务合作和经济往来。</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5、随合同赠送的硬件、软件或其他折扣在合同中明确约定、办理到货验收手续；不以任何方式私自支付给甲方工作人员。</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6、根据合同应向贵公司支付的工程技术配合费、咨询费、劳务费等款项，不以任何形式私自支付给贵公司部门或工作人员。</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7、发现贵公司工作人员有索要礼金、礼品、有价证券、购物券或给予其他好处等不廉洁行为，及时告知贵公司监察部门。</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8"/>
        <w:shd w:val="clear" w:color="auto" w:fill="FFFFFF"/>
        <w:spacing w:before="0" w:beforeAutospacing="0" w:after="0" w:afterAutospacing="0"/>
        <w:ind w:firstLine="390"/>
        <w:rPr>
          <w:rFonts w:cs="Helvetica"/>
          <w:color w:val="333333"/>
          <w:sz w:val="28"/>
          <w:szCs w:val="28"/>
        </w:rPr>
      </w:pPr>
      <w:r>
        <w:rPr>
          <w:rFonts w:cs="Helvetica"/>
          <w:color w:val="333333"/>
          <w:sz w:val="28"/>
          <w:szCs w:val="28"/>
        </w:rPr>
        <w:t>三、本承诺书经我单位盖章生效。</w:t>
      </w:r>
    </w:p>
    <w:p>
      <w:pPr>
        <w:pStyle w:val="8"/>
        <w:shd w:val="clear" w:color="auto" w:fill="FFFFFF"/>
        <w:spacing w:before="0" w:beforeAutospacing="0" w:after="0" w:afterAutospacing="0"/>
        <w:ind w:firstLine="390"/>
        <w:rPr>
          <w:rFonts w:cs="Helvetica"/>
          <w:color w:val="333333"/>
          <w:sz w:val="28"/>
          <w:szCs w:val="28"/>
        </w:rPr>
      </w:pPr>
    </w:p>
    <w:p>
      <w:pPr>
        <w:pStyle w:val="8"/>
        <w:shd w:val="clear" w:color="auto" w:fill="FFFFFF"/>
        <w:spacing w:before="0" w:beforeAutospacing="0" w:after="0" w:afterAutospacing="0"/>
        <w:ind w:right="400" w:firstLine="5040" w:firstLineChars="1800"/>
        <w:rPr>
          <w:rFonts w:cs="Helvetica"/>
          <w:color w:val="333333"/>
          <w:sz w:val="28"/>
          <w:szCs w:val="28"/>
        </w:rPr>
      </w:pPr>
      <w:r>
        <w:rPr>
          <w:rFonts w:cs="Helvetica"/>
          <w:color w:val="333333"/>
          <w:sz w:val="28"/>
          <w:szCs w:val="28"/>
        </w:rPr>
        <w:t>单位（盖章）：</w:t>
      </w:r>
    </w:p>
    <w:p>
      <w:pPr>
        <w:pStyle w:val="8"/>
        <w:shd w:val="clear" w:color="auto" w:fill="FFFFFF"/>
        <w:spacing w:before="0" w:beforeAutospacing="0" w:after="0" w:afterAutospacing="0"/>
        <w:ind w:right="400" w:firstLine="5040" w:firstLineChars="1800"/>
        <w:rPr>
          <w:rFonts w:cs="Helvetica"/>
          <w:color w:val="333333"/>
          <w:sz w:val="28"/>
          <w:szCs w:val="28"/>
        </w:rPr>
      </w:pPr>
      <w:r>
        <w:rPr>
          <w:rFonts w:cs="Helvetica"/>
          <w:color w:val="333333"/>
          <w:sz w:val="28"/>
          <w:szCs w:val="28"/>
        </w:rPr>
        <w:t>负责人（签章）：</w:t>
      </w:r>
    </w:p>
    <w:p>
      <w:pPr>
        <w:pStyle w:val="8"/>
        <w:shd w:val="clear" w:color="auto" w:fill="FFFFFF"/>
        <w:spacing w:before="0" w:beforeAutospacing="0" w:after="0" w:afterAutospacing="0"/>
        <w:ind w:right="400" w:firstLine="5040" w:firstLineChars="1800"/>
        <w:rPr>
          <w:rFonts w:cs="Helvetica"/>
          <w:color w:val="333333"/>
          <w:sz w:val="28"/>
          <w:szCs w:val="28"/>
        </w:rPr>
      </w:pPr>
      <w:r>
        <w:rPr>
          <w:rFonts w:cs="Helvetica"/>
          <w:color w:val="333333"/>
          <w:sz w:val="28"/>
          <w:szCs w:val="28"/>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KaiTi_GB2312">
    <w:altName w:val="楷体"/>
    <w:panose1 w:val="0201060906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8" w:usb3="00000000" w:csb0="000001F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BB26D"/>
    <w:multiLevelType w:val="singleLevel"/>
    <w:tmpl w:val="81CBB26D"/>
    <w:lvl w:ilvl="0" w:tentative="0">
      <w:start w:val="1"/>
      <w:numFmt w:val="decimal"/>
      <w:suff w:val="nothing"/>
      <w:lvlText w:val="%1、"/>
      <w:lvlJc w:val="left"/>
    </w:lvl>
  </w:abstractNum>
  <w:abstractNum w:abstractNumId="1">
    <w:nsid w:val="54D6D9F9"/>
    <w:multiLevelType w:val="singleLevel"/>
    <w:tmpl w:val="54D6D9F9"/>
    <w:lvl w:ilvl="0" w:tentative="0">
      <w:start w:val="1"/>
      <w:numFmt w:val="decimal"/>
      <w:suff w:val="nothing"/>
      <w:lvlText w:val="%1."/>
      <w:lvlJc w:val="left"/>
    </w:lvl>
  </w:abstractNum>
  <w:abstractNum w:abstractNumId="2">
    <w:nsid w:val="54D6DB09"/>
    <w:multiLevelType w:val="singleLevel"/>
    <w:tmpl w:val="54D6DB09"/>
    <w:lvl w:ilvl="0" w:tentative="0">
      <w:start w:val="1"/>
      <w:numFmt w:val="decimal"/>
      <w:suff w:val="nothing"/>
      <w:lvlText w:val="%1."/>
      <w:lvlJc w:val="left"/>
    </w:lvl>
  </w:abstractNum>
  <w:abstractNum w:abstractNumId="3">
    <w:nsid w:val="69520EE4"/>
    <w:multiLevelType w:val="singleLevel"/>
    <w:tmpl w:val="69520EE4"/>
    <w:lvl w:ilvl="0" w:tentative="0">
      <w:start w:val="2"/>
      <w:numFmt w:val="decimal"/>
      <w:suff w:val="nothing"/>
      <w:lvlText w:val="%1）"/>
      <w:lvlJc w:val="left"/>
    </w:lvl>
  </w:abstractNum>
  <w:abstractNum w:abstractNumId="4">
    <w:nsid w:val="7F280D50"/>
    <w:multiLevelType w:val="singleLevel"/>
    <w:tmpl w:val="7F280D50"/>
    <w:lvl w:ilvl="0" w:tentative="0">
      <w:start w:val="5"/>
      <w:numFmt w:val="chineseCounting"/>
      <w:suff w:val="nothing"/>
      <w:lvlText w:val="%1、"/>
      <w:lvlJc w:val="left"/>
      <w:rPr>
        <w:rFonts w:hint="eastAsia"/>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722E4"/>
    <w:rsid w:val="0000609C"/>
    <w:rsid w:val="00052DEF"/>
    <w:rsid w:val="00054149"/>
    <w:rsid w:val="00056174"/>
    <w:rsid w:val="00067F37"/>
    <w:rsid w:val="00096D96"/>
    <w:rsid w:val="000A072C"/>
    <w:rsid w:val="000D51C0"/>
    <w:rsid w:val="000D7CFA"/>
    <w:rsid w:val="000E3FC3"/>
    <w:rsid w:val="000E538B"/>
    <w:rsid w:val="000F451A"/>
    <w:rsid w:val="000F7207"/>
    <w:rsid w:val="0011716D"/>
    <w:rsid w:val="001237D2"/>
    <w:rsid w:val="00141ADC"/>
    <w:rsid w:val="0016281F"/>
    <w:rsid w:val="00170082"/>
    <w:rsid w:val="0018195A"/>
    <w:rsid w:val="001A1534"/>
    <w:rsid w:val="001A3EC2"/>
    <w:rsid w:val="001D3234"/>
    <w:rsid w:val="001F6F07"/>
    <w:rsid w:val="002312A3"/>
    <w:rsid w:val="00237617"/>
    <w:rsid w:val="0024442A"/>
    <w:rsid w:val="00247BBA"/>
    <w:rsid w:val="002722E4"/>
    <w:rsid w:val="0029355D"/>
    <w:rsid w:val="002947C3"/>
    <w:rsid w:val="002A4380"/>
    <w:rsid w:val="002F4962"/>
    <w:rsid w:val="0030003A"/>
    <w:rsid w:val="00310422"/>
    <w:rsid w:val="00325914"/>
    <w:rsid w:val="003578B7"/>
    <w:rsid w:val="00370FD3"/>
    <w:rsid w:val="0038781A"/>
    <w:rsid w:val="00390CD0"/>
    <w:rsid w:val="003B4617"/>
    <w:rsid w:val="003C6520"/>
    <w:rsid w:val="003E0524"/>
    <w:rsid w:val="003F7C6D"/>
    <w:rsid w:val="004408F7"/>
    <w:rsid w:val="00441992"/>
    <w:rsid w:val="00447D28"/>
    <w:rsid w:val="00461EC4"/>
    <w:rsid w:val="00472555"/>
    <w:rsid w:val="00474E03"/>
    <w:rsid w:val="00481273"/>
    <w:rsid w:val="004C1608"/>
    <w:rsid w:val="004C3BAF"/>
    <w:rsid w:val="0050651B"/>
    <w:rsid w:val="0051119E"/>
    <w:rsid w:val="00513D12"/>
    <w:rsid w:val="00522582"/>
    <w:rsid w:val="0056481C"/>
    <w:rsid w:val="00566F2E"/>
    <w:rsid w:val="005B5FE8"/>
    <w:rsid w:val="005E0AB5"/>
    <w:rsid w:val="00605F43"/>
    <w:rsid w:val="006126E1"/>
    <w:rsid w:val="00621168"/>
    <w:rsid w:val="00623038"/>
    <w:rsid w:val="00630EC5"/>
    <w:rsid w:val="0066145C"/>
    <w:rsid w:val="00665349"/>
    <w:rsid w:val="00682110"/>
    <w:rsid w:val="00682EF9"/>
    <w:rsid w:val="006948A2"/>
    <w:rsid w:val="006A781D"/>
    <w:rsid w:val="006B7535"/>
    <w:rsid w:val="006C4B9B"/>
    <w:rsid w:val="00705CF5"/>
    <w:rsid w:val="00706EA8"/>
    <w:rsid w:val="00716801"/>
    <w:rsid w:val="007219E4"/>
    <w:rsid w:val="00751702"/>
    <w:rsid w:val="00761A84"/>
    <w:rsid w:val="00765F81"/>
    <w:rsid w:val="007A0F01"/>
    <w:rsid w:val="007A205F"/>
    <w:rsid w:val="007A6595"/>
    <w:rsid w:val="007B0E54"/>
    <w:rsid w:val="007E532D"/>
    <w:rsid w:val="007F7582"/>
    <w:rsid w:val="00802BEC"/>
    <w:rsid w:val="00804E9D"/>
    <w:rsid w:val="0082299D"/>
    <w:rsid w:val="00863E90"/>
    <w:rsid w:val="008A4899"/>
    <w:rsid w:val="008A7CEE"/>
    <w:rsid w:val="008B20D1"/>
    <w:rsid w:val="008D2F49"/>
    <w:rsid w:val="008F2C55"/>
    <w:rsid w:val="008F44B1"/>
    <w:rsid w:val="009011AF"/>
    <w:rsid w:val="00914099"/>
    <w:rsid w:val="009954A5"/>
    <w:rsid w:val="00A14ABD"/>
    <w:rsid w:val="00A577C4"/>
    <w:rsid w:val="00A610F1"/>
    <w:rsid w:val="00AA4EA2"/>
    <w:rsid w:val="00AA6543"/>
    <w:rsid w:val="00AC1023"/>
    <w:rsid w:val="00AF3C85"/>
    <w:rsid w:val="00B02BA6"/>
    <w:rsid w:val="00B05293"/>
    <w:rsid w:val="00B42170"/>
    <w:rsid w:val="00B775D8"/>
    <w:rsid w:val="00B82C08"/>
    <w:rsid w:val="00BB6A6F"/>
    <w:rsid w:val="00BD4882"/>
    <w:rsid w:val="00BF1B62"/>
    <w:rsid w:val="00C04BC8"/>
    <w:rsid w:val="00C25084"/>
    <w:rsid w:val="00C368F8"/>
    <w:rsid w:val="00C4121A"/>
    <w:rsid w:val="00C564D8"/>
    <w:rsid w:val="00C627C5"/>
    <w:rsid w:val="00C63E0A"/>
    <w:rsid w:val="00C7114C"/>
    <w:rsid w:val="00CD5A12"/>
    <w:rsid w:val="00CD61ED"/>
    <w:rsid w:val="00CE662B"/>
    <w:rsid w:val="00D06794"/>
    <w:rsid w:val="00D166E0"/>
    <w:rsid w:val="00D461C9"/>
    <w:rsid w:val="00D94344"/>
    <w:rsid w:val="00DB10B5"/>
    <w:rsid w:val="00DB2182"/>
    <w:rsid w:val="00DE6044"/>
    <w:rsid w:val="00DF01AF"/>
    <w:rsid w:val="00E3553D"/>
    <w:rsid w:val="00E424B6"/>
    <w:rsid w:val="00E43BF9"/>
    <w:rsid w:val="00E61F4E"/>
    <w:rsid w:val="00E642E0"/>
    <w:rsid w:val="00E76350"/>
    <w:rsid w:val="00E77649"/>
    <w:rsid w:val="00EA0B59"/>
    <w:rsid w:val="00ED440F"/>
    <w:rsid w:val="00F0034C"/>
    <w:rsid w:val="00F022BE"/>
    <w:rsid w:val="00F0248B"/>
    <w:rsid w:val="00F26768"/>
    <w:rsid w:val="00F32C42"/>
    <w:rsid w:val="00F37621"/>
    <w:rsid w:val="00F40A6A"/>
    <w:rsid w:val="00F546D3"/>
    <w:rsid w:val="00F57D2E"/>
    <w:rsid w:val="00F833F5"/>
    <w:rsid w:val="00F90434"/>
    <w:rsid w:val="00FA5F59"/>
    <w:rsid w:val="00FC02BF"/>
    <w:rsid w:val="00FC1D36"/>
    <w:rsid w:val="00FD6B70"/>
    <w:rsid w:val="00FE0319"/>
    <w:rsid w:val="01F03596"/>
    <w:rsid w:val="024019FA"/>
    <w:rsid w:val="03EE2141"/>
    <w:rsid w:val="04DA6F13"/>
    <w:rsid w:val="05376C79"/>
    <w:rsid w:val="053E2C54"/>
    <w:rsid w:val="05B80C59"/>
    <w:rsid w:val="05B95865"/>
    <w:rsid w:val="07025814"/>
    <w:rsid w:val="07857FEF"/>
    <w:rsid w:val="087D6C72"/>
    <w:rsid w:val="08C6212D"/>
    <w:rsid w:val="08CF3E22"/>
    <w:rsid w:val="08DD2784"/>
    <w:rsid w:val="09011978"/>
    <w:rsid w:val="09054827"/>
    <w:rsid w:val="09456C36"/>
    <w:rsid w:val="09A9339A"/>
    <w:rsid w:val="09F943E0"/>
    <w:rsid w:val="0A783399"/>
    <w:rsid w:val="0B3E5C65"/>
    <w:rsid w:val="0B662F05"/>
    <w:rsid w:val="0C243773"/>
    <w:rsid w:val="0DD310E5"/>
    <w:rsid w:val="0DF30B86"/>
    <w:rsid w:val="115C18A5"/>
    <w:rsid w:val="11CB1D14"/>
    <w:rsid w:val="11CB65BB"/>
    <w:rsid w:val="11EF7F5C"/>
    <w:rsid w:val="12E43D20"/>
    <w:rsid w:val="130F111D"/>
    <w:rsid w:val="132F1ED6"/>
    <w:rsid w:val="13961EAE"/>
    <w:rsid w:val="143C501B"/>
    <w:rsid w:val="15AB68A8"/>
    <w:rsid w:val="15B825AF"/>
    <w:rsid w:val="16436B43"/>
    <w:rsid w:val="16863DD4"/>
    <w:rsid w:val="169870DD"/>
    <w:rsid w:val="16995F15"/>
    <w:rsid w:val="16B50067"/>
    <w:rsid w:val="171D3BAB"/>
    <w:rsid w:val="17EF6030"/>
    <w:rsid w:val="18786026"/>
    <w:rsid w:val="1964362F"/>
    <w:rsid w:val="1ABC48F0"/>
    <w:rsid w:val="1AC27B53"/>
    <w:rsid w:val="1B340633"/>
    <w:rsid w:val="1B6336F4"/>
    <w:rsid w:val="1BCF0D96"/>
    <w:rsid w:val="1CA92564"/>
    <w:rsid w:val="1CB71048"/>
    <w:rsid w:val="1CFF0AC4"/>
    <w:rsid w:val="1D13358B"/>
    <w:rsid w:val="1D4D182F"/>
    <w:rsid w:val="1D712206"/>
    <w:rsid w:val="1FA616CA"/>
    <w:rsid w:val="200E7905"/>
    <w:rsid w:val="20BB377D"/>
    <w:rsid w:val="20E06E5E"/>
    <w:rsid w:val="217C65E2"/>
    <w:rsid w:val="2381510D"/>
    <w:rsid w:val="240A2B60"/>
    <w:rsid w:val="244A1C0F"/>
    <w:rsid w:val="25B21B8A"/>
    <w:rsid w:val="270A253F"/>
    <w:rsid w:val="270A69E3"/>
    <w:rsid w:val="273A530A"/>
    <w:rsid w:val="27CA6CB5"/>
    <w:rsid w:val="28DE5CD0"/>
    <w:rsid w:val="2A1A518F"/>
    <w:rsid w:val="2A2658E2"/>
    <w:rsid w:val="2B151DB7"/>
    <w:rsid w:val="2B202A0F"/>
    <w:rsid w:val="2B204A27"/>
    <w:rsid w:val="2B523F54"/>
    <w:rsid w:val="2B873B07"/>
    <w:rsid w:val="2BF54BF4"/>
    <w:rsid w:val="2E441285"/>
    <w:rsid w:val="2F83327F"/>
    <w:rsid w:val="2FED4D01"/>
    <w:rsid w:val="3051628B"/>
    <w:rsid w:val="311B1B92"/>
    <w:rsid w:val="33556356"/>
    <w:rsid w:val="33D82993"/>
    <w:rsid w:val="34126ED7"/>
    <w:rsid w:val="34580D8D"/>
    <w:rsid w:val="346C2A8B"/>
    <w:rsid w:val="34F62354"/>
    <w:rsid w:val="35332E2F"/>
    <w:rsid w:val="35335B08"/>
    <w:rsid w:val="36064819"/>
    <w:rsid w:val="36455341"/>
    <w:rsid w:val="367D0F7F"/>
    <w:rsid w:val="36EA3F31"/>
    <w:rsid w:val="37362EDC"/>
    <w:rsid w:val="377063EE"/>
    <w:rsid w:val="37754684"/>
    <w:rsid w:val="3902576C"/>
    <w:rsid w:val="390C65EA"/>
    <w:rsid w:val="39181497"/>
    <w:rsid w:val="3A970136"/>
    <w:rsid w:val="3AD55E4E"/>
    <w:rsid w:val="3AE34939"/>
    <w:rsid w:val="3B245E6D"/>
    <w:rsid w:val="3BAF0E2A"/>
    <w:rsid w:val="3C226EB8"/>
    <w:rsid w:val="3C5A26F9"/>
    <w:rsid w:val="3CBE5E4E"/>
    <w:rsid w:val="3D8E75CE"/>
    <w:rsid w:val="3F973459"/>
    <w:rsid w:val="3FF2422E"/>
    <w:rsid w:val="409A4D02"/>
    <w:rsid w:val="412D7071"/>
    <w:rsid w:val="41AB7285"/>
    <w:rsid w:val="42050C4A"/>
    <w:rsid w:val="425A03C6"/>
    <w:rsid w:val="431208D2"/>
    <w:rsid w:val="43F960C3"/>
    <w:rsid w:val="44921774"/>
    <w:rsid w:val="45950775"/>
    <w:rsid w:val="45D24BB2"/>
    <w:rsid w:val="45EC3A2B"/>
    <w:rsid w:val="464A2ED4"/>
    <w:rsid w:val="465005F9"/>
    <w:rsid w:val="467A1037"/>
    <w:rsid w:val="46BE59A5"/>
    <w:rsid w:val="472C74FD"/>
    <w:rsid w:val="4828573F"/>
    <w:rsid w:val="48BD732E"/>
    <w:rsid w:val="48D5633B"/>
    <w:rsid w:val="4A4B6263"/>
    <w:rsid w:val="4AE87980"/>
    <w:rsid w:val="4B070143"/>
    <w:rsid w:val="4B21430C"/>
    <w:rsid w:val="4B7A69B9"/>
    <w:rsid w:val="4BE331DB"/>
    <w:rsid w:val="4BED4581"/>
    <w:rsid w:val="4C2A16A5"/>
    <w:rsid w:val="4D471926"/>
    <w:rsid w:val="4D6B792C"/>
    <w:rsid w:val="4DCE1C69"/>
    <w:rsid w:val="4DD7335F"/>
    <w:rsid w:val="4F5A37B4"/>
    <w:rsid w:val="4FE338BC"/>
    <w:rsid w:val="500525A6"/>
    <w:rsid w:val="508F1B83"/>
    <w:rsid w:val="51164FE2"/>
    <w:rsid w:val="51840D7D"/>
    <w:rsid w:val="5246258F"/>
    <w:rsid w:val="52A07A58"/>
    <w:rsid w:val="52AE7641"/>
    <w:rsid w:val="5357294A"/>
    <w:rsid w:val="537118F3"/>
    <w:rsid w:val="56367597"/>
    <w:rsid w:val="56696E06"/>
    <w:rsid w:val="580E15DF"/>
    <w:rsid w:val="585F3B8A"/>
    <w:rsid w:val="58A40462"/>
    <w:rsid w:val="59010033"/>
    <w:rsid w:val="591C7D2C"/>
    <w:rsid w:val="592B4413"/>
    <w:rsid w:val="593D0A49"/>
    <w:rsid w:val="5A0E677A"/>
    <w:rsid w:val="5B6924A5"/>
    <w:rsid w:val="5BB67C56"/>
    <w:rsid w:val="5C302DB8"/>
    <w:rsid w:val="5CCB7F4A"/>
    <w:rsid w:val="5CDC7EFE"/>
    <w:rsid w:val="5D6B74D4"/>
    <w:rsid w:val="5E60690D"/>
    <w:rsid w:val="62EA454A"/>
    <w:rsid w:val="63F06FF5"/>
    <w:rsid w:val="63F34535"/>
    <w:rsid w:val="641F2DB7"/>
    <w:rsid w:val="64F1074A"/>
    <w:rsid w:val="650E3BB3"/>
    <w:rsid w:val="659A6304"/>
    <w:rsid w:val="665739CA"/>
    <w:rsid w:val="666833BA"/>
    <w:rsid w:val="66A7157D"/>
    <w:rsid w:val="66C712DD"/>
    <w:rsid w:val="670916D3"/>
    <w:rsid w:val="679528B0"/>
    <w:rsid w:val="67CA0212"/>
    <w:rsid w:val="691055E8"/>
    <w:rsid w:val="69AB1384"/>
    <w:rsid w:val="6A417B9E"/>
    <w:rsid w:val="6D117EA1"/>
    <w:rsid w:val="6D2B26FF"/>
    <w:rsid w:val="6D412AD3"/>
    <w:rsid w:val="6D747CDF"/>
    <w:rsid w:val="6DE10F8B"/>
    <w:rsid w:val="6EB21A06"/>
    <w:rsid w:val="6F705600"/>
    <w:rsid w:val="6F9636BC"/>
    <w:rsid w:val="71007DD4"/>
    <w:rsid w:val="730421F5"/>
    <w:rsid w:val="731F4E6F"/>
    <w:rsid w:val="735F14A2"/>
    <w:rsid w:val="740A7651"/>
    <w:rsid w:val="746C3B5A"/>
    <w:rsid w:val="7476167C"/>
    <w:rsid w:val="74982C73"/>
    <w:rsid w:val="76197675"/>
    <w:rsid w:val="77060A99"/>
    <w:rsid w:val="77387FCF"/>
    <w:rsid w:val="77463779"/>
    <w:rsid w:val="77B05254"/>
    <w:rsid w:val="790E2650"/>
    <w:rsid w:val="792B6D82"/>
    <w:rsid w:val="7AEB121C"/>
    <w:rsid w:val="7BD463CE"/>
    <w:rsid w:val="7C137C69"/>
    <w:rsid w:val="7C1649B9"/>
    <w:rsid w:val="7C594C70"/>
    <w:rsid w:val="7C751CD7"/>
    <w:rsid w:val="7D61383E"/>
    <w:rsid w:val="7D8D1D85"/>
    <w:rsid w:val="7D9D0B8C"/>
    <w:rsid w:val="7DC06788"/>
    <w:rsid w:val="7E8D0C8F"/>
    <w:rsid w:val="7EE56A33"/>
    <w:rsid w:val="7F422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after="260" w:line="413" w:lineRule="auto"/>
      <w:outlineLvl w:val="2"/>
    </w:pPr>
    <w:rPr>
      <w:b/>
      <w:sz w:val="32"/>
    </w:rPr>
  </w:style>
  <w:style w:type="character" w:default="1" w:styleId="10">
    <w:name w:val="Default Paragraph Font"/>
    <w:semiHidden/>
    <w:unhideWhenUsed/>
    <w:qFormat/>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Body Text"/>
    <w:basedOn w:val="1"/>
    <w:link w:val="14"/>
    <w:semiHidden/>
    <w:qFormat/>
    <w:uiPriority w:val="0"/>
    <w:rPr>
      <w:sz w:val="28"/>
    </w:rPr>
  </w:style>
  <w:style w:type="paragraph" w:styleId="5">
    <w:name w:val="Balloon Text"/>
    <w:basedOn w:val="1"/>
    <w:link w:val="16"/>
    <w:semiHidden/>
    <w:unhideWhenUsed/>
    <w:qFormat/>
    <w:uiPriority w:val="99"/>
    <w:rPr>
      <w:sz w:val="18"/>
      <w:szCs w:val="18"/>
    </w:rPr>
  </w:style>
  <w:style w:type="paragraph" w:styleId="6">
    <w:name w:val="footer"/>
    <w:basedOn w:val="1"/>
    <w:link w:val="13"/>
    <w:unhideWhenUsed/>
    <w:qFormat/>
    <w:uiPriority w:val="99"/>
    <w:pPr>
      <w:tabs>
        <w:tab w:val="center" w:pos="4153"/>
        <w:tab w:val="right" w:pos="8306"/>
      </w:tabs>
      <w:snapToGrid w:val="0"/>
      <w:jc w:val="left"/>
    </w:pPr>
    <w:rPr>
      <w:sz w:val="18"/>
      <w:szCs w:val="18"/>
    </w:rPr>
  </w:style>
  <w:style w:type="paragraph" w:styleId="7">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pPr>
    <w:rPr>
      <w:rFonts w:ascii="宋体" w:hAnsi="宋体" w:cs="宋体"/>
      <w:sz w:val="24"/>
    </w:rPr>
  </w:style>
  <w:style w:type="character" w:styleId="11">
    <w:name w:val="annotation reference"/>
    <w:basedOn w:val="10"/>
    <w:semiHidden/>
    <w:unhideWhenUsed/>
    <w:uiPriority w:val="99"/>
    <w:rPr>
      <w:sz w:val="21"/>
      <w:szCs w:val="21"/>
    </w:rPr>
  </w:style>
  <w:style w:type="character" w:customStyle="1" w:styleId="12">
    <w:name w:val="页眉 字符"/>
    <w:basedOn w:val="10"/>
    <w:link w:val="7"/>
    <w:qFormat/>
    <w:uiPriority w:val="99"/>
    <w:rPr>
      <w:sz w:val="18"/>
      <w:szCs w:val="18"/>
    </w:rPr>
  </w:style>
  <w:style w:type="character" w:customStyle="1" w:styleId="13">
    <w:name w:val="页脚 字符"/>
    <w:basedOn w:val="10"/>
    <w:link w:val="6"/>
    <w:qFormat/>
    <w:uiPriority w:val="99"/>
    <w:rPr>
      <w:sz w:val="18"/>
      <w:szCs w:val="18"/>
    </w:rPr>
  </w:style>
  <w:style w:type="character" w:customStyle="1" w:styleId="14">
    <w:name w:val="正文文本 字符"/>
    <w:basedOn w:val="10"/>
    <w:link w:val="4"/>
    <w:semiHidden/>
    <w:qFormat/>
    <w:uiPriority w:val="0"/>
    <w:rPr>
      <w:rFonts w:ascii="Times New Roman" w:hAnsi="Times New Roman" w:eastAsia="宋体" w:cs="Times New Roman"/>
      <w:sz w:val="28"/>
      <w:szCs w:val="24"/>
    </w:rPr>
  </w:style>
  <w:style w:type="paragraph" w:customStyle="1" w:styleId="15">
    <w:name w:val="p0"/>
    <w:basedOn w:val="1"/>
    <w:qFormat/>
    <w:uiPriority w:val="0"/>
    <w:pPr>
      <w:widowControl/>
    </w:pPr>
    <w:rPr>
      <w:kern w:val="0"/>
      <w:szCs w:val="21"/>
    </w:rPr>
  </w:style>
  <w:style w:type="character" w:customStyle="1" w:styleId="16">
    <w:name w:val="批注框文本 字符"/>
    <w:basedOn w:val="10"/>
    <w:link w:val="5"/>
    <w:semiHidden/>
    <w:qFormat/>
    <w:uiPriority w:val="99"/>
    <w:rPr>
      <w:rFonts w:ascii="Times New Roman" w:hAnsi="Times New Roman" w:eastAsia="宋体" w:cs="Times New Roman"/>
      <w:sz w:val="18"/>
      <w:szCs w:val="18"/>
    </w:rPr>
  </w:style>
  <w:style w:type="paragraph" w:customStyle="1" w:styleId="17">
    <w:name w:val="标题 11"/>
    <w:basedOn w:val="1"/>
    <w:qFormat/>
    <w:uiPriority w:val="1"/>
    <w:pPr>
      <w:autoSpaceDE w:val="0"/>
      <w:autoSpaceDN w:val="0"/>
      <w:ind w:left="2966" w:right="3023"/>
      <w:jc w:val="center"/>
      <w:outlineLvl w:val="1"/>
    </w:pPr>
    <w:rPr>
      <w:rFonts w:ascii="宋体" w:hAnsi="宋体" w:cs="宋体"/>
      <w:b/>
      <w:bCs/>
      <w:kern w:val="0"/>
      <w:sz w:val="44"/>
      <w:szCs w:val="44"/>
      <w:lang w:eastAsia="en-US"/>
    </w:rPr>
  </w:style>
  <w:style w:type="paragraph" w:styleId="18">
    <w:name w:val="List Paragraph"/>
    <w:basedOn w:val="1"/>
    <w:qFormat/>
    <w:uiPriority w:val="1"/>
    <w:pPr>
      <w:autoSpaceDE w:val="0"/>
      <w:autoSpaceDN w:val="0"/>
      <w:ind w:left="1687" w:right="635" w:firstLine="420"/>
      <w:jc w:val="left"/>
    </w:pPr>
    <w:rPr>
      <w:rFonts w:ascii="宋体" w:hAnsi="宋体" w:cs="宋体"/>
      <w:kern w:val="0"/>
      <w:sz w:val="22"/>
      <w:szCs w:val="22"/>
      <w:lang w:eastAsia="en-US"/>
    </w:rPr>
  </w:style>
  <w:style w:type="paragraph" w:customStyle="1" w:styleId="19">
    <w:name w:val="Table Paragraph"/>
    <w:basedOn w:val="1"/>
    <w:qFormat/>
    <w:uiPriority w:val="1"/>
    <w:pPr>
      <w:autoSpaceDE w:val="0"/>
      <w:autoSpaceDN w:val="0"/>
      <w:jc w:val="left"/>
    </w:pPr>
    <w:rPr>
      <w:rFonts w:ascii="宋体" w:hAnsi="宋体" w:cs="宋体"/>
      <w:kern w:val="0"/>
      <w:sz w:val="22"/>
      <w:szCs w:val="22"/>
      <w:lang w:val="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0B9438-C299-455F-9471-A39FC789562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40</Pages>
  <Words>3556</Words>
  <Characters>20270</Characters>
  <Lines>168</Lines>
  <Paragraphs>47</Paragraphs>
  <TotalTime>507</TotalTime>
  <ScaleCrop>false</ScaleCrop>
  <LinksUpToDate>false</LinksUpToDate>
  <CharactersWithSpaces>23779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2021-11-30T02:39:00Z</dcterms:created>
  <dc:creator>微软用户</dc:creator>
  <cp:lastModifiedBy>1126346032</cp:lastModifiedBy>
  <dcterms:modified xsi:type="dcterms:W3CDTF">2022-03-04T09:56:21Z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718E9CCAB564483F92796E4469405A05</vt:lpwstr>
  </property>
</Properties>
</file>