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7665"/>
        </w:tabs>
        <w:adjustRightInd w:val="0"/>
        <w:snapToGrid w:val="0"/>
        <w:spacing w:line="560" w:lineRule="exact"/>
        <w:jc w:val="center"/>
        <w:rPr>
          <w:rFonts w:hint="eastAsia" w:ascii="宋体" w:hAnsi="宋体"/>
          <w:b/>
          <w:color w:val="000000"/>
          <w:sz w:val="48"/>
          <w:szCs w:val="48"/>
        </w:rPr>
      </w:pPr>
    </w:p>
    <w:p>
      <w:pPr>
        <w:pStyle w:val="2"/>
        <w:rPr>
          <w:rFonts w:hint="eastAsia"/>
        </w:rPr>
      </w:pPr>
    </w:p>
    <w:p>
      <w:pPr>
        <w:pStyle w:val="7"/>
        <w:rPr>
          <w:rFonts w:hint="eastAsia"/>
        </w:rPr>
      </w:pPr>
    </w:p>
    <w:p>
      <w:pPr>
        <w:adjustRightInd w:val="0"/>
        <w:snapToGrid w:val="0"/>
        <w:spacing w:line="560" w:lineRule="exact"/>
        <w:jc w:val="center"/>
        <w:rPr>
          <w:rFonts w:hint="eastAsia" w:ascii="宋体" w:hAnsi="宋体"/>
          <w:b/>
          <w:color w:val="000000"/>
          <w:sz w:val="48"/>
          <w:szCs w:val="48"/>
        </w:rPr>
      </w:pPr>
    </w:p>
    <w:p>
      <w:pPr>
        <w:adjustRightInd w:val="0"/>
        <w:snapToGrid w:val="0"/>
        <w:spacing w:line="560" w:lineRule="exact"/>
        <w:jc w:val="center"/>
        <w:rPr>
          <w:rFonts w:hint="eastAsia" w:ascii="宋体" w:hAnsi="宋体"/>
          <w:b/>
          <w:color w:val="000000"/>
          <w:sz w:val="48"/>
          <w:szCs w:val="48"/>
        </w:rPr>
      </w:pPr>
    </w:p>
    <w:p>
      <w:pPr>
        <w:pStyle w:val="52"/>
        <w:spacing w:before="240"/>
        <w:jc w:val="center"/>
        <w:rPr>
          <w:rFonts w:hint="eastAsia" w:ascii="宋体" w:hAnsi="宋体"/>
          <w:color w:val="000000"/>
        </w:rPr>
      </w:pPr>
      <w:r>
        <w:rPr>
          <w:rFonts w:hint="eastAsia" w:ascii="仿宋_GB2312" w:eastAsia="仿宋_GB2312"/>
          <w:b/>
          <w:bCs/>
          <w:sz w:val="44"/>
          <w:szCs w:val="44"/>
          <w:lang w:val="en-US" w:eastAsia="zh-CN"/>
        </w:rPr>
        <w:t>井陉</w:t>
      </w:r>
      <w:r>
        <w:rPr>
          <w:rFonts w:ascii="仿宋_GB2312" w:eastAsia="仿宋_GB2312"/>
          <w:b/>
          <w:bCs/>
          <w:sz w:val="44"/>
          <w:szCs w:val="44"/>
        </w:rPr>
        <w:t>6770仓库</w:t>
      </w:r>
      <w:r>
        <w:rPr>
          <w:rFonts w:hint="eastAsia" w:ascii="仿宋_GB2312" w:eastAsia="仿宋_GB2312"/>
          <w:b/>
          <w:bCs/>
          <w:sz w:val="44"/>
          <w:szCs w:val="44"/>
          <w:lang w:val="en-US" w:eastAsia="zh-CN"/>
        </w:rPr>
        <w:t>改建培训基地</w:t>
      </w:r>
      <w:r>
        <w:rPr>
          <w:rFonts w:hint="eastAsia" w:ascii="仿宋_GB2312" w:eastAsia="仿宋_GB2312"/>
          <w:b/>
          <w:bCs/>
          <w:sz w:val="44"/>
          <w:szCs w:val="44"/>
        </w:rPr>
        <w:t>项目</w:t>
      </w:r>
      <w:r>
        <w:rPr>
          <w:rFonts w:hint="eastAsia" w:ascii="宋体" w:hAnsi="宋体"/>
          <w:color w:val="000000"/>
        </w:rPr>
        <w:tab/>
      </w:r>
    </w:p>
    <w:p>
      <w:pPr>
        <w:jc w:val="center"/>
        <w:rPr>
          <w:rFonts w:hint="eastAsia" w:ascii="仿宋_GB2312" w:hAnsi="Times New Roman" w:eastAsia="仿宋_GB2312" w:cs="Times New Roman"/>
          <w:b/>
          <w:bCs/>
          <w:kern w:val="2"/>
          <w:sz w:val="44"/>
          <w:szCs w:val="44"/>
          <w:lang w:val="en-US" w:eastAsia="zh-CN" w:bidi="ar-SA"/>
        </w:rPr>
      </w:pPr>
    </w:p>
    <w:p>
      <w:pPr>
        <w:jc w:val="center"/>
        <w:rPr>
          <w:rFonts w:hint="default" w:ascii="仿宋_GB2312" w:hAnsi="Times New Roman" w:eastAsia="仿宋_GB2312" w:cs="Times New Roman"/>
          <w:b/>
          <w:bCs/>
          <w:kern w:val="2"/>
          <w:sz w:val="44"/>
          <w:szCs w:val="44"/>
          <w:lang w:val="en-US" w:eastAsia="zh-CN" w:bidi="ar-SA"/>
        </w:rPr>
      </w:pPr>
      <w:r>
        <w:rPr>
          <w:rFonts w:hint="eastAsia" w:ascii="仿宋_GB2312" w:hAnsi="Times New Roman" w:eastAsia="仿宋_GB2312" w:cs="Times New Roman"/>
          <w:b/>
          <w:bCs/>
          <w:kern w:val="2"/>
          <w:sz w:val="44"/>
          <w:szCs w:val="44"/>
          <w:lang w:val="en-US" w:eastAsia="zh-CN" w:bidi="ar-SA"/>
        </w:rPr>
        <w:t>临电</w:t>
      </w:r>
      <w:r>
        <w:rPr>
          <w:rFonts w:hint="eastAsia" w:ascii="仿宋_GB2312" w:eastAsia="仿宋_GB2312" w:cs="Times New Roman"/>
          <w:b/>
          <w:bCs/>
          <w:kern w:val="2"/>
          <w:sz w:val="44"/>
          <w:szCs w:val="44"/>
          <w:lang w:val="en-US" w:eastAsia="zh-CN" w:bidi="ar-SA"/>
        </w:rPr>
        <w:t>电力</w:t>
      </w:r>
      <w:r>
        <w:rPr>
          <w:rFonts w:hint="eastAsia" w:ascii="仿宋_GB2312" w:hAnsi="Times New Roman" w:eastAsia="仿宋_GB2312" w:cs="Times New Roman"/>
          <w:b/>
          <w:bCs/>
          <w:kern w:val="2"/>
          <w:sz w:val="44"/>
          <w:szCs w:val="44"/>
          <w:lang w:val="en-US" w:eastAsia="zh-CN" w:bidi="ar-SA"/>
        </w:rPr>
        <w:t>施工工程</w:t>
      </w:r>
    </w:p>
    <w:p>
      <w:pPr>
        <w:pStyle w:val="12"/>
        <w:rPr>
          <w:rFonts w:hint="eastAsia"/>
        </w:rPr>
      </w:pPr>
    </w:p>
    <w:p>
      <w:pPr>
        <w:jc w:val="center"/>
        <w:rPr>
          <w:rFonts w:hint="eastAsia" w:ascii="宋体" w:hAnsi="宋体"/>
          <w:b/>
          <w:color w:val="000000"/>
          <w:sz w:val="72"/>
          <w:szCs w:val="72"/>
        </w:rPr>
      </w:pPr>
      <w:r>
        <w:rPr>
          <w:rFonts w:hint="eastAsia" w:ascii="宋体" w:hAnsi="宋体"/>
          <w:b/>
          <w:color w:val="000000"/>
          <w:sz w:val="72"/>
          <w:szCs w:val="72"/>
          <w:lang w:val="en-US" w:eastAsia="zh-CN"/>
        </w:rPr>
        <w:t xml:space="preserve">招 标 </w:t>
      </w:r>
      <w:r>
        <w:rPr>
          <w:rFonts w:hint="eastAsia" w:ascii="宋体" w:hAnsi="宋体"/>
          <w:b/>
          <w:color w:val="000000"/>
          <w:sz w:val="72"/>
          <w:szCs w:val="72"/>
        </w:rPr>
        <w:t>文 件</w:t>
      </w:r>
    </w:p>
    <w:p>
      <w:pPr>
        <w:rPr>
          <w:rFonts w:hint="eastAsia" w:ascii="宋体" w:hAnsi="宋体"/>
          <w:b/>
          <w:color w:val="000000"/>
          <w:sz w:val="28"/>
          <w:szCs w:val="28"/>
        </w:rPr>
      </w:pPr>
    </w:p>
    <w:p>
      <w:pPr>
        <w:widowControl/>
        <w:spacing w:line="360" w:lineRule="auto"/>
        <w:ind w:firstLine="3120" w:firstLineChars="1300"/>
        <w:jc w:val="left"/>
        <w:rPr>
          <w:rFonts w:hint="eastAsia" w:ascii="宋体" w:hAnsi="宋体" w:cs="宋体"/>
          <w:sz w:val="24"/>
        </w:rPr>
      </w:pPr>
    </w:p>
    <w:p>
      <w:pPr>
        <w:jc w:val="center"/>
        <w:rPr>
          <w:rFonts w:hint="eastAsia" w:ascii="宋体" w:hAnsi="宋体"/>
          <w:b/>
          <w:color w:val="FF0000"/>
          <w:sz w:val="30"/>
          <w:szCs w:val="30"/>
        </w:rPr>
      </w:pPr>
    </w:p>
    <w:p>
      <w:pPr>
        <w:jc w:val="center"/>
        <w:rPr>
          <w:rFonts w:hint="eastAsia" w:ascii="宋体" w:hAnsi="宋体"/>
          <w:b/>
          <w:color w:val="000000"/>
          <w:sz w:val="32"/>
          <w:szCs w:val="32"/>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rPr>
          <w:rFonts w:hint="eastAsia" w:ascii="宋体" w:hAnsi="宋体"/>
          <w:color w:val="000000"/>
        </w:rPr>
      </w:pPr>
    </w:p>
    <w:p>
      <w:pPr>
        <w:jc w:val="center"/>
        <w:rPr>
          <w:rFonts w:hint="eastAsia" w:ascii="宋体" w:hAnsi="宋体"/>
          <w:color w:val="000000"/>
        </w:rPr>
      </w:pPr>
    </w:p>
    <w:p>
      <w:pP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adjustRightInd w:val="0"/>
        <w:snapToGrid w:val="0"/>
        <w:spacing w:line="560" w:lineRule="exact"/>
        <w:ind w:firstLine="1285" w:firstLineChars="400"/>
        <w:jc w:val="left"/>
        <w:rPr>
          <w:rFonts w:hint="eastAsia" w:ascii="宋体" w:hAnsi="宋体" w:eastAsia="宋体" w:cs="Times New Roman"/>
          <w:b/>
          <w:sz w:val="32"/>
          <w:szCs w:val="32"/>
          <w:lang w:val="en-US" w:eastAsia="zh-CN"/>
        </w:rPr>
      </w:pPr>
      <w:r>
        <w:rPr>
          <w:rFonts w:hint="eastAsia" w:ascii="宋体" w:hAnsi="宋体" w:cs="Times New Roman"/>
          <w:b/>
          <w:sz w:val="32"/>
          <w:szCs w:val="32"/>
          <w:lang w:val="en-US" w:eastAsia="zh-CN"/>
        </w:rPr>
        <w:t>招  标</w:t>
      </w:r>
      <w:r>
        <w:rPr>
          <w:rFonts w:hint="eastAsia" w:ascii="宋体" w:hAnsi="宋体" w:eastAsia="宋体" w:cs="Times New Roman"/>
          <w:b/>
          <w:sz w:val="32"/>
          <w:szCs w:val="32"/>
          <w:lang w:val="en-US" w:eastAsia="zh-CN"/>
        </w:rPr>
        <w:t xml:space="preserve"> 人：石家庄</w:t>
      </w:r>
      <w:r>
        <w:rPr>
          <w:rFonts w:hint="eastAsia" w:ascii="宋体" w:hAnsi="宋体" w:cs="Times New Roman"/>
          <w:b/>
          <w:sz w:val="32"/>
          <w:szCs w:val="32"/>
          <w:lang w:val="en-US" w:eastAsia="zh-CN"/>
        </w:rPr>
        <w:t>北国人百集团</w:t>
      </w:r>
      <w:r>
        <w:rPr>
          <w:rFonts w:hint="eastAsia" w:ascii="宋体" w:hAnsi="宋体" w:eastAsia="宋体" w:cs="Times New Roman"/>
          <w:b/>
          <w:sz w:val="32"/>
          <w:szCs w:val="32"/>
          <w:lang w:val="en-US" w:eastAsia="zh-CN"/>
        </w:rPr>
        <w:t>有限</w:t>
      </w:r>
      <w:r>
        <w:rPr>
          <w:rFonts w:hint="eastAsia" w:ascii="宋体" w:hAnsi="宋体" w:cs="Times New Roman"/>
          <w:b/>
          <w:sz w:val="32"/>
          <w:szCs w:val="32"/>
          <w:lang w:val="en-US" w:eastAsia="zh-CN"/>
        </w:rPr>
        <w:t>责任</w:t>
      </w:r>
      <w:r>
        <w:rPr>
          <w:rFonts w:hint="eastAsia" w:ascii="宋体" w:hAnsi="宋体" w:eastAsia="宋体" w:cs="Times New Roman"/>
          <w:b/>
          <w:sz w:val="32"/>
          <w:szCs w:val="32"/>
          <w:lang w:val="en-US" w:eastAsia="zh-CN"/>
        </w:rPr>
        <w:t>公司</w:t>
      </w:r>
    </w:p>
    <w:p>
      <w:pPr>
        <w:adjustRightInd w:val="0"/>
        <w:snapToGrid w:val="0"/>
        <w:spacing w:line="640" w:lineRule="exact"/>
        <w:jc w:val="center"/>
        <w:rPr>
          <w:rFonts w:hint="eastAsia" w:ascii="宋体" w:hAnsi="宋体"/>
          <w:b/>
          <w:bCs/>
          <w:color w:val="000000"/>
          <w:sz w:val="18"/>
          <w:szCs w:val="18"/>
        </w:rPr>
      </w:pPr>
    </w:p>
    <w:p>
      <w:pPr>
        <w:adjustRightInd w:val="0"/>
        <w:snapToGrid w:val="0"/>
        <w:spacing w:line="640" w:lineRule="exact"/>
        <w:jc w:val="center"/>
        <w:rPr>
          <w:rFonts w:hint="eastAsia" w:ascii="宋体" w:hAnsi="宋体"/>
          <w:b/>
          <w:bCs/>
          <w:color w:val="000000"/>
          <w:sz w:val="28"/>
        </w:rPr>
      </w:pPr>
      <w:r>
        <w:rPr>
          <w:rFonts w:hint="eastAsia" w:ascii="宋体" w:hAnsi="宋体"/>
          <w:b/>
          <w:bCs/>
          <w:color w:val="000000"/>
          <w:sz w:val="28"/>
        </w:rPr>
        <w:t>编 制 日 期: 20</w:t>
      </w:r>
      <w:r>
        <w:rPr>
          <w:rFonts w:hint="eastAsia" w:ascii="宋体" w:hAnsi="宋体"/>
          <w:b/>
          <w:bCs/>
          <w:color w:val="000000"/>
          <w:sz w:val="28"/>
          <w:lang w:val="en-US" w:eastAsia="zh-CN"/>
        </w:rPr>
        <w:t>22</w:t>
      </w:r>
      <w:r>
        <w:rPr>
          <w:rFonts w:hint="eastAsia" w:ascii="宋体" w:hAnsi="宋体"/>
          <w:b/>
          <w:bCs/>
          <w:color w:val="000000"/>
          <w:sz w:val="28"/>
        </w:rPr>
        <w:t>年</w:t>
      </w:r>
      <w:r>
        <w:rPr>
          <w:rFonts w:hint="eastAsia" w:ascii="宋体" w:hAnsi="宋体"/>
          <w:b/>
          <w:bCs/>
          <w:color w:val="000000"/>
          <w:sz w:val="28"/>
          <w:lang w:val="en-US" w:eastAsia="zh-CN"/>
        </w:rPr>
        <w:t>6</w:t>
      </w:r>
      <w:r>
        <w:rPr>
          <w:rFonts w:hint="eastAsia" w:ascii="宋体" w:hAnsi="宋体"/>
          <w:b/>
          <w:bCs/>
          <w:color w:val="000000"/>
          <w:sz w:val="28"/>
        </w:rPr>
        <w:t>月</w:t>
      </w:r>
    </w:p>
    <w:p>
      <w:pPr>
        <w:jc w:val="center"/>
        <w:rPr>
          <w:rFonts w:hint="eastAsia" w:ascii="宋体" w:hAnsi="宋体"/>
          <w:color w:val="000000"/>
        </w:rPr>
      </w:pPr>
    </w:p>
    <w:p>
      <w:pPr>
        <w:outlineLvl w:val="0"/>
        <w:rPr>
          <w:rFonts w:hint="eastAsia" w:ascii="宋体" w:hAnsi="宋体"/>
          <w:b/>
          <w:color w:val="000000"/>
          <w:sz w:val="44"/>
        </w:rPr>
      </w:pPr>
    </w:p>
    <w:p>
      <w:pPr>
        <w:pBdr>
          <w:top w:val="none" w:color="auto" w:sz="0" w:space="1"/>
          <w:left w:val="none" w:color="auto" w:sz="0" w:space="4"/>
          <w:bottom w:val="none" w:color="auto" w:sz="0" w:space="1"/>
          <w:right w:val="none" w:color="auto" w:sz="0" w:space="4"/>
        </w:pBd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r>
        <w:rPr>
          <w:rFonts w:hint="eastAsia" w:ascii="宋体" w:hAnsi="宋体"/>
          <w:b/>
          <w:color w:val="000000"/>
          <w:sz w:val="36"/>
          <w:szCs w:val="36"/>
          <w:lang w:val="en-US" w:eastAsia="zh-CN"/>
        </w:rPr>
        <w:t>招标</w:t>
      </w:r>
      <w:r>
        <w:rPr>
          <w:rFonts w:hint="eastAsia" w:ascii="宋体" w:hAnsi="宋体"/>
          <w:b/>
          <w:color w:val="000000"/>
          <w:sz w:val="36"/>
          <w:szCs w:val="36"/>
        </w:rPr>
        <w:t>文件目录</w:t>
      </w:r>
    </w:p>
    <w:p>
      <w:pPr>
        <w:ind w:firstLine="960"/>
        <w:rPr>
          <w:rFonts w:hint="eastAsia" w:ascii="宋体" w:hAnsi="宋体"/>
          <w:color w:val="000000"/>
          <w:sz w:val="24"/>
        </w:rPr>
      </w:pPr>
    </w:p>
    <w:p>
      <w:pPr>
        <w:ind w:firstLine="960"/>
        <w:rPr>
          <w:rFonts w:hint="eastAsia" w:ascii="宋体" w:hAnsi="宋体"/>
          <w:color w:val="000000"/>
          <w:sz w:val="24"/>
        </w:rPr>
      </w:pPr>
    </w:p>
    <w:p>
      <w:pPr>
        <w:outlineLvl w:val="0"/>
        <w:rPr>
          <w:rFonts w:hint="eastAsia" w:ascii="宋体" w:hAnsi="宋体"/>
          <w:color w:val="000000"/>
          <w:sz w:val="30"/>
          <w:szCs w:val="30"/>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招标</w:t>
      </w:r>
      <w:r>
        <w:rPr>
          <w:rFonts w:hint="eastAsia" w:ascii="宋体" w:hAnsi="宋体"/>
          <w:color w:val="000000"/>
          <w:sz w:val="30"/>
          <w:szCs w:val="30"/>
        </w:rPr>
        <w:t>公告</w:t>
      </w:r>
    </w:p>
    <w:p>
      <w:pPr>
        <w:pStyle w:val="12"/>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投标</w:t>
      </w:r>
      <w:r>
        <w:rPr>
          <w:rFonts w:hint="eastAsia" w:ascii="宋体" w:hAnsi="宋体"/>
          <w:color w:val="000000"/>
          <w:sz w:val="30"/>
          <w:szCs w:val="30"/>
        </w:rPr>
        <w:t>人须知</w:t>
      </w:r>
    </w:p>
    <w:p>
      <w:pPr>
        <w:pStyle w:val="12"/>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投标</w:t>
      </w:r>
      <w:r>
        <w:rPr>
          <w:rFonts w:hint="eastAsia" w:ascii="宋体" w:hAnsi="宋体"/>
          <w:color w:val="000000"/>
          <w:sz w:val="30"/>
          <w:szCs w:val="30"/>
        </w:rPr>
        <w:t>文件格式</w:t>
      </w:r>
    </w:p>
    <w:p>
      <w:pPr>
        <w:pStyle w:val="12"/>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招标</w:t>
      </w:r>
      <w:r>
        <w:rPr>
          <w:rFonts w:hint="eastAsia" w:ascii="宋体" w:hAnsi="宋体"/>
          <w:color w:val="000000"/>
          <w:sz w:val="30"/>
          <w:szCs w:val="30"/>
        </w:rPr>
        <w:t>人要求</w:t>
      </w:r>
    </w:p>
    <w:p>
      <w:pPr>
        <w:pStyle w:val="12"/>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评审办法</w:t>
      </w:r>
    </w:p>
    <w:p>
      <w:pPr>
        <w:pStyle w:val="12"/>
        <w:ind w:left="960"/>
        <w:jc w:val="both"/>
        <w:rPr>
          <w:rFonts w:hint="eastAsia"/>
        </w:rPr>
      </w:pPr>
    </w:p>
    <w:p>
      <w:pPr>
        <w:numPr>
          <w:ilvl w:val="0"/>
          <w:numId w:val="1"/>
        </w:numPr>
        <w:ind w:firstLine="960"/>
        <w:rPr>
          <w:rFonts w:hint="default" w:ascii="宋体" w:hAnsi="宋体" w:eastAsia="宋体" w:cs="Times New Roman"/>
          <w:color w:val="000000"/>
          <w:sz w:val="30"/>
          <w:szCs w:val="30"/>
          <w:lang w:val="en-US" w:eastAsia="zh-CN"/>
        </w:rPr>
      </w:pPr>
      <w:r>
        <w:rPr>
          <w:rFonts w:hint="eastAsia" w:ascii="宋体" w:hAnsi="宋体" w:cs="Times New Roman"/>
          <w:color w:val="000000"/>
          <w:sz w:val="30"/>
          <w:szCs w:val="30"/>
          <w:lang w:val="en-US" w:eastAsia="zh-CN"/>
        </w:rPr>
        <w:t xml:space="preserve"> </w:t>
      </w:r>
      <w:r>
        <w:rPr>
          <w:rFonts w:hint="eastAsia" w:ascii="宋体" w:hAnsi="宋体" w:eastAsia="宋体" w:cs="Times New Roman"/>
          <w:color w:val="000000"/>
          <w:sz w:val="30"/>
          <w:szCs w:val="30"/>
          <w:lang w:val="en-US" w:eastAsia="zh-CN"/>
        </w:rPr>
        <w:t>合同条款</w:t>
      </w:r>
    </w:p>
    <w:p>
      <w:pPr>
        <w:pStyle w:val="19"/>
        <w:rPr>
          <w:rFonts w:hint="eastAsia"/>
        </w:rPr>
      </w:pPr>
    </w:p>
    <w:p>
      <w:pPr>
        <w:pStyle w:val="12"/>
        <w:ind w:left="960"/>
        <w:jc w:val="both"/>
        <w:rPr>
          <w:rFonts w:hint="eastAsia"/>
        </w:rPr>
      </w:pPr>
    </w:p>
    <w:p>
      <w:pPr>
        <w:numPr>
          <w:ilvl w:val="0"/>
          <w:numId w:val="0"/>
        </w:numPr>
        <w:rPr>
          <w:rFonts w:hint="eastAsia" w:ascii="宋体" w:hAnsi="宋体"/>
          <w:color w:val="000000"/>
          <w:sz w:val="30"/>
          <w:szCs w:val="30"/>
        </w:rPr>
      </w:pPr>
      <w:r>
        <w:rPr>
          <w:rFonts w:hint="eastAsia" w:ascii="宋体" w:hAnsi="宋体"/>
          <w:color w:val="000000"/>
          <w:sz w:val="30"/>
          <w:szCs w:val="30"/>
        </w:rPr>
        <w:t xml:space="preserve"> </w:t>
      </w:r>
    </w:p>
    <w:p>
      <w:pPr>
        <w:pStyle w:val="12"/>
        <w:ind w:left="960"/>
        <w:jc w:val="both"/>
        <w:rPr>
          <w:rFonts w:hint="eastAsia"/>
        </w:rPr>
      </w:pPr>
    </w:p>
    <w:p>
      <w:pPr>
        <w:ind w:firstLine="960"/>
        <w:rPr>
          <w:rFonts w:hint="eastAsia" w:ascii="宋体" w:hAnsi="宋体"/>
          <w:color w:val="000000"/>
          <w:sz w:val="30"/>
          <w:szCs w:val="30"/>
        </w:rPr>
      </w:pPr>
      <w:r>
        <w:rPr>
          <w:rFonts w:hint="eastAsia" w:ascii="宋体" w:hAnsi="宋体"/>
          <w:color w:val="000000"/>
          <w:sz w:val="30"/>
          <w:szCs w:val="30"/>
        </w:rPr>
        <w:t xml:space="preserve"> </w:t>
      </w: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tabs>
          <w:tab w:val="left" w:pos="2769"/>
        </w:tabs>
        <w:ind w:firstLine="2168" w:firstLineChars="600"/>
        <w:rPr>
          <w:rFonts w:hint="eastAsia" w:ascii="宋体" w:hAnsi="宋体"/>
          <w:b/>
          <w:bCs/>
          <w:color w:val="000000"/>
          <w:sz w:val="36"/>
        </w:rPr>
        <w:sectPr>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pPr>
    </w:p>
    <w:p>
      <w:pPr>
        <w:pStyle w:val="28"/>
        <w:ind w:left="0" w:leftChars="0" w:firstLine="0" w:firstLineChars="0"/>
        <w:rPr>
          <w:rFonts w:hint="eastAsia"/>
        </w:rPr>
      </w:pPr>
    </w:p>
    <w:p>
      <w:pPr>
        <w:keepNext w:val="0"/>
        <w:keepLines w:val="0"/>
        <w:pageBreakBefore w:val="0"/>
        <w:kinsoku/>
        <w:wordWrap/>
        <w:overflowPunct/>
        <w:topLinePunct w:val="0"/>
        <w:autoSpaceDE/>
        <w:autoSpaceDN/>
        <w:bidi w:val="0"/>
        <w:snapToGrid/>
        <w:spacing w:line="360" w:lineRule="auto"/>
        <w:jc w:val="center"/>
        <w:rPr>
          <w:rFonts w:hint="eastAsia" w:ascii="宋体" w:hAnsi="宋体"/>
          <w:b/>
          <w:bCs/>
          <w:color w:val="000000"/>
          <w:sz w:val="32"/>
        </w:rPr>
      </w:pPr>
      <w:r>
        <w:rPr>
          <w:rFonts w:hint="eastAsia" w:ascii="宋体" w:hAnsi="宋体"/>
          <w:b/>
          <w:bCs/>
          <w:color w:val="000000"/>
          <w:sz w:val="32"/>
        </w:rPr>
        <w:t xml:space="preserve">第一部分 </w:t>
      </w:r>
      <w:r>
        <w:rPr>
          <w:rFonts w:hint="eastAsia" w:ascii="宋体" w:hAnsi="宋体"/>
          <w:b/>
          <w:bCs/>
          <w:color w:val="000000"/>
          <w:sz w:val="32"/>
          <w:lang w:val="en-US" w:eastAsia="zh-CN"/>
        </w:rPr>
        <w:t>招标</w:t>
      </w:r>
      <w:r>
        <w:rPr>
          <w:rFonts w:hint="eastAsia" w:ascii="宋体" w:hAnsi="宋体"/>
          <w:b/>
          <w:bCs/>
          <w:color w:val="000000"/>
          <w:sz w:val="32"/>
        </w:rPr>
        <w:t>公告</w:t>
      </w:r>
    </w:p>
    <w:p>
      <w:pPr>
        <w:pStyle w:val="5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hAnsi="宋体"/>
          <w:b/>
          <w:color w:val="000000"/>
          <w:sz w:val="32"/>
          <w:szCs w:val="32"/>
          <w:lang w:val="en-US" w:eastAsia="zh-CN"/>
        </w:rPr>
      </w:pPr>
      <w:r>
        <w:rPr>
          <w:rFonts w:hint="eastAsia" w:hAnsi="宋体"/>
          <w:b/>
          <w:color w:val="000000"/>
          <w:sz w:val="32"/>
          <w:szCs w:val="32"/>
          <w:lang w:val="en-US" w:eastAsia="zh-CN"/>
        </w:rPr>
        <w:t>井陉6770仓库改建培训基地项目临电电力施工工程</w:t>
      </w:r>
      <w:r>
        <w:rPr>
          <w:rFonts w:hint="eastAsia" w:hAnsi="宋体" w:cs="Times New Roman"/>
          <w:b/>
          <w:color w:val="000000"/>
          <w:sz w:val="32"/>
          <w:szCs w:val="32"/>
          <w:lang w:val="en-US" w:eastAsia="zh-CN"/>
        </w:rPr>
        <w:t>招标</w:t>
      </w:r>
      <w:r>
        <w:rPr>
          <w:rFonts w:hint="eastAsia" w:hAnsi="宋体"/>
          <w:b/>
          <w:color w:val="000000"/>
          <w:sz w:val="32"/>
          <w:szCs w:val="32"/>
          <w:lang w:val="en-US" w:eastAsia="zh-CN"/>
        </w:rPr>
        <w:t>公告</w:t>
      </w:r>
    </w:p>
    <w:p>
      <w:pPr>
        <w:pStyle w:val="5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hAnsi="宋体"/>
          <w:b/>
          <w:color w:val="000000"/>
          <w:sz w:val="32"/>
          <w:szCs w:val="32"/>
          <w:lang w:val="en-US" w:eastAsia="zh-CN"/>
        </w:rPr>
      </w:pPr>
      <w:r>
        <w:rPr>
          <w:rFonts w:hint="eastAsia" w:hAnsi="宋体"/>
          <w:b/>
          <w:color w:val="000000"/>
          <w:sz w:val="32"/>
          <w:szCs w:val="32"/>
          <w:lang w:val="en-US" w:eastAsia="zh-CN"/>
        </w:rPr>
        <w:t>项目编号：CTDC-JX-20220601</w:t>
      </w:r>
    </w:p>
    <w:p>
      <w:pPr>
        <w:pStyle w:val="28"/>
        <w:keepNext w:val="0"/>
        <w:keepLines w:val="0"/>
        <w:pageBreakBefore w:val="0"/>
        <w:kinsoku/>
        <w:wordWrap/>
        <w:overflowPunct/>
        <w:topLinePunct w:val="0"/>
        <w:autoSpaceDE/>
        <w:autoSpaceDN/>
        <w:bidi w:val="0"/>
        <w:snapToGrid/>
        <w:spacing w:line="360" w:lineRule="auto"/>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bidi="ar"/>
        </w:rPr>
        <w:t>1.</w:t>
      </w:r>
      <w:r>
        <w:rPr>
          <w:rFonts w:hint="eastAsia" w:ascii="宋体" w:hAnsi="宋体" w:cs="宋体"/>
          <w:b/>
          <w:bCs/>
          <w:color w:val="333333"/>
          <w:kern w:val="0"/>
          <w:sz w:val="24"/>
          <w:szCs w:val="24"/>
          <w:shd w:val="clear" w:color="auto" w:fill="FFFFFF"/>
          <w:lang w:val="en-US" w:eastAsia="zh-CN" w:bidi="ar"/>
        </w:rPr>
        <w:t>招标</w:t>
      </w:r>
      <w:r>
        <w:rPr>
          <w:rFonts w:hint="eastAsia" w:ascii="宋体" w:hAnsi="宋体" w:cs="宋体"/>
          <w:b/>
          <w:bCs/>
          <w:color w:val="333333"/>
          <w:kern w:val="0"/>
          <w:sz w:val="24"/>
          <w:szCs w:val="24"/>
          <w:shd w:val="clear" w:color="auto" w:fill="FFFFFF"/>
          <w:lang w:bidi="ar"/>
        </w:rPr>
        <w:t>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本项目</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人为石家庄</w:t>
      </w:r>
      <w:r>
        <w:rPr>
          <w:rFonts w:hint="eastAsia" w:ascii="宋体" w:hAnsi="宋体" w:cs="宋体"/>
          <w:color w:val="333333"/>
          <w:kern w:val="0"/>
          <w:sz w:val="24"/>
          <w:szCs w:val="24"/>
          <w:shd w:val="clear" w:color="auto" w:fill="FFFFFF"/>
          <w:lang w:val="en-US" w:eastAsia="zh-CN" w:bidi="ar"/>
        </w:rPr>
        <w:t>北国人百集团有限责任公司，</w:t>
      </w:r>
      <w:r>
        <w:rPr>
          <w:rFonts w:hint="eastAsia" w:ascii="宋体" w:hAnsi="宋体" w:cs="宋体"/>
          <w:color w:val="333333"/>
          <w:kern w:val="0"/>
          <w:sz w:val="24"/>
          <w:szCs w:val="24"/>
          <w:shd w:val="clear" w:color="auto" w:fill="FFFFFF"/>
          <w:lang w:eastAsia="zh-CN" w:bidi="ar"/>
        </w:rPr>
        <w:t>建设资金来自企业自筹，项目已具备</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eastAsia="zh-CN" w:bidi="ar"/>
        </w:rPr>
        <w:t>条件。</w:t>
      </w:r>
      <w:r>
        <w:rPr>
          <w:rFonts w:hint="eastAsia" w:ascii="宋体" w:hAnsi="宋体" w:cs="宋体"/>
          <w:color w:val="333333"/>
          <w:kern w:val="0"/>
          <w:sz w:val="24"/>
          <w:szCs w:val="24"/>
          <w:shd w:val="clear" w:color="auto" w:fill="FFFFFF"/>
          <w:lang w:val="en-US" w:eastAsia="zh-CN" w:bidi="ar"/>
        </w:rPr>
        <w:t>北人集团全权委托春天地产公司作为项目代建方开展相关的工程及建设等工作，现需通过</w:t>
      </w:r>
      <w:r>
        <w:rPr>
          <w:rFonts w:hint="eastAsia" w:ascii="宋体" w:hAnsi="宋体" w:cs="宋体"/>
          <w:color w:val="000000"/>
          <w:sz w:val="24"/>
          <w:szCs w:val="22"/>
          <w:lang w:val="en-US" w:eastAsia="zh-CN"/>
        </w:rPr>
        <w:t>北国商城股份有限公司拓展招标部招标平台</w:t>
      </w:r>
      <w:r>
        <w:rPr>
          <w:rFonts w:hint="eastAsia" w:ascii="宋体" w:hAnsi="宋体" w:cs="宋体"/>
          <w:color w:val="333333"/>
          <w:kern w:val="0"/>
          <w:sz w:val="24"/>
          <w:szCs w:val="24"/>
          <w:shd w:val="clear" w:color="auto" w:fill="FFFFFF"/>
          <w:lang w:bidi="ar"/>
        </w:rPr>
        <w:t>对</w:t>
      </w:r>
      <w:r>
        <w:rPr>
          <w:rFonts w:hint="eastAsia" w:ascii="宋体" w:hAnsi="宋体" w:cs="宋体"/>
          <w:color w:val="333333"/>
          <w:kern w:val="0"/>
          <w:sz w:val="24"/>
          <w:szCs w:val="24"/>
          <w:shd w:val="clear" w:color="auto" w:fill="FFFFFF"/>
          <w:lang w:val="en-US" w:eastAsia="zh-CN" w:bidi="ar"/>
        </w:rPr>
        <w:t>井陉6770仓库改建培训基地项目临电施工工程</w:t>
      </w:r>
      <w:r>
        <w:rPr>
          <w:rFonts w:hint="eastAsia" w:ascii="宋体" w:hAnsi="宋体" w:cs="宋体"/>
          <w:color w:val="333333"/>
          <w:kern w:val="0"/>
          <w:sz w:val="24"/>
          <w:szCs w:val="24"/>
          <w:shd w:val="clear" w:color="auto" w:fill="FFFFFF"/>
          <w:lang w:bidi="ar"/>
        </w:rPr>
        <w:t>进行公开</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w:t>
      </w:r>
      <w:r>
        <w:rPr>
          <w:rFonts w:hint="eastAsia" w:ascii="宋体" w:hAnsi="宋体" w:cs="宋体"/>
          <w:color w:val="333333"/>
          <w:kern w:val="0"/>
          <w:sz w:val="24"/>
          <w:szCs w:val="24"/>
          <w:shd w:val="clear" w:color="auto" w:fill="FFFFFF"/>
          <w:lang w:bidi="ar"/>
        </w:rPr>
        <w:br w:type="textWrapping"/>
      </w:r>
      <w:r>
        <w:rPr>
          <w:rFonts w:hint="eastAsia" w:ascii="宋体" w:hAnsi="宋体" w:cs="宋体"/>
          <w:b/>
          <w:bCs/>
          <w:color w:val="333333"/>
          <w:kern w:val="0"/>
          <w:sz w:val="24"/>
          <w:szCs w:val="24"/>
          <w:shd w:val="clear" w:color="auto" w:fill="FFFFFF"/>
          <w:lang w:bidi="ar"/>
        </w:rPr>
        <w:t>2.项目概况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FF0000"/>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2.1项目名称</w:t>
      </w:r>
      <w:r>
        <w:rPr>
          <w:rFonts w:hint="eastAsia" w:ascii="宋体" w:hAnsi="宋体" w:cs="宋体"/>
          <w:color w:val="333333"/>
          <w:kern w:val="0"/>
          <w:sz w:val="24"/>
          <w:szCs w:val="24"/>
          <w:shd w:val="clear" w:color="auto" w:fill="FFFFFF"/>
          <w:lang w:val="en-US" w:eastAsia="zh-CN" w:bidi="ar"/>
        </w:rPr>
        <w:t>：井陉6770仓库改建培训基地项目临电电力施工工程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2.2项目地点：</w:t>
      </w:r>
      <w:r>
        <w:rPr>
          <w:rFonts w:hint="eastAsia" w:ascii="宋体" w:hAnsi="宋体" w:cs="宋体"/>
          <w:color w:val="333333"/>
          <w:kern w:val="0"/>
          <w:sz w:val="24"/>
          <w:szCs w:val="24"/>
          <w:shd w:val="clear" w:color="auto" w:fill="FFFFFF"/>
          <w:lang w:val="en-US" w:eastAsia="zh-CN" w:bidi="ar"/>
        </w:rPr>
        <w:t>井陉县微水镇岩峰村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2.3资金来源：</w:t>
      </w:r>
      <w:r>
        <w:rPr>
          <w:rFonts w:hint="eastAsia" w:ascii="宋体" w:hAnsi="宋体" w:cs="宋体"/>
          <w:color w:val="333333"/>
          <w:kern w:val="0"/>
          <w:sz w:val="24"/>
          <w:szCs w:val="24"/>
          <w:shd w:val="clear" w:color="auto" w:fill="FFFFFF"/>
          <w:lang w:val="en-US" w:eastAsia="zh-CN" w:bidi="ar"/>
        </w:rPr>
        <w:t>自筹</w:t>
      </w:r>
      <w:r>
        <w:rPr>
          <w:rFonts w:hint="eastAsia" w:ascii="宋体" w:hAnsi="宋体" w:cs="宋体"/>
          <w:color w:val="333333"/>
          <w:kern w:val="0"/>
          <w:sz w:val="24"/>
          <w:szCs w:val="24"/>
          <w:shd w:val="clear" w:color="auto" w:fill="FFFFFF"/>
          <w:lang w:bidi="ar"/>
        </w:rPr>
        <w:t>资金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highlight w:val="none"/>
          <w:shd w:val="clear" w:color="auto" w:fill="FFFFFF"/>
          <w:lang w:val="en-US" w:eastAsia="zh-CN" w:bidi="ar"/>
        </w:rPr>
      </w:pPr>
      <w:r>
        <w:rPr>
          <w:rFonts w:hint="eastAsia" w:ascii="宋体" w:hAnsi="宋体" w:cs="宋体"/>
          <w:color w:val="333333"/>
          <w:kern w:val="0"/>
          <w:sz w:val="24"/>
          <w:szCs w:val="24"/>
          <w:shd w:val="clear" w:color="auto" w:fill="FFFFFF"/>
          <w:lang w:bidi="ar"/>
        </w:rPr>
        <w:t>2.4</w:t>
      </w:r>
      <w:r>
        <w:rPr>
          <w:rFonts w:hint="eastAsia" w:ascii="宋体" w:hAnsi="宋体" w:cs="宋体"/>
          <w:color w:val="333333"/>
          <w:kern w:val="0"/>
          <w:sz w:val="24"/>
          <w:szCs w:val="24"/>
          <w:shd w:val="clear" w:color="auto" w:fill="FFFFFF"/>
          <w:lang w:val="en-US" w:eastAsia="zh-CN" w:bidi="ar"/>
        </w:rPr>
        <w:t>服务</w:t>
      </w:r>
      <w:r>
        <w:rPr>
          <w:rFonts w:hint="eastAsia" w:ascii="宋体" w:hAnsi="宋体" w:cs="宋体"/>
          <w:color w:val="333333"/>
          <w:kern w:val="0"/>
          <w:sz w:val="24"/>
          <w:szCs w:val="24"/>
          <w:shd w:val="clear" w:color="auto" w:fill="FFFFFF"/>
          <w:lang w:bidi="ar"/>
        </w:rPr>
        <w:t>范围：</w:t>
      </w:r>
      <w:r>
        <w:rPr>
          <w:rFonts w:hint="eastAsia" w:ascii="宋体" w:hAnsi="宋体" w:cs="宋体"/>
          <w:color w:val="333333"/>
          <w:kern w:val="0"/>
          <w:sz w:val="24"/>
          <w:szCs w:val="24"/>
          <w:highlight w:val="none"/>
          <w:shd w:val="clear" w:color="auto" w:fill="FFFFFF"/>
          <w:lang w:val="en-US" w:eastAsia="zh-CN" w:bidi="ar"/>
        </w:rPr>
        <w:t>依据临电施工图</w:t>
      </w:r>
      <w:r>
        <w:rPr>
          <w:rFonts w:hint="eastAsia" w:ascii="宋体" w:hAnsi="宋体" w:cs="宋体"/>
          <w:color w:val="333333"/>
          <w:kern w:val="0"/>
          <w:sz w:val="24"/>
          <w:szCs w:val="24"/>
          <w:highlight w:val="none"/>
          <w:shd w:val="clear" w:color="auto" w:fill="FFFFFF"/>
          <w:lang w:val="zh-CN" w:eastAsia="zh-CN" w:bidi="ar"/>
        </w:rPr>
        <w:t>，</w:t>
      </w:r>
      <w:r>
        <w:rPr>
          <w:rFonts w:hint="eastAsia" w:ascii="宋体" w:hAnsi="宋体" w:cs="宋体"/>
          <w:color w:val="333333"/>
          <w:kern w:val="0"/>
          <w:sz w:val="24"/>
          <w:szCs w:val="24"/>
          <w:highlight w:val="none"/>
          <w:shd w:val="clear" w:color="auto" w:fill="FFFFFF"/>
          <w:lang w:val="en-US" w:eastAsia="zh-CN" w:bidi="ar"/>
        </w:rPr>
        <w:t>进行临电电路施工以</w:t>
      </w:r>
      <w:r>
        <w:rPr>
          <w:rFonts w:hint="eastAsia" w:ascii="宋体" w:hAnsi="宋体" w:cs="宋体"/>
          <w:color w:val="auto"/>
          <w:kern w:val="0"/>
          <w:sz w:val="24"/>
          <w:szCs w:val="24"/>
          <w:highlight w:val="none"/>
          <w:shd w:val="clear" w:color="auto" w:fill="FFFFFF"/>
          <w:lang w:val="en-US" w:eastAsia="zh-CN" w:bidi="ar"/>
        </w:rPr>
        <w:t>及箱变的采购及</w:t>
      </w:r>
      <w:r>
        <w:rPr>
          <w:rFonts w:hint="eastAsia" w:ascii="宋体" w:hAnsi="宋体" w:cs="宋体"/>
          <w:color w:val="333333"/>
          <w:kern w:val="0"/>
          <w:sz w:val="24"/>
          <w:szCs w:val="24"/>
          <w:highlight w:val="none"/>
          <w:shd w:val="clear" w:color="auto" w:fill="FFFFFF"/>
          <w:lang w:val="en-US" w:eastAsia="zh-CN" w:bidi="ar"/>
        </w:rPr>
        <w:t>安装等。</w:t>
      </w:r>
      <w:r>
        <w:rPr>
          <w:rFonts w:hint="eastAsia" w:ascii="宋体" w:hAnsi="宋体" w:cs="宋体"/>
          <w:color w:val="333333"/>
          <w:kern w:val="0"/>
          <w:sz w:val="24"/>
          <w:szCs w:val="24"/>
          <w:highlight w:val="none"/>
          <w:shd w:val="clear" w:color="auto" w:fill="FFFFFF"/>
          <w:lang w:val="zh-CN" w:eastAsia="zh-CN" w:bidi="ar"/>
        </w:rPr>
        <w:t>具体要求详见</w:t>
      </w:r>
      <w:r>
        <w:rPr>
          <w:rFonts w:hint="eastAsia" w:ascii="宋体" w:hAnsi="宋体" w:cs="宋体"/>
          <w:color w:val="333333"/>
          <w:kern w:val="0"/>
          <w:sz w:val="24"/>
          <w:szCs w:val="24"/>
          <w:highlight w:val="none"/>
          <w:shd w:val="clear" w:color="auto" w:fill="FFFFFF"/>
          <w:lang w:val="en-US" w:eastAsia="zh-CN" w:bidi="ar"/>
        </w:rPr>
        <w:t>招标</w:t>
      </w:r>
      <w:r>
        <w:rPr>
          <w:rFonts w:hint="eastAsia" w:ascii="宋体" w:hAnsi="宋体" w:cs="宋体"/>
          <w:color w:val="333333"/>
          <w:kern w:val="0"/>
          <w:sz w:val="24"/>
          <w:szCs w:val="24"/>
          <w:highlight w:val="none"/>
          <w:shd w:val="clear" w:color="auto" w:fill="FFFFFF"/>
          <w:lang w:val="zh-CN" w:eastAsia="zh-CN" w:bidi="ar"/>
        </w:rPr>
        <w:t>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333333"/>
          <w:kern w:val="0"/>
          <w:sz w:val="24"/>
          <w:szCs w:val="24"/>
          <w:highlight w:val="none"/>
          <w:shd w:val="clear" w:color="auto" w:fill="FFFFFF"/>
          <w:lang w:val="en-US" w:eastAsia="zh-CN" w:bidi="ar"/>
        </w:rPr>
      </w:pPr>
      <w:r>
        <w:rPr>
          <w:rFonts w:hint="eastAsia" w:ascii="宋体" w:hAnsi="宋体" w:cs="宋体"/>
          <w:color w:val="333333"/>
          <w:kern w:val="0"/>
          <w:sz w:val="24"/>
          <w:szCs w:val="24"/>
          <w:highlight w:val="none"/>
          <w:shd w:val="clear" w:color="auto" w:fill="FFFFFF"/>
          <w:lang w:val="zh-CN" w:eastAsia="zh-CN" w:bidi="ar"/>
        </w:rPr>
        <w:t>2.5服务期限：</w:t>
      </w:r>
      <w:r>
        <w:rPr>
          <w:rFonts w:hint="eastAsia" w:ascii="宋体" w:hAnsi="宋体" w:cs="宋体"/>
          <w:color w:val="333333"/>
          <w:kern w:val="0"/>
          <w:sz w:val="24"/>
          <w:szCs w:val="24"/>
          <w:highlight w:val="none"/>
          <w:shd w:val="clear" w:color="auto" w:fill="FFFFFF"/>
          <w:lang w:val="en-US" w:eastAsia="zh-CN" w:bidi="ar"/>
        </w:rPr>
        <w:t>合同签订后</w:t>
      </w:r>
      <w:r>
        <w:rPr>
          <w:rFonts w:hint="eastAsia" w:ascii="宋体" w:hAnsi="宋体" w:cs="宋体"/>
          <w:color w:val="auto"/>
          <w:kern w:val="0"/>
          <w:sz w:val="24"/>
          <w:szCs w:val="24"/>
          <w:highlight w:val="none"/>
          <w:shd w:val="clear" w:color="auto" w:fill="FFFFFF"/>
          <w:lang w:val="en-US" w:eastAsia="zh-CN" w:bidi="ar"/>
        </w:rPr>
        <w:t>45天内完成，其中施工时间40天，送电验收时间5天。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highlight w:val="none"/>
          <w:shd w:val="clear" w:color="auto" w:fill="FFFFFF"/>
          <w:lang w:bidi="ar"/>
        </w:rPr>
      </w:pPr>
      <w:r>
        <w:rPr>
          <w:rFonts w:hint="eastAsia" w:ascii="宋体" w:hAnsi="宋体" w:cs="宋体"/>
          <w:color w:val="333333"/>
          <w:kern w:val="0"/>
          <w:sz w:val="24"/>
          <w:szCs w:val="24"/>
          <w:highlight w:val="none"/>
          <w:shd w:val="clear" w:color="auto" w:fill="FFFFFF"/>
          <w:lang w:bidi="ar"/>
        </w:rPr>
        <w:t>2.6质量</w:t>
      </w:r>
      <w:r>
        <w:rPr>
          <w:rFonts w:hint="eastAsia" w:ascii="宋体" w:hAnsi="宋体" w:cs="宋体"/>
          <w:color w:val="333333"/>
          <w:kern w:val="0"/>
          <w:sz w:val="24"/>
          <w:szCs w:val="24"/>
          <w:highlight w:val="none"/>
          <w:shd w:val="clear" w:color="auto" w:fill="FFFFFF"/>
          <w:lang w:val="en-US" w:eastAsia="zh-CN" w:bidi="ar"/>
        </w:rPr>
        <w:t>标准</w:t>
      </w:r>
      <w:r>
        <w:rPr>
          <w:rFonts w:hint="eastAsia" w:ascii="宋体" w:hAnsi="宋体" w:cs="宋体"/>
          <w:color w:val="333333"/>
          <w:kern w:val="0"/>
          <w:sz w:val="24"/>
          <w:szCs w:val="24"/>
          <w:highlight w:val="none"/>
          <w:shd w:val="clear" w:color="auto" w:fill="FFFFFF"/>
          <w:lang w:bidi="ar"/>
        </w:rPr>
        <w:t>：</w:t>
      </w:r>
      <w:r>
        <w:rPr>
          <w:rFonts w:hint="eastAsia" w:ascii="宋体" w:hAnsi="宋体" w:cs="宋体"/>
          <w:color w:val="333333"/>
          <w:kern w:val="0"/>
          <w:sz w:val="24"/>
          <w:szCs w:val="24"/>
          <w:highlight w:val="none"/>
          <w:shd w:val="clear" w:color="auto" w:fill="FFFFFF"/>
          <w:lang w:val="en-US" w:eastAsia="zh-CN" w:bidi="ar"/>
        </w:rPr>
        <w:t>满足甲方要求，符合国家相关标准</w:t>
      </w:r>
      <w:r>
        <w:rPr>
          <w:rFonts w:hint="eastAsia" w:ascii="宋体" w:hAnsi="宋体" w:cs="宋体"/>
          <w:color w:val="333333"/>
          <w:kern w:val="0"/>
          <w:sz w:val="24"/>
          <w:szCs w:val="24"/>
          <w:highlight w:val="none"/>
          <w:shd w:val="clear" w:color="auto" w:fill="FFFFFF"/>
          <w:lang w:bidi="ar"/>
        </w:rPr>
        <w:br w:type="textWrapping"/>
      </w:r>
      <w:r>
        <w:rPr>
          <w:rFonts w:hint="eastAsia" w:ascii="宋体" w:hAnsi="宋体" w:cs="宋体"/>
          <w:b/>
          <w:bCs/>
          <w:color w:val="333333"/>
          <w:kern w:val="0"/>
          <w:sz w:val="24"/>
          <w:szCs w:val="24"/>
          <w:highlight w:val="none"/>
          <w:shd w:val="clear" w:color="auto" w:fill="FFFFFF"/>
          <w:lang w:bidi="ar"/>
        </w:rPr>
        <w:t>3.</w:t>
      </w:r>
      <w:r>
        <w:rPr>
          <w:rFonts w:hint="eastAsia" w:ascii="宋体" w:hAnsi="宋体" w:cs="宋体"/>
          <w:b/>
          <w:bCs/>
          <w:color w:val="333333"/>
          <w:kern w:val="0"/>
          <w:sz w:val="24"/>
          <w:szCs w:val="24"/>
          <w:highlight w:val="none"/>
          <w:shd w:val="clear" w:color="auto" w:fill="FFFFFF"/>
          <w:lang w:val="en-US" w:eastAsia="zh-CN" w:bidi="ar"/>
        </w:rPr>
        <w:t>投标</w:t>
      </w:r>
      <w:r>
        <w:rPr>
          <w:rFonts w:hint="eastAsia" w:ascii="宋体" w:hAnsi="宋体" w:cs="宋体"/>
          <w:b/>
          <w:bCs/>
          <w:color w:val="333333"/>
          <w:kern w:val="0"/>
          <w:sz w:val="24"/>
          <w:szCs w:val="24"/>
          <w:highlight w:val="none"/>
          <w:shd w:val="clear" w:color="auto" w:fill="FFFFFF"/>
          <w:lang w:bidi="ar"/>
        </w:rPr>
        <w:t>申请人资格要求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highlight w:val="none"/>
          <w:shd w:val="clear" w:color="auto" w:fill="FFFFFF"/>
          <w:lang w:bidi="ar"/>
        </w:rPr>
      </w:pPr>
      <w:r>
        <w:rPr>
          <w:rFonts w:hint="eastAsia" w:ascii="宋体" w:hAnsi="宋体" w:cs="宋体"/>
          <w:color w:val="auto"/>
          <w:kern w:val="0"/>
          <w:sz w:val="24"/>
          <w:szCs w:val="24"/>
          <w:highlight w:val="none"/>
          <w:shd w:val="clear" w:color="auto" w:fill="FFFFFF"/>
          <w:lang w:bidi="ar"/>
        </w:rPr>
        <w:t>3.1</w:t>
      </w:r>
      <w:r>
        <w:rPr>
          <w:rFonts w:hint="eastAsia" w:ascii="宋体" w:hAnsi="宋体" w:cs="宋体"/>
          <w:color w:val="auto"/>
          <w:kern w:val="0"/>
          <w:sz w:val="24"/>
          <w:szCs w:val="24"/>
          <w:highlight w:val="none"/>
          <w:shd w:val="clear" w:color="auto" w:fill="FFFFFF"/>
          <w:lang w:val="en-US" w:eastAsia="zh-CN" w:bidi="ar"/>
        </w:rPr>
        <w:t>投标申请</w:t>
      </w:r>
      <w:r>
        <w:rPr>
          <w:rFonts w:hint="eastAsia" w:ascii="宋体" w:hAnsi="宋体" w:cs="宋体"/>
          <w:color w:val="auto"/>
          <w:kern w:val="0"/>
          <w:sz w:val="24"/>
          <w:szCs w:val="24"/>
          <w:highlight w:val="none"/>
          <w:shd w:val="clear" w:color="auto" w:fill="FFFFFF"/>
          <w:lang w:bidi="ar"/>
        </w:rPr>
        <w:t>人具有</w:t>
      </w:r>
      <w:r>
        <w:rPr>
          <w:rFonts w:hint="eastAsia" w:ascii="宋体" w:hAnsi="宋体" w:cs="宋体"/>
          <w:color w:val="auto"/>
          <w:kern w:val="0"/>
          <w:sz w:val="24"/>
          <w:szCs w:val="24"/>
          <w:highlight w:val="none"/>
          <w:shd w:val="clear" w:color="auto" w:fill="FFFFFF"/>
          <w:lang w:val="en-US" w:eastAsia="zh-CN" w:bidi="ar"/>
        </w:rPr>
        <w:t>投标</w:t>
      </w:r>
      <w:r>
        <w:rPr>
          <w:rFonts w:hint="eastAsia" w:ascii="宋体" w:hAnsi="宋体" w:cs="宋体"/>
          <w:color w:val="auto"/>
          <w:kern w:val="0"/>
          <w:sz w:val="24"/>
          <w:szCs w:val="24"/>
          <w:highlight w:val="none"/>
          <w:shd w:val="clear" w:color="auto" w:fill="FFFFFF"/>
          <w:lang w:bidi="ar"/>
        </w:rPr>
        <w:t>独立法人资格</w:t>
      </w:r>
      <w:r>
        <w:rPr>
          <w:rFonts w:hint="eastAsia" w:ascii="宋体" w:hAnsi="宋体" w:cs="宋体"/>
          <w:color w:val="auto"/>
          <w:kern w:val="0"/>
          <w:sz w:val="24"/>
          <w:szCs w:val="24"/>
          <w:highlight w:val="none"/>
          <w:shd w:val="clear" w:color="auto" w:fill="FFFFFF"/>
          <w:lang w:val="zh-CN" w:bidi="ar"/>
        </w:rPr>
        <w:t>，</w:t>
      </w:r>
      <w:r>
        <w:rPr>
          <w:rFonts w:hint="eastAsia" w:ascii="宋体" w:hAnsi="宋体" w:cs="宋体"/>
          <w:color w:val="auto"/>
          <w:kern w:val="0"/>
          <w:sz w:val="24"/>
          <w:szCs w:val="24"/>
          <w:highlight w:val="none"/>
          <w:shd w:val="clear" w:color="auto" w:fill="FFFFFF"/>
          <w:lang w:bidi="ar"/>
        </w:rPr>
        <w:t>并在人员、设备、资金等方面具有相应能力；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微软雅黑" w:hAnsi="微软雅黑" w:eastAsia="微软雅黑" w:cs="微软雅黑"/>
          <w:i w:val="0"/>
          <w:iCs w:val="0"/>
          <w:caps w:val="0"/>
          <w:color w:val="333333"/>
          <w:spacing w:val="0"/>
          <w:sz w:val="24"/>
          <w:szCs w:val="24"/>
          <w:highlight w:val="none"/>
        </w:rPr>
      </w:pPr>
      <w:r>
        <w:rPr>
          <w:rFonts w:hint="eastAsia" w:ascii="宋体" w:hAnsi="宋体" w:cs="宋体"/>
          <w:color w:val="auto"/>
          <w:kern w:val="0"/>
          <w:sz w:val="24"/>
          <w:szCs w:val="24"/>
          <w:highlight w:val="none"/>
          <w:shd w:val="clear" w:color="auto" w:fill="FFFFFF"/>
          <w:lang w:bidi="ar"/>
        </w:rPr>
        <w:t>3.2</w:t>
      </w:r>
      <w:r>
        <w:rPr>
          <w:rFonts w:hint="eastAsia" w:ascii="宋体" w:hAnsi="宋体" w:cs="宋体"/>
          <w:color w:val="auto"/>
          <w:kern w:val="0"/>
          <w:sz w:val="24"/>
          <w:szCs w:val="24"/>
          <w:highlight w:val="none"/>
          <w:shd w:val="clear" w:color="auto" w:fill="FFFFFF"/>
          <w:lang w:val="en-US" w:eastAsia="zh-CN" w:bidi="ar"/>
        </w:rPr>
        <w:t>投标</w:t>
      </w:r>
      <w:r>
        <w:rPr>
          <w:rFonts w:hint="eastAsia" w:ascii="宋体" w:hAnsi="宋体" w:cs="宋体"/>
          <w:color w:val="auto"/>
          <w:kern w:val="0"/>
          <w:sz w:val="24"/>
          <w:szCs w:val="24"/>
          <w:highlight w:val="none"/>
          <w:shd w:val="clear" w:color="auto" w:fill="FFFFFF"/>
          <w:lang w:bidi="ar"/>
        </w:rPr>
        <w:t>申请人</w:t>
      </w:r>
      <w:r>
        <w:rPr>
          <w:rFonts w:hint="eastAsia" w:ascii="宋体" w:hAnsi="宋体" w:eastAsia="宋体" w:cs="宋体"/>
          <w:b w:val="0"/>
          <w:bCs w:val="0"/>
          <w:i w:val="0"/>
          <w:iCs w:val="0"/>
          <w:caps w:val="0"/>
          <w:color w:val="000000"/>
          <w:spacing w:val="0"/>
          <w:sz w:val="24"/>
          <w:szCs w:val="24"/>
          <w:highlight w:val="none"/>
          <w:shd w:val="clear" w:fill="FFFFFF"/>
        </w:rPr>
        <w:t>具有</w:t>
      </w:r>
      <w:r>
        <w:rPr>
          <w:rFonts w:hint="eastAsia" w:ascii="宋体" w:hAnsi="宋体" w:cs="宋体"/>
          <w:b w:val="0"/>
          <w:bCs w:val="0"/>
          <w:i w:val="0"/>
          <w:iCs w:val="0"/>
          <w:caps w:val="0"/>
          <w:color w:val="000000"/>
          <w:spacing w:val="0"/>
          <w:sz w:val="24"/>
          <w:szCs w:val="24"/>
          <w:highlight w:val="none"/>
          <w:shd w:val="clear" w:fill="FFFFFF"/>
          <w:lang w:eastAsia="zh-CN"/>
        </w:rPr>
        <w:t>“</w:t>
      </w:r>
      <w:r>
        <w:rPr>
          <w:rFonts w:hint="eastAsia" w:ascii="宋体" w:hAnsi="宋体" w:cs="宋体"/>
          <w:b w:val="0"/>
          <w:bCs w:val="0"/>
          <w:i w:val="0"/>
          <w:iCs w:val="0"/>
          <w:caps w:val="0"/>
          <w:color w:val="000000"/>
          <w:spacing w:val="0"/>
          <w:sz w:val="24"/>
          <w:szCs w:val="24"/>
          <w:highlight w:val="none"/>
          <w:shd w:val="clear" w:fill="FFFFFF"/>
          <w:lang w:val="en-US" w:eastAsia="zh-CN"/>
        </w:rPr>
        <w:t>电力工程三级”及以上资质；机电工程专业注册建造师不少于5人；技术负责人具有5年以上从事工程工程施工技术管理工作经验，且具有电力工程相关专业中级以上职称或机电专业注册建造师职业资格；电力工程相关专业中级以上职称人员不少于10人；持有岗位证书的施工现场管理人员不少于15人，且施工员、质量员、安全员、资料员等人员齐全；技术负责人（或注册建造师）主持完成过本类别工程业绩不少于2项。</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val="0"/>
          <w:bCs w:val="0"/>
          <w:i w:val="0"/>
          <w:iCs w:val="0"/>
          <w:caps w:val="0"/>
          <w:color w:val="000000"/>
          <w:spacing w:val="0"/>
          <w:sz w:val="24"/>
          <w:szCs w:val="24"/>
          <w:shd w:val="clear" w:fill="FFFFFF"/>
          <w:lang w:val="en-US" w:eastAsia="zh-CN"/>
        </w:rPr>
      </w:pPr>
      <w:r>
        <w:rPr>
          <w:rFonts w:hint="eastAsia" w:ascii="宋体" w:hAnsi="宋体" w:cs="宋体"/>
          <w:b w:val="0"/>
          <w:bCs w:val="0"/>
          <w:i w:val="0"/>
          <w:iCs w:val="0"/>
          <w:caps w:val="0"/>
          <w:color w:val="000000"/>
          <w:spacing w:val="0"/>
          <w:sz w:val="24"/>
          <w:szCs w:val="24"/>
          <w:highlight w:val="none"/>
          <w:shd w:val="clear" w:fill="FFFFFF"/>
          <w:lang w:val="en-US" w:eastAsia="zh-CN"/>
        </w:rPr>
        <w:t xml:space="preserve">    </w:t>
      </w:r>
      <w:r>
        <w:rPr>
          <w:rFonts w:hint="eastAsia" w:ascii="宋体" w:hAnsi="宋体" w:eastAsia="宋体" w:cs="宋体"/>
          <w:b w:val="0"/>
          <w:bCs w:val="0"/>
          <w:i w:val="0"/>
          <w:iCs w:val="0"/>
          <w:caps w:val="0"/>
          <w:color w:val="000000"/>
          <w:spacing w:val="0"/>
          <w:sz w:val="24"/>
          <w:szCs w:val="24"/>
          <w:highlight w:val="none"/>
          <w:shd w:val="clear" w:fill="FFFFFF"/>
        </w:rPr>
        <w:t>3.</w:t>
      </w:r>
      <w:r>
        <w:rPr>
          <w:rFonts w:hint="eastAsia" w:ascii="宋体" w:hAnsi="宋体" w:cs="宋体"/>
          <w:b w:val="0"/>
          <w:bCs w:val="0"/>
          <w:i w:val="0"/>
          <w:iCs w:val="0"/>
          <w:caps w:val="0"/>
          <w:color w:val="000000"/>
          <w:spacing w:val="0"/>
          <w:sz w:val="24"/>
          <w:szCs w:val="24"/>
          <w:highlight w:val="none"/>
          <w:shd w:val="clear" w:fill="FFFFFF"/>
          <w:lang w:val="en-US" w:eastAsia="zh-CN"/>
        </w:rPr>
        <w:t>3</w:t>
      </w:r>
      <w:r>
        <w:rPr>
          <w:rFonts w:hint="eastAsia" w:ascii="宋体" w:hAnsi="宋体" w:cs="宋体"/>
          <w:color w:val="auto"/>
          <w:kern w:val="0"/>
          <w:sz w:val="24"/>
          <w:szCs w:val="24"/>
          <w:highlight w:val="none"/>
          <w:shd w:val="clear" w:color="auto" w:fill="FFFFFF"/>
          <w:lang w:val="en-US" w:eastAsia="zh-CN" w:bidi="ar"/>
        </w:rPr>
        <w:t>投标</w:t>
      </w:r>
      <w:r>
        <w:rPr>
          <w:rFonts w:hint="eastAsia" w:ascii="宋体" w:hAnsi="宋体" w:eastAsia="宋体" w:cs="宋体"/>
          <w:b w:val="0"/>
          <w:bCs w:val="0"/>
          <w:i w:val="0"/>
          <w:iCs w:val="0"/>
          <w:caps w:val="0"/>
          <w:color w:val="000000"/>
          <w:spacing w:val="0"/>
          <w:sz w:val="24"/>
          <w:szCs w:val="24"/>
          <w:highlight w:val="none"/>
          <w:shd w:val="clear" w:fill="FFFFFF"/>
        </w:rPr>
        <w:t>申请人</w:t>
      </w:r>
      <w:r>
        <w:rPr>
          <w:rFonts w:hint="eastAsia" w:ascii="宋体" w:hAnsi="宋体" w:eastAsia="宋体" w:cs="宋体"/>
          <w:b w:val="0"/>
          <w:bCs w:val="0"/>
          <w:i w:val="0"/>
          <w:iCs w:val="0"/>
          <w:caps w:val="0"/>
          <w:color w:val="000000"/>
          <w:spacing w:val="0"/>
          <w:sz w:val="24"/>
          <w:szCs w:val="24"/>
          <w:highlight w:val="none"/>
          <w:shd w:val="clear" w:fill="FFFFFF"/>
          <w:lang w:val="en-US" w:eastAsia="zh-CN"/>
        </w:rPr>
        <w:t>应有未被 “信用中国”网站（http://www.creditchina.gov</w:t>
      </w:r>
      <w:r>
        <w:rPr>
          <w:rFonts w:hint="eastAsia" w:ascii="宋体" w:hAnsi="宋体" w:eastAsia="宋体" w:cs="宋体"/>
          <w:b w:val="0"/>
          <w:bCs w:val="0"/>
          <w:i w:val="0"/>
          <w:iCs w:val="0"/>
          <w:caps w:val="0"/>
          <w:color w:val="000000"/>
          <w:spacing w:val="0"/>
          <w:sz w:val="24"/>
          <w:szCs w:val="24"/>
          <w:shd w:val="clear" w:fill="FFFFFF"/>
          <w:lang w:val="en-US" w:eastAsia="zh-CN"/>
        </w:rPr>
        <w:t>.cn/）列入失信被执行人名单、企业经营异常名录、重大税收违法案件当事人名单</w:t>
      </w:r>
      <w:r>
        <w:rPr>
          <w:rFonts w:hint="eastAsia" w:ascii="宋体" w:hAnsi="宋体" w:cs="宋体"/>
          <w:b w:val="0"/>
          <w:bCs w:val="0"/>
          <w:i w:val="0"/>
          <w:iCs w:val="0"/>
          <w:caps w:val="0"/>
          <w:color w:val="000000"/>
          <w:spacing w:val="0"/>
          <w:sz w:val="24"/>
          <w:szCs w:val="24"/>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shd w:val="clear" w:color="auto" w:fill="FFFFFF"/>
          <w:lang w:val="en-US" w:eastAsia="zh-CN" w:bidi="ar"/>
        </w:rPr>
      </w:pPr>
      <w:r>
        <w:rPr>
          <w:rFonts w:hint="eastAsia" w:ascii="宋体" w:hAnsi="宋体" w:cs="宋体"/>
          <w:color w:val="auto"/>
          <w:kern w:val="0"/>
          <w:sz w:val="24"/>
          <w:szCs w:val="24"/>
          <w:shd w:val="clear" w:color="auto" w:fill="FFFFFF"/>
          <w:lang w:val="en-US" w:eastAsia="zh-CN" w:bidi="ar"/>
        </w:rPr>
        <w:t>3.4</w:t>
      </w:r>
      <w:r>
        <w:rPr>
          <w:rFonts w:hint="eastAsia" w:ascii="宋体" w:hAnsi="宋体" w:cs="宋体"/>
          <w:color w:val="auto"/>
          <w:kern w:val="0"/>
          <w:sz w:val="24"/>
          <w:szCs w:val="24"/>
          <w:shd w:val="clear" w:color="auto" w:fill="FFFFFF"/>
          <w:lang w:bidi="ar"/>
        </w:rPr>
        <w:t>单位负责人为同一人或者存在控股、管理关系的不同单位，不得同时参加本项目</w:t>
      </w:r>
      <w:r>
        <w:rPr>
          <w:rFonts w:hint="eastAsia" w:ascii="宋体" w:hAnsi="宋体" w:cs="宋体"/>
          <w:color w:val="auto"/>
          <w:kern w:val="0"/>
          <w:sz w:val="24"/>
          <w:szCs w:val="24"/>
          <w:shd w:val="clear" w:color="auto" w:fill="FFFFFF"/>
          <w:lang w:val="en-US" w:eastAsia="zh-CN" w:bidi="ar"/>
        </w:rPr>
        <w:t>投标</w:t>
      </w:r>
      <w:r>
        <w:rPr>
          <w:rFonts w:hint="eastAsia" w:ascii="宋体" w:hAnsi="宋体" w:cs="宋体"/>
          <w:color w:val="auto"/>
          <w:kern w:val="0"/>
          <w:sz w:val="24"/>
          <w:szCs w:val="24"/>
          <w:shd w:val="clear" w:color="auto" w:fill="FFFFFF"/>
          <w:lang w:bidi="ar"/>
        </w:rPr>
        <w:t>，否则均按无效标处理</w:t>
      </w:r>
      <w:r>
        <w:rPr>
          <w:rFonts w:hint="eastAsia" w:ascii="宋体" w:hAnsi="宋体" w:cs="宋体"/>
          <w:color w:val="auto"/>
          <w:kern w:val="0"/>
          <w:sz w:val="24"/>
          <w:szCs w:val="24"/>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i w:val="0"/>
          <w:iCs w:val="0"/>
          <w:caps w:val="0"/>
          <w:color w:val="000000"/>
          <w:spacing w:val="0"/>
          <w:sz w:val="24"/>
          <w:szCs w:val="24"/>
          <w:shd w:val="clear" w:fill="FFFFFF"/>
        </w:rPr>
      </w:pPr>
      <w:r>
        <w:rPr>
          <w:rFonts w:hint="eastAsia" w:ascii="宋体" w:hAnsi="宋体" w:eastAsia="宋体" w:cs="宋体"/>
          <w:b w:val="0"/>
          <w:bCs w:val="0"/>
          <w:i w:val="0"/>
          <w:iCs w:val="0"/>
          <w:caps w:val="0"/>
          <w:color w:val="000000"/>
          <w:spacing w:val="0"/>
          <w:sz w:val="24"/>
          <w:szCs w:val="24"/>
          <w:shd w:val="clear" w:fill="FFFFFF"/>
          <w:lang w:val="en-US" w:eastAsia="zh-CN"/>
        </w:rPr>
        <w:t>3.</w:t>
      </w:r>
      <w:r>
        <w:rPr>
          <w:rFonts w:hint="eastAsia" w:ascii="宋体" w:hAnsi="宋体" w:cs="宋体"/>
          <w:b w:val="0"/>
          <w:bCs w:val="0"/>
          <w:i w:val="0"/>
          <w:iCs w:val="0"/>
          <w:caps w:val="0"/>
          <w:color w:val="000000"/>
          <w:spacing w:val="0"/>
          <w:sz w:val="24"/>
          <w:szCs w:val="24"/>
          <w:shd w:val="clear" w:fill="FFFFFF"/>
          <w:lang w:val="en-US" w:eastAsia="zh-CN"/>
        </w:rPr>
        <w:t>5</w:t>
      </w:r>
      <w:r>
        <w:rPr>
          <w:rFonts w:hint="eastAsia" w:ascii="宋体" w:hAnsi="宋体" w:eastAsia="宋体" w:cs="宋体"/>
          <w:b w:val="0"/>
          <w:bCs w:val="0"/>
          <w:i w:val="0"/>
          <w:iCs w:val="0"/>
          <w:caps w:val="0"/>
          <w:color w:val="000000"/>
          <w:spacing w:val="0"/>
          <w:sz w:val="24"/>
          <w:szCs w:val="24"/>
          <w:shd w:val="clear" w:fill="FFFFFF"/>
          <w:lang w:val="en-US" w:eastAsia="zh-CN"/>
        </w:rPr>
        <w:t>本项目</w:t>
      </w:r>
      <w:r>
        <w:rPr>
          <w:rFonts w:hint="eastAsia" w:ascii="宋体" w:hAnsi="宋体" w:eastAsia="宋体" w:cs="宋体"/>
          <w:b w:val="0"/>
          <w:bCs w:val="0"/>
          <w:i w:val="0"/>
          <w:iCs w:val="0"/>
          <w:caps w:val="0"/>
          <w:color w:val="000000"/>
          <w:spacing w:val="0"/>
          <w:sz w:val="24"/>
          <w:szCs w:val="24"/>
          <w:shd w:val="clear" w:fill="FFFFFF"/>
        </w:rPr>
        <w:t>不接受联合体。</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val="en-US" w:eastAsia="zh-CN" w:bidi="ar"/>
        </w:rPr>
        <w:t>招标</w:t>
      </w:r>
      <w:r>
        <w:rPr>
          <w:rFonts w:hint="eastAsia" w:ascii="宋体" w:hAnsi="宋体" w:cs="宋体"/>
          <w:b/>
          <w:bCs/>
          <w:color w:val="333333"/>
          <w:kern w:val="0"/>
          <w:sz w:val="24"/>
          <w:szCs w:val="24"/>
          <w:shd w:val="clear" w:color="auto" w:fill="FFFFFF"/>
          <w:lang w:bidi="ar"/>
        </w:rPr>
        <w:t>文件的获取</w:t>
      </w:r>
    </w:p>
    <w:p>
      <w:pPr>
        <w:pStyle w:val="28"/>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baseline"/>
        <w:rPr>
          <w:rFonts w:hint="eastAsia" w:hAnsi="宋体" w:cs="宋体"/>
          <w:color w:val="auto"/>
          <w:kern w:val="0"/>
          <w:sz w:val="24"/>
          <w:szCs w:val="24"/>
          <w:shd w:val="clear" w:color="auto" w:fill="FFFFFF"/>
          <w:lang w:val="en-US" w:eastAsia="zh-CN" w:bidi="ar"/>
        </w:rPr>
      </w:pPr>
      <w:r>
        <w:rPr>
          <w:rFonts w:hint="eastAsia" w:hAnsi="宋体" w:cs="宋体"/>
          <w:color w:val="auto"/>
          <w:kern w:val="0"/>
          <w:sz w:val="24"/>
          <w:szCs w:val="24"/>
          <w:shd w:val="clear" w:color="auto" w:fill="FFFFFF"/>
          <w:lang w:val="en-US" w:eastAsia="zh-CN" w:bidi="ar"/>
        </w:rPr>
        <w:t xml:space="preserve">   4.1</w:t>
      </w:r>
      <w:r>
        <w:rPr>
          <w:rFonts w:hint="eastAsia" w:ascii="宋体" w:hAnsi="宋体" w:eastAsia="宋体" w:cs="宋体"/>
          <w:color w:val="auto"/>
          <w:kern w:val="0"/>
          <w:sz w:val="24"/>
          <w:szCs w:val="24"/>
          <w:shd w:val="clear" w:color="auto" w:fill="FFFFFF"/>
          <w:lang w:val="en-US" w:eastAsia="zh-CN" w:bidi="ar"/>
        </w:rPr>
        <w:t>获取招标文件的途径：搜索石家庄北人集团官网，企业公告——招标专栏。招标公告内附有招标文件。或登录http://www.brjt.cn/news.asp?newstype=zbzl网址，下载招标文件</w:t>
      </w:r>
      <w:r>
        <w:rPr>
          <w:rFonts w:hint="eastAsia" w:hAnsi="宋体" w:cs="宋体"/>
          <w:color w:val="auto"/>
          <w:kern w:val="0"/>
          <w:sz w:val="24"/>
          <w:szCs w:val="24"/>
          <w:shd w:val="clear" w:color="auto" w:fill="FFFFFF"/>
          <w:lang w:val="en-US" w:eastAsia="zh-CN" w:bidi="ar"/>
        </w:rPr>
        <w:t>。</w:t>
      </w:r>
    </w:p>
    <w:p>
      <w:pPr>
        <w:pStyle w:val="28"/>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baseline"/>
        <w:rPr>
          <w:rFonts w:hint="eastAsia" w:hAnsi="宋体" w:eastAsia="宋体" w:cs="宋体"/>
          <w:color w:val="auto"/>
          <w:kern w:val="0"/>
          <w:sz w:val="24"/>
          <w:szCs w:val="24"/>
          <w:shd w:val="clear" w:color="auto" w:fill="FFFFFF"/>
          <w:lang w:val="en-US" w:eastAsia="zh-CN" w:bidi="ar"/>
        </w:rPr>
      </w:pPr>
      <w:r>
        <w:rPr>
          <w:rFonts w:hint="eastAsia" w:hAnsi="宋体" w:cs="宋体"/>
          <w:color w:val="auto"/>
          <w:kern w:val="0"/>
          <w:sz w:val="24"/>
          <w:szCs w:val="24"/>
          <w:shd w:val="clear" w:color="auto" w:fill="FFFFFF"/>
          <w:lang w:val="en-US" w:eastAsia="zh-CN" w:bidi="ar"/>
        </w:rPr>
        <w:t xml:space="preserve">  4.2招标文件获取时间：</w:t>
      </w:r>
      <w:r>
        <w:rPr>
          <w:rFonts w:hint="eastAsia" w:ascii="宋体" w:hAnsi="宋体" w:cs="宋体"/>
          <w:color w:val="auto"/>
          <w:kern w:val="0"/>
          <w:sz w:val="24"/>
          <w:szCs w:val="24"/>
          <w:shd w:val="clear" w:color="auto" w:fill="FFFFFF"/>
          <w:lang w:bidi="ar"/>
        </w:rPr>
        <w:t xml:space="preserve"> 20</w:t>
      </w:r>
      <w:r>
        <w:rPr>
          <w:rFonts w:hint="eastAsia" w:ascii="宋体" w:hAnsi="宋体" w:cs="宋体"/>
          <w:color w:val="auto"/>
          <w:kern w:val="0"/>
          <w:sz w:val="24"/>
          <w:szCs w:val="24"/>
          <w:shd w:val="clear" w:color="auto" w:fill="FFFFFF"/>
          <w:lang w:val="en-US" w:eastAsia="zh-CN" w:bidi="ar"/>
        </w:rPr>
        <w:t>22</w:t>
      </w:r>
      <w:r>
        <w:rPr>
          <w:rFonts w:hint="eastAsia" w:ascii="宋体" w:hAnsi="宋体" w:cs="宋体"/>
          <w:color w:val="auto"/>
          <w:kern w:val="0"/>
          <w:sz w:val="24"/>
          <w:szCs w:val="24"/>
          <w:shd w:val="clear" w:color="auto" w:fill="FFFFFF"/>
          <w:lang w:bidi="ar"/>
        </w:rPr>
        <w:t>年</w:t>
      </w:r>
      <w:r>
        <w:rPr>
          <w:rFonts w:hint="eastAsia" w:hAnsi="宋体" w:cs="宋体"/>
          <w:color w:val="auto"/>
          <w:kern w:val="0"/>
          <w:sz w:val="24"/>
          <w:szCs w:val="24"/>
          <w:shd w:val="clear" w:color="auto" w:fill="FFFFFF"/>
          <w:lang w:val="en-US" w:eastAsia="zh-CN" w:bidi="ar"/>
        </w:rPr>
        <w:t>6</w:t>
      </w:r>
      <w:r>
        <w:rPr>
          <w:rFonts w:hint="eastAsia" w:ascii="宋体" w:hAnsi="宋体" w:cs="宋体"/>
          <w:color w:val="auto"/>
          <w:kern w:val="0"/>
          <w:sz w:val="24"/>
          <w:szCs w:val="24"/>
          <w:shd w:val="clear" w:color="auto" w:fill="FFFFFF"/>
          <w:lang w:bidi="ar"/>
        </w:rPr>
        <w:t>月</w:t>
      </w:r>
      <w:r>
        <w:rPr>
          <w:rFonts w:hint="eastAsia" w:hAnsi="宋体" w:cs="宋体"/>
          <w:color w:val="auto"/>
          <w:kern w:val="0"/>
          <w:sz w:val="24"/>
          <w:szCs w:val="24"/>
          <w:shd w:val="clear" w:color="auto" w:fill="FFFFFF"/>
          <w:lang w:val="en-US" w:eastAsia="zh-CN" w:bidi="ar"/>
        </w:rPr>
        <w:t>2</w:t>
      </w:r>
      <w:r>
        <w:rPr>
          <w:rFonts w:hint="eastAsia" w:ascii="宋体" w:hAnsi="宋体" w:cs="宋体"/>
          <w:color w:val="auto"/>
          <w:kern w:val="0"/>
          <w:sz w:val="24"/>
          <w:szCs w:val="24"/>
          <w:shd w:val="clear" w:color="auto" w:fill="FFFFFF"/>
          <w:lang w:bidi="ar"/>
        </w:rPr>
        <w:t>日至 20</w:t>
      </w:r>
      <w:r>
        <w:rPr>
          <w:rFonts w:hint="eastAsia" w:ascii="宋体" w:hAnsi="宋体" w:cs="宋体"/>
          <w:color w:val="auto"/>
          <w:kern w:val="0"/>
          <w:sz w:val="24"/>
          <w:szCs w:val="24"/>
          <w:shd w:val="clear" w:color="auto" w:fill="FFFFFF"/>
          <w:lang w:val="en-US" w:eastAsia="zh-CN" w:bidi="ar"/>
        </w:rPr>
        <w:t>22</w:t>
      </w:r>
      <w:r>
        <w:rPr>
          <w:rFonts w:hint="eastAsia" w:ascii="宋体" w:hAnsi="宋体" w:cs="宋体"/>
          <w:color w:val="auto"/>
          <w:kern w:val="0"/>
          <w:sz w:val="24"/>
          <w:szCs w:val="24"/>
          <w:shd w:val="clear" w:color="auto" w:fill="FFFFFF"/>
          <w:lang w:bidi="ar"/>
        </w:rPr>
        <w:t xml:space="preserve"> 年</w:t>
      </w:r>
      <w:r>
        <w:rPr>
          <w:rFonts w:hint="eastAsia" w:hAnsi="宋体" w:cs="宋体"/>
          <w:color w:val="auto"/>
          <w:kern w:val="0"/>
          <w:sz w:val="24"/>
          <w:szCs w:val="24"/>
          <w:shd w:val="clear" w:color="auto" w:fill="FFFFFF"/>
          <w:lang w:val="en-US" w:eastAsia="zh-CN" w:bidi="ar"/>
        </w:rPr>
        <w:t>6</w:t>
      </w:r>
      <w:r>
        <w:rPr>
          <w:rFonts w:hint="eastAsia" w:ascii="宋体" w:hAnsi="宋体" w:cs="宋体"/>
          <w:color w:val="auto"/>
          <w:kern w:val="0"/>
          <w:sz w:val="24"/>
          <w:szCs w:val="24"/>
          <w:shd w:val="clear" w:color="auto" w:fill="FFFFFF"/>
          <w:lang w:bidi="ar"/>
        </w:rPr>
        <w:t>月</w:t>
      </w:r>
      <w:r>
        <w:rPr>
          <w:rFonts w:hint="eastAsia" w:hAnsi="宋体" w:cs="宋体"/>
          <w:color w:val="auto"/>
          <w:kern w:val="0"/>
          <w:sz w:val="24"/>
          <w:szCs w:val="24"/>
          <w:shd w:val="clear" w:color="auto" w:fill="FFFFFF"/>
          <w:lang w:val="en-US" w:eastAsia="zh-CN" w:bidi="ar"/>
        </w:rPr>
        <w:t>11</w:t>
      </w:r>
      <w:r>
        <w:rPr>
          <w:rFonts w:hint="eastAsia" w:ascii="宋体" w:hAnsi="宋体" w:cs="宋体"/>
          <w:color w:val="auto"/>
          <w:kern w:val="0"/>
          <w:sz w:val="24"/>
          <w:szCs w:val="24"/>
          <w:shd w:val="clear" w:color="auto" w:fill="FFFFFF"/>
          <w:lang w:bidi="ar"/>
        </w:rPr>
        <w:t>日</w:t>
      </w:r>
      <w:r>
        <w:rPr>
          <w:rFonts w:hint="eastAsia" w:hAnsi="宋体" w:cs="宋体"/>
          <w:color w:val="auto"/>
          <w:kern w:val="0"/>
          <w:sz w:val="24"/>
          <w:szCs w:val="24"/>
          <w:shd w:val="clear" w:color="auto" w:fill="FFFFFF"/>
          <w:lang w:eastAsia="zh-CN" w:bidi="ar"/>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val="en-US" w:eastAsia="zh-CN" w:bidi="ar"/>
        </w:rPr>
        <w:t>投标</w:t>
      </w:r>
      <w:r>
        <w:rPr>
          <w:rFonts w:hint="eastAsia" w:ascii="宋体" w:hAnsi="宋体" w:cs="宋体"/>
          <w:b/>
          <w:bCs/>
          <w:color w:val="333333"/>
          <w:kern w:val="0"/>
          <w:sz w:val="24"/>
          <w:szCs w:val="24"/>
          <w:shd w:val="clear" w:color="auto" w:fill="FFFFFF"/>
          <w:lang w:bidi="ar"/>
        </w:rPr>
        <w:t>文件的递交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shd w:val="clear" w:color="auto" w:fill="FFFFFF"/>
          <w:lang w:eastAsia="zh-CN" w:bidi="ar"/>
        </w:rPr>
      </w:pPr>
      <w:r>
        <w:rPr>
          <w:rFonts w:hint="eastAsia" w:ascii="宋体" w:hAnsi="宋体" w:cs="宋体"/>
          <w:color w:val="333333"/>
          <w:kern w:val="0"/>
          <w:sz w:val="24"/>
          <w:szCs w:val="24"/>
          <w:shd w:val="clear" w:color="auto" w:fill="FFFFFF"/>
          <w:lang w:bidi="ar"/>
        </w:rPr>
        <w:t>5.1</w:t>
      </w:r>
      <w:r>
        <w:rPr>
          <w:rFonts w:hint="eastAsia" w:ascii="宋体" w:hAnsi="宋体" w:cs="宋体"/>
          <w:color w:val="333333"/>
          <w:kern w:val="0"/>
          <w:sz w:val="24"/>
          <w:szCs w:val="24"/>
          <w:shd w:val="clear" w:color="auto" w:fill="FFFFFF"/>
          <w:lang w:val="en-US" w:eastAsia="zh-CN" w:bidi="ar"/>
        </w:rPr>
        <w:t>投标</w:t>
      </w:r>
      <w:r>
        <w:rPr>
          <w:rFonts w:hint="eastAsia" w:ascii="宋体" w:hAnsi="宋体" w:cs="宋体"/>
          <w:color w:val="333333"/>
          <w:kern w:val="0"/>
          <w:sz w:val="24"/>
          <w:szCs w:val="24"/>
          <w:shd w:val="clear" w:color="auto" w:fill="FFFFFF"/>
          <w:lang w:bidi="ar"/>
        </w:rPr>
        <w:t>文件递交的截止时间为</w:t>
      </w:r>
      <w:r>
        <w:rPr>
          <w:rFonts w:hint="eastAsia" w:ascii="宋体" w:hAnsi="宋体" w:cs="宋体"/>
          <w:color w:val="auto"/>
          <w:kern w:val="0"/>
          <w:sz w:val="24"/>
          <w:szCs w:val="24"/>
          <w:shd w:val="clear" w:color="auto" w:fill="FFFFFF"/>
          <w:lang w:bidi="ar"/>
        </w:rPr>
        <w:t>20</w:t>
      </w:r>
      <w:r>
        <w:rPr>
          <w:rFonts w:hint="eastAsia" w:ascii="宋体" w:hAnsi="宋体" w:cs="宋体"/>
          <w:color w:val="auto"/>
          <w:kern w:val="0"/>
          <w:sz w:val="24"/>
          <w:szCs w:val="24"/>
          <w:shd w:val="clear" w:color="auto" w:fill="FFFFFF"/>
          <w:lang w:val="en-US" w:eastAsia="zh-CN" w:bidi="ar"/>
        </w:rPr>
        <w:t>22</w:t>
      </w:r>
      <w:r>
        <w:rPr>
          <w:rFonts w:hint="eastAsia" w:ascii="宋体" w:hAnsi="宋体" w:cs="宋体"/>
          <w:color w:val="auto"/>
          <w:kern w:val="0"/>
          <w:sz w:val="24"/>
          <w:szCs w:val="24"/>
          <w:shd w:val="clear" w:color="auto" w:fill="FFFFFF"/>
          <w:lang w:bidi="ar"/>
        </w:rPr>
        <w:t>年</w:t>
      </w:r>
      <w:r>
        <w:rPr>
          <w:rFonts w:hint="eastAsia" w:ascii="宋体" w:hAnsi="宋体" w:cs="宋体"/>
          <w:color w:val="auto"/>
          <w:kern w:val="0"/>
          <w:sz w:val="24"/>
          <w:szCs w:val="24"/>
          <w:shd w:val="clear" w:color="auto" w:fill="FFFFFF"/>
          <w:lang w:val="en-US" w:eastAsia="zh-CN" w:bidi="ar"/>
        </w:rPr>
        <w:t>6</w:t>
      </w:r>
      <w:r>
        <w:rPr>
          <w:rFonts w:hint="eastAsia" w:ascii="宋体" w:hAnsi="宋体" w:cs="宋体"/>
          <w:color w:val="auto"/>
          <w:kern w:val="0"/>
          <w:sz w:val="24"/>
          <w:szCs w:val="24"/>
          <w:shd w:val="clear" w:color="auto" w:fill="FFFFFF"/>
          <w:lang w:bidi="ar"/>
        </w:rPr>
        <w:t>月</w:t>
      </w:r>
      <w:r>
        <w:rPr>
          <w:rFonts w:hint="eastAsia" w:ascii="宋体" w:hAnsi="宋体" w:cs="宋体"/>
          <w:color w:val="auto"/>
          <w:kern w:val="0"/>
          <w:sz w:val="24"/>
          <w:szCs w:val="24"/>
          <w:shd w:val="clear" w:color="auto" w:fill="FFFFFF"/>
          <w:lang w:val="en-US" w:eastAsia="zh-CN" w:bidi="ar"/>
        </w:rPr>
        <w:t>13</w:t>
      </w:r>
      <w:r>
        <w:rPr>
          <w:rFonts w:hint="eastAsia" w:ascii="宋体" w:hAnsi="宋体" w:cs="宋体"/>
          <w:color w:val="auto"/>
          <w:kern w:val="0"/>
          <w:sz w:val="24"/>
          <w:szCs w:val="24"/>
          <w:shd w:val="clear" w:color="auto" w:fill="FFFFFF"/>
          <w:lang w:bidi="ar"/>
        </w:rPr>
        <w:t>日</w:t>
      </w:r>
      <w:r>
        <w:rPr>
          <w:rFonts w:hint="eastAsia" w:ascii="宋体" w:hAnsi="宋体" w:cs="宋体"/>
          <w:color w:val="auto"/>
          <w:kern w:val="0"/>
          <w:sz w:val="24"/>
          <w:szCs w:val="24"/>
          <w:shd w:val="clear" w:color="auto" w:fill="FFFFFF"/>
          <w:lang w:val="en-US" w:eastAsia="zh-CN" w:bidi="ar"/>
        </w:rPr>
        <w:t>11</w:t>
      </w:r>
      <w:r>
        <w:rPr>
          <w:rFonts w:hint="eastAsia" w:ascii="宋体" w:hAnsi="宋体" w:cs="宋体"/>
          <w:color w:val="auto"/>
          <w:kern w:val="0"/>
          <w:sz w:val="24"/>
          <w:szCs w:val="24"/>
          <w:shd w:val="clear" w:color="auto" w:fill="FFFFFF"/>
          <w:lang w:bidi="ar"/>
        </w:rPr>
        <w:t>时30分</w:t>
      </w:r>
      <w:r>
        <w:rPr>
          <w:rFonts w:hint="eastAsia" w:ascii="宋体" w:hAnsi="宋体" w:cs="宋体"/>
          <w:color w:val="auto"/>
          <w:kern w:val="0"/>
          <w:sz w:val="24"/>
          <w:szCs w:val="24"/>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auto"/>
          <w:kern w:val="0"/>
          <w:sz w:val="24"/>
          <w:szCs w:val="24"/>
          <w:shd w:val="clear" w:color="auto" w:fill="FFFFFF"/>
          <w:lang w:val="en-US" w:eastAsia="zh-CN" w:bidi="ar"/>
        </w:rPr>
        <w:t>递交</w:t>
      </w:r>
      <w:r>
        <w:rPr>
          <w:rFonts w:hint="eastAsia" w:ascii="宋体" w:hAnsi="宋体" w:cs="宋体"/>
          <w:color w:val="auto"/>
          <w:kern w:val="0"/>
          <w:sz w:val="24"/>
          <w:szCs w:val="24"/>
          <w:shd w:val="clear" w:color="auto" w:fill="FFFFFF"/>
          <w:lang w:bidi="ar"/>
        </w:rPr>
        <w:t>地</w:t>
      </w:r>
      <w:r>
        <w:rPr>
          <w:rFonts w:hint="eastAsia" w:ascii="宋体" w:hAnsi="宋体" w:cs="宋体"/>
          <w:color w:val="333333"/>
          <w:kern w:val="0"/>
          <w:sz w:val="24"/>
          <w:szCs w:val="24"/>
          <w:shd w:val="clear" w:color="auto" w:fill="FFFFFF"/>
          <w:lang w:bidi="ar"/>
        </w:rPr>
        <w:t>点</w:t>
      </w:r>
      <w:r>
        <w:rPr>
          <w:rFonts w:hint="eastAsia" w:ascii="宋体" w:hAnsi="宋体" w:cs="宋体"/>
          <w:color w:val="333333"/>
          <w:kern w:val="0"/>
          <w:sz w:val="24"/>
          <w:szCs w:val="24"/>
          <w:shd w:val="clear" w:color="auto" w:fill="FFFFFF"/>
          <w:lang w:eastAsia="zh-CN" w:bidi="ar"/>
        </w:rPr>
        <w:t>：</w:t>
      </w:r>
      <w:r>
        <w:rPr>
          <w:rFonts w:hint="eastAsia" w:ascii="宋体" w:hAnsi="宋体" w:cs="宋体"/>
          <w:color w:val="333333"/>
          <w:kern w:val="0"/>
          <w:sz w:val="24"/>
          <w:szCs w:val="24"/>
          <w:shd w:val="clear" w:color="auto" w:fill="FFFFFF"/>
          <w:lang w:val="en-US" w:eastAsia="zh-CN" w:bidi="ar"/>
        </w:rPr>
        <w:t>石家庄北国商城9楼911室</w:t>
      </w:r>
      <w:r>
        <w:rPr>
          <w:rFonts w:hint="eastAsia" w:ascii="宋体" w:hAnsi="宋体" w:cs="宋体"/>
          <w:color w:val="333333"/>
          <w:kern w:val="0"/>
          <w:sz w:val="24"/>
          <w:szCs w:val="24"/>
          <w:shd w:val="clear" w:color="auto" w:fill="FFFFFF"/>
          <w:lang w:bidi="ar"/>
        </w:rPr>
        <w:t>（石家庄市</w:t>
      </w:r>
      <w:r>
        <w:rPr>
          <w:rFonts w:hint="eastAsia" w:ascii="宋体" w:hAnsi="宋体" w:cs="宋体"/>
          <w:color w:val="333333"/>
          <w:kern w:val="0"/>
          <w:sz w:val="24"/>
          <w:szCs w:val="24"/>
          <w:shd w:val="clear" w:color="auto" w:fill="FFFFFF"/>
          <w:lang w:val="en-US" w:eastAsia="zh-CN" w:bidi="ar"/>
        </w:rPr>
        <w:t>中山东路188号北国商城九楼</w:t>
      </w:r>
      <w:r>
        <w:rPr>
          <w:rFonts w:hint="eastAsia" w:ascii="宋体" w:hAnsi="宋体" w:cs="宋体"/>
          <w:color w:val="333333"/>
          <w:kern w:val="0"/>
          <w:sz w:val="24"/>
          <w:szCs w:val="24"/>
          <w:shd w:val="clear" w:color="auto" w:fill="FFFFFF"/>
          <w:lang w:bidi="ar"/>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shd w:val="clear" w:color="auto" w:fill="FFFFFF"/>
          <w:lang w:val="en-US" w:eastAsia="zh-CN" w:bidi="ar"/>
        </w:rPr>
      </w:pPr>
      <w:r>
        <w:rPr>
          <w:rFonts w:hint="eastAsia" w:ascii="宋体" w:hAnsi="宋体" w:cs="宋体"/>
          <w:color w:val="auto"/>
          <w:kern w:val="0"/>
          <w:sz w:val="24"/>
          <w:szCs w:val="24"/>
          <w:shd w:val="clear" w:color="auto" w:fill="FFFFFF"/>
          <w:lang w:val="en-US" w:eastAsia="zh-CN" w:bidi="ar"/>
        </w:rPr>
        <w:t>5.2递交投标文件时</w:t>
      </w:r>
      <w:r>
        <w:rPr>
          <w:rFonts w:hint="eastAsia" w:ascii="宋体" w:hAnsi="宋体" w:cs="宋体"/>
          <w:color w:val="auto"/>
          <w:kern w:val="0"/>
          <w:sz w:val="24"/>
          <w:szCs w:val="24"/>
          <w:shd w:val="clear" w:color="auto" w:fill="FFFFFF"/>
          <w:lang w:bidi="ar"/>
        </w:rPr>
        <w:t>须持①营业执照②</w:t>
      </w:r>
      <w:r>
        <w:rPr>
          <w:rFonts w:hint="eastAsia" w:ascii="宋体" w:hAnsi="宋体" w:cs="宋体"/>
          <w:color w:val="auto"/>
          <w:kern w:val="0"/>
          <w:sz w:val="24"/>
          <w:szCs w:val="24"/>
          <w:shd w:val="clear" w:color="auto" w:fill="FFFFFF"/>
          <w:lang w:val="en-US" w:eastAsia="zh-CN" w:bidi="ar"/>
        </w:rPr>
        <w:t>法定代表人身份证明和法定代表人身份证复印件（法定代表人）或法定代表人</w:t>
      </w:r>
      <w:r>
        <w:rPr>
          <w:rFonts w:hint="eastAsia" w:ascii="宋体" w:hAnsi="宋体" w:cs="宋体"/>
          <w:color w:val="auto"/>
          <w:kern w:val="0"/>
          <w:sz w:val="24"/>
          <w:szCs w:val="24"/>
          <w:shd w:val="clear" w:color="auto" w:fill="FFFFFF"/>
          <w:lang w:bidi="ar"/>
        </w:rPr>
        <w:t>授权委托书、授权代理人身份证</w:t>
      </w:r>
      <w:r>
        <w:rPr>
          <w:rFonts w:hint="eastAsia" w:ascii="宋体" w:hAnsi="宋体" w:cs="宋体"/>
          <w:color w:val="auto"/>
          <w:kern w:val="0"/>
          <w:sz w:val="24"/>
          <w:szCs w:val="24"/>
          <w:shd w:val="clear" w:color="auto" w:fill="FFFFFF"/>
          <w:lang w:val="en-US" w:eastAsia="zh-CN" w:bidi="ar"/>
        </w:rPr>
        <w:t>复印件</w:t>
      </w:r>
      <w:r>
        <w:rPr>
          <w:rFonts w:hint="eastAsia" w:ascii="宋体" w:hAnsi="宋体" w:cs="宋体"/>
          <w:color w:val="auto"/>
          <w:kern w:val="0"/>
          <w:sz w:val="24"/>
          <w:szCs w:val="24"/>
          <w:shd w:val="clear" w:color="auto" w:fill="FFFFFF"/>
          <w:lang w:bidi="ar"/>
        </w:rPr>
        <w:t>，上述所有</w:t>
      </w:r>
      <w:r>
        <w:rPr>
          <w:rFonts w:hint="eastAsia" w:ascii="宋体" w:hAnsi="宋体" w:cs="宋体"/>
          <w:color w:val="auto"/>
          <w:kern w:val="0"/>
          <w:sz w:val="24"/>
          <w:szCs w:val="24"/>
          <w:shd w:val="clear" w:color="auto" w:fill="FFFFFF"/>
          <w:lang w:val="en-US" w:eastAsia="zh-CN" w:bidi="ar"/>
        </w:rPr>
        <w:t>证件</w:t>
      </w:r>
      <w:r>
        <w:rPr>
          <w:rFonts w:hint="eastAsia" w:ascii="宋体" w:hAnsi="宋体" w:cs="宋体"/>
          <w:color w:val="auto"/>
          <w:kern w:val="0"/>
          <w:sz w:val="24"/>
          <w:szCs w:val="24"/>
          <w:shd w:val="clear" w:color="auto" w:fill="FFFFFF"/>
          <w:lang w:bidi="ar"/>
        </w:rPr>
        <w:t>复印件均须加盖单位公章</w:t>
      </w:r>
      <w:r>
        <w:rPr>
          <w:rFonts w:hint="eastAsia" w:ascii="宋体" w:hAnsi="宋体" w:cs="宋体"/>
          <w:color w:val="auto"/>
          <w:kern w:val="0"/>
          <w:sz w:val="24"/>
          <w:szCs w:val="24"/>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333333"/>
          <w:kern w:val="0"/>
          <w:sz w:val="24"/>
          <w:szCs w:val="24"/>
          <w:shd w:val="clear" w:color="auto" w:fill="FFFFFF"/>
          <w:lang w:val="en-US" w:eastAsia="zh-CN" w:bidi="ar"/>
        </w:rPr>
      </w:pPr>
      <w:r>
        <w:rPr>
          <w:rFonts w:hint="eastAsia" w:ascii="宋体" w:hAnsi="宋体" w:eastAsia="宋体" w:cs="宋体"/>
          <w:b w:val="0"/>
          <w:bCs w:val="0"/>
          <w:color w:val="333333"/>
          <w:kern w:val="0"/>
          <w:sz w:val="24"/>
          <w:szCs w:val="24"/>
          <w:shd w:val="clear" w:color="auto" w:fill="FFFFFF"/>
          <w:lang w:val="en-US" w:eastAsia="zh-CN" w:bidi="ar"/>
        </w:rPr>
        <w:t>5.3递交投标文件时需出示“投标保证金收据”或银行转账证明，无收据或证明的不予接收投标文件。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5.</w:t>
      </w:r>
      <w:r>
        <w:rPr>
          <w:rFonts w:hint="eastAsia" w:ascii="宋体" w:hAnsi="宋体" w:cs="宋体"/>
          <w:color w:val="333333"/>
          <w:kern w:val="0"/>
          <w:sz w:val="24"/>
          <w:szCs w:val="24"/>
          <w:shd w:val="clear" w:color="auto" w:fill="FFFFFF"/>
          <w:lang w:val="en-US" w:eastAsia="zh-CN" w:bidi="ar"/>
        </w:rPr>
        <w:t>4</w:t>
      </w:r>
      <w:r>
        <w:rPr>
          <w:rFonts w:hint="eastAsia" w:ascii="宋体" w:hAnsi="宋体" w:cs="宋体"/>
          <w:color w:val="333333"/>
          <w:kern w:val="0"/>
          <w:sz w:val="24"/>
          <w:szCs w:val="24"/>
          <w:shd w:val="clear" w:color="auto" w:fill="FFFFFF"/>
          <w:lang w:bidi="ar"/>
        </w:rPr>
        <w:t>逾期送达的、未送达指定地点的或者不按照</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文件要求密封的</w:t>
      </w:r>
      <w:r>
        <w:rPr>
          <w:rFonts w:hint="eastAsia" w:ascii="宋体" w:hAnsi="宋体" w:cs="宋体"/>
          <w:color w:val="333333"/>
          <w:kern w:val="0"/>
          <w:sz w:val="24"/>
          <w:szCs w:val="24"/>
          <w:shd w:val="clear" w:color="auto" w:fill="FFFFFF"/>
          <w:lang w:val="en-US" w:eastAsia="zh-CN" w:bidi="ar"/>
        </w:rPr>
        <w:t>投标</w:t>
      </w:r>
      <w:r>
        <w:rPr>
          <w:rFonts w:hint="eastAsia" w:ascii="宋体" w:hAnsi="宋体" w:cs="宋体"/>
          <w:color w:val="333333"/>
          <w:kern w:val="0"/>
          <w:sz w:val="24"/>
          <w:szCs w:val="24"/>
          <w:shd w:val="clear" w:color="auto" w:fill="FFFFFF"/>
          <w:lang w:bidi="ar"/>
        </w:rPr>
        <w:t>文件，</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人将予以拒收。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val="en-US" w:eastAsia="zh-CN" w:bidi="ar"/>
        </w:rPr>
        <w:t xml:space="preserve">5.5 </w:t>
      </w:r>
      <w:r>
        <w:rPr>
          <w:rFonts w:hint="eastAsia" w:ascii="宋体" w:hAnsi="宋体" w:cs="宋体"/>
          <w:color w:val="333333"/>
          <w:kern w:val="0"/>
          <w:sz w:val="24"/>
          <w:szCs w:val="24"/>
          <w:shd w:val="clear" w:color="auto" w:fill="FFFFFF"/>
          <w:lang w:bidi="ar"/>
        </w:rPr>
        <w:t>联系人：高辰   电话：85261938</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br w:type="textWrapping"/>
      </w:r>
      <w:r>
        <w:rPr>
          <w:rFonts w:hint="eastAsia" w:ascii="宋体" w:hAnsi="宋体" w:cs="宋体"/>
          <w:b/>
          <w:bCs/>
          <w:color w:val="333333"/>
          <w:kern w:val="0"/>
          <w:sz w:val="24"/>
          <w:szCs w:val="24"/>
          <w:shd w:val="clear" w:color="auto" w:fill="FFFFFF"/>
          <w:lang w:bidi="ar"/>
        </w:rPr>
        <w:t>6.发布公告的媒介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本次</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公告在</w:t>
      </w:r>
      <w:r>
        <w:rPr>
          <w:rFonts w:hint="eastAsia" w:ascii="宋体" w:hAnsi="宋体" w:eastAsia="宋体" w:cs="宋体"/>
          <w:color w:val="auto"/>
          <w:kern w:val="0"/>
          <w:sz w:val="24"/>
          <w:szCs w:val="24"/>
          <w:shd w:val="clear" w:color="auto" w:fill="FFFFFF"/>
          <w:lang w:val="en-US" w:eastAsia="zh-CN" w:bidi="ar"/>
        </w:rPr>
        <w:t>石家庄北人集团官网</w:t>
      </w:r>
      <w:r>
        <w:rPr>
          <w:rFonts w:hint="eastAsia" w:ascii="宋体" w:hAnsi="宋体" w:cs="宋体"/>
          <w:color w:val="333333"/>
          <w:kern w:val="0"/>
          <w:sz w:val="24"/>
          <w:szCs w:val="24"/>
          <w:shd w:val="clear" w:color="auto" w:fill="FFFFFF"/>
          <w:lang w:bidi="ar"/>
        </w:rPr>
        <w:t>平台上发布。</w:t>
      </w:r>
      <w:r>
        <w:rPr>
          <w:rFonts w:hint="eastAsia" w:ascii="宋体" w:hAnsi="宋体" w:cs="宋体"/>
          <w:color w:val="333333"/>
          <w:kern w:val="0"/>
          <w:sz w:val="24"/>
          <w:szCs w:val="24"/>
          <w:shd w:val="clear" w:color="auto" w:fill="FFFFFF"/>
          <w:lang w:bidi="ar"/>
        </w:rPr>
        <w:br w:type="textWrapping"/>
      </w:r>
    </w:p>
    <w:p>
      <w:pPr>
        <w:pStyle w:val="45"/>
      </w:pPr>
      <w:r>
        <w:rPr>
          <w:rFonts w:hint="eastAsia" w:ascii="宋体" w:hAnsi="宋体" w:cs="宋体"/>
          <w:color w:val="333333"/>
          <w:kern w:val="0"/>
          <w:sz w:val="24"/>
          <w:szCs w:val="24"/>
          <w:shd w:val="clear" w:color="auto" w:fill="FFFFFF"/>
          <w:lang w:val="en-US" w:eastAsia="zh-CN" w:bidi="ar"/>
        </w:rPr>
        <w:br w:type="page"/>
      </w:r>
      <w:r>
        <w:rPr>
          <w:vanish w:val="0"/>
        </w:rPr>
        <w:br w:type="page"/>
      </w:r>
      <w:r>
        <w:t>窗体底端</w:t>
      </w:r>
    </w:p>
    <w:p>
      <w:pPr>
        <w:spacing w:line="500" w:lineRule="exact"/>
        <w:jc w:val="center"/>
        <w:rPr>
          <w:rFonts w:hint="eastAsia" w:ascii="宋体" w:hAnsi="宋体"/>
          <w:b/>
          <w:bCs/>
          <w:color w:val="000000"/>
          <w:sz w:val="32"/>
        </w:rPr>
      </w:pPr>
      <w:r>
        <w:rPr>
          <w:rFonts w:hint="eastAsia" w:ascii="宋体" w:hAnsi="宋体"/>
          <w:b/>
          <w:bCs/>
          <w:color w:val="000000"/>
          <w:sz w:val="32"/>
        </w:rPr>
        <w:t>第二部分</w:t>
      </w:r>
      <w:r>
        <w:rPr>
          <w:rFonts w:ascii="宋体" w:hAnsi="宋体"/>
          <w:b/>
          <w:bCs/>
          <w:color w:val="000000"/>
          <w:sz w:val="32"/>
        </w:rPr>
        <w:t xml:space="preserve"> </w:t>
      </w:r>
      <w:r>
        <w:rPr>
          <w:rFonts w:hint="eastAsia" w:ascii="宋体" w:hAnsi="宋体"/>
          <w:b/>
          <w:bCs/>
          <w:color w:val="000000"/>
          <w:sz w:val="32"/>
          <w:lang w:val="en-US" w:eastAsia="zh-CN"/>
        </w:rPr>
        <w:t>投标</w:t>
      </w:r>
      <w:r>
        <w:rPr>
          <w:rFonts w:hint="eastAsia" w:ascii="宋体" w:hAnsi="宋体"/>
          <w:b/>
          <w:bCs/>
          <w:color w:val="000000"/>
          <w:sz w:val="32"/>
        </w:rPr>
        <w:t>人须知</w:t>
      </w:r>
    </w:p>
    <w:p>
      <w:pPr>
        <w:ind w:firstLine="482" w:firstLineChars="200"/>
        <w:jc w:val="center"/>
        <w:rPr>
          <w:rFonts w:hint="eastAsia" w:ascii="宋体" w:hAnsi="宋体"/>
          <w:b/>
          <w:bCs/>
          <w:color w:val="000000"/>
          <w:sz w:val="24"/>
          <w:szCs w:val="22"/>
        </w:rPr>
      </w:pPr>
      <w:r>
        <w:rPr>
          <w:rFonts w:hint="eastAsia" w:ascii="宋体" w:hAnsi="宋体"/>
          <w:b/>
          <w:bCs/>
          <w:color w:val="000000"/>
          <w:sz w:val="24"/>
          <w:szCs w:val="22"/>
          <w:lang w:val="en-US" w:eastAsia="zh-CN"/>
        </w:rPr>
        <w:t>投标</w:t>
      </w:r>
      <w:r>
        <w:rPr>
          <w:rFonts w:hint="eastAsia" w:ascii="宋体" w:hAnsi="宋体"/>
          <w:b/>
          <w:bCs/>
          <w:color w:val="000000"/>
          <w:sz w:val="24"/>
          <w:szCs w:val="22"/>
        </w:rPr>
        <w:t>人须知前附表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1642"/>
        <w:gridCol w:w="6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blHeader/>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条款号</w:t>
            </w:r>
          </w:p>
        </w:tc>
        <w:tc>
          <w:tcPr>
            <w:tcW w:w="1642"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条 款 名 称</w:t>
            </w:r>
          </w:p>
        </w:tc>
        <w:tc>
          <w:tcPr>
            <w:tcW w:w="6750"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1.1.2</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cs="宋体"/>
                <w:color w:val="000000"/>
                <w:sz w:val="24"/>
                <w:szCs w:val="20"/>
                <w:lang w:val="en-US" w:eastAsia="zh-CN"/>
              </w:rPr>
              <w:t>招标</w:t>
            </w:r>
            <w:r>
              <w:rPr>
                <w:rFonts w:hint="eastAsia" w:ascii="宋体" w:hAnsi="宋体" w:cs="宋体"/>
                <w:color w:val="000000"/>
                <w:sz w:val="24"/>
                <w:szCs w:val="20"/>
              </w:rPr>
              <w:t>人</w:t>
            </w:r>
          </w:p>
        </w:tc>
        <w:tc>
          <w:tcPr>
            <w:tcW w:w="6750" w:type="dxa"/>
            <w:noWrap w:val="0"/>
            <w:vAlign w:val="center"/>
          </w:tcPr>
          <w:p>
            <w:pPr>
              <w:keepNext w:val="0"/>
              <w:keepLines w:val="0"/>
              <w:suppressLineNumbers w:val="0"/>
              <w:spacing w:before="0" w:beforeAutospacing="0" w:after="0" w:afterAutospacing="0"/>
              <w:ind w:left="0" w:right="0"/>
              <w:rPr>
                <w:rFonts w:hint="default"/>
                <w:lang w:val="en-US" w:eastAsia="zh-CN"/>
              </w:rPr>
            </w:pPr>
            <w:r>
              <w:rPr>
                <w:rFonts w:hint="eastAsia"/>
              </w:rPr>
              <w:t>名</w:t>
            </w:r>
            <w:r>
              <w:rPr>
                <w:rFonts w:hint="eastAsia"/>
                <w:lang w:val="en-US" w:eastAsia="zh-CN"/>
              </w:rPr>
              <w:t xml:space="preserve">  </w:t>
            </w:r>
            <w:r>
              <w:rPr>
                <w:rFonts w:hint="eastAsia"/>
              </w:rPr>
              <w:t>称：石家庄</w:t>
            </w:r>
            <w:r>
              <w:rPr>
                <w:rFonts w:hint="eastAsia"/>
                <w:lang w:val="en-US" w:eastAsia="zh-CN"/>
              </w:rPr>
              <w:t>北国人百集团有限责任公司</w:t>
            </w:r>
          </w:p>
          <w:p>
            <w:pPr>
              <w:keepNext w:val="0"/>
              <w:keepLines w:val="0"/>
              <w:suppressLineNumbers w:val="0"/>
              <w:spacing w:before="0" w:beforeAutospacing="0" w:after="0" w:afterAutospacing="0"/>
              <w:ind w:left="0" w:right="0"/>
              <w:rPr>
                <w:rFonts w:hint="eastAsia"/>
                <w:lang w:val="en-US" w:eastAsia="zh-CN"/>
              </w:rPr>
            </w:pPr>
            <w:r>
              <w:rPr>
                <w:rFonts w:hint="eastAsia"/>
                <w:lang w:val="zh-CN"/>
              </w:rPr>
              <w:t>地  址：</w:t>
            </w:r>
            <w:r>
              <w:rPr>
                <w:rFonts w:hint="eastAsia"/>
              </w:rPr>
              <w:t>石家庄市</w:t>
            </w:r>
            <w:r>
              <w:rPr>
                <w:rFonts w:hint="eastAsia"/>
                <w:lang w:val="en-US" w:eastAsia="zh-CN"/>
              </w:rPr>
              <w:t>中山东路188号</w:t>
            </w:r>
          </w:p>
          <w:p>
            <w:pPr>
              <w:keepNext w:val="0"/>
              <w:keepLines w:val="0"/>
              <w:suppressLineNumbers w:val="0"/>
              <w:spacing w:before="0" w:beforeAutospacing="0" w:after="0" w:afterAutospacing="0"/>
              <w:ind w:left="0" w:right="0"/>
              <w:rPr>
                <w:rFonts w:hint="eastAsia"/>
                <w:lang w:val="zh-CN" w:eastAsia="zh-CN"/>
              </w:rPr>
            </w:pPr>
            <w:r>
              <w:rPr>
                <w:rFonts w:hint="eastAsia"/>
                <w:lang w:val="zh-CN"/>
              </w:rPr>
              <w:t>联系人：</w:t>
            </w:r>
            <w:r>
              <w:rPr>
                <w:rFonts w:hint="eastAsia"/>
                <w:lang w:val="en-US" w:eastAsia="zh-CN"/>
              </w:rPr>
              <w:t>李云</w:t>
            </w:r>
          </w:p>
          <w:p>
            <w:pPr>
              <w:keepNext w:val="0"/>
              <w:keepLines w:val="0"/>
              <w:suppressLineNumbers w:val="0"/>
              <w:spacing w:before="0" w:beforeAutospacing="0" w:after="0" w:afterAutospacing="0"/>
              <w:ind w:left="0" w:right="0"/>
              <w:rPr>
                <w:rFonts w:hint="eastAsia"/>
                <w:lang w:val="zh-CN"/>
              </w:rPr>
            </w:pPr>
            <w:r>
              <w:rPr>
                <w:rFonts w:hint="eastAsia"/>
                <w:lang w:val="zh-CN"/>
              </w:rPr>
              <w:t>电</w:t>
            </w:r>
            <w:r>
              <w:rPr>
                <w:rFonts w:hint="eastAsia"/>
                <w:lang w:val="en-US" w:eastAsia="zh-CN"/>
              </w:rPr>
              <w:t xml:space="preserve">  </w:t>
            </w:r>
            <w:r>
              <w:rPr>
                <w:rFonts w:hint="eastAsia"/>
                <w:lang w:val="zh-CN"/>
              </w:rPr>
              <w:t>话：</w:t>
            </w:r>
            <w:r>
              <w:rPr>
                <w:rFonts w:hint="eastAsia"/>
              </w:rPr>
              <w:t>0311-891730</w:t>
            </w:r>
            <w:r>
              <w:rPr>
                <w:rFonts w:hint="eastAsia"/>
                <w:lang w:val="en-US" w:eastAsia="zh-CN"/>
              </w:rPr>
              <w:t>3</w:t>
            </w:r>
            <w:r>
              <w:rPr>
                <w:rFonts w:hint="eastAsia"/>
              </w:rPr>
              <w:t>8</w:t>
            </w:r>
            <w:r>
              <w:rPr>
                <w:rFonts w:hint="eastAsia"/>
                <w:lang w:val="zh-CN"/>
              </w:rPr>
              <w:t xml:space="preserve"> </w:t>
            </w:r>
          </w:p>
          <w:p>
            <w:pPr>
              <w:pStyle w:val="2"/>
              <w:ind w:left="0" w:leftChars="0" w:firstLine="0" w:firstLineChars="0"/>
              <w:rPr>
                <w:rFonts w:hint="eastAsia"/>
              </w:rPr>
            </w:pPr>
            <w:r>
              <w:rPr>
                <w:rFonts w:hint="eastAsia"/>
                <w:lang w:eastAsia="zh-CN"/>
              </w:rPr>
              <w:t>现场联系人：</w:t>
            </w:r>
            <w:r>
              <w:rPr>
                <w:rFonts w:hint="eastAsia"/>
              </w:rPr>
              <w:t>13180445233李宪强</w:t>
            </w:r>
            <w:bookmarkStart w:id="258" w:name="_GoBack"/>
            <w:bookmarkEnd w:id="2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1.1.3</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cs="宋体"/>
                <w:color w:val="000000"/>
                <w:sz w:val="24"/>
                <w:szCs w:val="20"/>
              </w:rPr>
              <w:t>代理机构</w:t>
            </w:r>
          </w:p>
        </w:tc>
        <w:tc>
          <w:tcPr>
            <w:tcW w:w="675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cs="宋体"/>
                <w:color w:val="000000"/>
                <w:sz w:val="24"/>
                <w:szCs w:val="22"/>
              </w:rPr>
              <w:t>名</w:t>
            </w:r>
            <w:r>
              <w:rPr>
                <w:rFonts w:hint="eastAsia" w:ascii="宋体" w:hAnsi="宋体" w:cs="宋体"/>
                <w:color w:val="000000"/>
                <w:sz w:val="24"/>
                <w:szCs w:val="22"/>
                <w:lang w:val="en-US" w:eastAsia="zh-CN"/>
              </w:rPr>
              <w:t xml:space="preserve">  </w:t>
            </w:r>
            <w:r>
              <w:rPr>
                <w:rFonts w:hint="eastAsia" w:ascii="宋体" w:hAnsi="宋体" w:cs="宋体"/>
                <w:color w:val="000000"/>
                <w:sz w:val="24"/>
                <w:szCs w:val="22"/>
              </w:rPr>
              <w:t>称：</w:t>
            </w:r>
            <w:r>
              <w:rPr>
                <w:rFonts w:hint="eastAsia" w:ascii="宋体" w:hAnsi="宋体" w:cs="宋体"/>
                <w:color w:val="000000"/>
                <w:sz w:val="24"/>
                <w:szCs w:val="22"/>
                <w:lang w:val="en-US" w:eastAsia="zh-CN"/>
              </w:rPr>
              <w:t>北国商城股份有限公司拓展招标部</w:t>
            </w:r>
          </w:p>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cs="宋体"/>
                <w:color w:val="000000"/>
                <w:sz w:val="24"/>
                <w:szCs w:val="22"/>
              </w:rPr>
              <w:t>地</w:t>
            </w:r>
            <w:r>
              <w:rPr>
                <w:rFonts w:hint="eastAsia" w:ascii="宋体" w:hAnsi="宋体" w:cs="宋体"/>
                <w:color w:val="000000"/>
                <w:sz w:val="24"/>
                <w:szCs w:val="22"/>
                <w:lang w:val="en-US" w:eastAsia="zh-CN"/>
              </w:rPr>
              <w:t xml:space="preserve">  </w:t>
            </w:r>
            <w:r>
              <w:rPr>
                <w:rFonts w:hint="eastAsia" w:ascii="宋体" w:hAnsi="宋体" w:cs="宋体"/>
                <w:color w:val="000000"/>
                <w:sz w:val="24"/>
                <w:szCs w:val="22"/>
              </w:rPr>
              <w:t>址：石家庄市</w:t>
            </w:r>
            <w:r>
              <w:rPr>
                <w:rFonts w:hint="eastAsia" w:ascii="宋体" w:hAnsi="宋体" w:cs="宋体"/>
                <w:color w:val="000000"/>
                <w:sz w:val="24"/>
                <w:szCs w:val="22"/>
                <w:lang w:val="en-US" w:eastAsia="zh-CN"/>
              </w:rPr>
              <w:t>中山东路188号北国商城九楼911室</w:t>
            </w:r>
          </w:p>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en-US" w:eastAsia="zh-CN"/>
              </w:rPr>
            </w:pPr>
            <w:r>
              <w:rPr>
                <w:rFonts w:hint="eastAsia" w:ascii="宋体" w:hAnsi="宋体" w:cs="宋体"/>
                <w:color w:val="000000"/>
                <w:sz w:val="24"/>
                <w:szCs w:val="22"/>
              </w:rPr>
              <w:t>联系人：</w:t>
            </w:r>
            <w:r>
              <w:rPr>
                <w:rFonts w:hint="eastAsia" w:ascii="宋体" w:hAnsi="宋体" w:cs="宋体"/>
                <w:color w:val="000000"/>
                <w:sz w:val="24"/>
                <w:szCs w:val="22"/>
                <w:lang w:val="en-US" w:eastAsia="zh-CN"/>
              </w:rPr>
              <w:t>高辰</w:t>
            </w:r>
          </w:p>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cs="宋体"/>
                <w:color w:val="000000"/>
                <w:sz w:val="24"/>
                <w:szCs w:val="22"/>
              </w:rPr>
              <w:t>电</w:t>
            </w:r>
            <w:r>
              <w:rPr>
                <w:rFonts w:hint="eastAsia" w:ascii="宋体" w:hAnsi="宋体" w:cs="宋体"/>
                <w:color w:val="000000"/>
                <w:sz w:val="24"/>
                <w:szCs w:val="22"/>
                <w:lang w:val="en-US" w:eastAsia="zh-CN"/>
              </w:rPr>
              <w:t xml:space="preserve">  </w:t>
            </w:r>
            <w:r>
              <w:rPr>
                <w:rFonts w:hint="eastAsia" w:ascii="宋体" w:hAnsi="宋体" w:cs="宋体"/>
                <w:color w:val="000000"/>
                <w:sz w:val="24"/>
                <w:szCs w:val="22"/>
              </w:rPr>
              <w:t>话：</w:t>
            </w:r>
            <w:r>
              <w:rPr>
                <w:rFonts w:hint="eastAsia" w:ascii="宋体" w:hAnsi="宋体" w:cs="宋体"/>
                <w:color w:val="333333"/>
                <w:kern w:val="0"/>
                <w:sz w:val="24"/>
                <w:szCs w:val="24"/>
                <w:shd w:val="clear" w:color="auto" w:fill="FFFFFF"/>
                <w:lang w:bidi="ar"/>
              </w:rPr>
              <w:t>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1.1.4</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cs="宋体"/>
                <w:color w:val="000000"/>
                <w:sz w:val="24"/>
                <w:szCs w:val="20"/>
              </w:rPr>
              <w:t>项目名称</w:t>
            </w:r>
          </w:p>
        </w:tc>
        <w:tc>
          <w:tcPr>
            <w:tcW w:w="675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rPr>
            </w:pPr>
            <w:r>
              <w:rPr>
                <w:rFonts w:hint="eastAsia" w:ascii="宋体" w:hAnsi="宋体" w:cs="宋体"/>
                <w:color w:val="333333"/>
                <w:kern w:val="0"/>
                <w:sz w:val="24"/>
                <w:szCs w:val="24"/>
                <w:shd w:val="clear" w:color="auto" w:fill="FFFFFF"/>
                <w:lang w:val="en-US" w:eastAsia="zh-CN" w:bidi="ar"/>
              </w:rPr>
              <w:t>井陉6770仓库改建培训基地项目临电电力施工工程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rPr>
            </w:pPr>
            <w:r>
              <w:rPr>
                <w:rFonts w:hint="eastAsia" w:ascii="Times New Roman" w:hAnsi="Times New Roman" w:cs="Times New Roman"/>
                <w:sz w:val="24"/>
                <w:szCs w:val="20"/>
              </w:rPr>
              <w:t>1.1.5</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sz w:val="24"/>
                <w:szCs w:val="20"/>
              </w:rPr>
            </w:pPr>
            <w:r>
              <w:rPr>
                <w:rFonts w:hint="eastAsia" w:ascii="宋体" w:hAnsi="宋体" w:cs="宋体"/>
                <w:sz w:val="24"/>
                <w:szCs w:val="20"/>
              </w:rPr>
              <w:t>项目地点</w:t>
            </w:r>
          </w:p>
        </w:tc>
        <w:tc>
          <w:tcPr>
            <w:tcW w:w="675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cs="宋体"/>
                <w:color w:val="000000"/>
                <w:sz w:val="24"/>
                <w:szCs w:val="22"/>
                <w:lang w:val="en-US" w:eastAsia="zh-CN"/>
              </w:rPr>
              <w:t>井陉县微水镇岩峰村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1.3.1</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en-US" w:eastAsia="zh-CN"/>
              </w:rPr>
            </w:pPr>
            <w:r>
              <w:rPr>
                <w:rFonts w:hint="eastAsia" w:ascii="宋体" w:hAnsi="宋体" w:eastAsia="宋体" w:cs="宋体"/>
                <w:color w:val="000000"/>
                <w:sz w:val="24"/>
                <w:szCs w:val="22"/>
                <w:lang w:val="en-US" w:eastAsia="zh-CN"/>
              </w:rPr>
              <w:t>服务范围</w:t>
            </w:r>
          </w:p>
        </w:tc>
        <w:tc>
          <w:tcPr>
            <w:tcW w:w="6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cs="宋体"/>
                <w:color w:val="333333"/>
                <w:kern w:val="0"/>
                <w:sz w:val="24"/>
                <w:szCs w:val="24"/>
                <w:highlight w:val="none"/>
                <w:shd w:val="clear" w:color="auto" w:fill="FFFFFF"/>
                <w:lang w:val="en-US" w:eastAsia="zh-CN" w:bidi="ar"/>
              </w:rPr>
            </w:pPr>
            <w:r>
              <w:rPr>
                <w:rFonts w:hint="eastAsia" w:ascii="宋体" w:hAnsi="宋体" w:cs="宋体"/>
                <w:color w:val="333333"/>
                <w:kern w:val="0"/>
                <w:sz w:val="24"/>
                <w:szCs w:val="24"/>
                <w:highlight w:val="none"/>
                <w:shd w:val="clear" w:color="auto" w:fill="FFFFFF"/>
                <w:lang w:val="en-US" w:eastAsia="zh-CN" w:bidi="ar"/>
              </w:rPr>
              <w:t>依据临电施工图</w:t>
            </w:r>
            <w:r>
              <w:rPr>
                <w:rFonts w:hint="eastAsia" w:ascii="宋体" w:hAnsi="宋体" w:cs="宋体"/>
                <w:color w:val="333333"/>
                <w:kern w:val="0"/>
                <w:sz w:val="24"/>
                <w:szCs w:val="24"/>
                <w:highlight w:val="none"/>
                <w:shd w:val="clear" w:color="auto" w:fill="FFFFFF"/>
                <w:lang w:val="zh-CN" w:eastAsia="zh-CN" w:bidi="ar"/>
              </w:rPr>
              <w:t>，</w:t>
            </w:r>
            <w:r>
              <w:rPr>
                <w:rFonts w:hint="eastAsia" w:ascii="宋体" w:hAnsi="宋体" w:cs="宋体"/>
                <w:color w:val="333333"/>
                <w:kern w:val="0"/>
                <w:sz w:val="24"/>
                <w:szCs w:val="24"/>
                <w:highlight w:val="none"/>
                <w:shd w:val="clear" w:color="auto" w:fill="FFFFFF"/>
                <w:lang w:val="en-US" w:eastAsia="zh-CN" w:bidi="ar"/>
              </w:rPr>
              <w:t>进行临电电路施工以</w:t>
            </w:r>
            <w:r>
              <w:rPr>
                <w:rFonts w:hint="eastAsia" w:ascii="宋体" w:hAnsi="宋体" w:cs="宋体"/>
                <w:color w:val="auto"/>
                <w:kern w:val="0"/>
                <w:sz w:val="24"/>
                <w:szCs w:val="24"/>
                <w:highlight w:val="none"/>
                <w:shd w:val="clear" w:color="auto" w:fill="FFFFFF"/>
                <w:lang w:val="en-US" w:eastAsia="zh-CN" w:bidi="ar"/>
              </w:rPr>
              <w:t>及箱变的采购及</w:t>
            </w:r>
            <w:r>
              <w:rPr>
                <w:rFonts w:hint="eastAsia" w:ascii="宋体" w:hAnsi="宋体" w:cs="宋体"/>
                <w:color w:val="333333"/>
                <w:kern w:val="0"/>
                <w:sz w:val="24"/>
                <w:szCs w:val="24"/>
                <w:highlight w:val="none"/>
                <w:shd w:val="clear" w:color="auto" w:fill="FFFFFF"/>
                <w:lang w:val="en-US" w:eastAsia="zh-CN" w:bidi="ar"/>
              </w:rPr>
              <w:t>安装等。</w:t>
            </w:r>
            <w:r>
              <w:rPr>
                <w:rFonts w:hint="eastAsia" w:ascii="宋体" w:hAnsi="宋体" w:cs="宋体"/>
                <w:color w:val="333333"/>
                <w:kern w:val="0"/>
                <w:sz w:val="24"/>
                <w:szCs w:val="24"/>
                <w:highlight w:val="none"/>
                <w:shd w:val="clear" w:color="auto" w:fill="FFFFFF"/>
                <w:lang w:val="zh-CN" w:eastAsia="zh-CN" w:bidi="ar"/>
              </w:rPr>
              <w:t>具体要求详见</w:t>
            </w:r>
            <w:r>
              <w:rPr>
                <w:rFonts w:hint="eastAsia" w:ascii="宋体" w:hAnsi="宋体" w:cs="宋体"/>
                <w:color w:val="333333"/>
                <w:kern w:val="0"/>
                <w:sz w:val="24"/>
                <w:szCs w:val="24"/>
                <w:highlight w:val="none"/>
                <w:shd w:val="clear" w:color="auto" w:fill="FFFFFF"/>
                <w:lang w:val="en-US" w:eastAsia="zh-CN" w:bidi="ar"/>
              </w:rPr>
              <w:t>招标</w:t>
            </w:r>
            <w:r>
              <w:rPr>
                <w:rFonts w:hint="eastAsia" w:ascii="宋体" w:hAnsi="宋体" w:cs="宋体"/>
                <w:color w:val="333333"/>
                <w:kern w:val="0"/>
                <w:sz w:val="24"/>
                <w:szCs w:val="24"/>
                <w:highlight w:val="none"/>
                <w:shd w:val="clear" w:color="auto" w:fill="FFFFFF"/>
                <w:lang w:val="zh-CN" w:eastAsia="zh-CN" w:bidi="ar"/>
              </w:rPr>
              <w:t>文件</w:t>
            </w:r>
          </w:p>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eastAsia="宋体" w:cs="宋体"/>
                <w:color w:val="000000"/>
                <w:sz w:val="24"/>
                <w:szCs w:val="22"/>
                <w:lang w:val="zh-CN" w:eastAsia="zh-CN"/>
              </w:rPr>
              <w:t>具体要求详见</w:t>
            </w:r>
            <w:r>
              <w:rPr>
                <w:rFonts w:hint="eastAsia" w:ascii="宋体" w:hAnsi="宋体" w:cs="宋体"/>
                <w:color w:val="000000"/>
                <w:sz w:val="24"/>
                <w:szCs w:val="22"/>
                <w:lang w:val="en-US" w:eastAsia="zh-CN"/>
              </w:rPr>
              <w:t>招标</w:t>
            </w:r>
            <w:r>
              <w:rPr>
                <w:rFonts w:hint="eastAsia" w:ascii="宋体" w:hAnsi="宋体" w:eastAsia="宋体" w:cs="宋体"/>
                <w:color w:val="000000"/>
                <w:sz w:val="24"/>
                <w:szCs w:val="22"/>
                <w:lang w:val="zh-CN" w:eastAsia="zh-CN"/>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rPr>
            </w:pPr>
            <w:r>
              <w:rPr>
                <w:rFonts w:hint="eastAsia" w:ascii="Times New Roman" w:hAnsi="Times New Roman" w:cs="Times New Roman"/>
                <w:sz w:val="24"/>
                <w:szCs w:val="20"/>
              </w:rPr>
              <w:t>1.3.2</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en-US" w:eastAsia="zh-CN"/>
              </w:rPr>
            </w:pPr>
            <w:r>
              <w:rPr>
                <w:rFonts w:hint="eastAsia" w:ascii="宋体" w:hAnsi="宋体" w:eastAsia="宋体" w:cs="宋体"/>
                <w:color w:val="000000"/>
                <w:sz w:val="24"/>
                <w:szCs w:val="22"/>
                <w:lang w:val="en-US" w:eastAsia="zh-CN"/>
              </w:rPr>
              <w:t>服务期限</w:t>
            </w:r>
          </w:p>
        </w:tc>
        <w:tc>
          <w:tcPr>
            <w:tcW w:w="6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4"/>
                <w:szCs w:val="22"/>
                <w:highlight w:val="none"/>
                <w:lang w:val="en-US" w:eastAsia="zh-CN"/>
              </w:rPr>
            </w:pPr>
            <w:r>
              <w:rPr>
                <w:rFonts w:hint="eastAsia" w:ascii="宋体" w:hAnsi="宋体" w:cs="宋体"/>
                <w:color w:val="auto"/>
                <w:kern w:val="0"/>
                <w:sz w:val="24"/>
                <w:szCs w:val="24"/>
                <w:highlight w:val="none"/>
                <w:shd w:val="clear" w:color="auto" w:fill="FFFFFF"/>
                <w:lang w:val="en-US" w:eastAsia="zh-CN" w:bidi="ar"/>
              </w:rPr>
              <w:t>合同签订后45天内完成，其中施工时间40天，送电验收时间5天。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4"/>
                <w:szCs w:val="20"/>
              </w:rPr>
            </w:pPr>
            <w:r>
              <w:rPr>
                <w:rFonts w:hint="eastAsia" w:ascii="Times New Roman" w:hAnsi="Times New Roman" w:cs="Times New Roman"/>
                <w:sz w:val="24"/>
                <w:szCs w:val="20"/>
              </w:rPr>
              <w:t>1.3.3</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rPr>
            </w:pPr>
            <w:r>
              <w:rPr>
                <w:rFonts w:hint="eastAsia" w:ascii="宋体" w:hAnsi="宋体" w:cs="宋体"/>
                <w:color w:val="000000"/>
                <w:sz w:val="24"/>
                <w:szCs w:val="22"/>
              </w:rPr>
              <w:t>质量标准</w:t>
            </w:r>
          </w:p>
        </w:tc>
        <w:tc>
          <w:tcPr>
            <w:tcW w:w="6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eastAsia="宋体" w:cs="宋体"/>
                <w:color w:val="000000"/>
                <w:sz w:val="24"/>
                <w:szCs w:val="22"/>
                <w:lang w:val="en-US" w:eastAsia="zh-CN"/>
              </w:rPr>
              <w:t>满足</w:t>
            </w:r>
            <w:r>
              <w:rPr>
                <w:rFonts w:hint="eastAsia" w:ascii="宋体" w:hAnsi="宋体" w:cs="宋体"/>
                <w:color w:val="000000"/>
                <w:sz w:val="24"/>
                <w:szCs w:val="22"/>
                <w:lang w:val="en-US" w:eastAsia="zh-CN"/>
              </w:rPr>
              <w:t>招标</w:t>
            </w:r>
            <w:r>
              <w:rPr>
                <w:rFonts w:hint="eastAsia" w:ascii="宋体" w:hAnsi="宋体" w:eastAsia="宋体" w:cs="宋体"/>
                <w:color w:val="000000"/>
                <w:sz w:val="24"/>
                <w:szCs w:val="22"/>
                <w:lang w:val="en-US" w:eastAsia="zh-CN"/>
              </w:rPr>
              <w:t>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1" w:hRule="atLeast"/>
          <w:jc w:val="center"/>
        </w:trPr>
        <w:tc>
          <w:tcPr>
            <w:tcW w:w="944"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1.4.1</w:t>
            </w:r>
          </w:p>
        </w:tc>
        <w:tc>
          <w:tcPr>
            <w:tcW w:w="1642"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cs="Times New Roman"/>
                <w:sz w:val="24"/>
                <w:szCs w:val="20"/>
                <w:lang w:val="en-US" w:eastAsia="zh-CN"/>
              </w:rPr>
              <w:t>投标</w:t>
            </w:r>
            <w:r>
              <w:rPr>
                <w:rFonts w:hint="eastAsia" w:ascii="Times New Roman" w:hAnsi="Times New Roman" w:cs="Times New Roman"/>
                <w:sz w:val="24"/>
                <w:szCs w:val="20"/>
              </w:rPr>
              <w:t>人资质条件、能力和信誉</w:t>
            </w:r>
          </w:p>
        </w:tc>
        <w:tc>
          <w:tcPr>
            <w:tcW w:w="6750"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lang w:eastAsia="zh-CN"/>
              </w:rPr>
            </w:pPr>
            <w:r>
              <w:rPr>
                <w:rFonts w:hint="eastAsia" w:ascii="宋体" w:hAnsi="宋体" w:cs="宋体"/>
                <w:color w:val="000000"/>
                <w:sz w:val="24"/>
                <w:szCs w:val="22"/>
                <w:lang w:val="en-US" w:eastAsia="zh-CN"/>
              </w:rPr>
              <w:t>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1.9.1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踏勘现场</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2"/>
              </w:rPr>
            </w:pPr>
            <w:r>
              <w:rPr>
                <w:rFonts w:hint="default"/>
                <w:color w:val="000000" w:themeColor="text1"/>
                <w:szCs w:val="20"/>
                <w14:textFill>
                  <w14:solidFill>
                    <w14:schemeClr w14:val="tx1"/>
                  </w14:solidFill>
                </w14:textFill>
              </w:rPr>
              <w:t>√</w:t>
            </w:r>
            <w:r>
              <w:rPr>
                <w:rFonts w:hint="eastAsia" w:ascii="Times New Roman" w:hAnsi="Times New Roman" w:cs="Times New Roman"/>
                <w:color w:val="000000"/>
                <w:sz w:val="24"/>
                <w:szCs w:val="22"/>
              </w:rPr>
              <w:t>不组织</w:t>
            </w:r>
          </w:p>
          <w:p>
            <w:pPr>
              <w:keepNext w:val="0"/>
              <w:keepLines w:val="0"/>
              <w:suppressLineNumbers w:val="0"/>
              <w:spacing w:before="0" w:beforeAutospacing="0" w:after="0" w:afterAutospacing="0"/>
              <w:ind w:left="0" w:right="0"/>
              <w:rPr>
                <w:rFonts w:hint="eastAsia" w:ascii="Times New Roman" w:hAnsi="Times New Roman" w:cs="Times New Roman"/>
                <w:szCs w:val="20"/>
              </w:rPr>
            </w:pPr>
            <w:r>
              <w:rPr>
                <w:rFonts w:hint="eastAsia"/>
                <w:color w:val="000000" w:themeColor="text1"/>
                <w:szCs w:val="20"/>
                <w14:textFill>
                  <w14:solidFill>
                    <w14:schemeClr w14:val="tx1"/>
                  </w14:solidFill>
                </w14:textFill>
              </w:rPr>
              <w:t>□</w:t>
            </w:r>
            <w:r>
              <w:rPr>
                <w:rFonts w:hint="eastAsia" w:ascii="Times New Roman" w:hAnsi="Times New Roman" w:cs="Times New Roman"/>
                <w:color w:val="000000"/>
                <w:sz w:val="24"/>
                <w:szCs w:val="22"/>
              </w:rPr>
              <w:t>组织，踏勘时间：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1.10.1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预备会</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default"/>
                <w:color w:val="000000" w:themeColor="text1"/>
                <w:szCs w:val="20"/>
                <w14:textFill>
                  <w14:solidFill>
                    <w14:schemeClr w14:val="tx1"/>
                  </w14:solidFill>
                </w14:textFill>
              </w:rPr>
              <w:t>√</w:t>
            </w:r>
            <w:r>
              <w:rPr>
                <w:rFonts w:hint="eastAsia" w:ascii="Times New Roman" w:hAnsi="Times New Roman" w:cs="Times New Roman"/>
                <w:color w:val="000000"/>
                <w:sz w:val="24"/>
                <w:szCs w:val="20"/>
              </w:rPr>
              <w:t>不召开</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olor w:val="000000" w:themeColor="text1"/>
                <w:szCs w:val="20"/>
                <w14:textFill>
                  <w14:solidFill>
                    <w14:schemeClr w14:val="tx1"/>
                  </w14:solidFill>
                </w14:textFill>
              </w:rPr>
              <w:t>□</w:t>
            </w:r>
            <w:r>
              <w:rPr>
                <w:rFonts w:hint="eastAsia" w:ascii="Times New Roman" w:hAnsi="Times New Roman" w:cs="Times New Roman"/>
                <w:color w:val="000000"/>
                <w:sz w:val="24"/>
                <w:szCs w:val="20"/>
              </w:rPr>
              <w:t>召开，召开时间：</w:t>
            </w:r>
          </w:p>
          <w:p>
            <w:pPr>
              <w:keepNext w:val="0"/>
              <w:keepLines w:val="0"/>
              <w:suppressLineNumbers w:val="0"/>
              <w:spacing w:before="0" w:beforeAutospacing="0" w:after="0" w:afterAutospacing="0"/>
              <w:ind w:left="0" w:right="0" w:firstLine="1000" w:firstLineChars="417"/>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召开地点：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文件的其他材料</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其他技术资料、补遗文件或</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2.2.1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人要求澄清</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文件的截止时间</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文件递</w:t>
            </w:r>
            <w:r>
              <w:rPr>
                <w:rFonts w:hint="eastAsia" w:ascii="Times New Roman" w:hAnsi="Times New Roman" w:cs="Times New Roman"/>
                <w:sz w:val="24"/>
                <w:szCs w:val="20"/>
              </w:rPr>
              <w:t>交截止时间二日前（以</w:t>
            </w:r>
            <w:r>
              <w:rPr>
                <w:rFonts w:hint="eastAsia" w:ascii="Times New Roman" w:hAnsi="Times New Roman" w:cs="Times New Roman"/>
                <w:sz w:val="24"/>
                <w:szCs w:val="20"/>
                <w:lang w:val="en-US" w:eastAsia="zh-CN"/>
              </w:rPr>
              <w:t>书面</w:t>
            </w:r>
            <w:r>
              <w:rPr>
                <w:rFonts w:hint="eastAsia" w:ascii="Times New Roman" w:hAnsi="Times New Roman" w:cs="Times New Roman"/>
                <w:sz w:val="24"/>
                <w:szCs w:val="20"/>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9"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2.2.3</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人确认收到</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文件澄清的时间</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u w:val="single"/>
              </w:rPr>
            </w:pPr>
            <w:r>
              <w:rPr>
                <w:rFonts w:hint="eastAsia" w:ascii="Times New Roman" w:hAnsi="Times New Roman" w:cs="Times New Roman"/>
                <w:color w:val="000000"/>
                <w:sz w:val="24"/>
                <w:szCs w:val="20"/>
              </w:rPr>
              <w:t>在收到相应澄清文件后</w:t>
            </w:r>
            <w:r>
              <w:rPr>
                <w:rFonts w:hint="eastAsia" w:ascii="Times New Roman" w:hAnsi="Times New Roman" w:cs="Times New Roman"/>
                <w:color w:val="000000"/>
                <w:sz w:val="24"/>
                <w:szCs w:val="20"/>
                <w:u w:val="single"/>
              </w:rPr>
              <w:t xml:space="preserve"> 24 </w:t>
            </w:r>
            <w:r>
              <w:rPr>
                <w:rFonts w:hint="eastAsia" w:ascii="Times New Roman" w:hAnsi="Times New Roman" w:cs="Times New Roman"/>
                <w:color w:val="000000"/>
                <w:sz w:val="24"/>
                <w:szCs w:val="20"/>
              </w:rPr>
              <w:t>小时内</w:t>
            </w:r>
            <w:r>
              <w:rPr>
                <w:rFonts w:hint="eastAsia" w:ascii="Times New Roman" w:hAnsi="Times New Roman" w:cs="Times New Roman"/>
                <w:sz w:val="24"/>
                <w:szCs w:val="20"/>
              </w:rPr>
              <w:t>（以</w:t>
            </w:r>
            <w:r>
              <w:rPr>
                <w:rFonts w:hint="eastAsia" w:ascii="Times New Roman" w:hAnsi="Times New Roman" w:cs="Times New Roman"/>
                <w:sz w:val="24"/>
                <w:szCs w:val="20"/>
                <w:lang w:val="en-US" w:eastAsia="zh-CN"/>
              </w:rPr>
              <w:t>书面或</w:t>
            </w:r>
            <w:r>
              <w:rPr>
                <w:rFonts w:hint="eastAsia" w:ascii="Times New Roman" w:hAnsi="Times New Roman" w:cs="Times New Roman"/>
                <w:sz w:val="24"/>
                <w:szCs w:val="20"/>
              </w:rPr>
              <w:t>电子邮件方式）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2.3.2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人确认收到</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文件修改的时间</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在收到相应修改文件后</w:t>
            </w:r>
            <w:r>
              <w:rPr>
                <w:rFonts w:hint="eastAsia" w:ascii="Times New Roman" w:hAnsi="Times New Roman" w:cs="Times New Roman"/>
                <w:color w:val="000000"/>
                <w:sz w:val="24"/>
                <w:szCs w:val="20"/>
                <w:u w:val="single"/>
              </w:rPr>
              <w:t xml:space="preserve"> 24 </w:t>
            </w:r>
            <w:r>
              <w:rPr>
                <w:rFonts w:hint="eastAsia" w:ascii="Times New Roman" w:hAnsi="Times New Roman" w:cs="Times New Roman"/>
                <w:color w:val="000000"/>
                <w:sz w:val="24"/>
                <w:szCs w:val="20"/>
              </w:rPr>
              <w:t>小时内</w:t>
            </w:r>
            <w:r>
              <w:rPr>
                <w:rFonts w:hint="eastAsia" w:ascii="Times New Roman" w:hAnsi="Times New Roman" w:cs="Times New Roman"/>
                <w:sz w:val="24"/>
                <w:szCs w:val="20"/>
              </w:rPr>
              <w:t>（以</w:t>
            </w:r>
            <w:r>
              <w:rPr>
                <w:rFonts w:hint="eastAsia" w:ascii="Times New Roman" w:hAnsi="Times New Roman" w:cs="Times New Roman"/>
                <w:sz w:val="24"/>
                <w:szCs w:val="20"/>
                <w:lang w:val="en-US" w:eastAsia="zh-CN"/>
              </w:rPr>
              <w:t>书面或</w:t>
            </w:r>
            <w:r>
              <w:rPr>
                <w:rFonts w:hint="eastAsia" w:ascii="Times New Roman" w:hAnsi="Times New Roman" w:cs="Times New Roman"/>
                <w:sz w:val="24"/>
                <w:szCs w:val="20"/>
              </w:rPr>
              <w:t>电子邮件方式）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3.1.1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文件的其他材料</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auto"/>
                <w:sz w:val="24"/>
                <w:szCs w:val="20"/>
                <w:lang w:val="en-US" w:eastAsia="zh-CN"/>
              </w:rPr>
              <w:t>增值税一般纳税人（或小规模）登记表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3.2.4</w:t>
            </w:r>
          </w:p>
        </w:tc>
        <w:tc>
          <w:tcPr>
            <w:tcW w:w="1642" w:type="dxa"/>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highlight w:val="none"/>
                <w:lang w:val="en-US" w:eastAsia="zh-CN"/>
              </w:rPr>
            </w:pPr>
            <w:r>
              <w:rPr>
                <w:rFonts w:hint="eastAsia" w:cs="Times New Roman"/>
                <w:color w:val="000000"/>
                <w:sz w:val="24"/>
                <w:szCs w:val="20"/>
                <w:highlight w:val="none"/>
                <w:lang w:val="en-US" w:eastAsia="zh-CN"/>
              </w:rPr>
              <w:t>报价要求</w:t>
            </w:r>
          </w:p>
        </w:tc>
        <w:tc>
          <w:tcPr>
            <w:tcW w:w="6750" w:type="dxa"/>
            <w:noWrap w:val="0"/>
            <w:vAlign w:val="center"/>
          </w:tcPr>
          <w:p>
            <w:pPr>
              <w:keepNext w:val="0"/>
              <w:keepLines w:val="0"/>
              <w:suppressLineNumbers w:val="0"/>
              <w:spacing w:before="0" w:beforeAutospacing="0" w:after="0" w:afterAutospacing="0"/>
              <w:ind w:left="0" w:right="0"/>
              <w:rPr>
                <w:rFonts w:hint="default" w:eastAsia="宋体"/>
                <w:szCs w:val="20"/>
                <w:highlight w:val="none"/>
                <w:lang w:val="en-US" w:eastAsia="zh-CN"/>
              </w:rPr>
            </w:pPr>
            <w:r>
              <w:rPr>
                <w:rFonts w:hint="eastAsia" w:ascii="黑体" w:hAnsi="黑体" w:eastAsia="黑体" w:cs="Times New Roman"/>
                <w:b/>
                <w:color w:val="auto"/>
                <w:sz w:val="24"/>
                <w:szCs w:val="20"/>
                <w:highlight w:val="none"/>
                <w:u w:val="single"/>
                <w:lang w:val="en-US" w:eastAsia="zh-CN"/>
              </w:rPr>
              <w:t>根据工作量清单报价，注明红线内、红线外工程的价格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3.3.1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有效期</w:t>
            </w:r>
          </w:p>
        </w:tc>
        <w:tc>
          <w:tcPr>
            <w:tcW w:w="6750" w:type="dxa"/>
            <w:noWrap w:val="0"/>
            <w:vAlign w:val="center"/>
          </w:tcPr>
          <w:p>
            <w:pPr>
              <w:keepNext w:val="0"/>
              <w:keepLines w:val="0"/>
              <w:suppressLineNumbers w:val="0"/>
              <w:spacing w:before="0" w:beforeAutospacing="0" w:after="0" w:afterAutospacing="0"/>
              <w:ind w:left="0" w:right="0"/>
              <w:rPr>
                <w:rFonts w:hint="eastAsia" w:ascii="黑体" w:hAnsi="黑体" w:eastAsia="黑体" w:cs="Times New Roman"/>
                <w:color w:val="auto"/>
                <w:sz w:val="24"/>
                <w:szCs w:val="20"/>
              </w:rPr>
            </w:pPr>
            <w:r>
              <w:rPr>
                <w:rFonts w:hint="eastAsia" w:ascii="黑体" w:hAnsi="黑体" w:eastAsia="黑体" w:cs="Times New Roman"/>
                <w:b/>
                <w:color w:val="auto"/>
                <w:sz w:val="24"/>
                <w:szCs w:val="20"/>
                <w:u w:val="single"/>
              </w:rPr>
              <w:t>60日历天(从</w:t>
            </w:r>
            <w:r>
              <w:rPr>
                <w:rFonts w:hint="eastAsia" w:ascii="黑体" w:hAnsi="黑体" w:eastAsia="黑体" w:cs="Times New Roman"/>
                <w:b/>
                <w:color w:val="auto"/>
                <w:sz w:val="24"/>
                <w:szCs w:val="20"/>
                <w:u w:val="single"/>
                <w:lang w:val="en-US" w:eastAsia="zh-CN"/>
              </w:rPr>
              <w:t>招标</w:t>
            </w:r>
            <w:r>
              <w:rPr>
                <w:rFonts w:hint="eastAsia" w:ascii="黑体" w:hAnsi="黑体" w:eastAsia="黑体" w:cs="Times New Roman"/>
                <w:b/>
                <w:color w:val="auto"/>
                <w:sz w:val="24"/>
                <w:szCs w:val="20"/>
                <w:u w:val="single"/>
              </w:rPr>
              <w:t>文件递交截止之日算起)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3.4.1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保证金</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保证金金额：</w:t>
            </w:r>
            <w:r>
              <w:rPr>
                <w:rFonts w:hint="eastAsia" w:cs="Times New Roman"/>
                <w:color w:val="000000"/>
                <w:sz w:val="24"/>
                <w:szCs w:val="20"/>
                <w:lang w:val="en-US" w:eastAsia="zh-CN"/>
              </w:rPr>
              <w:t>1</w:t>
            </w:r>
            <w:r>
              <w:rPr>
                <w:rFonts w:hint="eastAsia" w:ascii="Times New Roman" w:hAnsi="Times New Roman" w:cs="Times New Roman"/>
                <w:color w:val="000000"/>
                <w:sz w:val="24"/>
                <w:szCs w:val="20"/>
                <w:lang w:val="en-US" w:eastAsia="zh-CN"/>
              </w:rPr>
              <w:t>000</w:t>
            </w:r>
            <w:r>
              <w:rPr>
                <w:rFonts w:hint="eastAsia" w:cs="Times New Roman"/>
                <w:color w:val="000000"/>
                <w:sz w:val="24"/>
                <w:szCs w:val="20"/>
                <w:lang w:val="en-US" w:eastAsia="zh-CN"/>
              </w:rPr>
              <w:t>0</w:t>
            </w:r>
            <w:r>
              <w:rPr>
                <w:rFonts w:hint="eastAsia" w:ascii="Times New Roman" w:hAnsi="Times New Roman" w:cs="Times New Roman"/>
                <w:color w:val="000000"/>
                <w:sz w:val="24"/>
                <w:szCs w:val="20"/>
              </w:rPr>
              <w:t>元</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缴纳时间：投标截止时间前向招标</w:t>
            </w:r>
            <w:r>
              <w:rPr>
                <w:rFonts w:hint="eastAsia" w:ascii="Times New Roman" w:hAnsi="Times New Roman" w:cs="Times New Roman"/>
                <w:color w:val="000000"/>
                <w:sz w:val="24"/>
                <w:szCs w:val="20"/>
                <w:lang w:val="en-US" w:eastAsia="zh-CN"/>
              </w:rPr>
              <w:t>方财务部</w:t>
            </w:r>
            <w:r>
              <w:rPr>
                <w:rFonts w:hint="eastAsia" w:ascii="Times New Roman" w:hAnsi="Times New Roman" w:cs="Times New Roman"/>
                <w:color w:val="000000"/>
                <w:sz w:val="24"/>
                <w:szCs w:val="20"/>
              </w:rPr>
              <w:t>提交</w:t>
            </w:r>
          </w:p>
          <w:p>
            <w:pPr>
              <w:keepNext w:val="0"/>
              <w:keepLines w:val="0"/>
              <w:suppressLineNumbers w:val="0"/>
              <w:spacing w:before="0" w:beforeAutospacing="0" w:after="0" w:afterAutospacing="0"/>
              <w:ind w:left="0" w:right="0"/>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rPr>
              <w:t>投标保证金形式：现金</w:t>
            </w:r>
            <w:r>
              <w:rPr>
                <w:rFonts w:hint="eastAsia" w:ascii="Times New Roman" w:hAnsi="Times New Roman" w:cs="Times New Roman"/>
                <w:color w:val="000000"/>
                <w:sz w:val="24"/>
                <w:szCs w:val="20"/>
                <w:lang w:val="en-US" w:eastAsia="zh-CN"/>
              </w:rPr>
              <w:t>或银行转账</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rPr>
              <w:t>开户名称：</w:t>
            </w:r>
            <w:r>
              <w:rPr>
                <w:rFonts w:hint="eastAsia" w:ascii="Times New Roman" w:hAnsi="Times New Roman" w:cs="Times New Roman"/>
                <w:color w:val="000000"/>
                <w:sz w:val="24"/>
                <w:szCs w:val="20"/>
                <w:lang w:val="en-US" w:eastAsia="zh-CN"/>
              </w:rPr>
              <w:t>石家庄北国春天房地产开发有限公司</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开户行：工商银行石家庄鹿泉支行</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账号：0402020809300173678</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地址：石家庄市鹿泉区铜冶镇青龙山大道88号儿童城堡二层财务部</w:t>
            </w:r>
          </w:p>
          <w:p>
            <w:pPr>
              <w:keepNext w:val="0"/>
              <w:keepLines w:val="0"/>
              <w:suppressLineNumbers w:val="0"/>
              <w:spacing w:before="0" w:beforeAutospacing="0" w:after="0" w:afterAutospacing="0"/>
              <w:ind w:left="0" w:right="0"/>
              <w:rPr>
                <w:rFonts w:hint="eastAsia" w:ascii="Times New Roman" w:hAnsi="Times New Roman" w:cs="Times New Roman"/>
                <w:color w:val="auto"/>
                <w:szCs w:val="21"/>
              </w:rPr>
            </w:pPr>
            <w:r>
              <w:rPr>
                <w:rFonts w:hint="eastAsia" w:ascii="Times New Roman" w:hAnsi="Times New Roman" w:cs="Times New Roman"/>
                <w:color w:val="000000"/>
                <w:sz w:val="24"/>
                <w:szCs w:val="20"/>
                <w:lang w:val="en-US" w:eastAsia="zh-CN"/>
              </w:rPr>
              <w:t>保证金请于投标截止时间之前到招标方财务进行缴纳。如未按期缴纳保证金按无效投标处理。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4"/>
                <w:szCs w:val="20"/>
              </w:rPr>
            </w:pPr>
            <w:r>
              <w:rPr>
                <w:rFonts w:hint="eastAsia" w:ascii="Times New Roman" w:hAnsi="Times New Roman" w:cs="Times New Roman"/>
                <w:color w:val="000000"/>
                <w:sz w:val="24"/>
                <w:szCs w:val="20"/>
              </w:rPr>
              <w:t>3.5</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资格审查需要提交的原件</w:t>
            </w:r>
          </w:p>
        </w:tc>
        <w:tc>
          <w:tcPr>
            <w:tcW w:w="6750" w:type="dxa"/>
            <w:noWrap w:val="0"/>
            <w:vAlign w:val="center"/>
          </w:tcPr>
          <w:p>
            <w:pPr>
              <w:keepNext w:val="0"/>
              <w:keepLines w:val="0"/>
              <w:suppressLineNumbers w:val="0"/>
              <w:spacing w:before="0" w:beforeAutospacing="0" w:after="0" w:afterAutospacing="0"/>
              <w:ind w:left="0" w:right="0"/>
              <w:rPr>
                <w:rFonts w:hint="eastAsia" w:ascii="宋体" w:hAnsi="宋体" w:cs="Times New Roman"/>
                <w:color w:val="auto"/>
                <w:sz w:val="24"/>
                <w:szCs w:val="20"/>
              </w:rPr>
            </w:pPr>
            <w:r>
              <w:rPr>
                <w:rFonts w:hint="eastAsia" w:ascii="宋体" w:hAnsi="宋体" w:cs="Times New Roman"/>
                <w:color w:val="auto"/>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rPr>
            </w:pPr>
            <w:r>
              <w:rPr>
                <w:rFonts w:hint="eastAsia" w:ascii="Times New Roman" w:hAnsi="Times New Roman" w:cs="Times New Roman"/>
                <w:szCs w:val="20"/>
              </w:rPr>
              <w:t>3.7.3</w:t>
            </w:r>
          </w:p>
          <w:p>
            <w:pPr>
              <w:pStyle w:val="12"/>
              <w:keepNext w:val="0"/>
              <w:keepLines w:val="0"/>
              <w:suppressLineNumbers w:val="0"/>
              <w:spacing w:before="0" w:beforeAutospacing="0" w:after="0" w:afterAutospacing="0"/>
              <w:ind w:left="0" w:right="0"/>
              <w:rPr>
                <w:rFonts w:hint="default" w:hAnsi="Times New Roman" w:cs="Times New Roman"/>
                <w:szCs w:val="20"/>
              </w:rPr>
            </w:pPr>
            <w:r>
              <w:rPr>
                <w:rFonts w:hint="eastAsia" w:ascii="Times New Roman" w:hAnsi="Times New Roman" w:eastAsia="楷体_GB2312" w:cs="Times New Roman"/>
                <w:b w:val="0"/>
                <w:sz w:val="21"/>
                <w:szCs w:val="22"/>
              </w:rPr>
              <w:t>（2）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cs="Times New Roman"/>
                <w:color w:val="auto"/>
                <w:sz w:val="24"/>
                <w:szCs w:val="20"/>
                <w:lang w:val="en-US" w:eastAsia="zh-CN"/>
              </w:rPr>
              <w:t>投标</w:t>
            </w:r>
            <w:r>
              <w:rPr>
                <w:rFonts w:hint="eastAsia" w:ascii="Times New Roman" w:hAnsi="Times New Roman" w:cs="Times New Roman"/>
                <w:color w:val="auto"/>
                <w:sz w:val="24"/>
                <w:szCs w:val="20"/>
              </w:rPr>
              <w:t>文件份数</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lang w:eastAsia="zh-CN"/>
              </w:rPr>
            </w:pPr>
            <w:r>
              <w:rPr>
                <w:rFonts w:hint="eastAsia" w:ascii="Times New Roman" w:hAnsi="Times New Roman" w:cs="Times New Roman"/>
                <w:color w:val="auto"/>
                <w:sz w:val="24"/>
                <w:szCs w:val="20"/>
              </w:rPr>
              <w:t>一份正本，三份副本</w:t>
            </w:r>
            <w:r>
              <w:rPr>
                <w:rFonts w:hint="eastAsia" w:ascii="Times New Roman" w:hAnsi="Times New Roman" w:cs="Times New Roman"/>
                <w:color w:val="auto"/>
                <w:sz w:val="24"/>
                <w:szCs w:val="20"/>
                <w:lang w:eastAsia="zh-CN"/>
              </w:rPr>
              <w:t>，</w:t>
            </w:r>
            <w:r>
              <w:rPr>
                <w:rFonts w:hint="eastAsia" w:ascii="Times New Roman" w:hAnsi="Times New Roman" w:cs="Times New Roman"/>
                <w:color w:val="auto"/>
                <w:sz w:val="24"/>
                <w:szCs w:val="20"/>
                <w:lang w:val="en-US" w:eastAsia="zh-CN"/>
              </w:rPr>
              <w:t>电子版一份</w:t>
            </w:r>
            <w:r>
              <w:rPr>
                <w:rFonts w:hint="eastAsia" w:ascii="Times New Roman" w:hAnsi="Times New Roman" w:cs="Times New Roman"/>
                <w:color w:val="auto"/>
                <w:sz w:val="24"/>
                <w:szCs w:val="20"/>
              </w:rPr>
              <w:t>（必须密封盖</w:t>
            </w:r>
            <w:r>
              <w:rPr>
                <w:rFonts w:hint="eastAsia" w:ascii="Times New Roman" w:hAnsi="Times New Roman" w:cs="Times New Roman"/>
                <w:color w:val="auto"/>
                <w:sz w:val="24"/>
                <w:szCs w:val="20"/>
                <w:lang w:eastAsia="zh-CN"/>
              </w:rPr>
              <w:t>骑</w:t>
            </w:r>
            <w:r>
              <w:rPr>
                <w:rFonts w:hint="eastAsia" w:ascii="Times New Roman" w:hAnsi="Times New Roman" w:cs="Times New Roman"/>
                <w:color w:val="auto"/>
                <w:sz w:val="24"/>
                <w:szCs w:val="20"/>
              </w:rPr>
              <w:t>缝章</w:t>
            </w:r>
            <w:r>
              <w:rPr>
                <w:rFonts w:hint="eastAsia" w:ascii="Times New Roman" w:hAnsi="Times New Roman" w:cs="Times New Roman"/>
                <w:color w:val="auto"/>
                <w:sz w:val="24"/>
                <w:szCs w:val="20"/>
                <w:lang w:eastAsia="zh-CN"/>
              </w:rPr>
              <w:t>，胶装成册</w:t>
            </w:r>
            <w:r>
              <w:rPr>
                <w:rFonts w:hint="eastAsia" w:ascii="Times New Roman" w:hAnsi="Times New Roman" w:cs="Times New Roman"/>
                <w:color w:val="auto"/>
                <w:sz w:val="24"/>
                <w:szCs w:val="20"/>
              </w:rPr>
              <w:t>），四份投标文件</w:t>
            </w:r>
            <w:r>
              <w:rPr>
                <w:rFonts w:hint="eastAsia" w:ascii="Times New Roman" w:hAnsi="Times New Roman" w:cs="Times New Roman"/>
                <w:color w:val="auto"/>
                <w:sz w:val="24"/>
                <w:szCs w:val="20"/>
                <w:lang w:val="en-US" w:eastAsia="zh-CN"/>
              </w:rPr>
              <w:t>和电子版U盘</w:t>
            </w:r>
            <w:r>
              <w:rPr>
                <w:rFonts w:hint="eastAsia" w:ascii="Times New Roman" w:hAnsi="Times New Roman" w:cs="Times New Roman"/>
                <w:color w:val="auto"/>
                <w:sz w:val="24"/>
                <w:szCs w:val="20"/>
              </w:rPr>
              <w:t>一并封入档</w:t>
            </w:r>
            <w:r>
              <w:rPr>
                <w:rFonts w:hint="eastAsia" w:ascii="Times New Roman" w:hAnsi="Times New Roman" w:cs="Times New Roman"/>
                <w:color w:val="auto"/>
                <w:sz w:val="24"/>
                <w:szCs w:val="20"/>
                <w:lang w:val="en-US" w:eastAsia="zh-CN"/>
              </w:rPr>
              <w:t>案袋</w:t>
            </w:r>
            <w:r>
              <w:rPr>
                <w:rFonts w:hint="eastAsia" w:ascii="Times New Roman" w:hAnsi="Times New Roman" w:cs="Times New Roman"/>
                <w:color w:val="auto"/>
                <w:sz w:val="24"/>
                <w:szCs w:val="20"/>
              </w:rPr>
              <w:t>内</w:t>
            </w:r>
            <w:r>
              <w:rPr>
                <w:rFonts w:hint="eastAsia" w:ascii="Times New Roman" w:hAnsi="Times New Roman" w:cs="Times New Roman"/>
                <w:color w:val="auto"/>
                <w:sz w:val="24"/>
                <w:szCs w:val="20"/>
                <w:lang w:eastAsia="zh-CN"/>
              </w:rPr>
              <w:t>。</w:t>
            </w:r>
          </w:p>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rPr>
            </w:pPr>
            <w:r>
              <w:rPr>
                <w:rFonts w:hint="eastAsia" w:ascii="Times New Roman" w:hAnsi="Times New Roman" w:cs="Times New Roman"/>
                <w:szCs w:val="20"/>
              </w:rPr>
              <w:t>3.7.3</w:t>
            </w:r>
          </w:p>
          <w:p>
            <w:pPr>
              <w:pStyle w:val="12"/>
              <w:keepNext w:val="0"/>
              <w:keepLines w:val="0"/>
              <w:suppressLineNumbers w:val="0"/>
              <w:spacing w:before="0" w:beforeAutospacing="0" w:after="0" w:afterAutospacing="0"/>
              <w:ind w:left="0" w:right="0"/>
              <w:rPr>
                <w:rFonts w:hint="default" w:hAnsi="Times New Roman" w:cs="Times New Roman"/>
                <w:szCs w:val="20"/>
              </w:rPr>
            </w:pPr>
            <w:r>
              <w:rPr>
                <w:rFonts w:hint="eastAsia" w:ascii="Times New Roman" w:hAnsi="Times New Roman" w:eastAsia="楷体_GB2312" w:cs="Times New Roman"/>
                <w:b w:val="0"/>
                <w:sz w:val="21"/>
                <w:szCs w:val="22"/>
              </w:rPr>
              <w:t>（3）</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ascii="Times New Roman" w:hAnsi="Times New Roman" w:cs="Times New Roman"/>
                <w:sz w:val="24"/>
                <w:szCs w:val="20"/>
              </w:rPr>
              <w:t>装订要求</w:t>
            </w:r>
          </w:p>
        </w:tc>
        <w:tc>
          <w:tcPr>
            <w:tcW w:w="6750"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sz w:val="24"/>
                <w:szCs w:val="20"/>
                <w:u w:val="single"/>
              </w:rPr>
            </w:pPr>
            <w:r>
              <w:rPr>
                <w:rFonts w:hint="eastAsia" w:ascii="Times New Roman" w:hAnsi="Times New Roman" w:cs="Times New Roman"/>
                <w:color w:val="000000"/>
                <w:sz w:val="24"/>
                <w:szCs w:val="20"/>
              </w:rPr>
              <w:t>按照</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人须知第3.1.1项规定的</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文件组成内容，</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文件应按以下要求装订：</w:t>
            </w:r>
          </w:p>
          <w:p>
            <w:pPr>
              <w:keepNext w:val="0"/>
              <w:keepLines w:val="0"/>
              <w:suppressLineNumbers w:val="0"/>
              <w:spacing w:before="0" w:beforeAutospacing="0" w:after="0" w:afterAutospacing="0"/>
              <w:ind w:left="0" w:right="0"/>
              <w:rPr>
                <w:rFonts w:hint="eastAsia" w:ascii="黑体" w:hAnsi="黑体" w:eastAsia="黑体" w:cs="Times New Roman"/>
                <w:b/>
                <w:color w:val="000000"/>
                <w:sz w:val="24"/>
                <w:szCs w:val="20"/>
              </w:rPr>
            </w:pP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文件的正本和副本一律用A</w:t>
            </w:r>
            <w:r>
              <w:rPr>
                <w:rFonts w:hint="eastAsia" w:ascii="黑体" w:hAnsi="黑体" w:eastAsia="黑体" w:cs="Times New Roman"/>
                <w:color w:val="000000"/>
                <w:sz w:val="24"/>
                <w:szCs w:val="20"/>
              </w:rPr>
              <w:t>4</w:t>
            </w:r>
            <w:r>
              <w:rPr>
                <w:rFonts w:hint="eastAsia" w:ascii="黑体" w:hAnsi="黑体" w:eastAsia="黑体" w:cs="Times New Roman"/>
                <w:b/>
                <w:color w:val="000000"/>
                <w:sz w:val="24"/>
                <w:szCs w:val="20"/>
              </w:rPr>
              <w:t>复印纸(图、表及证件可以除外)编制和复制。</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文件的正本和副本应采用胶装方式左侧装订，不得采用活页夹等可随时拆换的方式装订，不得有零散页，否则比选文件无效。</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文件应严格按照第三部分“</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文件格式”中的目录次序装订；若同一册的内容较多，可装订成若干分册，并在封面标明次序及册数。</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文件中的证明、证件及附件等的复制件应集中紧附在相应正文内容后面，并尽量与前面正文部分的顺序相对应。修改的</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文件的装订也应按本要求办理。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6"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4.1.2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封套上写明</w:t>
            </w:r>
          </w:p>
        </w:tc>
        <w:tc>
          <w:tcPr>
            <w:tcW w:w="6750" w:type="dxa"/>
            <w:noWrap w:val="0"/>
            <w:vAlign w:val="center"/>
          </w:tcPr>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招标</w:t>
            </w:r>
            <w:r>
              <w:rPr>
                <w:rFonts w:hint="eastAsia" w:ascii="Times New Roman" w:hAnsi="Times New Roman" w:cs="Times New Roman"/>
                <w:color w:val="000000"/>
                <w:sz w:val="24"/>
                <w:szCs w:val="22"/>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C00000"/>
                <w:sz w:val="24"/>
                <w:szCs w:val="22"/>
              </w:rPr>
            </w:pPr>
            <w:r>
              <w:rPr>
                <w:rFonts w:hint="eastAsia" w:ascii="Times New Roman" w:hAnsi="Times New Roman" w:cs="Times New Roman"/>
                <w:sz w:val="24"/>
                <w:szCs w:val="22"/>
              </w:rPr>
              <w:t>项目编号</w:t>
            </w:r>
            <w:r>
              <w:rPr>
                <w:rFonts w:hint="eastAsia" w:ascii="Times New Roman" w:hAnsi="Times New Roman" w:cs="Times New Roman"/>
                <w:color w:val="000000"/>
                <w:sz w:val="24"/>
                <w:szCs w:val="22"/>
              </w:rPr>
              <w:t>：</w:t>
            </w:r>
          </w:p>
          <w:p>
            <w:pPr>
              <w:keepNext w:val="0"/>
              <w:keepLines w:val="0"/>
              <w:suppressLineNumbers w:val="0"/>
              <w:spacing w:before="0" w:beforeAutospacing="0" w:after="0" w:afterAutospacing="0"/>
              <w:ind w:left="0" w:right="0"/>
              <w:jc w:val="left"/>
              <w:rPr>
                <w:rFonts w:hint="eastAsia" w:ascii="Times New Roman" w:hAnsi="Times New Roman" w:eastAsia="楷体_GB2312" w:cs="Times New Roman"/>
                <w:color w:val="000000"/>
                <w:sz w:val="24"/>
                <w:szCs w:val="22"/>
              </w:rPr>
            </w:pPr>
            <w:r>
              <w:rPr>
                <w:rFonts w:hint="eastAsia" w:ascii="Times New Roman" w:hAnsi="Times New Roman" w:cs="Times New Roman"/>
                <w:color w:val="000000"/>
                <w:sz w:val="24"/>
                <w:szCs w:val="22"/>
              </w:rPr>
              <w:t>(项目名称)</w:t>
            </w: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文件</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ascii="Times New Roman" w:hAnsi="Times New Roman" w:cs="Times New Roman"/>
                <w:color w:val="000000"/>
                <w:sz w:val="24"/>
                <w:szCs w:val="22"/>
              </w:rPr>
              <w:t>在</w:t>
            </w:r>
            <w:r>
              <w:rPr>
                <w:rFonts w:hint="eastAsia" w:cs="Times New Roman"/>
                <w:color w:val="000000"/>
                <w:sz w:val="24"/>
                <w:szCs w:val="22"/>
                <w:lang w:val="en-US" w:eastAsia="zh-CN"/>
              </w:rPr>
              <w:t>2022</w:t>
            </w:r>
            <w:r>
              <w:rPr>
                <w:rFonts w:hint="eastAsia" w:ascii="Times New Roman" w:hAnsi="Times New Roman" w:cs="Times New Roman"/>
                <w:color w:val="000000"/>
                <w:sz w:val="24"/>
                <w:szCs w:val="22"/>
              </w:rPr>
              <w:t>年</w:t>
            </w:r>
            <w:r>
              <w:rPr>
                <w:rFonts w:hint="eastAsia" w:cs="Times New Roman"/>
                <w:color w:val="000000"/>
                <w:sz w:val="24"/>
                <w:szCs w:val="22"/>
                <w:lang w:val="en-US" w:eastAsia="zh-CN"/>
              </w:rPr>
              <w:t>6</w:t>
            </w:r>
            <w:r>
              <w:rPr>
                <w:rFonts w:hint="eastAsia" w:ascii="Times New Roman" w:hAnsi="Times New Roman" w:cs="Times New Roman"/>
                <w:color w:val="000000"/>
                <w:sz w:val="24"/>
                <w:szCs w:val="22"/>
              </w:rPr>
              <w:t>月</w:t>
            </w:r>
            <w:r>
              <w:rPr>
                <w:rFonts w:hint="eastAsia" w:cs="Times New Roman"/>
                <w:color w:val="000000"/>
                <w:sz w:val="24"/>
                <w:szCs w:val="22"/>
                <w:lang w:val="en-US" w:eastAsia="zh-CN"/>
              </w:rPr>
              <w:t>13</w:t>
            </w:r>
            <w:r>
              <w:rPr>
                <w:rFonts w:hint="eastAsia" w:ascii="Times New Roman" w:hAnsi="Times New Roman" w:cs="Times New Roman"/>
                <w:color w:val="000000"/>
                <w:sz w:val="24"/>
                <w:szCs w:val="22"/>
              </w:rPr>
              <w:t>日</w:t>
            </w:r>
            <w:r>
              <w:rPr>
                <w:rFonts w:hint="eastAsia" w:cs="Times New Roman"/>
                <w:color w:val="000000"/>
                <w:sz w:val="24"/>
                <w:szCs w:val="22"/>
                <w:lang w:val="en-US" w:eastAsia="zh-CN"/>
              </w:rPr>
              <w:t>11</w:t>
            </w:r>
            <w:r>
              <w:rPr>
                <w:rFonts w:hint="eastAsia" w:ascii="Times New Roman" w:hAnsi="Times New Roman" w:cs="Times New Roman"/>
                <w:color w:val="000000"/>
                <w:sz w:val="24"/>
                <w:szCs w:val="22"/>
              </w:rPr>
              <w:t>时</w:t>
            </w:r>
            <w:r>
              <w:rPr>
                <w:rFonts w:hint="eastAsia" w:cs="Times New Roman"/>
                <w:color w:val="000000"/>
                <w:sz w:val="24"/>
                <w:szCs w:val="22"/>
                <w:lang w:val="en-US" w:eastAsia="zh-CN"/>
              </w:rPr>
              <w:t>30</w:t>
            </w:r>
            <w:r>
              <w:rPr>
                <w:rFonts w:hint="eastAsia" w:ascii="Times New Roman" w:hAnsi="Times New Roman" w:cs="Times New Roman"/>
                <w:color w:val="000000"/>
                <w:sz w:val="24"/>
                <w:szCs w:val="22"/>
              </w:rPr>
              <w:t>分前不得开启</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0"/>
              </w:rPr>
            </w:pPr>
            <w:r>
              <w:rPr>
                <w:rFonts w:hint="eastAsia" w:ascii="Times New Roman" w:hAnsi="Times New Roman" w:cs="Times New Roman"/>
                <w:color w:val="000000"/>
                <w:sz w:val="24"/>
                <w:szCs w:val="22"/>
              </w:rPr>
              <w:t>备注：密封袋封口处加盖</w:t>
            </w: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人单位公章</w:t>
            </w:r>
            <w:r>
              <w:rPr>
                <w:rFonts w:hint="eastAsia" w:cs="Times New Roman"/>
                <w:color w:val="000000"/>
                <w:sz w:val="24"/>
                <w:szCs w:val="22"/>
                <w:lang w:val="en-US" w:eastAsia="zh-CN"/>
              </w:rPr>
              <w:t>作为</w:t>
            </w:r>
            <w:r>
              <w:rPr>
                <w:rFonts w:hint="eastAsia" w:ascii="Times New Roman" w:hAnsi="Times New Roman" w:cs="Times New Roman"/>
                <w:color w:val="000000"/>
                <w:sz w:val="24"/>
                <w:szCs w:val="22"/>
              </w:rPr>
              <w:t>骑缝章。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4.2.1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递交</w:t>
            </w:r>
            <w:r>
              <w:rPr>
                <w:rFonts w:hint="eastAsia" w:ascii="Times New Roman" w:hAnsi="Times New Roman" w:cs="Times New Roman"/>
                <w:color w:val="auto"/>
                <w:sz w:val="24"/>
                <w:szCs w:val="20"/>
                <w:lang w:val="en-US" w:eastAsia="zh-CN"/>
              </w:rPr>
              <w:t>投标</w:t>
            </w:r>
            <w:r>
              <w:rPr>
                <w:rFonts w:hint="eastAsia" w:ascii="Times New Roman" w:hAnsi="Times New Roman" w:cs="Times New Roman"/>
                <w:color w:val="auto"/>
                <w:sz w:val="24"/>
                <w:szCs w:val="20"/>
              </w:rPr>
              <w:t>文件截止时间</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2"/>
              </w:rPr>
            </w:pPr>
            <w:r>
              <w:rPr>
                <w:rFonts w:hint="eastAsia" w:ascii="宋体" w:hAnsi="宋体" w:cs="宋体"/>
                <w:color w:val="auto"/>
                <w:kern w:val="0"/>
                <w:sz w:val="24"/>
                <w:szCs w:val="24"/>
                <w:shd w:val="clear" w:color="auto" w:fill="FFFFFF"/>
                <w:lang w:bidi="ar"/>
              </w:rPr>
              <w:t>2022年</w:t>
            </w:r>
            <w:r>
              <w:rPr>
                <w:rFonts w:hint="eastAsia" w:ascii="宋体" w:hAnsi="宋体" w:cs="宋体"/>
                <w:color w:val="auto"/>
                <w:kern w:val="0"/>
                <w:sz w:val="24"/>
                <w:szCs w:val="24"/>
                <w:shd w:val="clear" w:color="auto" w:fill="FFFFFF"/>
                <w:lang w:val="en-US" w:eastAsia="zh-CN" w:bidi="ar"/>
              </w:rPr>
              <w:t>6</w:t>
            </w:r>
            <w:r>
              <w:rPr>
                <w:rFonts w:hint="eastAsia" w:ascii="宋体" w:hAnsi="宋体" w:cs="宋体"/>
                <w:color w:val="auto"/>
                <w:kern w:val="0"/>
                <w:sz w:val="24"/>
                <w:szCs w:val="24"/>
                <w:shd w:val="clear" w:color="auto" w:fill="FFFFFF"/>
                <w:lang w:bidi="ar"/>
              </w:rPr>
              <w:t>月</w:t>
            </w:r>
            <w:r>
              <w:rPr>
                <w:rFonts w:hint="eastAsia" w:ascii="宋体" w:hAnsi="宋体" w:cs="宋体"/>
                <w:color w:val="auto"/>
                <w:kern w:val="0"/>
                <w:sz w:val="24"/>
                <w:szCs w:val="24"/>
                <w:shd w:val="clear" w:color="auto" w:fill="FFFFFF"/>
                <w:lang w:val="en-US" w:eastAsia="zh-CN" w:bidi="ar"/>
              </w:rPr>
              <w:t>13</w:t>
            </w:r>
            <w:r>
              <w:rPr>
                <w:rFonts w:hint="eastAsia" w:ascii="宋体" w:hAnsi="宋体" w:cs="宋体"/>
                <w:color w:val="auto"/>
                <w:kern w:val="0"/>
                <w:sz w:val="24"/>
                <w:szCs w:val="24"/>
                <w:shd w:val="clear" w:color="auto" w:fill="FFFFFF"/>
                <w:lang w:bidi="ar"/>
              </w:rPr>
              <w:t>日</w:t>
            </w:r>
            <w:r>
              <w:rPr>
                <w:rFonts w:hint="eastAsia" w:ascii="宋体" w:hAnsi="宋体" w:cs="宋体"/>
                <w:color w:val="auto"/>
                <w:kern w:val="0"/>
                <w:sz w:val="24"/>
                <w:szCs w:val="24"/>
                <w:shd w:val="clear" w:color="auto" w:fill="FFFFFF"/>
                <w:lang w:val="en-US" w:eastAsia="zh-CN" w:bidi="ar"/>
              </w:rPr>
              <w:t>11</w:t>
            </w:r>
            <w:r>
              <w:rPr>
                <w:rFonts w:hint="eastAsia" w:ascii="宋体" w:hAnsi="宋体" w:cs="宋体"/>
                <w:color w:val="auto"/>
                <w:kern w:val="0"/>
                <w:sz w:val="24"/>
                <w:szCs w:val="24"/>
                <w:shd w:val="clear" w:color="auto" w:fill="FFFFFF"/>
                <w:lang w:bidi="ar"/>
              </w:rPr>
              <w:t>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4.2.2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ascii="Times New Roman" w:hAnsi="Times New Roman" w:cs="Times New Roman"/>
                <w:sz w:val="24"/>
                <w:szCs w:val="20"/>
              </w:rPr>
              <w:t>递交</w:t>
            </w:r>
            <w:r>
              <w:rPr>
                <w:rFonts w:hint="eastAsia" w:cs="Times New Roman"/>
                <w:sz w:val="24"/>
                <w:szCs w:val="20"/>
                <w:lang w:val="en-US" w:eastAsia="zh-CN"/>
              </w:rPr>
              <w:t>投标</w:t>
            </w:r>
            <w:r>
              <w:rPr>
                <w:rFonts w:hint="eastAsia" w:ascii="Times New Roman" w:hAnsi="Times New Roman" w:cs="Times New Roman"/>
                <w:sz w:val="24"/>
                <w:szCs w:val="20"/>
              </w:rPr>
              <w:t>文件地点</w:t>
            </w:r>
          </w:p>
        </w:tc>
        <w:tc>
          <w:tcPr>
            <w:tcW w:w="6750" w:type="dxa"/>
            <w:noWrap w:val="0"/>
            <w:vAlign w:val="center"/>
          </w:tcPr>
          <w:p>
            <w:pPr>
              <w:keepNext w:val="0"/>
              <w:keepLines w:val="0"/>
              <w:suppressLineNumbers w:val="0"/>
              <w:spacing w:before="0" w:beforeAutospacing="0" w:after="0" w:afterAutospacing="0"/>
              <w:ind w:left="0" w:right="0"/>
              <w:rPr>
                <w:rFonts w:hint="eastAsia" w:ascii="黑体" w:hAnsi="黑体" w:cs="Times New Roman"/>
                <w:sz w:val="24"/>
                <w:szCs w:val="20"/>
                <w:highlight w:val="yellow"/>
              </w:rPr>
            </w:pPr>
            <w:r>
              <w:rPr>
                <w:rFonts w:hint="eastAsia" w:ascii="宋体" w:hAnsi="宋体" w:cs="宋体"/>
                <w:color w:val="333333"/>
                <w:kern w:val="0"/>
                <w:sz w:val="24"/>
                <w:szCs w:val="24"/>
                <w:shd w:val="clear" w:color="auto" w:fill="FFFFFF"/>
                <w:lang w:val="en-US" w:eastAsia="zh-CN" w:bidi="ar"/>
              </w:rPr>
              <w:t>石家庄北国商城九楼911室</w:t>
            </w:r>
            <w:r>
              <w:rPr>
                <w:rFonts w:hint="default" w:ascii="宋体" w:hAnsi="宋体" w:cs="宋体"/>
                <w:color w:val="333333"/>
                <w:kern w:val="0"/>
                <w:sz w:val="24"/>
                <w:szCs w:val="24"/>
                <w:shd w:val="clear" w:color="auto" w:fill="FFFFFF"/>
                <w:lang w:bidi="ar"/>
              </w:rPr>
              <w:t>（石家庄市</w:t>
            </w:r>
            <w:r>
              <w:rPr>
                <w:rFonts w:hint="eastAsia" w:ascii="宋体" w:hAnsi="宋体" w:cs="宋体"/>
                <w:color w:val="333333"/>
                <w:kern w:val="0"/>
                <w:sz w:val="24"/>
                <w:szCs w:val="24"/>
                <w:shd w:val="clear" w:color="auto" w:fill="FFFFFF"/>
                <w:lang w:val="en-US" w:eastAsia="zh-CN" w:bidi="ar"/>
              </w:rPr>
              <w:t>中山东路188号北国商城9</w:t>
            </w:r>
            <w:r>
              <w:rPr>
                <w:rFonts w:hint="default" w:ascii="宋体" w:hAnsi="宋体" w:cs="宋体"/>
                <w:color w:val="333333"/>
                <w:kern w:val="0"/>
                <w:sz w:val="24"/>
                <w:szCs w:val="24"/>
                <w:shd w:val="clear" w:color="auto" w:fill="FFFFFF"/>
                <w:lang w:bidi="ar"/>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5.1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rPr>
              <w:t>时间和地点</w:t>
            </w:r>
          </w:p>
        </w:tc>
        <w:tc>
          <w:tcPr>
            <w:tcW w:w="6750" w:type="dxa"/>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szCs w:val="20"/>
                <w:lang w:val="en-US" w:eastAsia="zh-CN"/>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lang w:val="en-US" w:eastAsia="zh-CN"/>
              </w:rPr>
              <w:t>时间：</w:t>
            </w:r>
            <w:r>
              <w:rPr>
                <w:rFonts w:hint="eastAsia" w:ascii="宋体" w:hAnsi="宋体" w:cs="宋体"/>
                <w:color w:val="auto"/>
                <w:kern w:val="0"/>
                <w:sz w:val="24"/>
                <w:szCs w:val="24"/>
                <w:shd w:val="clear" w:color="auto" w:fill="FFFFFF"/>
                <w:lang w:val="en-US" w:eastAsia="zh-CN" w:bidi="ar"/>
              </w:rPr>
              <w:t>递交投标文件截至后5日内开标</w:t>
            </w:r>
          </w:p>
          <w:p>
            <w:pPr>
              <w:keepNext w:val="0"/>
              <w:keepLines w:val="0"/>
              <w:suppressLineNumbers w:val="0"/>
              <w:spacing w:before="0" w:beforeAutospacing="0" w:after="0" w:afterAutospacing="0"/>
              <w:ind w:left="0" w:right="0"/>
              <w:rPr>
                <w:rFonts w:hint="eastAsia" w:ascii="黑体" w:hAnsi="黑体" w:eastAsia="黑体" w:cs="Times New Roman"/>
                <w:b/>
                <w:color w:val="000000"/>
                <w:sz w:val="24"/>
                <w:szCs w:val="20"/>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lang w:val="en-US" w:eastAsia="zh-CN"/>
              </w:rPr>
              <w:t>地点：</w:t>
            </w:r>
            <w:r>
              <w:rPr>
                <w:rFonts w:hint="eastAsia" w:ascii="宋体" w:hAnsi="宋体" w:cs="宋体"/>
                <w:color w:val="333333"/>
                <w:kern w:val="0"/>
                <w:sz w:val="24"/>
                <w:szCs w:val="24"/>
                <w:shd w:val="clear" w:color="auto" w:fill="FFFFFF"/>
                <w:lang w:val="en-US" w:eastAsia="zh-CN" w:bidi="ar"/>
              </w:rPr>
              <w:t>石家庄北国商城九楼903室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6.1.1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评审委员会的组建</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评审委员会</w:t>
            </w:r>
            <w:r>
              <w:rPr>
                <w:rFonts w:hint="default" w:ascii="Times New Roman" w:hAnsi="Times New Roman" w:cs="Times New Roman"/>
                <w:color w:val="000000"/>
                <w:sz w:val="24"/>
                <w:szCs w:val="20"/>
                <w:lang w:val="en-US" w:eastAsia="zh-CN"/>
              </w:rPr>
              <w:t>由</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lang w:val="en-US" w:eastAsia="zh-CN"/>
              </w:rPr>
              <w:t>人代表</w:t>
            </w:r>
            <w:r>
              <w:rPr>
                <w:rFonts w:hint="eastAsia" w:cs="Times New Roman"/>
                <w:color w:val="000000"/>
                <w:sz w:val="24"/>
                <w:szCs w:val="20"/>
                <w:lang w:val="en-US" w:eastAsia="zh-CN"/>
              </w:rPr>
              <w:t>组成5</w:t>
            </w:r>
            <w:r>
              <w:rPr>
                <w:rFonts w:hint="default" w:ascii="Times New Roman" w:hAnsi="Times New Roman" w:cs="Times New Roman"/>
                <w:color w:val="000000"/>
                <w:sz w:val="24"/>
                <w:szCs w:val="20"/>
                <w:lang w:val="en-US" w:eastAsia="zh-CN"/>
              </w:rPr>
              <w:t>人</w:t>
            </w:r>
            <w:r>
              <w:rPr>
                <w:rFonts w:hint="eastAsia" w:ascii="Times New Roman" w:hAnsi="Times New Roman" w:cs="Times New Roman"/>
                <w:color w:val="000000"/>
                <w:sz w:val="24"/>
                <w:szCs w:val="20"/>
                <w:lang w:val="en-US" w:eastAsia="zh-CN"/>
              </w:rPr>
              <w:t>及</w:t>
            </w:r>
            <w:r>
              <w:rPr>
                <w:rFonts w:hint="default" w:ascii="Times New Roman" w:hAnsi="Times New Roman" w:cs="Times New Roman"/>
                <w:color w:val="000000"/>
                <w:sz w:val="24"/>
                <w:szCs w:val="20"/>
                <w:lang w:val="en-US" w:eastAsia="zh-CN"/>
              </w:rPr>
              <w:t>以上单数</w:t>
            </w:r>
            <w:r>
              <w:rPr>
                <w:rFonts w:hint="eastAsia" w:ascii="Times New Roman" w:hAnsi="Times New Roman" w:cs="Times New Roman"/>
                <w:color w:val="000000"/>
                <w:sz w:val="24"/>
                <w:szCs w:val="2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7.4</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是否授权评审委员会确定中选人</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highlight w:val="none"/>
              </w:rPr>
            </w:pPr>
            <w:r>
              <w:rPr>
                <w:rFonts w:hint="eastAsia"/>
                <w:color w:val="000000" w:themeColor="text1"/>
                <w:szCs w:val="20"/>
                <w:highlight w:val="none"/>
                <w:lang w:eastAsia="zh-CN"/>
                <w14:textFill>
                  <w14:solidFill>
                    <w14:schemeClr w14:val="tx1"/>
                  </w14:solidFill>
                </w14:textFill>
              </w:rPr>
              <w:t>☑</w:t>
            </w:r>
            <w:r>
              <w:rPr>
                <w:rFonts w:hint="eastAsia" w:ascii="Times New Roman" w:hAnsi="Times New Roman" w:cs="Times New Roman"/>
                <w:color w:val="000000"/>
                <w:sz w:val="24"/>
                <w:szCs w:val="20"/>
                <w:highlight w:val="none"/>
              </w:rPr>
              <w:t>是，</w:t>
            </w:r>
          </w:p>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lang w:val="en-US" w:eastAsia="zh-CN"/>
              </w:rPr>
            </w:pPr>
            <w:r>
              <w:rPr>
                <w:rFonts w:hint="eastAsia"/>
                <w:color w:val="000000" w:themeColor="text1"/>
                <w:szCs w:val="20"/>
                <w14:textFill>
                  <w14:solidFill>
                    <w14:schemeClr w14:val="tx1"/>
                  </w14:solidFill>
                </w14:textFill>
              </w:rPr>
              <w:t>□</w:t>
            </w:r>
            <w:r>
              <w:rPr>
                <w:rFonts w:hint="eastAsia" w:ascii="Times New Roman" w:hAnsi="Times New Roman" w:cs="Times New Roman"/>
                <w:sz w:val="24"/>
                <w:szCs w:val="20"/>
              </w:rPr>
              <w:t>否，推荐的</w:t>
            </w:r>
            <w:r>
              <w:rPr>
                <w:rFonts w:hint="eastAsia" w:ascii="Times New Roman" w:hAnsi="Times New Roman" w:cs="Times New Roman"/>
                <w:sz w:val="24"/>
                <w:szCs w:val="20"/>
                <w:lang w:val="en-US" w:eastAsia="zh-CN"/>
              </w:rPr>
              <w:t>中选</w:t>
            </w:r>
            <w:r>
              <w:rPr>
                <w:rFonts w:hint="eastAsia" w:ascii="Times New Roman" w:hAnsi="Times New Roman" w:cs="Times New Roman"/>
                <w:sz w:val="24"/>
                <w:szCs w:val="20"/>
              </w:rPr>
              <w:t>候</w:t>
            </w:r>
            <w:r>
              <w:rPr>
                <w:rFonts w:hint="eastAsia" w:ascii="Times New Roman" w:hAnsi="Times New Roman" w:cs="Times New Roman"/>
                <w:color w:val="000000"/>
                <w:sz w:val="24"/>
                <w:szCs w:val="20"/>
              </w:rPr>
              <w:t>选人数：</w:t>
            </w:r>
            <w:r>
              <w:rPr>
                <w:rFonts w:hint="eastAsia" w:ascii="Times New Roman" w:hAnsi="Times New Roman" w:cs="Times New Roman"/>
                <w:color w:val="000000"/>
                <w:sz w:val="24"/>
                <w:szCs w:val="20"/>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7.6.1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eastAsia="楷体_GB2312" w:cs="Times New Roman"/>
                <w:color w:val="auto"/>
                <w:sz w:val="24"/>
                <w:szCs w:val="20"/>
              </w:rPr>
            </w:pPr>
            <w:r>
              <w:rPr>
                <w:rFonts w:hint="eastAsia" w:ascii="Times New Roman" w:hAnsi="Times New Roman" w:cs="Times New Roman"/>
                <w:color w:val="auto"/>
                <w:sz w:val="24"/>
                <w:szCs w:val="20"/>
              </w:rPr>
              <w:t>履约保证金</w:t>
            </w:r>
          </w:p>
        </w:tc>
        <w:tc>
          <w:tcPr>
            <w:tcW w:w="6750" w:type="dxa"/>
            <w:noWrap w:val="0"/>
            <w:vAlign w:val="center"/>
          </w:tcPr>
          <w:p>
            <w:pPr>
              <w:pStyle w:val="11"/>
              <w:keepNext w:val="0"/>
              <w:keepLines w:val="0"/>
              <w:suppressLineNumbers w:val="0"/>
              <w:topLinePunct/>
              <w:spacing w:before="0" w:beforeAutospacing="0" w:after="0" w:afterAutospacing="0" w:line="400" w:lineRule="exact"/>
              <w:ind w:left="0" w:right="0"/>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履约保证金的形式：</w:t>
            </w:r>
            <w:r>
              <w:rPr>
                <w:rFonts w:hint="eastAsia" w:ascii="Times New Roman" w:cs="Times New Roman"/>
                <w:color w:val="auto"/>
                <w:sz w:val="21"/>
                <w:szCs w:val="21"/>
                <w:lang w:val="en-US" w:eastAsia="zh-CN"/>
              </w:rPr>
              <w:t>/</w:t>
            </w:r>
          </w:p>
          <w:p>
            <w:pPr>
              <w:keepNext w:val="0"/>
              <w:keepLines w:val="0"/>
              <w:suppressLineNumbers w:val="0"/>
              <w:spacing w:before="0" w:beforeAutospacing="0" w:after="0" w:afterAutospacing="0"/>
              <w:ind w:left="0" w:right="0"/>
              <w:rPr>
                <w:rFonts w:hint="eastAsia" w:ascii="Times New Roman" w:hAnsi="Times New Roman" w:eastAsia="宋体" w:cs="Times New Roman"/>
                <w:color w:val="auto"/>
                <w:sz w:val="24"/>
                <w:szCs w:val="20"/>
                <w:lang w:val="en-US" w:eastAsia="zh-CN"/>
              </w:rPr>
            </w:pPr>
            <w:r>
              <w:rPr>
                <w:rFonts w:hint="default" w:ascii="Times New Roman" w:hAnsi="Times New Roman" w:cs="Times New Roman"/>
                <w:color w:val="auto"/>
                <w:szCs w:val="21"/>
              </w:rPr>
              <w:t>履约保证金的金额：</w:t>
            </w:r>
            <w:r>
              <w:rPr>
                <w:rFonts w:hint="eastAsia"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黑体" w:hAnsi="Times New Roman" w:eastAsia="黑体" w:cs="Times New Roman"/>
                <w:color w:val="000000"/>
                <w:sz w:val="24"/>
                <w:szCs w:val="20"/>
                <w:highlight w:val="yellow"/>
              </w:rPr>
            </w:pPr>
            <w:r>
              <w:rPr>
                <w:rFonts w:hint="eastAsia" w:ascii="黑体" w:hAnsi="Times New Roman" w:eastAsia="黑体" w:cs="Times New Roman"/>
                <w:color w:val="000000"/>
                <w:sz w:val="24"/>
                <w:szCs w:val="20"/>
              </w:rPr>
              <w:t>10.  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10.2  知识产权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文件各个组成部分的文件，未经</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人书面同意，</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人不得擅自复印和用于非本项目所需的其他目的。</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人全部或者部分使用未中</w:t>
            </w:r>
            <w:r>
              <w:rPr>
                <w:rFonts w:hint="eastAsia" w:cs="Times New Roman"/>
                <w:color w:val="000000"/>
                <w:sz w:val="24"/>
                <w:szCs w:val="20"/>
                <w:lang w:val="en-US" w:eastAsia="zh-CN"/>
              </w:rPr>
              <w:t>标</w:t>
            </w:r>
            <w:r>
              <w:rPr>
                <w:rFonts w:hint="eastAsia" w:ascii="Times New Roman" w:hAnsi="Times New Roman" w:cs="Times New Roman"/>
                <w:color w:val="000000"/>
                <w:sz w:val="24"/>
                <w:szCs w:val="20"/>
              </w:rPr>
              <w:t>人</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文件中的技术成果或技术方案时，需征得其书面同意，并不得擅自复印或提供给第三人。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lang w:val="en-US" w:eastAsia="zh-CN"/>
              </w:rPr>
            </w:pPr>
            <w:r>
              <w:rPr>
                <w:rFonts w:hint="eastAsia" w:ascii="Times New Roman" w:hAnsi="Times New Roman" w:cs="Times New Roman"/>
                <w:color w:val="000000"/>
                <w:sz w:val="24"/>
                <w:szCs w:val="20"/>
              </w:rPr>
              <w:t xml:space="preserve">10.3  </w:t>
            </w:r>
            <w:r>
              <w:rPr>
                <w:rFonts w:hint="eastAsia" w:ascii="Times New Roman" w:hAnsi="Times New Roman" w:cs="Times New Roman"/>
                <w:color w:val="000000"/>
                <w:sz w:val="24"/>
                <w:szCs w:val="20"/>
                <w:lang w:val="en-US" w:eastAsia="zh-CN"/>
              </w:rPr>
              <w:t>真实性承诺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人提供全部证明资料应真实有效，</w:t>
            </w:r>
            <w:r>
              <w:rPr>
                <w:rFonts w:hint="eastAsia" w:cs="Times New Roman"/>
                <w:color w:val="000000"/>
                <w:sz w:val="24"/>
                <w:szCs w:val="20"/>
                <w:lang w:val="en-US" w:eastAsia="zh-CN"/>
              </w:rPr>
              <w:t>招标</w:t>
            </w:r>
            <w:r>
              <w:rPr>
                <w:rFonts w:hint="eastAsia" w:ascii="Times New Roman" w:hAnsi="Times New Roman" w:eastAsia="宋体" w:cs="Times New Roman"/>
                <w:color w:val="000000"/>
                <w:sz w:val="24"/>
                <w:szCs w:val="20"/>
              </w:rPr>
              <w:t>人发现</w:t>
            </w: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人提供虚假证明材料的，</w:t>
            </w: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人在</w:t>
            </w:r>
            <w:r>
              <w:rPr>
                <w:rFonts w:hint="eastAsia" w:ascii="Times New Roman" w:hAnsi="Times New Roman" w:eastAsia="宋体" w:cs="Times New Roman"/>
                <w:color w:val="000000"/>
                <w:sz w:val="24"/>
                <w:szCs w:val="20"/>
                <w:lang w:val="en-US" w:eastAsia="zh-CN"/>
              </w:rPr>
              <w:t>中选</w:t>
            </w:r>
            <w:r>
              <w:rPr>
                <w:rFonts w:hint="eastAsia" w:ascii="Times New Roman" w:hAnsi="Times New Roman" w:eastAsia="宋体" w:cs="Times New Roman"/>
                <w:color w:val="000000"/>
                <w:sz w:val="24"/>
                <w:szCs w:val="20"/>
              </w:rPr>
              <w:t>后，</w:t>
            </w:r>
            <w:r>
              <w:rPr>
                <w:rFonts w:hint="eastAsia" w:cs="Times New Roman"/>
                <w:color w:val="000000"/>
                <w:sz w:val="24"/>
                <w:szCs w:val="20"/>
                <w:lang w:val="en-US" w:eastAsia="zh-CN"/>
              </w:rPr>
              <w:t>招标</w:t>
            </w:r>
            <w:r>
              <w:rPr>
                <w:rFonts w:hint="eastAsia" w:ascii="Times New Roman" w:hAnsi="Times New Roman" w:eastAsia="宋体" w:cs="Times New Roman"/>
                <w:color w:val="000000"/>
                <w:sz w:val="24"/>
                <w:szCs w:val="20"/>
                <w:lang w:val="en-US" w:eastAsia="zh-CN"/>
              </w:rPr>
              <w:t>人</w:t>
            </w:r>
            <w:r>
              <w:rPr>
                <w:rFonts w:hint="eastAsia" w:ascii="Times New Roman" w:hAnsi="Times New Roman" w:eastAsia="宋体" w:cs="Times New Roman"/>
                <w:color w:val="000000"/>
                <w:sz w:val="24"/>
                <w:szCs w:val="20"/>
              </w:rPr>
              <w:t>有权取消其中</w:t>
            </w:r>
            <w:r>
              <w:rPr>
                <w:rFonts w:hint="eastAsia" w:cs="Times New Roman"/>
                <w:color w:val="000000"/>
                <w:sz w:val="24"/>
                <w:szCs w:val="20"/>
                <w:lang w:val="en-US" w:eastAsia="zh-CN"/>
              </w:rPr>
              <w:t>标</w:t>
            </w:r>
            <w:r>
              <w:rPr>
                <w:rFonts w:hint="eastAsia" w:ascii="Times New Roman" w:hAnsi="Times New Roman" w:eastAsia="宋体" w:cs="Times New Roman"/>
                <w:color w:val="000000"/>
                <w:sz w:val="24"/>
                <w:szCs w:val="20"/>
              </w:rPr>
              <w:t>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10.5  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本项目的</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活动及其相关当事人应当接受相关监督部门依法实施的监督。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10.6  解释权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文件的各个组成文件应互为解释，互为说明；如有不明确或不一致，构成合同文件组成内容的，以合同文件约定内容为准，且以专用合同条款约定的合同文件优先顺序解释；同一组成</w:t>
            </w:r>
            <w:r>
              <w:rPr>
                <w:rFonts w:hint="eastAsia" w:cs="Times New Roman"/>
                <w:color w:val="000000"/>
                <w:sz w:val="24"/>
                <w:szCs w:val="20"/>
                <w:lang w:val="en-US" w:eastAsia="zh-CN"/>
              </w:rPr>
              <w:t>章节</w:t>
            </w:r>
            <w:r>
              <w:rPr>
                <w:rFonts w:hint="eastAsia" w:ascii="Times New Roman" w:hAnsi="Times New Roman" w:cs="Times New Roman"/>
                <w:color w:val="000000"/>
                <w:sz w:val="24"/>
                <w:szCs w:val="20"/>
              </w:rPr>
              <w:t>中就同一事项的规定或约定不一致的，以编排顺序在后者为准；同一组成文件不同版本之间有不一致的，以形成时间在后者为准。按本款前述规定仍不能形成结论的，由</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 xml:space="preserve">10.7  </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文件凡是用“</w:t>
            </w:r>
            <w:r>
              <w:rPr>
                <w:rFonts w:hint="eastAsia" w:ascii="黑体" w:hAnsi="黑体" w:eastAsia="黑体" w:cs="Times New Roman"/>
                <w:b/>
                <w:color w:val="000000"/>
                <w:sz w:val="24"/>
                <w:szCs w:val="20"/>
              </w:rPr>
              <w:t>黑体</w:t>
            </w:r>
            <w:r>
              <w:rPr>
                <w:rFonts w:hint="eastAsia" w:ascii="Times New Roman" w:hAnsi="Times New Roman" w:cs="Times New Roman"/>
                <w:color w:val="000000"/>
                <w:sz w:val="24"/>
                <w:szCs w:val="20"/>
              </w:rPr>
              <w:t>”字体的内容，均属于实质性要求和条件。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文件存在不符合</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文件规定的实质性要求和条件的情况的，经评审委员会评审、确定后，其</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文件将被否决。</w:t>
            </w:r>
          </w:p>
        </w:tc>
      </w:tr>
    </w:tbl>
    <w:p>
      <w:pPr>
        <w:spacing w:line="500" w:lineRule="exact"/>
        <w:outlineLvl w:val="0"/>
        <w:rPr>
          <w:rFonts w:hint="eastAsia" w:ascii="宋体" w:hAnsi="宋体"/>
          <w:color w:val="000000"/>
          <w:sz w:val="32"/>
        </w:rPr>
      </w:pPr>
      <w:r>
        <w:rPr>
          <w:rFonts w:hint="eastAsia" w:ascii="宋体" w:hAnsi="宋体"/>
          <w:color w:val="000000"/>
          <w:sz w:val="32"/>
        </w:rPr>
        <w:t xml:space="preserve">  </w:t>
      </w:r>
    </w:p>
    <w:p>
      <w:pPr>
        <w:pStyle w:val="12"/>
        <w:rPr>
          <w:rFonts w:hint="eastAsia" w:hAnsi="宋体"/>
          <w:color w:val="000000"/>
          <w:sz w:val="32"/>
        </w:rPr>
      </w:pPr>
    </w:p>
    <w:p>
      <w:pPr>
        <w:pStyle w:val="12"/>
        <w:rPr>
          <w:rFonts w:hint="eastAsia" w:hAnsi="宋体"/>
          <w:color w:val="000000"/>
          <w:sz w:val="32"/>
        </w:rPr>
      </w:pPr>
    </w:p>
    <w:p>
      <w:pPr>
        <w:pStyle w:val="12"/>
        <w:rPr>
          <w:rFonts w:hint="eastAsia" w:hAnsi="宋体"/>
          <w:color w:val="000000"/>
          <w:sz w:val="32"/>
        </w:rPr>
      </w:pPr>
    </w:p>
    <w:p>
      <w:pPr>
        <w:pStyle w:val="12"/>
        <w:rPr>
          <w:rFonts w:hint="eastAsia" w:hAnsi="宋体"/>
          <w:color w:val="000000"/>
          <w:sz w:val="32"/>
        </w:rPr>
      </w:pPr>
    </w:p>
    <w:p>
      <w:pPr>
        <w:pStyle w:val="12"/>
        <w:rPr>
          <w:rFonts w:hint="eastAsia" w:hAnsi="宋体"/>
          <w:color w:val="000000"/>
          <w:sz w:val="32"/>
        </w:rPr>
      </w:pPr>
    </w:p>
    <w:p>
      <w:pPr>
        <w:pStyle w:val="12"/>
        <w:rPr>
          <w:rFonts w:hint="eastAsia" w:hAnsi="宋体"/>
          <w:color w:val="000000"/>
          <w:sz w:val="32"/>
        </w:rPr>
      </w:pPr>
    </w:p>
    <w:p>
      <w:pPr>
        <w:pStyle w:val="12"/>
        <w:rPr>
          <w:rFonts w:hint="eastAsia" w:hAnsi="宋体"/>
          <w:color w:val="000000"/>
          <w:sz w:val="32"/>
        </w:rPr>
      </w:pPr>
    </w:p>
    <w:p>
      <w:pPr>
        <w:pStyle w:val="12"/>
        <w:rPr>
          <w:rFonts w:hint="eastAsia" w:hAnsi="宋体"/>
          <w:color w:val="000000"/>
          <w:sz w:val="32"/>
        </w:rPr>
      </w:pPr>
    </w:p>
    <w:p>
      <w:pPr>
        <w:pStyle w:val="12"/>
        <w:rPr>
          <w:rFonts w:hint="eastAsia" w:hAnsi="宋体"/>
          <w:color w:val="000000"/>
          <w:sz w:val="32"/>
        </w:rPr>
      </w:pPr>
    </w:p>
    <w:p>
      <w:pPr>
        <w:pStyle w:val="12"/>
        <w:rPr>
          <w:rFonts w:hint="eastAsia" w:hAnsi="宋体"/>
          <w:color w:val="000000"/>
          <w:sz w:val="32"/>
        </w:rPr>
      </w:pPr>
    </w:p>
    <w:p>
      <w:pPr>
        <w:pStyle w:val="5"/>
        <w:rPr>
          <w:rFonts w:ascii="Times New Roman" w:hAnsi="Times New Roman"/>
          <w:color w:val="000000"/>
        </w:rPr>
      </w:pPr>
      <w:bookmarkStart w:id="0" w:name="_Toc492300564"/>
      <w:r>
        <w:rPr>
          <w:rFonts w:ascii="Times New Roman" w:hAnsi="Times New Roman"/>
          <w:color w:val="000000"/>
        </w:rPr>
        <w:t>1. 总则</w:t>
      </w:r>
      <w:bookmarkEnd w:id="0"/>
    </w:p>
    <w:p>
      <w:pPr>
        <w:pStyle w:val="7"/>
        <w:spacing w:line="240" w:lineRule="auto"/>
        <w:ind w:firstLine="137"/>
        <w:rPr>
          <w:color w:val="000000"/>
        </w:rPr>
      </w:pPr>
      <w:bookmarkStart w:id="1" w:name="_Toc492300565"/>
      <w:r>
        <w:rPr>
          <w:color w:val="000000"/>
        </w:rPr>
        <w:t>1.1 项目概况</w:t>
      </w:r>
      <w:bookmarkEnd w:id="1"/>
    </w:p>
    <w:p>
      <w:pPr>
        <w:spacing w:line="400" w:lineRule="exact"/>
        <w:ind w:firstLine="420" w:firstLineChars="200"/>
        <w:rPr>
          <w:rFonts w:hint="eastAsia"/>
          <w:color w:val="000000"/>
          <w:szCs w:val="22"/>
        </w:rPr>
      </w:pPr>
      <w:r>
        <w:rPr>
          <w:rFonts w:hint="eastAsia"/>
          <w:color w:val="000000"/>
          <w:szCs w:val="22"/>
        </w:rPr>
        <w:t>1.1.1石家庄</w:t>
      </w:r>
      <w:r>
        <w:rPr>
          <w:rFonts w:hint="eastAsia"/>
          <w:color w:val="000000"/>
          <w:szCs w:val="22"/>
          <w:lang w:val="en-US" w:eastAsia="zh-CN"/>
        </w:rPr>
        <w:t>北国人百集团</w:t>
      </w:r>
      <w:r>
        <w:rPr>
          <w:rFonts w:hint="eastAsia"/>
          <w:color w:val="000000"/>
          <w:szCs w:val="22"/>
        </w:rPr>
        <w:t>有限</w:t>
      </w:r>
      <w:r>
        <w:rPr>
          <w:rFonts w:hint="eastAsia"/>
          <w:color w:val="000000"/>
          <w:szCs w:val="22"/>
          <w:lang w:val="en-US" w:eastAsia="zh-CN"/>
        </w:rPr>
        <w:t>责任</w:t>
      </w:r>
      <w:r>
        <w:rPr>
          <w:rFonts w:hint="eastAsia"/>
          <w:color w:val="000000"/>
          <w:szCs w:val="22"/>
        </w:rPr>
        <w:t>公司委托</w:t>
      </w:r>
      <w:r>
        <w:rPr>
          <w:rFonts w:hint="eastAsia" w:ascii="宋体" w:hAnsi="宋体" w:cs="宋体"/>
          <w:color w:val="000000"/>
          <w:sz w:val="24"/>
          <w:szCs w:val="22"/>
          <w:lang w:val="en-US" w:eastAsia="zh-CN"/>
        </w:rPr>
        <w:t>北国商城股份有限公司拓展招标部</w:t>
      </w:r>
      <w:r>
        <w:rPr>
          <w:rFonts w:hint="eastAsia"/>
          <w:color w:val="000000"/>
          <w:szCs w:val="22"/>
        </w:rPr>
        <w:t>对</w:t>
      </w:r>
      <w:r>
        <w:rPr>
          <w:rFonts w:hint="eastAsia"/>
          <w:color w:val="000000"/>
          <w:szCs w:val="22"/>
          <w:lang w:val="en-US" w:eastAsia="zh-CN"/>
        </w:rPr>
        <w:t>井陉</w:t>
      </w:r>
      <w:r>
        <w:rPr>
          <w:rFonts w:hint="eastAsia" w:ascii="Times New Roman" w:hAnsi="Times New Roman" w:eastAsia="宋体" w:cs="Times New Roman"/>
          <w:color w:val="000000"/>
          <w:szCs w:val="22"/>
          <w:lang w:val="en-US" w:eastAsia="zh-CN"/>
        </w:rPr>
        <w:t>6770仓库</w:t>
      </w:r>
      <w:r>
        <w:rPr>
          <w:rFonts w:hint="eastAsia" w:cs="Times New Roman"/>
          <w:color w:val="000000"/>
          <w:szCs w:val="22"/>
          <w:lang w:val="en-US" w:eastAsia="zh-CN"/>
        </w:rPr>
        <w:t>改建培训基地</w:t>
      </w:r>
      <w:r>
        <w:rPr>
          <w:rFonts w:hint="eastAsia" w:ascii="Times New Roman" w:hAnsi="Times New Roman" w:eastAsia="宋体" w:cs="Times New Roman"/>
          <w:color w:val="000000"/>
          <w:szCs w:val="22"/>
          <w:lang w:val="en-US" w:eastAsia="zh-CN"/>
        </w:rPr>
        <w:t>项目</w:t>
      </w:r>
      <w:r>
        <w:rPr>
          <w:rFonts w:hint="eastAsia" w:cs="Times New Roman"/>
          <w:color w:val="000000"/>
          <w:szCs w:val="22"/>
          <w:lang w:val="en-US" w:eastAsia="zh-CN"/>
        </w:rPr>
        <w:t>临电施工工程</w:t>
      </w:r>
      <w:r>
        <w:rPr>
          <w:rFonts w:hint="eastAsia" w:ascii="Times New Roman" w:hAnsi="Times New Roman" w:eastAsia="宋体" w:cs="Times New Roman"/>
          <w:color w:val="000000"/>
          <w:szCs w:val="22"/>
        </w:rPr>
        <w:t>进行公开</w:t>
      </w:r>
      <w:r>
        <w:rPr>
          <w:rFonts w:hint="eastAsia" w:cs="Times New Roman"/>
          <w:color w:val="000000"/>
          <w:szCs w:val="22"/>
          <w:lang w:val="en-US" w:eastAsia="zh-CN"/>
        </w:rPr>
        <w:t>招标</w:t>
      </w:r>
      <w:r>
        <w:rPr>
          <w:rFonts w:hint="eastAsia"/>
          <w:color w:val="000000"/>
          <w:szCs w:val="22"/>
        </w:rPr>
        <w:t>。</w:t>
      </w:r>
    </w:p>
    <w:p>
      <w:pPr>
        <w:spacing w:line="400" w:lineRule="exact"/>
        <w:ind w:firstLine="420" w:firstLineChars="200"/>
        <w:rPr>
          <w:rFonts w:hint="eastAsia"/>
          <w:color w:val="000000"/>
          <w:szCs w:val="22"/>
        </w:rPr>
      </w:pPr>
      <w:r>
        <w:rPr>
          <w:rFonts w:hint="eastAsia"/>
          <w:color w:val="000000"/>
          <w:szCs w:val="22"/>
        </w:rPr>
        <w:t xml:space="preserve">1.1.2 </w:t>
      </w:r>
      <w:r>
        <w:rPr>
          <w:rFonts w:hint="eastAsia"/>
          <w:color w:val="000000"/>
          <w:szCs w:val="22"/>
          <w:lang w:val="en-US" w:eastAsia="zh-CN"/>
        </w:rPr>
        <w:t>招标人</w:t>
      </w:r>
      <w:r>
        <w:rPr>
          <w:rFonts w:hint="eastAsia"/>
          <w:color w:val="000000"/>
          <w:szCs w:val="22"/>
        </w:rPr>
        <w:t>：见</w:t>
      </w:r>
      <w:r>
        <w:rPr>
          <w:rFonts w:hint="eastAsia"/>
          <w:color w:val="000000"/>
          <w:szCs w:val="22"/>
          <w:lang w:val="en-US" w:eastAsia="zh-CN"/>
        </w:rPr>
        <w:t>投标</w:t>
      </w:r>
      <w:r>
        <w:rPr>
          <w:rFonts w:hint="eastAsia"/>
          <w:color w:val="000000"/>
          <w:szCs w:val="22"/>
        </w:rPr>
        <w:t>人须知前附表。</w:t>
      </w:r>
    </w:p>
    <w:p>
      <w:pPr>
        <w:spacing w:line="400" w:lineRule="exact"/>
        <w:ind w:firstLine="420" w:firstLineChars="200"/>
        <w:rPr>
          <w:color w:val="000000"/>
        </w:rPr>
      </w:pPr>
      <w:r>
        <w:rPr>
          <w:color w:val="000000"/>
        </w:rPr>
        <w:t>1.1.3 代理机构：见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color w:val="000000"/>
        </w:rPr>
      </w:pPr>
      <w:r>
        <w:rPr>
          <w:color w:val="000000"/>
        </w:rPr>
        <w:t>1.1.4 项目名称：见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pPr>
      <w:r>
        <w:t xml:space="preserve">1.1.5 </w:t>
      </w:r>
      <w:r>
        <w:rPr>
          <w:rFonts w:hint="eastAsia"/>
        </w:rPr>
        <w:t>服务</w:t>
      </w:r>
      <w:r>
        <w:t>地点：</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pStyle w:val="7"/>
        <w:spacing w:line="240" w:lineRule="auto"/>
        <w:ind w:firstLine="137"/>
        <w:rPr>
          <w:color w:val="000000"/>
        </w:rPr>
      </w:pPr>
      <w:bookmarkStart w:id="2" w:name="_Toc492300566"/>
      <w:r>
        <w:rPr>
          <w:color w:val="000000"/>
        </w:rPr>
        <w:t>1.2 项目的资金来源和落实情况</w:t>
      </w:r>
      <w:bookmarkEnd w:id="2"/>
    </w:p>
    <w:p>
      <w:pPr>
        <w:spacing w:line="400" w:lineRule="exact"/>
        <w:ind w:firstLine="420" w:firstLineChars="200"/>
        <w:rPr>
          <w:color w:val="000000"/>
        </w:rPr>
      </w:pPr>
      <w:r>
        <w:rPr>
          <w:color w:val="000000"/>
        </w:rPr>
        <w:t>1.2.1 资金来源及比例：见</w:t>
      </w:r>
      <w:r>
        <w:rPr>
          <w:rFonts w:hint="eastAsia"/>
          <w:color w:val="000000"/>
          <w:szCs w:val="22"/>
          <w:lang w:val="en-US" w:eastAsia="zh-CN"/>
        </w:rPr>
        <w:t>投标人</w:t>
      </w:r>
      <w:r>
        <w:rPr>
          <w:color w:val="000000"/>
        </w:rPr>
        <w:t>须知前附表。</w:t>
      </w:r>
    </w:p>
    <w:p>
      <w:pPr>
        <w:spacing w:line="400" w:lineRule="exact"/>
        <w:ind w:firstLine="420" w:firstLineChars="200"/>
        <w:rPr>
          <w:color w:val="000000"/>
        </w:rPr>
      </w:pPr>
      <w:r>
        <w:rPr>
          <w:color w:val="000000"/>
        </w:rPr>
        <w:t>1.2.2 资金落实情况：见</w:t>
      </w:r>
      <w:r>
        <w:rPr>
          <w:rFonts w:hint="eastAsia"/>
          <w:color w:val="000000"/>
          <w:szCs w:val="22"/>
          <w:lang w:val="en-US" w:eastAsia="zh-CN"/>
        </w:rPr>
        <w:t>投标</w:t>
      </w:r>
      <w:r>
        <w:rPr>
          <w:rFonts w:hint="eastAsia"/>
          <w:color w:val="000000"/>
        </w:rPr>
        <w:t>人</w:t>
      </w:r>
      <w:r>
        <w:rPr>
          <w:color w:val="000000"/>
        </w:rPr>
        <w:t>须知前附表。</w:t>
      </w:r>
    </w:p>
    <w:p>
      <w:pPr>
        <w:pStyle w:val="7"/>
        <w:spacing w:line="240" w:lineRule="auto"/>
        <w:ind w:firstLine="137"/>
        <w:rPr>
          <w:rFonts w:hint="eastAsia"/>
          <w:color w:val="000000"/>
        </w:rPr>
      </w:pPr>
      <w:bookmarkStart w:id="3" w:name="_Toc492300567"/>
      <w:r>
        <w:rPr>
          <w:color w:val="000000"/>
        </w:rPr>
        <w:t>1.3</w:t>
      </w:r>
      <w:r>
        <w:rPr>
          <w:rFonts w:hint="eastAsia"/>
          <w:color w:val="000000"/>
          <w:lang w:eastAsia="zh-CN"/>
        </w:rPr>
        <w:t>服务范围</w:t>
      </w:r>
      <w:r>
        <w:rPr>
          <w:color w:val="000000"/>
        </w:rPr>
        <w:t>、</w:t>
      </w:r>
      <w:bookmarkEnd w:id="3"/>
      <w:r>
        <w:rPr>
          <w:rFonts w:hint="eastAsia"/>
          <w:color w:val="000000"/>
        </w:rPr>
        <w:t>服务期限</w:t>
      </w:r>
    </w:p>
    <w:p>
      <w:pPr>
        <w:spacing w:line="400" w:lineRule="exact"/>
        <w:ind w:firstLine="420" w:firstLineChars="200"/>
        <w:rPr>
          <w:color w:val="000000"/>
        </w:rPr>
      </w:pPr>
      <w:r>
        <w:rPr>
          <w:color w:val="000000"/>
        </w:rPr>
        <w:t xml:space="preserve">1.3.1 </w:t>
      </w:r>
      <w:r>
        <w:rPr>
          <w:rFonts w:hint="eastAsia"/>
          <w:color w:val="000000"/>
          <w:lang w:eastAsia="zh-CN"/>
        </w:rPr>
        <w:t>服务范围</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color w:val="000000"/>
        </w:rPr>
      </w:pPr>
      <w:r>
        <w:rPr>
          <w:color w:val="000000"/>
        </w:rPr>
        <w:t xml:space="preserve">1.3.2 </w:t>
      </w:r>
      <w:r>
        <w:rPr>
          <w:rFonts w:hint="eastAsia"/>
          <w:color w:val="000000"/>
        </w:rPr>
        <w:t>服务期限</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rFonts w:hint="eastAsia"/>
          <w:color w:val="000000"/>
        </w:rPr>
      </w:pPr>
      <w:r>
        <w:rPr>
          <w:rFonts w:hint="eastAsia"/>
          <w:color w:val="000000"/>
        </w:rPr>
        <w:t>1.3.3</w:t>
      </w:r>
      <w:r>
        <w:rPr>
          <w:rFonts w:hint="eastAsia"/>
          <w:color w:val="000000"/>
          <w:lang w:val="en-US" w:eastAsia="zh-CN"/>
        </w:rPr>
        <w:t xml:space="preserve"> </w:t>
      </w:r>
      <w:r>
        <w:rPr>
          <w:rFonts w:hint="eastAsia"/>
          <w:color w:val="000000"/>
        </w:rPr>
        <w:t>质量标准：见</w:t>
      </w:r>
      <w:r>
        <w:rPr>
          <w:rFonts w:hint="eastAsia"/>
          <w:color w:val="000000"/>
          <w:szCs w:val="22"/>
          <w:lang w:val="en-US" w:eastAsia="zh-CN"/>
        </w:rPr>
        <w:t>投标</w:t>
      </w:r>
      <w:r>
        <w:rPr>
          <w:rFonts w:hint="eastAsia"/>
          <w:color w:val="000000"/>
        </w:rPr>
        <w:t>人须知前附表。</w:t>
      </w:r>
    </w:p>
    <w:p>
      <w:pPr>
        <w:spacing w:line="400" w:lineRule="exact"/>
        <w:ind w:firstLine="420" w:firstLineChars="200"/>
        <w:rPr>
          <w:color w:val="000000"/>
        </w:rPr>
      </w:pPr>
    </w:p>
    <w:p>
      <w:pPr>
        <w:pStyle w:val="7"/>
        <w:spacing w:line="240" w:lineRule="auto"/>
        <w:ind w:firstLine="137"/>
        <w:rPr>
          <w:color w:val="000000"/>
        </w:rPr>
      </w:pPr>
      <w:bookmarkStart w:id="4" w:name="_Toc492300568"/>
      <w:r>
        <w:rPr>
          <w:color w:val="000000"/>
        </w:rPr>
        <w:t>1.4</w:t>
      </w:r>
      <w:r>
        <w:rPr>
          <w:rFonts w:hint="eastAsia"/>
          <w:color w:val="000000"/>
          <w:szCs w:val="22"/>
          <w:lang w:val="en-US" w:eastAsia="zh-CN"/>
        </w:rPr>
        <w:t>投标</w:t>
      </w:r>
      <w:r>
        <w:rPr>
          <w:color w:val="000000"/>
        </w:rPr>
        <w:t>人资格要求</w:t>
      </w:r>
      <w:bookmarkEnd w:id="4"/>
    </w:p>
    <w:p>
      <w:pPr>
        <w:spacing w:line="400" w:lineRule="exact"/>
        <w:ind w:firstLine="420" w:firstLineChars="200"/>
      </w:pPr>
      <w:r>
        <w:rPr>
          <w:color w:val="000000"/>
        </w:rPr>
        <w:t xml:space="preserve">1.4.1 </w:t>
      </w:r>
      <w:r>
        <w:rPr>
          <w:rFonts w:hint="eastAsia"/>
          <w:color w:val="000000"/>
          <w:szCs w:val="22"/>
          <w:lang w:val="en-US" w:eastAsia="zh-CN"/>
        </w:rPr>
        <w:t>投标</w:t>
      </w:r>
      <w:r>
        <w:rPr>
          <w:color w:val="000000"/>
        </w:rPr>
        <w:t>人应具备承担本项目资质条件、能力和信誉</w:t>
      </w:r>
      <w:r>
        <w:t>：</w:t>
      </w:r>
    </w:p>
    <w:p>
      <w:pPr>
        <w:spacing w:line="400" w:lineRule="exact"/>
        <w:ind w:firstLine="315" w:firstLineChars="150"/>
        <w:rPr>
          <w:color w:val="000000"/>
        </w:rPr>
      </w:pPr>
      <w:r>
        <w:rPr>
          <w:color w:val="000000"/>
        </w:rPr>
        <w:t>（1）资质要求：见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315" w:firstLineChars="150"/>
        <w:rPr>
          <w:color w:val="000000"/>
        </w:rPr>
      </w:pPr>
      <w:r>
        <w:rPr>
          <w:color w:val="000000"/>
        </w:rPr>
        <w:t>（2）</w:t>
      </w:r>
      <w:r>
        <w:t>财务</w:t>
      </w:r>
      <w:r>
        <w:rPr>
          <w:color w:val="000000"/>
        </w:rPr>
        <w:t>要求：见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315" w:firstLineChars="150"/>
      </w:pPr>
      <w:r>
        <w:t>（3）业绩要求：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r>
        <w:t>；</w:t>
      </w:r>
    </w:p>
    <w:p>
      <w:pPr>
        <w:spacing w:line="400" w:lineRule="exact"/>
        <w:ind w:firstLine="315" w:firstLineChars="150"/>
      </w:pPr>
      <w:r>
        <w:t>（4）信誉要求：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r>
        <w:t>；</w:t>
      </w:r>
    </w:p>
    <w:p>
      <w:pPr>
        <w:spacing w:line="400" w:lineRule="exact"/>
        <w:ind w:firstLine="315" w:firstLineChars="150"/>
      </w:pPr>
      <w:r>
        <w:t>（</w:t>
      </w:r>
      <w:r>
        <w:rPr>
          <w:rFonts w:hint="eastAsia"/>
        </w:rPr>
        <w:t>5</w:t>
      </w:r>
      <w:r>
        <w:t>）其他要求：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pPr>
      <w:r>
        <w:t>需要提交的相关证明材料见本章第3.5款的规定。</w:t>
      </w:r>
    </w:p>
    <w:p>
      <w:pPr>
        <w:pStyle w:val="7"/>
        <w:spacing w:line="240" w:lineRule="auto"/>
        <w:ind w:firstLine="137"/>
        <w:rPr>
          <w:color w:val="000000"/>
        </w:rPr>
      </w:pPr>
      <w:bookmarkStart w:id="5" w:name="_Toc492300569"/>
      <w:r>
        <w:rPr>
          <w:color w:val="000000"/>
        </w:rPr>
        <w:t xml:space="preserve">1.5 </w:t>
      </w:r>
      <w:r>
        <w:rPr>
          <w:rFonts w:hint="eastAsia"/>
          <w:color w:val="000000"/>
        </w:rPr>
        <w:t>费用承担</w:t>
      </w:r>
      <w:bookmarkEnd w:id="5"/>
    </w:p>
    <w:p>
      <w:pPr>
        <w:spacing w:line="400" w:lineRule="exact"/>
        <w:ind w:firstLine="420" w:firstLineChars="200"/>
      </w:pPr>
      <w:r>
        <w:rPr>
          <w:rFonts w:hint="eastAsia"/>
          <w:color w:val="000000"/>
          <w:szCs w:val="22"/>
          <w:lang w:val="en-US" w:eastAsia="zh-CN"/>
        </w:rPr>
        <w:t>投标</w:t>
      </w:r>
      <w:r>
        <w:t>人准备和参加</w:t>
      </w:r>
      <w:r>
        <w:rPr>
          <w:rFonts w:hint="eastAsia"/>
          <w:lang w:val="en-US" w:eastAsia="zh-CN"/>
        </w:rPr>
        <w:t>招保</w:t>
      </w:r>
      <w:r>
        <w:t>活动发生的</w:t>
      </w:r>
      <w:r>
        <w:rPr>
          <w:rFonts w:hint="eastAsia"/>
          <w:lang w:val="en-US" w:eastAsia="zh-CN"/>
        </w:rPr>
        <w:t>所有</w:t>
      </w:r>
      <w:r>
        <w:t>费用自理。</w:t>
      </w:r>
      <w:r>
        <w:rPr>
          <w:rFonts w:hint="eastAsia"/>
        </w:rPr>
        <w:t>我单位已充分勘查现场，对现场情况及施工难度充分</w:t>
      </w:r>
      <w:r>
        <w:rPr>
          <w:rFonts w:hint="eastAsia"/>
          <w:lang w:val="en-US" w:eastAsia="zh-CN"/>
        </w:rPr>
        <w:t>进行了</w:t>
      </w:r>
      <w:r>
        <w:rPr>
          <w:rFonts w:hint="eastAsia"/>
        </w:rPr>
        <w:t>了解，此报价已包含任何可能发生的费用</w:t>
      </w:r>
    </w:p>
    <w:p>
      <w:pPr>
        <w:pStyle w:val="7"/>
        <w:spacing w:line="240" w:lineRule="auto"/>
        <w:ind w:firstLine="137"/>
        <w:rPr>
          <w:color w:val="000000"/>
        </w:rPr>
      </w:pPr>
      <w:bookmarkStart w:id="6" w:name="_Toc492300570"/>
      <w:r>
        <w:rPr>
          <w:color w:val="000000"/>
        </w:rPr>
        <w:t>1.6</w:t>
      </w:r>
      <w:r>
        <w:rPr>
          <w:rFonts w:hint="eastAsia"/>
          <w:color w:val="000000"/>
        </w:rPr>
        <w:t>保密</w:t>
      </w:r>
      <w:bookmarkEnd w:id="6"/>
    </w:p>
    <w:p>
      <w:pPr>
        <w:spacing w:line="400" w:lineRule="exact"/>
        <w:ind w:firstLine="420" w:firstLineChars="200"/>
        <w:rPr>
          <w:color w:val="000000"/>
        </w:rPr>
      </w:pPr>
      <w:r>
        <w:rPr>
          <w:color w:val="000000"/>
        </w:rPr>
        <w:t>参与</w:t>
      </w:r>
      <w:r>
        <w:rPr>
          <w:rFonts w:hint="eastAsia"/>
          <w:color w:val="000000"/>
          <w:lang w:val="en-US" w:eastAsia="zh-CN"/>
        </w:rPr>
        <w:t>招标</w:t>
      </w:r>
      <w:r>
        <w:rPr>
          <w:color w:val="000000"/>
        </w:rPr>
        <w:t>活动的各方应对</w:t>
      </w:r>
      <w:r>
        <w:rPr>
          <w:rFonts w:hint="eastAsia"/>
          <w:color w:val="000000"/>
          <w:lang w:val="en-US" w:eastAsia="zh-CN"/>
        </w:rPr>
        <w:t>招标</w:t>
      </w:r>
      <w:r>
        <w:rPr>
          <w:color w:val="000000"/>
        </w:rPr>
        <w:t>文件和</w:t>
      </w:r>
      <w:r>
        <w:rPr>
          <w:rFonts w:hint="eastAsia"/>
          <w:color w:val="000000"/>
          <w:lang w:val="en-US" w:eastAsia="zh-CN"/>
        </w:rPr>
        <w:t>投标</w:t>
      </w:r>
      <w:r>
        <w:rPr>
          <w:color w:val="000000"/>
        </w:rPr>
        <w:t>文件中</w:t>
      </w:r>
      <w:bookmarkStart w:id="7" w:name="_Toc369531519"/>
      <w:bookmarkStart w:id="8" w:name="_Toc361508589"/>
      <w:bookmarkStart w:id="9" w:name="_Toc5326"/>
      <w:bookmarkStart w:id="10" w:name="_Toc384308214"/>
      <w:bookmarkStart w:id="11" w:name="_Toc352691477"/>
      <w:r>
        <w:rPr>
          <w:color w:val="000000"/>
        </w:rPr>
        <w:t>的商业和技术等秘密保密</w:t>
      </w:r>
      <w:bookmarkEnd w:id="7"/>
      <w:bookmarkEnd w:id="8"/>
      <w:bookmarkEnd w:id="9"/>
      <w:bookmarkEnd w:id="10"/>
      <w:bookmarkEnd w:id="11"/>
      <w:r>
        <w:rPr>
          <w:color w:val="000000"/>
        </w:rPr>
        <w:t>，否则应承担相应的法律责任。</w:t>
      </w:r>
    </w:p>
    <w:p>
      <w:pPr>
        <w:pStyle w:val="7"/>
        <w:spacing w:line="240" w:lineRule="auto"/>
        <w:ind w:firstLine="137"/>
        <w:rPr>
          <w:color w:val="000000"/>
        </w:rPr>
      </w:pPr>
      <w:bookmarkStart w:id="12" w:name="_Toc492300571"/>
      <w:r>
        <w:rPr>
          <w:color w:val="000000"/>
        </w:rPr>
        <w:t>1.7 语言文字</w:t>
      </w:r>
      <w:bookmarkEnd w:id="12"/>
    </w:p>
    <w:p>
      <w:pPr>
        <w:spacing w:line="400" w:lineRule="exact"/>
        <w:ind w:firstLine="420" w:firstLineChars="200"/>
        <w:rPr>
          <w:color w:val="000000"/>
        </w:rPr>
      </w:pPr>
      <w:r>
        <w:rPr>
          <w:rFonts w:hint="eastAsia"/>
          <w:color w:val="000000"/>
          <w:szCs w:val="22"/>
          <w:lang w:val="en-US" w:eastAsia="zh-CN"/>
        </w:rPr>
        <w:t>投标</w:t>
      </w:r>
      <w:r>
        <w:rPr>
          <w:color w:val="000000"/>
        </w:rPr>
        <w:t>文件使用的语言文字为中文。专用术语使用外文的，应附有中文注释。</w:t>
      </w:r>
    </w:p>
    <w:p>
      <w:pPr>
        <w:pStyle w:val="7"/>
        <w:spacing w:line="240" w:lineRule="auto"/>
        <w:ind w:firstLine="137"/>
        <w:rPr>
          <w:color w:val="000000"/>
        </w:rPr>
      </w:pPr>
      <w:bookmarkStart w:id="13" w:name="_Toc492300572"/>
      <w:r>
        <w:rPr>
          <w:color w:val="000000"/>
        </w:rPr>
        <w:t>1.8计量单位</w:t>
      </w:r>
      <w:bookmarkEnd w:id="13"/>
    </w:p>
    <w:p>
      <w:pPr>
        <w:spacing w:line="400" w:lineRule="exact"/>
        <w:ind w:firstLine="420" w:firstLineChars="200"/>
        <w:rPr>
          <w:color w:val="000000"/>
        </w:rPr>
      </w:pPr>
      <w:r>
        <w:rPr>
          <w:color w:val="000000"/>
        </w:rPr>
        <w:t>所有计量均采用中华人民共和国法定计量单位。</w:t>
      </w:r>
    </w:p>
    <w:p>
      <w:pPr>
        <w:pStyle w:val="7"/>
        <w:spacing w:line="240" w:lineRule="auto"/>
        <w:ind w:firstLine="137"/>
        <w:rPr>
          <w:color w:val="000000"/>
        </w:rPr>
      </w:pPr>
      <w:bookmarkStart w:id="14" w:name="_Toc492300573"/>
      <w:bookmarkStart w:id="15" w:name="_Toc152042315"/>
      <w:bookmarkStart w:id="16" w:name="_Toc370676289"/>
      <w:bookmarkStart w:id="17" w:name="_Toc384308219"/>
      <w:bookmarkStart w:id="18" w:name="_Toc361508594"/>
      <w:bookmarkStart w:id="19" w:name="_Toc247513962"/>
      <w:bookmarkStart w:id="20" w:name="_Toc482188480"/>
      <w:bookmarkStart w:id="21" w:name="_Toc391393967"/>
      <w:bookmarkStart w:id="22" w:name="_Toc247527563"/>
      <w:bookmarkStart w:id="23" w:name="_Toc300834959"/>
      <w:bookmarkStart w:id="24" w:name="_Toc152045539"/>
      <w:bookmarkStart w:id="25" w:name="_Toc144974507"/>
      <w:r>
        <w:rPr>
          <w:color w:val="000000"/>
        </w:rPr>
        <w:t xml:space="preserve">1.9 </w:t>
      </w:r>
      <w:r>
        <w:rPr>
          <w:rFonts w:hint="eastAsia"/>
          <w:color w:val="000000"/>
        </w:rPr>
        <w:t>踏勘现场</w:t>
      </w:r>
      <w:bookmarkEnd w:id="14"/>
      <w:bookmarkEnd w:id="15"/>
      <w:bookmarkEnd w:id="16"/>
      <w:bookmarkEnd w:id="17"/>
      <w:bookmarkEnd w:id="18"/>
      <w:bookmarkEnd w:id="19"/>
      <w:bookmarkEnd w:id="20"/>
      <w:bookmarkEnd w:id="21"/>
      <w:bookmarkEnd w:id="22"/>
      <w:bookmarkEnd w:id="23"/>
      <w:bookmarkEnd w:id="24"/>
      <w:bookmarkEnd w:id="25"/>
    </w:p>
    <w:p>
      <w:pPr>
        <w:spacing w:line="400" w:lineRule="exact"/>
        <w:ind w:firstLine="420" w:firstLineChars="200"/>
        <w:rPr>
          <w:color w:val="000000"/>
        </w:rPr>
      </w:pPr>
      <w:r>
        <w:rPr>
          <w:color w:val="000000"/>
        </w:rPr>
        <w:t xml:space="preserve">1.9.1 </w:t>
      </w:r>
      <w:r>
        <w:rPr>
          <w:rFonts w:hint="eastAsia"/>
          <w:color w:val="000000"/>
          <w:szCs w:val="22"/>
          <w:lang w:val="en-US" w:eastAsia="zh-CN"/>
        </w:rPr>
        <w:t>投标</w:t>
      </w:r>
      <w:r>
        <w:rPr>
          <w:rFonts w:hint="eastAsia"/>
          <w:color w:val="000000"/>
        </w:rPr>
        <w:t>人须知前附表</w:t>
      </w:r>
      <w:r>
        <w:rPr>
          <w:color w:val="000000"/>
        </w:rPr>
        <w:t>规定组织踏勘现场的，</w:t>
      </w:r>
      <w:r>
        <w:rPr>
          <w:rFonts w:hint="eastAsia"/>
          <w:color w:val="000000"/>
          <w:lang w:val="en-US" w:eastAsia="zh-CN"/>
        </w:rPr>
        <w:t>招标</w:t>
      </w:r>
      <w:r>
        <w:rPr>
          <w:rFonts w:hint="eastAsia"/>
          <w:color w:val="000000"/>
        </w:rPr>
        <w:t>人</w:t>
      </w:r>
      <w:r>
        <w:rPr>
          <w:color w:val="000000"/>
        </w:rPr>
        <w:t>按</w:t>
      </w:r>
      <w:r>
        <w:rPr>
          <w:rFonts w:hint="eastAsia"/>
          <w:color w:val="000000"/>
          <w:szCs w:val="22"/>
          <w:lang w:val="en-US" w:eastAsia="zh-CN"/>
        </w:rPr>
        <w:t>投标</w:t>
      </w:r>
      <w:r>
        <w:rPr>
          <w:rFonts w:hint="eastAsia"/>
          <w:color w:val="000000"/>
        </w:rPr>
        <w:t>人须知前附表</w:t>
      </w:r>
      <w:r>
        <w:rPr>
          <w:color w:val="000000"/>
        </w:rPr>
        <w:t>规定的时间、地点组织</w:t>
      </w:r>
      <w:r>
        <w:rPr>
          <w:rFonts w:hint="eastAsia"/>
          <w:color w:val="000000"/>
          <w:szCs w:val="22"/>
          <w:lang w:val="en-US" w:eastAsia="zh-CN"/>
        </w:rPr>
        <w:t>投标</w:t>
      </w:r>
      <w:r>
        <w:rPr>
          <w:rFonts w:hint="eastAsia"/>
          <w:color w:val="000000"/>
        </w:rPr>
        <w:t>人</w:t>
      </w:r>
      <w:r>
        <w:rPr>
          <w:color w:val="000000"/>
        </w:rPr>
        <w:t>踏勘项目现场。部分</w:t>
      </w:r>
      <w:r>
        <w:rPr>
          <w:rFonts w:hint="eastAsia"/>
          <w:color w:val="000000"/>
          <w:szCs w:val="22"/>
          <w:lang w:val="en-US" w:eastAsia="zh-CN"/>
        </w:rPr>
        <w:t>投标</w:t>
      </w:r>
      <w:r>
        <w:rPr>
          <w:rFonts w:hint="eastAsia"/>
          <w:color w:val="000000"/>
        </w:rPr>
        <w:t>人</w:t>
      </w:r>
      <w:r>
        <w:rPr>
          <w:color w:val="000000"/>
        </w:rPr>
        <w:t>未按时参加踏勘现场的，不影响踏勘现场的正常进行。</w:t>
      </w:r>
    </w:p>
    <w:p>
      <w:pPr>
        <w:spacing w:line="400" w:lineRule="exact"/>
        <w:ind w:firstLine="420" w:firstLineChars="200"/>
        <w:rPr>
          <w:color w:val="000000"/>
        </w:rPr>
      </w:pPr>
      <w:r>
        <w:rPr>
          <w:color w:val="000000"/>
        </w:rPr>
        <w:t xml:space="preserve">1.9.2 </w:t>
      </w:r>
      <w:r>
        <w:rPr>
          <w:rFonts w:hint="eastAsia"/>
          <w:color w:val="000000"/>
          <w:szCs w:val="22"/>
          <w:lang w:val="en-US" w:eastAsia="zh-CN"/>
        </w:rPr>
        <w:t>投标</w:t>
      </w:r>
      <w:r>
        <w:rPr>
          <w:rFonts w:hint="eastAsia"/>
          <w:color w:val="000000"/>
        </w:rPr>
        <w:t>人</w:t>
      </w:r>
      <w:r>
        <w:rPr>
          <w:color w:val="000000"/>
        </w:rPr>
        <w:t>踏勘现场发生的费用自理。</w:t>
      </w:r>
    </w:p>
    <w:p>
      <w:pPr>
        <w:spacing w:line="400" w:lineRule="exact"/>
        <w:ind w:firstLine="420" w:firstLineChars="200"/>
        <w:rPr>
          <w:color w:val="000000"/>
        </w:rPr>
      </w:pPr>
      <w:r>
        <w:rPr>
          <w:color w:val="000000"/>
        </w:rPr>
        <w:t>1.9.3 除</w:t>
      </w:r>
      <w:r>
        <w:rPr>
          <w:rFonts w:hint="eastAsia"/>
          <w:color w:val="000000"/>
          <w:lang w:val="en-US" w:eastAsia="zh-CN"/>
        </w:rPr>
        <w:t>招标</w:t>
      </w:r>
      <w:r>
        <w:rPr>
          <w:rFonts w:hint="eastAsia"/>
          <w:color w:val="000000"/>
        </w:rPr>
        <w:t>人</w:t>
      </w:r>
      <w:r>
        <w:rPr>
          <w:color w:val="000000"/>
        </w:rPr>
        <w:t>的原因外，</w:t>
      </w:r>
      <w:r>
        <w:rPr>
          <w:rFonts w:hint="eastAsia"/>
          <w:color w:val="000000"/>
          <w:szCs w:val="22"/>
          <w:lang w:val="en-US" w:eastAsia="zh-CN"/>
        </w:rPr>
        <w:t>投标</w:t>
      </w:r>
      <w:r>
        <w:rPr>
          <w:rFonts w:hint="eastAsia"/>
          <w:color w:val="000000"/>
        </w:rPr>
        <w:t>人</w:t>
      </w:r>
      <w:r>
        <w:rPr>
          <w:color w:val="000000"/>
        </w:rPr>
        <w:t>自行负责在踏勘现场中所发生的人员伤亡和财产损失。</w:t>
      </w:r>
    </w:p>
    <w:p>
      <w:pPr>
        <w:spacing w:line="400" w:lineRule="exact"/>
        <w:ind w:firstLine="420" w:firstLineChars="200"/>
        <w:rPr>
          <w:color w:val="000000"/>
        </w:rPr>
      </w:pPr>
      <w:r>
        <w:rPr>
          <w:color w:val="000000"/>
        </w:rPr>
        <w:t xml:space="preserve">1.9.4 </w:t>
      </w:r>
      <w:r>
        <w:rPr>
          <w:rFonts w:hint="eastAsia"/>
          <w:color w:val="000000"/>
          <w:lang w:val="en-US" w:eastAsia="zh-CN"/>
        </w:rPr>
        <w:t>招标</w:t>
      </w:r>
      <w:r>
        <w:rPr>
          <w:rFonts w:hint="eastAsia"/>
          <w:color w:val="000000"/>
        </w:rPr>
        <w:t>人</w:t>
      </w:r>
      <w:r>
        <w:rPr>
          <w:color w:val="000000"/>
        </w:rPr>
        <w:t>在踏勘现场中介绍的场地和相关的周边环境情况，供</w:t>
      </w:r>
      <w:r>
        <w:rPr>
          <w:rFonts w:hint="eastAsia"/>
          <w:color w:val="000000"/>
          <w:szCs w:val="22"/>
          <w:lang w:val="en-US" w:eastAsia="zh-CN"/>
        </w:rPr>
        <w:t>投标</w:t>
      </w:r>
      <w:r>
        <w:rPr>
          <w:rFonts w:hint="eastAsia"/>
          <w:color w:val="000000"/>
        </w:rPr>
        <w:t>人</w:t>
      </w:r>
      <w:r>
        <w:rPr>
          <w:color w:val="000000"/>
        </w:rPr>
        <w:t>在编制</w:t>
      </w:r>
      <w:r>
        <w:rPr>
          <w:rFonts w:hint="eastAsia"/>
          <w:color w:val="000000"/>
          <w:lang w:val="en-US" w:eastAsia="zh-CN"/>
        </w:rPr>
        <w:t>投标</w:t>
      </w:r>
      <w:r>
        <w:rPr>
          <w:rFonts w:hint="eastAsia"/>
          <w:color w:val="000000"/>
        </w:rPr>
        <w:t>文件</w:t>
      </w:r>
      <w:r>
        <w:rPr>
          <w:color w:val="000000"/>
        </w:rPr>
        <w:t>时参考，</w:t>
      </w:r>
      <w:r>
        <w:rPr>
          <w:rFonts w:hint="eastAsia"/>
          <w:color w:val="000000"/>
          <w:lang w:val="en-US" w:eastAsia="zh-CN"/>
        </w:rPr>
        <w:t>招标</w:t>
      </w:r>
      <w:r>
        <w:rPr>
          <w:rFonts w:hint="eastAsia"/>
          <w:color w:val="000000"/>
        </w:rPr>
        <w:t>人</w:t>
      </w:r>
      <w:r>
        <w:rPr>
          <w:color w:val="000000"/>
        </w:rPr>
        <w:t>不对</w:t>
      </w:r>
      <w:r>
        <w:rPr>
          <w:rFonts w:hint="eastAsia"/>
          <w:color w:val="000000"/>
          <w:szCs w:val="22"/>
          <w:lang w:val="en-US" w:eastAsia="zh-CN"/>
        </w:rPr>
        <w:t>投标</w:t>
      </w:r>
      <w:r>
        <w:rPr>
          <w:rFonts w:hint="eastAsia"/>
          <w:color w:val="000000"/>
        </w:rPr>
        <w:t>人</w:t>
      </w:r>
      <w:r>
        <w:rPr>
          <w:color w:val="000000"/>
        </w:rPr>
        <w:t>据此作出的判断和决策负责。</w:t>
      </w:r>
    </w:p>
    <w:p>
      <w:pPr>
        <w:pStyle w:val="7"/>
        <w:spacing w:line="240" w:lineRule="auto"/>
        <w:ind w:firstLine="137"/>
        <w:rPr>
          <w:color w:val="000000"/>
        </w:rPr>
      </w:pPr>
      <w:bookmarkStart w:id="26" w:name="_Toc492300574"/>
      <w:r>
        <w:rPr>
          <w:color w:val="000000"/>
        </w:rPr>
        <w:t>1.10</w:t>
      </w:r>
      <w:r>
        <w:rPr>
          <w:rFonts w:hint="eastAsia"/>
          <w:color w:val="000000"/>
          <w:lang w:val="en-US" w:eastAsia="zh-CN"/>
        </w:rPr>
        <w:t>招标</w:t>
      </w:r>
      <w:r>
        <w:rPr>
          <w:color w:val="000000"/>
        </w:rPr>
        <w:t>预备会</w:t>
      </w:r>
      <w:bookmarkEnd w:id="26"/>
    </w:p>
    <w:p>
      <w:pPr>
        <w:spacing w:line="400" w:lineRule="exact"/>
        <w:ind w:firstLine="420" w:firstLineChars="200"/>
        <w:rPr>
          <w:color w:val="000000"/>
        </w:rPr>
      </w:pPr>
      <w:r>
        <w:rPr>
          <w:color w:val="000000"/>
        </w:rPr>
        <w:t>1.</w:t>
      </w:r>
      <w:r>
        <w:t>10</w:t>
      </w:r>
      <w:r>
        <w:rPr>
          <w:color w:val="000000"/>
        </w:rPr>
        <w:t xml:space="preserve">.1 </w:t>
      </w:r>
      <w:r>
        <w:rPr>
          <w:rFonts w:hint="eastAsia"/>
          <w:color w:val="000000"/>
          <w:szCs w:val="22"/>
          <w:lang w:val="en-US" w:eastAsia="zh-CN"/>
        </w:rPr>
        <w:t>投标</w:t>
      </w:r>
      <w:r>
        <w:rPr>
          <w:rFonts w:hint="eastAsia"/>
          <w:color w:val="000000"/>
        </w:rPr>
        <w:t>人须知前附表</w:t>
      </w:r>
      <w:r>
        <w:rPr>
          <w:color w:val="000000"/>
        </w:rPr>
        <w:t>规定召开</w:t>
      </w:r>
      <w:r>
        <w:rPr>
          <w:rFonts w:hint="eastAsia"/>
          <w:color w:val="000000"/>
          <w:lang w:val="en-US" w:eastAsia="zh-CN"/>
        </w:rPr>
        <w:t>招标</w:t>
      </w:r>
      <w:r>
        <w:rPr>
          <w:color w:val="000000"/>
        </w:rPr>
        <w:t>预备会的，</w:t>
      </w:r>
      <w:r>
        <w:rPr>
          <w:rFonts w:hint="eastAsia"/>
          <w:color w:val="000000"/>
          <w:lang w:val="en-US" w:eastAsia="zh-CN"/>
        </w:rPr>
        <w:t>招标</w:t>
      </w:r>
      <w:r>
        <w:rPr>
          <w:rFonts w:hint="eastAsia"/>
          <w:color w:val="000000"/>
        </w:rPr>
        <w:t>人</w:t>
      </w:r>
      <w:r>
        <w:rPr>
          <w:color w:val="000000"/>
        </w:rPr>
        <w:t>按</w:t>
      </w:r>
      <w:r>
        <w:rPr>
          <w:rFonts w:hint="eastAsia"/>
          <w:color w:val="000000"/>
          <w:szCs w:val="22"/>
          <w:lang w:val="en-US" w:eastAsia="zh-CN"/>
        </w:rPr>
        <w:t>投标</w:t>
      </w:r>
      <w:r>
        <w:rPr>
          <w:rFonts w:hint="eastAsia"/>
          <w:color w:val="000000"/>
        </w:rPr>
        <w:t>人须知前附表</w:t>
      </w:r>
      <w:r>
        <w:rPr>
          <w:color w:val="000000"/>
        </w:rPr>
        <w:t>规定的时间和地点召</w:t>
      </w:r>
      <w:r>
        <w:rPr>
          <w:rFonts w:hint="eastAsia"/>
          <w:color w:val="000000"/>
        </w:rPr>
        <w:t>开</w:t>
      </w:r>
      <w:r>
        <w:rPr>
          <w:color w:val="000000"/>
        </w:rPr>
        <w:t>预备会，澄清</w:t>
      </w:r>
      <w:r>
        <w:rPr>
          <w:rFonts w:hint="eastAsia"/>
          <w:color w:val="000000"/>
          <w:szCs w:val="22"/>
          <w:lang w:val="en-US" w:eastAsia="zh-CN"/>
        </w:rPr>
        <w:t>投标</w:t>
      </w:r>
      <w:r>
        <w:rPr>
          <w:rFonts w:hint="eastAsia"/>
          <w:color w:val="000000"/>
        </w:rPr>
        <w:t>人</w:t>
      </w:r>
      <w:r>
        <w:rPr>
          <w:color w:val="000000"/>
        </w:rPr>
        <w:t>提出的问题。</w:t>
      </w:r>
    </w:p>
    <w:p>
      <w:pPr>
        <w:spacing w:line="400" w:lineRule="exact"/>
        <w:ind w:firstLine="420" w:firstLineChars="200"/>
        <w:rPr>
          <w:color w:val="000000"/>
        </w:rPr>
      </w:pPr>
      <w:r>
        <w:rPr>
          <w:color w:val="000000"/>
        </w:rPr>
        <w:t>1.</w:t>
      </w:r>
      <w:r>
        <w:t>10</w:t>
      </w:r>
      <w:r>
        <w:rPr>
          <w:color w:val="000000"/>
        </w:rPr>
        <w:t xml:space="preserve">.2 </w:t>
      </w:r>
      <w:r>
        <w:rPr>
          <w:rFonts w:hint="eastAsia"/>
          <w:color w:val="000000"/>
          <w:szCs w:val="22"/>
          <w:lang w:val="en-US" w:eastAsia="zh-CN"/>
        </w:rPr>
        <w:t>投标</w:t>
      </w:r>
      <w:r>
        <w:rPr>
          <w:rFonts w:hint="eastAsia"/>
          <w:color w:val="000000"/>
        </w:rPr>
        <w:t>人</w:t>
      </w:r>
      <w:r>
        <w:rPr>
          <w:color w:val="000000"/>
        </w:rPr>
        <w:t>应按</w:t>
      </w:r>
      <w:r>
        <w:rPr>
          <w:rFonts w:hint="eastAsia"/>
          <w:color w:val="000000"/>
          <w:szCs w:val="22"/>
          <w:lang w:val="en-US" w:eastAsia="zh-CN"/>
        </w:rPr>
        <w:t>投标</w:t>
      </w:r>
      <w:r>
        <w:rPr>
          <w:rFonts w:hint="eastAsia"/>
          <w:color w:val="000000"/>
        </w:rPr>
        <w:t>人须知前附表</w:t>
      </w:r>
      <w:r>
        <w:rPr>
          <w:color w:val="000000"/>
        </w:rPr>
        <w:t>规定的时间和形式将提出的问题送达</w:t>
      </w:r>
      <w:r>
        <w:rPr>
          <w:rFonts w:hint="eastAsia"/>
          <w:color w:val="000000"/>
          <w:lang w:val="en-US" w:eastAsia="zh-CN"/>
        </w:rPr>
        <w:t>招标</w:t>
      </w:r>
      <w:r>
        <w:rPr>
          <w:rFonts w:hint="eastAsia"/>
          <w:color w:val="000000"/>
        </w:rPr>
        <w:t>人</w:t>
      </w:r>
      <w:r>
        <w:rPr>
          <w:color w:val="000000"/>
        </w:rPr>
        <w:t>，以便</w:t>
      </w:r>
      <w:r>
        <w:rPr>
          <w:rFonts w:hint="eastAsia"/>
          <w:color w:val="000000"/>
          <w:lang w:val="en-US" w:eastAsia="zh-CN"/>
        </w:rPr>
        <w:t>招标</w:t>
      </w:r>
      <w:r>
        <w:rPr>
          <w:rFonts w:hint="eastAsia"/>
          <w:color w:val="000000"/>
        </w:rPr>
        <w:t>人</w:t>
      </w:r>
      <w:r>
        <w:rPr>
          <w:color w:val="000000"/>
        </w:rPr>
        <w:t>在会议期间澄清。</w:t>
      </w:r>
    </w:p>
    <w:p>
      <w:pPr>
        <w:spacing w:line="400" w:lineRule="exact"/>
        <w:ind w:firstLine="420" w:firstLineChars="200"/>
        <w:rPr>
          <w:color w:val="000000"/>
        </w:rPr>
      </w:pPr>
      <w:r>
        <w:rPr>
          <w:color w:val="000000"/>
        </w:rPr>
        <w:t>1.</w:t>
      </w:r>
      <w:r>
        <w:t>10</w:t>
      </w:r>
      <w:r>
        <w:rPr>
          <w:color w:val="000000"/>
        </w:rPr>
        <w:t xml:space="preserve">.3 </w:t>
      </w:r>
      <w:r>
        <w:rPr>
          <w:rFonts w:hint="eastAsia"/>
          <w:color w:val="000000"/>
          <w:lang w:val="en-US" w:eastAsia="zh-CN"/>
        </w:rPr>
        <w:t>招标</w:t>
      </w:r>
      <w:r>
        <w:rPr>
          <w:color w:val="000000"/>
        </w:rPr>
        <w:t>预备会后，</w:t>
      </w:r>
      <w:r>
        <w:rPr>
          <w:rFonts w:hint="eastAsia"/>
          <w:color w:val="000000"/>
          <w:lang w:val="en-US" w:eastAsia="zh-CN"/>
        </w:rPr>
        <w:t>招标</w:t>
      </w:r>
      <w:r>
        <w:rPr>
          <w:rFonts w:hint="eastAsia"/>
          <w:color w:val="000000"/>
        </w:rPr>
        <w:t>人</w:t>
      </w:r>
      <w:r>
        <w:rPr>
          <w:color w:val="000000"/>
        </w:rPr>
        <w:t>将对</w:t>
      </w:r>
      <w:r>
        <w:rPr>
          <w:rFonts w:hint="eastAsia"/>
          <w:color w:val="000000"/>
          <w:szCs w:val="22"/>
          <w:lang w:val="en-US" w:eastAsia="zh-CN"/>
        </w:rPr>
        <w:t>投标</w:t>
      </w:r>
      <w:r>
        <w:rPr>
          <w:rFonts w:hint="eastAsia"/>
          <w:color w:val="000000"/>
        </w:rPr>
        <w:t>人</w:t>
      </w:r>
      <w:r>
        <w:rPr>
          <w:color w:val="000000"/>
        </w:rPr>
        <w:t>所提问题的澄清，以</w:t>
      </w:r>
      <w:r>
        <w:rPr>
          <w:rFonts w:hint="eastAsia"/>
          <w:color w:val="000000"/>
          <w:szCs w:val="22"/>
          <w:lang w:val="en-US" w:eastAsia="zh-CN"/>
        </w:rPr>
        <w:t>投标</w:t>
      </w:r>
      <w:r>
        <w:rPr>
          <w:rFonts w:hint="eastAsia"/>
          <w:color w:val="000000"/>
        </w:rPr>
        <w:t>人须知前附表</w:t>
      </w:r>
      <w:r>
        <w:rPr>
          <w:color w:val="000000"/>
        </w:rPr>
        <w:t>规定的形式通知所有</w:t>
      </w:r>
      <w:r>
        <w:rPr>
          <w:rFonts w:hint="eastAsia"/>
          <w:color w:val="000000"/>
          <w:lang w:val="en-US" w:eastAsia="zh-CN"/>
        </w:rPr>
        <w:t>领取招标</w:t>
      </w:r>
      <w:r>
        <w:rPr>
          <w:rFonts w:hint="eastAsia"/>
          <w:color w:val="000000"/>
        </w:rPr>
        <w:t>文件</w:t>
      </w:r>
      <w:r>
        <w:rPr>
          <w:color w:val="000000"/>
        </w:rPr>
        <w:t>的</w:t>
      </w:r>
      <w:r>
        <w:rPr>
          <w:rFonts w:hint="eastAsia"/>
          <w:color w:val="000000"/>
          <w:szCs w:val="22"/>
          <w:lang w:val="en-US" w:eastAsia="zh-CN"/>
        </w:rPr>
        <w:t>投标</w:t>
      </w:r>
      <w:r>
        <w:rPr>
          <w:rFonts w:hint="eastAsia"/>
          <w:color w:val="000000"/>
        </w:rPr>
        <w:t>人</w:t>
      </w:r>
      <w:r>
        <w:rPr>
          <w:color w:val="000000"/>
        </w:rPr>
        <w:t>。该澄清内容为</w:t>
      </w:r>
      <w:r>
        <w:rPr>
          <w:rFonts w:hint="eastAsia"/>
          <w:color w:val="000000"/>
          <w:lang w:val="en-US" w:eastAsia="zh-CN"/>
        </w:rPr>
        <w:t>招标</w:t>
      </w:r>
      <w:r>
        <w:rPr>
          <w:rFonts w:hint="eastAsia"/>
          <w:color w:val="000000"/>
        </w:rPr>
        <w:t>文件</w:t>
      </w:r>
      <w:r>
        <w:rPr>
          <w:color w:val="000000"/>
        </w:rPr>
        <w:t>的组成部分。</w:t>
      </w:r>
    </w:p>
    <w:p>
      <w:pPr>
        <w:pStyle w:val="7"/>
        <w:spacing w:line="240" w:lineRule="auto"/>
        <w:ind w:firstLine="137"/>
        <w:rPr>
          <w:color w:val="000000"/>
        </w:rPr>
      </w:pPr>
      <w:bookmarkStart w:id="27" w:name="_Toc492300575"/>
      <w:r>
        <w:rPr>
          <w:color w:val="000000"/>
        </w:rPr>
        <w:t>1.11 分包</w:t>
      </w:r>
      <w:bookmarkEnd w:id="27"/>
    </w:p>
    <w:p>
      <w:pPr>
        <w:spacing w:line="400" w:lineRule="exact"/>
        <w:ind w:firstLine="420" w:firstLineChars="200"/>
        <w:rPr>
          <w:color w:val="000000"/>
        </w:rPr>
      </w:pPr>
      <w:r>
        <w:rPr>
          <w:color w:val="000000"/>
        </w:rPr>
        <w:t>本项目严禁分包。</w:t>
      </w:r>
    </w:p>
    <w:p>
      <w:pPr>
        <w:pStyle w:val="7"/>
        <w:spacing w:line="240" w:lineRule="auto"/>
        <w:ind w:firstLine="137"/>
        <w:rPr>
          <w:color w:val="000000"/>
        </w:rPr>
      </w:pPr>
      <w:bookmarkStart w:id="28" w:name="_Toc492300576"/>
      <w:r>
        <w:rPr>
          <w:color w:val="000000"/>
        </w:rPr>
        <w:t>1.12响应和偏差</w:t>
      </w:r>
      <w:bookmarkEnd w:id="28"/>
    </w:p>
    <w:p>
      <w:pPr>
        <w:spacing w:line="400" w:lineRule="exact"/>
        <w:ind w:firstLine="420" w:firstLineChars="200"/>
        <w:rPr>
          <w:color w:val="000000"/>
        </w:rPr>
      </w:pPr>
      <w:r>
        <w:rPr>
          <w:color w:val="000000"/>
        </w:rPr>
        <w:t>1.12.1</w:t>
      </w:r>
      <w:r>
        <w:rPr>
          <w:rFonts w:hint="eastAsia"/>
          <w:color w:val="000000"/>
          <w:szCs w:val="22"/>
          <w:lang w:val="en-US" w:eastAsia="zh-CN"/>
        </w:rPr>
        <w:t>投标</w:t>
      </w:r>
      <w:r>
        <w:rPr>
          <w:rFonts w:hint="eastAsia"/>
          <w:color w:val="000000"/>
        </w:rPr>
        <w:t>文件</w:t>
      </w:r>
      <w:r>
        <w:rPr>
          <w:color w:val="000000"/>
        </w:rPr>
        <w:t>应当对</w:t>
      </w:r>
      <w:r>
        <w:rPr>
          <w:rFonts w:hint="eastAsia"/>
          <w:color w:val="000000"/>
          <w:lang w:val="en-US" w:eastAsia="zh-CN"/>
        </w:rPr>
        <w:t>招标</w:t>
      </w:r>
      <w:r>
        <w:rPr>
          <w:rFonts w:hint="eastAsia"/>
          <w:color w:val="000000"/>
        </w:rPr>
        <w:t>文件</w:t>
      </w:r>
      <w:r>
        <w:rPr>
          <w:color w:val="000000"/>
        </w:rPr>
        <w:t>的实质性要求和条件作出满足性或更有利于</w:t>
      </w:r>
      <w:r>
        <w:rPr>
          <w:rFonts w:hint="eastAsia"/>
          <w:color w:val="000000"/>
          <w:lang w:val="en-US" w:eastAsia="zh-CN"/>
        </w:rPr>
        <w:t>招标</w:t>
      </w:r>
      <w:r>
        <w:rPr>
          <w:rFonts w:hint="eastAsia"/>
          <w:color w:val="000000"/>
        </w:rPr>
        <w:t>人</w:t>
      </w:r>
      <w:r>
        <w:rPr>
          <w:color w:val="000000"/>
        </w:rPr>
        <w:t>的响应，否则，</w:t>
      </w:r>
      <w:r>
        <w:rPr>
          <w:rFonts w:hint="eastAsia"/>
          <w:color w:val="000000"/>
          <w:szCs w:val="22"/>
          <w:lang w:val="en-US" w:eastAsia="zh-CN"/>
        </w:rPr>
        <w:t>投标</w:t>
      </w:r>
      <w:r>
        <w:rPr>
          <w:rFonts w:hint="eastAsia"/>
          <w:color w:val="000000"/>
        </w:rPr>
        <w:t>人</w:t>
      </w:r>
      <w:r>
        <w:rPr>
          <w:color w:val="000000"/>
        </w:rPr>
        <w:t>的</w:t>
      </w:r>
      <w:r>
        <w:rPr>
          <w:rFonts w:hint="eastAsia"/>
          <w:color w:val="000000"/>
          <w:szCs w:val="22"/>
          <w:lang w:val="en-US" w:eastAsia="zh-CN"/>
        </w:rPr>
        <w:t>投标</w:t>
      </w:r>
      <w:r>
        <w:rPr>
          <w:rFonts w:hint="eastAsia"/>
          <w:color w:val="000000"/>
        </w:rPr>
        <w:t>文件</w:t>
      </w:r>
      <w:r>
        <w:rPr>
          <w:color w:val="000000"/>
        </w:rPr>
        <w:t>将被否决。实质性要求和条件见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 xml:space="preserve">1.12.2 </w:t>
      </w:r>
      <w:r>
        <w:rPr>
          <w:rFonts w:hint="eastAsia"/>
          <w:color w:val="000000"/>
          <w:szCs w:val="22"/>
          <w:lang w:val="en-US" w:eastAsia="zh-CN"/>
        </w:rPr>
        <w:t>投标</w:t>
      </w:r>
      <w:r>
        <w:rPr>
          <w:rFonts w:hint="eastAsia"/>
          <w:szCs w:val="21"/>
        </w:rPr>
        <w:t>人</w:t>
      </w:r>
      <w:r>
        <w:rPr>
          <w:szCs w:val="21"/>
        </w:rPr>
        <w:t>应根据</w:t>
      </w:r>
      <w:r>
        <w:rPr>
          <w:rFonts w:hint="eastAsia"/>
          <w:szCs w:val="21"/>
          <w:lang w:val="en-US" w:eastAsia="zh-CN"/>
        </w:rPr>
        <w:t>招标</w:t>
      </w:r>
      <w:r>
        <w:rPr>
          <w:rFonts w:hint="eastAsia"/>
          <w:szCs w:val="21"/>
        </w:rPr>
        <w:t>文件</w:t>
      </w:r>
      <w:r>
        <w:rPr>
          <w:szCs w:val="21"/>
        </w:rPr>
        <w:t>的要求提供</w:t>
      </w:r>
      <w:r>
        <w:rPr>
          <w:rFonts w:hint="eastAsia"/>
        </w:rPr>
        <w:t>方案</w:t>
      </w:r>
      <w:r>
        <w:t>等内容以对</w:t>
      </w:r>
      <w:r>
        <w:rPr>
          <w:rFonts w:hint="eastAsia"/>
          <w:lang w:val="en-US" w:eastAsia="zh-CN"/>
        </w:rPr>
        <w:t>招标</w:t>
      </w:r>
      <w:r>
        <w:rPr>
          <w:rFonts w:hint="eastAsia"/>
        </w:rPr>
        <w:t>文件</w:t>
      </w:r>
      <w:r>
        <w:t>作出响应。</w:t>
      </w:r>
    </w:p>
    <w:p>
      <w:pPr>
        <w:spacing w:line="400" w:lineRule="exact"/>
        <w:ind w:firstLine="435"/>
      </w:pPr>
      <w:r>
        <w:t>1.12.3</w:t>
      </w:r>
      <w:r>
        <w:rPr>
          <w:rFonts w:hint="eastAsia"/>
          <w:color w:val="000000"/>
          <w:szCs w:val="22"/>
          <w:lang w:val="en-US" w:eastAsia="zh-CN"/>
        </w:rPr>
        <w:t>投标</w:t>
      </w:r>
      <w:r>
        <w:rPr>
          <w:rFonts w:hint="eastAsia"/>
        </w:rPr>
        <w:t>人须知前附表</w:t>
      </w:r>
      <w:r>
        <w:t>允许</w:t>
      </w:r>
      <w:r>
        <w:rPr>
          <w:rFonts w:hint="eastAsia"/>
          <w:color w:val="000000"/>
          <w:szCs w:val="22"/>
          <w:lang w:val="en-US" w:eastAsia="zh-CN"/>
        </w:rPr>
        <w:t>投标</w:t>
      </w:r>
      <w:r>
        <w:rPr>
          <w:rFonts w:hint="eastAsia"/>
        </w:rPr>
        <w:t>文件</w:t>
      </w:r>
      <w:r>
        <w:t>偏离</w:t>
      </w:r>
      <w:r>
        <w:rPr>
          <w:rFonts w:hint="eastAsia"/>
          <w:lang w:val="en-US" w:eastAsia="zh-CN"/>
        </w:rPr>
        <w:t>招标</w:t>
      </w:r>
      <w:r>
        <w:rPr>
          <w:rFonts w:hint="eastAsia"/>
        </w:rPr>
        <w:t>文件</w:t>
      </w:r>
      <w:r>
        <w:t>某些要求的，偏差应当符合</w:t>
      </w:r>
      <w:r>
        <w:rPr>
          <w:rFonts w:hint="eastAsia"/>
          <w:lang w:val="en-US" w:eastAsia="zh-CN"/>
        </w:rPr>
        <w:t>招标</w:t>
      </w:r>
      <w:r>
        <w:rPr>
          <w:rFonts w:hint="eastAsia"/>
        </w:rPr>
        <w:t>文件</w:t>
      </w:r>
      <w:r>
        <w:t>规定的偏差范围和幅度。</w:t>
      </w:r>
    </w:p>
    <w:p>
      <w:pPr>
        <w:pStyle w:val="5"/>
        <w:rPr>
          <w:rFonts w:hint="eastAsia" w:ascii="Times New Roman" w:hAnsi="Times New Roman"/>
          <w:color w:val="000000"/>
        </w:rPr>
      </w:pPr>
      <w:bookmarkStart w:id="29" w:name="_Toc492300577"/>
      <w:r>
        <w:rPr>
          <w:rFonts w:ascii="Times New Roman" w:hAnsi="Times New Roman"/>
          <w:color w:val="000000"/>
        </w:rPr>
        <w:t xml:space="preserve">2. </w:t>
      </w:r>
      <w:bookmarkEnd w:id="29"/>
      <w:r>
        <w:rPr>
          <w:rFonts w:hint="eastAsia" w:ascii="Times New Roman" w:hAnsi="Times New Roman"/>
          <w:color w:val="000000"/>
          <w:lang w:val="en-US" w:eastAsia="zh-CN"/>
        </w:rPr>
        <w:t>招标</w:t>
      </w:r>
      <w:r>
        <w:rPr>
          <w:rFonts w:hint="eastAsia" w:ascii="Times New Roman" w:hAnsi="Times New Roman"/>
          <w:color w:val="000000"/>
        </w:rPr>
        <w:t>文件</w:t>
      </w:r>
    </w:p>
    <w:p>
      <w:pPr>
        <w:pStyle w:val="7"/>
        <w:spacing w:line="240" w:lineRule="auto"/>
        <w:ind w:firstLine="137"/>
        <w:rPr>
          <w:color w:val="000000"/>
        </w:rPr>
      </w:pPr>
      <w:bookmarkStart w:id="30" w:name="_Toc492300578"/>
      <w:r>
        <w:rPr>
          <w:color w:val="000000"/>
        </w:rPr>
        <w:t xml:space="preserve">2.1 </w:t>
      </w:r>
      <w:r>
        <w:rPr>
          <w:rFonts w:hint="eastAsia"/>
          <w:color w:val="000000"/>
          <w:lang w:val="en-US" w:eastAsia="zh-CN"/>
        </w:rPr>
        <w:t>招标</w:t>
      </w:r>
      <w:r>
        <w:rPr>
          <w:rFonts w:hint="eastAsia"/>
          <w:color w:val="000000"/>
        </w:rPr>
        <w:t>文件</w:t>
      </w:r>
      <w:r>
        <w:rPr>
          <w:color w:val="000000"/>
        </w:rPr>
        <w:t>的组成</w:t>
      </w:r>
      <w:bookmarkEnd w:id="30"/>
    </w:p>
    <w:p>
      <w:pPr>
        <w:spacing w:line="400" w:lineRule="exact"/>
        <w:ind w:firstLine="359" w:firstLineChars="171"/>
        <w:rPr>
          <w:color w:val="000000"/>
        </w:rPr>
      </w:pPr>
      <w:r>
        <w:rPr>
          <w:color w:val="000000"/>
        </w:rPr>
        <w:t>本</w:t>
      </w:r>
      <w:r>
        <w:rPr>
          <w:rFonts w:hint="eastAsia"/>
          <w:color w:val="000000"/>
          <w:lang w:val="en-US" w:eastAsia="zh-CN"/>
        </w:rPr>
        <w:t>招</w:t>
      </w:r>
      <w:r>
        <w:rPr>
          <w:rFonts w:hint="eastAsia"/>
          <w:color w:val="000000"/>
        </w:rPr>
        <w:t>文件</w:t>
      </w:r>
      <w:r>
        <w:rPr>
          <w:color w:val="000000"/>
        </w:rPr>
        <w:t>包括：</w:t>
      </w:r>
    </w:p>
    <w:p>
      <w:pPr>
        <w:spacing w:line="400" w:lineRule="exact"/>
        <w:ind w:firstLine="359" w:firstLineChars="171"/>
        <w:rPr>
          <w:color w:val="000000"/>
        </w:rPr>
      </w:pPr>
      <w:r>
        <w:rPr>
          <w:color w:val="000000"/>
        </w:rPr>
        <w:t>（1）</w:t>
      </w:r>
      <w:r>
        <w:rPr>
          <w:rFonts w:hint="eastAsia"/>
          <w:color w:val="000000"/>
          <w:lang w:val="en-US" w:eastAsia="zh-CN"/>
        </w:rPr>
        <w:t>招标</w:t>
      </w:r>
      <w:r>
        <w:rPr>
          <w:color w:val="000000"/>
        </w:rPr>
        <w:t>公告；</w:t>
      </w:r>
    </w:p>
    <w:p>
      <w:pPr>
        <w:spacing w:line="400" w:lineRule="exact"/>
        <w:ind w:firstLine="359" w:firstLineChars="171"/>
        <w:rPr>
          <w:color w:val="000000"/>
        </w:rPr>
      </w:pPr>
      <w:r>
        <w:rPr>
          <w:color w:val="000000"/>
        </w:rPr>
        <w:t>（2）</w:t>
      </w:r>
      <w:r>
        <w:rPr>
          <w:rFonts w:hint="eastAsia"/>
          <w:color w:val="000000"/>
          <w:szCs w:val="22"/>
          <w:lang w:val="en-US" w:eastAsia="zh-CN"/>
        </w:rPr>
        <w:t>投标</w:t>
      </w:r>
      <w:r>
        <w:rPr>
          <w:rFonts w:hint="eastAsia"/>
          <w:color w:val="000000"/>
        </w:rPr>
        <w:t>人</w:t>
      </w:r>
      <w:r>
        <w:rPr>
          <w:color w:val="000000"/>
        </w:rPr>
        <w:t>须知；</w:t>
      </w:r>
    </w:p>
    <w:p>
      <w:pPr>
        <w:spacing w:line="400" w:lineRule="exact"/>
        <w:ind w:firstLine="359" w:firstLineChars="171"/>
        <w:rPr>
          <w:color w:val="000000"/>
        </w:rPr>
      </w:pPr>
      <w:r>
        <w:rPr>
          <w:color w:val="000000"/>
        </w:rPr>
        <w:t>（3）</w:t>
      </w:r>
      <w:r>
        <w:rPr>
          <w:rFonts w:hint="eastAsia"/>
          <w:color w:val="000000"/>
          <w:szCs w:val="22"/>
          <w:lang w:val="en-US" w:eastAsia="zh-CN"/>
        </w:rPr>
        <w:t>投标</w:t>
      </w:r>
      <w:r>
        <w:rPr>
          <w:rFonts w:hint="eastAsia"/>
        </w:rPr>
        <w:t>文件</w:t>
      </w:r>
      <w:r>
        <w:t>格式</w:t>
      </w:r>
      <w:r>
        <w:rPr>
          <w:color w:val="000000"/>
        </w:rPr>
        <w:t>；</w:t>
      </w:r>
    </w:p>
    <w:p>
      <w:pPr>
        <w:spacing w:line="400" w:lineRule="exact"/>
        <w:ind w:firstLine="359" w:firstLineChars="171"/>
        <w:rPr>
          <w:color w:val="000000"/>
        </w:rPr>
      </w:pPr>
      <w:r>
        <w:rPr>
          <w:color w:val="000000"/>
        </w:rPr>
        <w:t>（4）</w:t>
      </w:r>
      <w:r>
        <w:rPr>
          <w:rFonts w:hint="eastAsia"/>
          <w:lang w:val="en-US" w:eastAsia="zh-CN"/>
        </w:rPr>
        <w:t>招标</w:t>
      </w:r>
      <w:r>
        <w:rPr>
          <w:rFonts w:hint="eastAsia"/>
        </w:rPr>
        <w:t>人要</w:t>
      </w:r>
      <w:r>
        <w:t>求</w:t>
      </w:r>
      <w:r>
        <w:rPr>
          <w:color w:val="000000"/>
        </w:rPr>
        <w:t>；</w:t>
      </w:r>
    </w:p>
    <w:p>
      <w:pPr>
        <w:spacing w:line="400" w:lineRule="exact"/>
        <w:ind w:firstLine="359" w:firstLineChars="171"/>
        <w:rPr>
          <w:color w:val="000000"/>
        </w:rPr>
      </w:pPr>
      <w:r>
        <w:rPr>
          <w:color w:val="000000"/>
        </w:rPr>
        <w:t>（5）</w:t>
      </w:r>
      <w:r>
        <w:rPr>
          <w:rFonts w:hint="eastAsia"/>
          <w:color w:val="000000"/>
        </w:rPr>
        <w:t>评审</w:t>
      </w:r>
      <w:r>
        <w:rPr>
          <w:color w:val="000000"/>
        </w:rPr>
        <w:t>办法；</w:t>
      </w:r>
    </w:p>
    <w:p>
      <w:pPr>
        <w:spacing w:line="400" w:lineRule="exact"/>
        <w:ind w:firstLine="359" w:firstLineChars="171"/>
        <w:rPr>
          <w:color w:val="000000"/>
        </w:rPr>
      </w:pPr>
      <w:r>
        <w:t>（6）</w:t>
      </w:r>
      <w:r>
        <w:rPr>
          <w:color w:val="000000"/>
        </w:rPr>
        <w:t>合同条款</w:t>
      </w:r>
      <w:r>
        <w:t>；</w:t>
      </w:r>
    </w:p>
    <w:p>
      <w:pPr>
        <w:spacing w:line="400" w:lineRule="exact"/>
        <w:ind w:firstLine="420" w:firstLineChars="200"/>
        <w:rPr>
          <w:color w:val="000000"/>
        </w:rPr>
      </w:pPr>
      <w:r>
        <w:rPr>
          <w:color w:val="000000"/>
        </w:rPr>
        <w:t>根据本章第1.10款、第2.2款和第2.3款对</w:t>
      </w:r>
      <w:r>
        <w:rPr>
          <w:rFonts w:hint="eastAsia"/>
          <w:color w:val="000000"/>
          <w:lang w:val="en-US" w:eastAsia="zh-CN"/>
        </w:rPr>
        <w:t>招标</w:t>
      </w:r>
      <w:r>
        <w:rPr>
          <w:rFonts w:hint="eastAsia"/>
          <w:color w:val="000000"/>
        </w:rPr>
        <w:t>文件</w:t>
      </w:r>
      <w:r>
        <w:rPr>
          <w:color w:val="000000"/>
        </w:rPr>
        <w:t>所作的澄清、修改，构成</w:t>
      </w:r>
      <w:r>
        <w:rPr>
          <w:rFonts w:hint="eastAsia"/>
          <w:color w:val="000000"/>
          <w:lang w:val="en-US" w:eastAsia="zh-CN"/>
        </w:rPr>
        <w:t>招标</w:t>
      </w:r>
      <w:r>
        <w:rPr>
          <w:rFonts w:hint="eastAsia"/>
          <w:color w:val="000000"/>
        </w:rPr>
        <w:t>文件</w:t>
      </w:r>
      <w:r>
        <w:rPr>
          <w:color w:val="000000"/>
        </w:rPr>
        <w:t>的组成部分。</w:t>
      </w:r>
    </w:p>
    <w:p>
      <w:pPr>
        <w:pStyle w:val="7"/>
        <w:spacing w:line="240" w:lineRule="auto"/>
        <w:ind w:firstLine="137"/>
        <w:rPr>
          <w:color w:val="000000"/>
        </w:rPr>
      </w:pPr>
      <w:bookmarkStart w:id="31" w:name="_Toc492300579"/>
      <w:r>
        <w:rPr>
          <w:color w:val="000000"/>
        </w:rPr>
        <w:t xml:space="preserve">2.2 </w:t>
      </w:r>
      <w:r>
        <w:rPr>
          <w:rFonts w:hint="eastAsia"/>
          <w:color w:val="000000"/>
          <w:lang w:val="en-US" w:eastAsia="zh-CN"/>
        </w:rPr>
        <w:t>招标</w:t>
      </w:r>
      <w:r>
        <w:rPr>
          <w:rFonts w:hint="eastAsia"/>
          <w:color w:val="000000"/>
        </w:rPr>
        <w:t>文件</w:t>
      </w:r>
      <w:r>
        <w:rPr>
          <w:color w:val="000000"/>
        </w:rPr>
        <w:t>的澄清</w:t>
      </w:r>
      <w:bookmarkEnd w:id="31"/>
    </w:p>
    <w:p>
      <w:pPr>
        <w:spacing w:line="400" w:lineRule="exact"/>
        <w:ind w:firstLine="420" w:firstLineChars="200"/>
        <w:rPr>
          <w:color w:val="000000"/>
        </w:rPr>
      </w:pPr>
      <w:r>
        <w:rPr>
          <w:color w:val="000000"/>
        </w:rPr>
        <w:t xml:space="preserve">2.2.1 </w:t>
      </w:r>
      <w:r>
        <w:rPr>
          <w:rFonts w:hint="eastAsia"/>
          <w:color w:val="000000"/>
          <w:szCs w:val="22"/>
          <w:lang w:val="en-US" w:eastAsia="zh-CN"/>
        </w:rPr>
        <w:t>投标</w:t>
      </w:r>
      <w:r>
        <w:rPr>
          <w:rFonts w:hint="eastAsia"/>
          <w:color w:val="000000"/>
        </w:rPr>
        <w:t>人</w:t>
      </w:r>
      <w:r>
        <w:rPr>
          <w:color w:val="000000"/>
        </w:rPr>
        <w:t>应仔细阅读和检查</w:t>
      </w:r>
      <w:r>
        <w:rPr>
          <w:rFonts w:hint="eastAsia"/>
          <w:color w:val="000000"/>
          <w:lang w:val="en-US" w:eastAsia="zh-CN"/>
        </w:rPr>
        <w:t>招标</w:t>
      </w:r>
      <w:r>
        <w:rPr>
          <w:rFonts w:hint="eastAsia"/>
          <w:color w:val="000000"/>
        </w:rPr>
        <w:t>文件</w:t>
      </w:r>
      <w:r>
        <w:rPr>
          <w:color w:val="000000"/>
        </w:rPr>
        <w:t>的全部内容。如发现缺页或附件不全，应及时向</w:t>
      </w:r>
      <w:r>
        <w:rPr>
          <w:rFonts w:hint="eastAsia"/>
          <w:color w:val="000000"/>
          <w:lang w:val="en-US" w:eastAsia="zh-CN"/>
        </w:rPr>
        <w:t>招标</w:t>
      </w:r>
      <w:r>
        <w:rPr>
          <w:rFonts w:hint="eastAsia"/>
          <w:color w:val="000000"/>
        </w:rPr>
        <w:t>人</w:t>
      </w:r>
      <w:r>
        <w:rPr>
          <w:color w:val="000000"/>
        </w:rPr>
        <w:t>提出，以便补齐。如有疑问，应按</w:t>
      </w:r>
      <w:r>
        <w:rPr>
          <w:rFonts w:hint="eastAsia"/>
          <w:color w:val="000000"/>
          <w:szCs w:val="22"/>
          <w:lang w:val="en-US" w:eastAsia="zh-CN"/>
        </w:rPr>
        <w:t>投标</w:t>
      </w:r>
      <w:r>
        <w:rPr>
          <w:rFonts w:hint="eastAsia"/>
          <w:color w:val="000000"/>
        </w:rPr>
        <w:t>人须知前附表</w:t>
      </w:r>
      <w:r>
        <w:rPr>
          <w:color w:val="000000"/>
        </w:rPr>
        <w:t>规定的时间和形式将提出的问题送达</w:t>
      </w:r>
      <w:r>
        <w:rPr>
          <w:rFonts w:hint="eastAsia"/>
          <w:color w:val="000000"/>
          <w:lang w:val="en-US" w:eastAsia="zh-CN"/>
        </w:rPr>
        <w:t>招标</w:t>
      </w:r>
      <w:r>
        <w:rPr>
          <w:rFonts w:hint="eastAsia"/>
          <w:color w:val="000000"/>
        </w:rPr>
        <w:t>人</w:t>
      </w:r>
      <w:r>
        <w:rPr>
          <w:color w:val="000000"/>
        </w:rPr>
        <w:t>，要求</w:t>
      </w:r>
      <w:r>
        <w:rPr>
          <w:rFonts w:hint="eastAsia"/>
          <w:color w:val="000000"/>
          <w:lang w:val="en-US" w:eastAsia="zh-CN"/>
        </w:rPr>
        <w:t>招标</w:t>
      </w:r>
      <w:r>
        <w:rPr>
          <w:rFonts w:hint="eastAsia"/>
          <w:color w:val="000000"/>
        </w:rPr>
        <w:t>人</w:t>
      </w:r>
      <w:r>
        <w:rPr>
          <w:color w:val="000000"/>
        </w:rPr>
        <w:t>对</w:t>
      </w:r>
      <w:r>
        <w:rPr>
          <w:rFonts w:hint="eastAsia"/>
          <w:color w:val="000000"/>
          <w:lang w:val="en-US" w:eastAsia="zh-CN"/>
        </w:rPr>
        <w:t>招标</w:t>
      </w:r>
      <w:r>
        <w:rPr>
          <w:rFonts w:hint="eastAsia"/>
          <w:color w:val="000000"/>
        </w:rPr>
        <w:t>文件</w:t>
      </w:r>
      <w:r>
        <w:rPr>
          <w:color w:val="000000"/>
        </w:rPr>
        <w:t>予以澄清。</w:t>
      </w:r>
    </w:p>
    <w:p>
      <w:pPr>
        <w:spacing w:line="400" w:lineRule="exact"/>
        <w:ind w:firstLine="420" w:firstLineChars="200"/>
        <w:rPr>
          <w:color w:val="000000"/>
        </w:rPr>
      </w:pPr>
      <w:r>
        <w:rPr>
          <w:color w:val="000000"/>
        </w:rPr>
        <w:t>2.2.2</w:t>
      </w:r>
      <w:r>
        <w:rPr>
          <w:rFonts w:hint="eastAsia"/>
          <w:color w:val="000000"/>
          <w:lang w:val="en-US" w:eastAsia="zh-CN"/>
        </w:rPr>
        <w:t>招标</w:t>
      </w:r>
      <w:r>
        <w:rPr>
          <w:rFonts w:hint="eastAsia"/>
          <w:color w:val="000000"/>
        </w:rPr>
        <w:t>文件</w:t>
      </w:r>
      <w:r>
        <w:rPr>
          <w:color w:val="000000"/>
        </w:rPr>
        <w:t>的澄清以</w:t>
      </w:r>
      <w:r>
        <w:rPr>
          <w:rFonts w:hint="eastAsia"/>
          <w:color w:val="000000"/>
          <w:szCs w:val="22"/>
          <w:lang w:val="en-US" w:eastAsia="zh-CN"/>
        </w:rPr>
        <w:t>投标</w:t>
      </w:r>
      <w:r>
        <w:rPr>
          <w:rFonts w:hint="eastAsia"/>
          <w:color w:val="000000"/>
        </w:rPr>
        <w:t>人须知前附表</w:t>
      </w:r>
      <w:r>
        <w:rPr>
          <w:color w:val="000000"/>
        </w:rPr>
        <w:t>规定的形式发给所有</w:t>
      </w:r>
      <w:r>
        <w:rPr>
          <w:rFonts w:hint="eastAsia"/>
          <w:color w:val="000000"/>
          <w:lang w:val="en-US" w:eastAsia="zh-CN"/>
        </w:rPr>
        <w:t>领取招标</w:t>
      </w:r>
      <w:r>
        <w:rPr>
          <w:rFonts w:hint="eastAsia"/>
          <w:color w:val="000000"/>
        </w:rPr>
        <w:t>文件</w:t>
      </w:r>
      <w:r>
        <w:rPr>
          <w:color w:val="000000"/>
        </w:rPr>
        <w:t>的</w:t>
      </w:r>
      <w:r>
        <w:rPr>
          <w:rFonts w:hint="eastAsia"/>
          <w:color w:val="000000"/>
          <w:szCs w:val="22"/>
          <w:lang w:val="en-US" w:eastAsia="zh-CN"/>
        </w:rPr>
        <w:t>投标</w:t>
      </w:r>
      <w:r>
        <w:rPr>
          <w:rFonts w:hint="eastAsia"/>
          <w:color w:val="000000"/>
        </w:rPr>
        <w:t>人</w:t>
      </w:r>
      <w:r>
        <w:rPr>
          <w:color w:val="000000"/>
        </w:rPr>
        <w:t>，但不指明澄清问题的来源。</w:t>
      </w:r>
    </w:p>
    <w:p>
      <w:pPr>
        <w:spacing w:line="400" w:lineRule="exact"/>
        <w:ind w:firstLine="420" w:firstLineChars="200"/>
        <w:rPr>
          <w:color w:val="000000"/>
        </w:rPr>
      </w:pPr>
      <w:r>
        <w:rPr>
          <w:color w:val="000000"/>
        </w:rPr>
        <w:t xml:space="preserve">2.2.3 </w:t>
      </w:r>
      <w:r>
        <w:rPr>
          <w:rFonts w:hint="eastAsia"/>
          <w:color w:val="000000"/>
          <w:szCs w:val="22"/>
          <w:lang w:val="en-US" w:eastAsia="zh-CN"/>
        </w:rPr>
        <w:t>投标</w:t>
      </w:r>
      <w:r>
        <w:rPr>
          <w:rFonts w:hint="eastAsia"/>
          <w:color w:val="000000"/>
        </w:rPr>
        <w:t>人</w:t>
      </w:r>
      <w:r>
        <w:rPr>
          <w:color w:val="000000"/>
        </w:rPr>
        <w:t>在收到澄清后，应按</w:t>
      </w:r>
      <w:r>
        <w:rPr>
          <w:rFonts w:hint="eastAsia"/>
          <w:color w:val="000000"/>
          <w:szCs w:val="22"/>
          <w:lang w:val="en-US" w:eastAsia="zh-CN"/>
        </w:rPr>
        <w:t>投标</w:t>
      </w:r>
      <w:r>
        <w:rPr>
          <w:rFonts w:hint="eastAsia"/>
          <w:color w:val="000000"/>
        </w:rPr>
        <w:t>人须知前附表</w:t>
      </w:r>
      <w:r>
        <w:rPr>
          <w:color w:val="000000"/>
        </w:rPr>
        <w:t>规定的时间和形式通知</w:t>
      </w:r>
      <w:r>
        <w:rPr>
          <w:rFonts w:hint="eastAsia"/>
          <w:color w:val="000000"/>
          <w:lang w:val="en-US" w:eastAsia="zh-CN"/>
        </w:rPr>
        <w:t>招标</w:t>
      </w:r>
      <w:r>
        <w:rPr>
          <w:rFonts w:hint="eastAsia"/>
          <w:color w:val="000000"/>
        </w:rPr>
        <w:t>人</w:t>
      </w:r>
      <w:r>
        <w:rPr>
          <w:color w:val="000000"/>
        </w:rPr>
        <w:t>，确认已收到该澄清。</w:t>
      </w:r>
    </w:p>
    <w:p>
      <w:pPr>
        <w:spacing w:line="400" w:lineRule="exact"/>
        <w:ind w:firstLine="420" w:firstLineChars="200"/>
        <w:rPr>
          <w:color w:val="000000"/>
        </w:rPr>
      </w:pPr>
      <w:r>
        <w:rPr>
          <w:color w:val="000000"/>
        </w:rPr>
        <w:t>2.2.4 除非</w:t>
      </w:r>
      <w:r>
        <w:rPr>
          <w:rFonts w:hint="eastAsia"/>
          <w:color w:val="000000"/>
          <w:lang w:val="en-US" w:eastAsia="zh-CN"/>
        </w:rPr>
        <w:t>招标</w:t>
      </w:r>
      <w:r>
        <w:rPr>
          <w:rFonts w:hint="eastAsia"/>
          <w:color w:val="000000"/>
        </w:rPr>
        <w:t>人</w:t>
      </w:r>
      <w:r>
        <w:rPr>
          <w:color w:val="000000"/>
        </w:rPr>
        <w:t>认为确有必要答复，否则，</w:t>
      </w:r>
      <w:r>
        <w:rPr>
          <w:rFonts w:hint="eastAsia"/>
          <w:color w:val="000000"/>
          <w:lang w:val="en-US" w:eastAsia="zh-CN"/>
        </w:rPr>
        <w:t>招标</w:t>
      </w:r>
      <w:r>
        <w:rPr>
          <w:rFonts w:hint="eastAsia"/>
          <w:color w:val="000000"/>
        </w:rPr>
        <w:t>人</w:t>
      </w:r>
      <w:r>
        <w:rPr>
          <w:color w:val="000000"/>
        </w:rPr>
        <w:t>有权拒绝回复</w:t>
      </w:r>
      <w:r>
        <w:rPr>
          <w:rFonts w:hint="eastAsia"/>
          <w:color w:val="000000"/>
          <w:szCs w:val="22"/>
          <w:lang w:val="en-US" w:eastAsia="zh-CN"/>
        </w:rPr>
        <w:t>投标</w:t>
      </w:r>
      <w:r>
        <w:rPr>
          <w:rFonts w:hint="eastAsia"/>
          <w:color w:val="000000"/>
        </w:rPr>
        <w:t>人</w:t>
      </w:r>
      <w:r>
        <w:rPr>
          <w:color w:val="000000"/>
        </w:rPr>
        <w:t>在</w:t>
      </w:r>
      <w:r>
        <w:rPr>
          <w:rFonts w:hint="eastAsia"/>
          <w:color w:val="000000"/>
        </w:rPr>
        <w:t>本章第2.2.1项</w:t>
      </w:r>
      <w:r>
        <w:rPr>
          <w:color w:val="000000"/>
        </w:rPr>
        <w:t>规定的时间后的任何澄清要求。</w:t>
      </w:r>
    </w:p>
    <w:p>
      <w:pPr>
        <w:pStyle w:val="7"/>
        <w:spacing w:line="240" w:lineRule="auto"/>
        <w:ind w:firstLine="137"/>
        <w:rPr>
          <w:color w:val="000000"/>
        </w:rPr>
      </w:pPr>
      <w:bookmarkStart w:id="32" w:name="_Toc492300580"/>
      <w:bookmarkStart w:id="33" w:name="_Toc352691479"/>
      <w:r>
        <w:rPr>
          <w:color w:val="000000"/>
        </w:rPr>
        <w:t xml:space="preserve">2.3 </w:t>
      </w:r>
      <w:r>
        <w:rPr>
          <w:rFonts w:hint="eastAsia"/>
          <w:color w:val="000000"/>
          <w:lang w:val="en-US" w:eastAsia="zh-CN"/>
        </w:rPr>
        <w:t>招标</w:t>
      </w:r>
      <w:r>
        <w:rPr>
          <w:rFonts w:hint="eastAsia"/>
          <w:color w:val="000000"/>
        </w:rPr>
        <w:t>文件</w:t>
      </w:r>
      <w:r>
        <w:rPr>
          <w:color w:val="000000"/>
        </w:rPr>
        <w:t>的修</w:t>
      </w:r>
      <w:bookmarkStart w:id="34" w:name="_Toc369531521"/>
      <w:bookmarkStart w:id="35" w:name="_Toc16514"/>
      <w:r>
        <w:rPr>
          <w:color w:val="000000"/>
        </w:rPr>
        <w:t>改</w:t>
      </w:r>
      <w:bookmarkEnd w:id="32"/>
    </w:p>
    <w:p>
      <w:pPr>
        <w:spacing w:line="400" w:lineRule="exact"/>
        <w:ind w:firstLine="420" w:firstLineChars="200"/>
        <w:rPr>
          <w:color w:val="000000"/>
        </w:rPr>
      </w:pPr>
      <w:r>
        <w:rPr>
          <w:color w:val="000000"/>
        </w:rPr>
        <w:t>2.3.1</w:t>
      </w:r>
      <w:r>
        <w:rPr>
          <w:rFonts w:hint="eastAsia"/>
          <w:color w:val="000000"/>
          <w:lang w:val="en-US" w:eastAsia="zh-CN"/>
        </w:rPr>
        <w:t>招标</w:t>
      </w:r>
      <w:r>
        <w:rPr>
          <w:rFonts w:hint="eastAsia"/>
          <w:color w:val="000000"/>
        </w:rPr>
        <w:t>人</w:t>
      </w:r>
      <w:r>
        <w:rPr>
          <w:color w:val="000000"/>
        </w:rPr>
        <w:t>以</w:t>
      </w:r>
      <w:r>
        <w:rPr>
          <w:rFonts w:hint="eastAsia"/>
          <w:color w:val="000000"/>
          <w:szCs w:val="22"/>
          <w:lang w:val="en-US" w:eastAsia="zh-CN"/>
        </w:rPr>
        <w:t>投标</w:t>
      </w:r>
      <w:r>
        <w:rPr>
          <w:rFonts w:hint="eastAsia"/>
          <w:color w:val="000000"/>
        </w:rPr>
        <w:t>人须知前附表</w:t>
      </w:r>
      <w:r>
        <w:rPr>
          <w:color w:val="000000"/>
        </w:rPr>
        <w:t>规定的形式修改</w:t>
      </w:r>
      <w:r>
        <w:rPr>
          <w:rFonts w:hint="eastAsia"/>
          <w:color w:val="000000"/>
        </w:rPr>
        <w:t>比选文件</w:t>
      </w:r>
      <w:r>
        <w:rPr>
          <w:color w:val="000000"/>
        </w:rPr>
        <w:t>，并通知所有已</w:t>
      </w:r>
      <w:r>
        <w:rPr>
          <w:rFonts w:hint="eastAsia"/>
          <w:color w:val="000000"/>
          <w:lang w:val="en-US" w:eastAsia="zh-CN"/>
        </w:rPr>
        <w:t>领取招标</w:t>
      </w:r>
      <w:r>
        <w:rPr>
          <w:rFonts w:hint="eastAsia"/>
          <w:color w:val="000000"/>
        </w:rPr>
        <w:t>文件</w:t>
      </w:r>
      <w:r>
        <w:rPr>
          <w:color w:val="000000"/>
        </w:rPr>
        <w:t>的</w:t>
      </w:r>
      <w:r>
        <w:rPr>
          <w:rFonts w:hint="eastAsia"/>
          <w:color w:val="000000"/>
          <w:szCs w:val="22"/>
          <w:lang w:val="en-US" w:eastAsia="zh-CN"/>
        </w:rPr>
        <w:t>投标</w:t>
      </w:r>
      <w:r>
        <w:rPr>
          <w:rFonts w:hint="eastAsia"/>
          <w:color w:val="000000"/>
        </w:rPr>
        <w:t>人</w:t>
      </w:r>
      <w:r>
        <w:rPr>
          <w:color w:val="000000"/>
        </w:rPr>
        <w:t>。</w:t>
      </w:r>
    </w:p>
    <w:bookmarkEnd w:id="33"/>
    <w:bookmarkEnd w:id="34"/>
    <w:bookmarkEnd w:id="35"/>
    <w:p>
      <w:pPr>
        <w:spacing w:line="400" w:lineRule="exact"/>
        <w:ind w:firstLine="420" w:firstLineChars="200"/>
        <w:rPr>
          <w:color w:val="000000"/>
        </w:rPr>
      </w:pPr>
      <w:r>
        <w:rPr>
          <w:color w:val="000000"/>
        </w:rPr>
        <w:t xml:space="preserve">2.3.2 </w:t>
      </w:r>
      <w:r>
        <w:rPr>
          <w:rFonts w:hint="eastAsia"/>
          <w:color w:val="000000"/>
          <w:szCs w:val="22"/>
          <w:lang w:val="en-US" w:eastAsia="zh-CN"/>
        </w:rPr>
        <w:t>投标</w:t>
      </w:r>
      <w:r>
        <w:rPr>
          <w:rFonts w:hint="eastAsia"/>
          <w:color w:val="000000"/>
        </w:rPr>
        <w:t>人</w:t>
      </w:r>
      <w:r>
        <w:rPr>
          <w:color w:val="000000"/>
        </w:rPr>
        <w:t>收到修改内容</w:t>
      </w:r>
      <w:bookmarkStart w:id="36" w:name="_Toc144974506"/>
      <w:bookmarkStart w:id="37" w:name="_Toc384308218"/>
      <w:bookmarkStart w:id="38" w:name="_Toc247527562"/>
      <w:bookmarkStart w:id="39" w:name="_Toc24632"/>
      <w:bookmarkStart w:id="40" w:name="_Toc152045538"/>
      <w:bookmarkStart w:id="41" w:name="_Toc361508593"/>
      <w:bookmarkStart w:id="42" w:name="_Toc352691482"/>
      <w:bookmarkStart w:id="43" w:name="_Toc300834958"/>
      <w:bookmarkStart w:id="44" w:name="_Toc152042314"/>
      <w:bookmarkStart w:id="45" w:name="_Toc369531524"/>
      <w:bookmarkStart w:id="46" w:name="_Toc247513961"/>
      <w:r>
        <w:rPr>
          <w:color w:val="000000"/>
        </w:rPr>
        <w:t>后，</w:t>
      </w:r>
      <w:bookmarkEnd w:id="36"/>
      <w:bookmarkEnd w:id="37"/>
      <w:bookmarkEnd w:id="38"/>
      <w:bookmarkEnd w:id="39"/>
      <w:bookmarkEnd w:id="40"/>
      <w:bookmarkEnd w:id="41"/>
      <w:bookmarkEnd w:id="42"/>
      <w:bookmarkEnd w:id="43"/>
      <w:bookmarkEnd w:id="44"/>
      <w:bookmarkEnd w:id="45"/>
      <w:bookmarkEnd w:id="46"/>
      <w:bookmarkStart w:id="47" w:name="_Toc352691484"/>
      <w:bookmarkStart w:id="48" w:name="_Toc369531526"/>
      <w:bookmarkStart w:id="49" w:name="_Toc152045540"/>
      <w:bookmarkStart w:id="50" w:name="_Toc144974508"/>
      <w:bookmarkStart w:id="51" w:name="_Toc247513963"/>
      <w:bookmarkStart w:id="52" w:name="_Toc361508595"/>
      <w:bookmarkStart w:id="53" w:name="_Toc300834960"/>
      <w:bookmarkStart w:id="54" w:name="_Toc384308220"/>
      <w:bookmarkStart w:id="55" w:name="_Toc16623"/>
      <w:bookmarkStart w:id="56" w:name="_Toc152042316"/>
      <w:bookmarkStart w:id="57" w:name="_Toc247527564"/>
      <w:r>
        <w:rPr>
          <w:color w:val="000000"/>
        </w:rPr>
        <w:t>应按</w:t>
      </w:r>
      <w:r>
        <w:rPr>
          <w:rFonts w:hint="eastAsia"/>
          <w:color w:val="000000"/>
          <w:szCs w:val="22"/>
          <w:lang w:val="en-US" w:eastAsia="zh-CN"/>
        </w:rPr>
        <w:t>投标</w:t>
      </w:r>
      <w:r>
        <w:rPr>
          <w:rFonts w:hint="eastAsia"/>
          <w:color w:val="000000"/>
        </w:rPr>
        <w:t>人须知前附表</w:t>
      </w:r>
      <w:r>
        <w:rPr>
          <w:color w:val="000000"/>
        </w:rPr>
        <w:t>规定的时间和形式通知</w:t>
      </w:r>
      <w:r>
        <w:rPr>
          <w:rFonts w:hint="eastAsia"/>
          <w:color w:val="000000"/>
          <w:lang w:val="en-US" w:eastAsia="zh-CN"/>
        </w:rPr>
        <w:t>招标</w:t>
      </w:r>
      <w:r>
        <w:rPr>
          <w:rFonts w:hint="eastAsia"/>
          <w:color w:val="000000"/>
        </w:rPr>
        <w:t>人</w:t>
      </w:r>
      <w:r>
        <w:rPr>
          <w:color w:val="000000"/>
        </w:rPr>
        <w:t>，确认已收到该修改。</w:t>
      </w:r>
    </w:p>
    <w:p>
      <w:pPr>
        <w:pStyle w:val="7"/>
        <w:spacing w:line="240" w:lineRule="auto"/>
        <w:ind w:firstLine="137"/>
        <w:rPr>
          <w:color w:val="000000"/>
        </w:rPr>
      </w:pPr>
      <w:bookmarkStart w:id="58" w:name="_Toc492300581"/>
      <w:r>
        <w:rPr>
          <w:color w:val="000000"/>
        </w:rPr>
        <w:t>2.</w:t>
      </w:r>
      <w:bookmarkEnd w:id="47"/>
      <w:bookmarkEnd w:id="48"/>
      <w:bookmarkEnd w:id="49"/>
      <w:bookmarkEnd w:id="50"/>
      <w:bookmarkEnd w:id="51"/>
      <w:bookmarkEnd w:id="52"/>
      <w:bookmarkEnd w:id="53"/>
      <w:bookmarkEnd w:id="54"/>
      <w:bookmarkEnd w:id="55"/>
      <w:bookmarkEnd w:id="56"/>
      <w:bookmarkEnd w:id="57"/>
      <w:r>
        <w:rPr>
          <w:color w:val="000000"/>
        </w:rPr>
        <w:t xml:space="preserve">4 </w:t>
      </w:r>
      <w:r>
        <w:rPr>
          <w:rFonts w:hint="eastAsia"/>
          <w:color w:val="000000"/>
          <w:lang w:val="en-US" w:eastAsia="zh-CN"/>
        </w:rPr>
        <w:t>招标</w:t>
      </w:r>
      <w:r>
        <w:rPr>
          <w:rFonts w:hint="eastAsia"/>
          <w:color w:val="000000"/>
        </w:rPr>
        <w:t>文件</w:t>
      </w:r>
      <w:r>
        <w:rPr>
          <w:color w:val="000000"/>
        </w:rPr>
        <w:t>的异议</w:t>
      </w:r>
      <w:bookmarkEnd w:id="58"/>
    </w:p>
    <w:p>
      <w:pPr>
        <w:spacing w:line="400" w:lineRule="exact"/>
        <w:ind w:firstLine="420" w:firstLineChars="200"/>
        <w:rPr>
          <w:color w:val="000000"/>
        </w:rPr>
      </w:pPr>
      <w:r>
        <w:rPr>
          <w:rFonts w:hint="eastAsia"/>
          <w:color w:val="000000"/>
          <w:szCs w:val="22"/>
          <w:lang w:val="en-US" w:eastAsia="zh-CN"/>
        </w:rPr>
        <w:t>投标</w:t>
      </w:r>
      <w:r>
        <w:rPr>
          <w:rFonts w:hint="eastAsia"/>
          <w:color w:val="000000"/>
        </w:rPr>
        <w:t>人</w:t>
      </w:r>
      <w:r>
        <w:rPr>
          <w:color w:val="000000"/>
        </w:rPr>
        <w:t>或者其他利害关系人对</w:t>
      </w:r>
      <w:r>
        <w:rPr>
          <w:rFonts w:hint="eastAsia"/>
          <w:color w:val="000000"/>
          <w:lang w:val="en-US" w:eastAsia="zh-CN"/>
        </w:rPr>
        <w:t>招标</w:t>
      </w:r>
      <w:r>
        <w:rPr>
          <w:rFonts w:hint="eastAsia"/>
          <w:color w:val="000000"/>
        </w:rPr>
        <w:t>文件</w:t>
      </w:r>
      <w:r>
        <w:rPr>
          <w:color w:val="000000"/>
        </w:rPr>
        <w:t>有异议的，应当在</w:t>
      </w:r>
      <w:r>
        <w:rPr>
          <w:rFonts w:hint="eastAsia"/>
          <w:color w:val="000000"/>
          <w:szCs w:val="22"/>
          <w:lang w:val="en-US" w:eastAsia="zh-CN"/>
        </w:rPr>
        <w:t>投标</w:t>
      </w:r>
      <w:r>
        <w:rPr>
          <w:rFonts w:hint="eastAsia"/>
          <w:color w:val="000000"/>
        </w:rPr>
        <w:t>文件递交截止时间二</w:t>
      </w:r>
      <w:r>
        <w:rPr>
          <w:color w:val="000000"/>
        </w:rPr>
        <w:t>日前以书面形式提出。</w:t>
      </w:r>
      <w:r>
        <w:rPr>
          <w:rFonts w:hint="eastAsia"/>
          <w:color w:val="000000"/>
          <w:lang w:val="en-US" w:eastAsia="zh-CN"/>
        </w:rPr>
        <w:t>招标</w:t>
      </w:r>
      <w:r>
        <w:rPr>
          <w:rFonts w:hint="eastAsia"/>
          <w:color w:val="000000"/>
        </w:rPr>
        <w:t>人</w:t>
      </w:r>
      <w:r>
        <w:rPr>
          <w:color w:val="000000"/>
        </w:rPr>
        <w:t>将在收到异议之日起</w:t>
      </w:r>
      <w:r>
        <w:rPr>
          <w:rFonts w:hint="eastAsia"/>
          <w:color w:val="000000"/>
        </w:rPr>
        <w:t>当</w:t>
      </w:r>
      <w:r>
        <w:rPr>
          <w:color w:val="000000"/>
        </w:rPr>
        <w:t>日内作出答复；作出答复前，将暂停</w:t>
      </w:r>
      <w:r>
        <w:rPr>
          <w:rFonts w:hint="eastAsia"/>
          <w:color w:val="000000"/>
        </w:rPr>
        <w:t>比选</w:t>
      </w:r>
      <w:r>
        <w:rPr>
          <w:color w:val="000000"/>
        </w:rPr>
        <w:t>活动。</w:t>
      </w:r>
    </w:p>
    <w:p>
      <w:pPr>
        <w:pStyle w:val="5"/>
        <w:rPr>
          <w:rFonts w:hint="eastAsia" w:ascii="Times New Roman" w:hAnsi="Times New Roman"/>
          <w:color w:val="000000"/>
        </w:rPr>
      </w:pPr>
      <w:bookmarkStart w:id="59" w:name="_Toc492300582"/>
      <w:r>
        <w:rPr>
          <w:rFonts w:ascii="Times New Roman" w:hAnsi="Times New Roman"/>
          <w:color w:val="000000"/>
        </w:rPr>
        <w:t xml:space="preserve">3. </w:t>
      </w:r>
      <w:bookmarkEnd w:id="59"/>
      <w:r>
        <w:rPr>
          <w:rFonts w:hint="eastAsia"/>
          <w:color w:val="000000"/>
          <w:szCs w:val="22"/>
          <w:lang w:val="en-US" w:eastAsia="zh-CN"/>
        </w:rPr>
        <w:t>投标</w:t>
      </w:r>
      <w:r>
        <w:rPr>
          <w:rFonts w:hint="eastAsia" w:ascii="Times New Roman" w:hAnsi="Times New Roman"/>
          <w:color w:val="000000"/>
        </w:rPr>
        <w:t>文件</w:t>
      </w:r>
    </w:p>
    <w:p>
      <w:pPr>
        <w:pStyle w:val="7"/>
        <w:spacing w:line="240" w:lineRule="auto"/>
        <w:ind w:firstLine="137"/>
      </w:pPr>
      <w:bookmarkStart w:id="60" w:name="_Toc492300583"/>
      <w:r>
        <w:rPr>
          <w:color w:val="000000"/>
        </w:rPr>
        <w:t>3.1</w:t>
      </w:r>
      <w:r>
        <w:rPr>
          <w:color w:val="C00000"/>
        </w:rPr>
        <w:t xml:space="preserve"> </w:t>
      </w:r>
      <w:r>
        <w:rPr>
          <w:rFonts w:hint="eastAsia"/>
          <w:color w:val="000000"/>
          <w:szCs w:val="22"/>
          <w:lang w:val="en-US" w:eastAsia="zh-CN"/>
        </w:rPr>
        <w:t>投标</w:t>
      </w:r>
      <w:r>
        <w:rPr>
          <w:rFonts w:hint="eastAsia"/>
        </w:rPr>
        <w:t>文件</w:t>
      </w:r>
      <w:r>
        <w:t>的组成</w:t>
      </w:r>
      <w:bookmarkEnd w:id="60"/>
    </w:p>
    <w:p>
      <w:pPr>
        <w:spacing w:line="400" w:lineRule="exact"/>
      </w:pPr>
      <w:r>
        <w:t>　　3.1.1</w:t>
      </w:r>
      <w:r>
        <w:rPr>
          <w:rFonts w:hint="eastAsia"/>
          <w:color w:val="000000"/>
          <w:szCs w:val="22"/>
          <w:lang w:val="en-US" w:eastAsia="zh-CN"/>
        </w:rPr>
        <w:t>投标</w:t>
      </w:r>
      <w:r>
        <w:rPr>
          <w:rFonts w:hint="eastAsia"/>
        </w:rPr>
        <w:t>文件</w:t>
      </w:r>
      <w:r>
        <w:t>应包括下列内容：</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（1）</w:t>
      </w:r>
      <w:r>
        <w:rPr>
          <w:rFonts w:hint="eastAsia"/>
          <w:color w:val="000000"/>
          <w:szCs w:val="22"/>
          <w:lang w:val="en-US" w:eastAsia="zh-CN"/>
        </w:rPr>
        <w:t>投标</w:t>
      </w:r>
      <w:r>
        <w:rPr>
          <w:rFonts w:hint="eastAsia" w:ascii="宋体" w:hAnsi="宋体" w:cs="宋体"/>
          <w:color w:val="000000"/>
        </w:rPr>
        <w:t>申请函</w:t>
      </w:r>
    </w:p>
    <w:p>
      <w:pPr>
        <w:tabs>
          <w:tab w:val="left" w:pos="0"/>
        </w:tabs>
        <w:spacing w:line="400" w:lineRule="exact"/>
        <w:ind w:firstLine="420" w:firstLineChars="200"/>
        <w:jc w:val="left"/>
        <w:rPr>
          <w:rFonts w:hint="eastAsia" w:ascii="宋体" w:hAnsi="宋体" w:eastAsia="宋体" w:cs="宋体"/>
          <w:color w:val="000000"/>
          <w:lang w:eastAsia="zh-CN"/>
        </w:rPr>
      </w:pPr>
      <w:r>
        <w:rPr>
          <w:rFonts w:hint="eastAsia" w:ascii="宋体" w:hAnsi="宋体" w:cs="宋体"/>
          <w:color w:val="000000"/>
        </w:rPr>
        <w:t>（2）</w:t>
      </w:r>
      <w:r>
        <w:rPr>
          <w:rFonts w:hint="eastAsia" w:ascii="宋体" w:hAnsi="宋体" w:cs="宋体"/>
          <w:color w:val="000000"/>
          <w:lang w:val="en-US" w:eastAsia="zh-CN"/>
        </w:rPr>
        <w:t>报价一览表</w:t>
      </w:r>
    </w:p>
    <w:p>
      <w:pPr>
        <w:tabs>
          <w:tab w:val="left" w:pos="0"/>
        </w:tabs>
        <w:spacing w:line="400" w:lineRule="exact"/>
        <w:ind w:firstLine="420" w:firstLineChars="200"/>
        <w:jc w:val="left"/>
        <w:rPr>
          <w:rFonts w:hint="eastAsia"/>
        </w:rPr>
      </w:pPr>
      <w:r>
        <w:rPr>
          <w:rFonts w:hint="eastAsia" w:ascii="宋体" w:hAnsi="宋体" w:cs="宋体"/>
          <w:color w:val="000000"/>
        </w:rPr>
        <w:t>（</w:t>
      </w:r>
      <w:r>
        <w:rPr>
          <w:rFonts w:hint="eastAsia" w:ascii="宋体" w:hAnsi="宋体" w:cs="宋体"/>
          <w:color w:val="000000"/>
          <w:lang w:val="en-US" w:eastAsia="zh-CN"/>
        </w:rPr>
        <w:t>3</w:t>
      </w:r>
      <w:r>
        <w:rPr>
          <w:rFonts w:hint="eastAsia" w:ascii="宋体" w:hAnsi="宋体" w:cs="宋体"/>
          <w:color w:val="000000"/>
        </w:rPr>
        <w:t>）法定代表人身份证明及授权委托书</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4</w:t>
      </w:r>
      <w:r>
        <w:rPr>
          <w:rFonts w:hint="eastAsia" w:ascii="宋体" w:hAnsi="宋体" w:cs="宋体"/>
          <w:color w:val="000000"/>
        </w:rPr>
        <w:t>）资格审查资料</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5</w:t>
      </w:r>
      <w:r>
        <w:rPr>
          <w:rFonts w:hint="eastAsia" w:ascii="宋体" w:hAnsi="宋体" w:cs="宋体"/>
          <w:color w:val="000000"/>
        </w:rPr>
        <w:t>）项目实施方案</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6</w:t>
      </w:r>
      <w:r>
        <w:rPr>
          <w:rFonts w:hint="eastAsia" w:ascii="宋体" w:hAnsi="宋体" w:cs="宋体"/>
          <w:color w:val="000000"/>
        </w:rPr>
        <w:t>）其他资料</w:t>
      </w:r>
    </w:p>
    <w:p>
      <w:pPr>
        <w:spacing w:line="400" w:lineRule="exact"/>
        <w:ind w:firstLine="420" w:firstLineChars="200"/>
      </w:pPr>
      <w:r>
        <w:rPr>
          <w:rFonts w:hint="eastAsia"/>
          <w:color w:val="000000"/>
          <w:szCs w:val="22"/>
          <w:lang w:val="en-US" w:eastAsia="zh-CN"/>
        </w:rPr>
        <w:t>投标</w:t>
      </w:r>
      <w:r>
        <w:rPr>
          <w:rFonts w:hint="eastAsia"/>
        </w:rPr>
        <w:t>人</w:t>
      </w:r>
      <w:r>
        <w:t>在评</w:t>
      </w:r>
      <w:r>
        <w:rPr>
          <w:rFonts w:hint="eastAsia"/>
        </w:rPr>
        <w:t>审</w:t>
      </w:r>
      <w:r>
        <w:t>过程中作出的符合法律法规和</w:t>
      </w:r>
      <w:r>
        <w:rPr>
          <w:rFonts w:hint="eastAsia"/>
          <w:lang w:val="en-US" w:eastAsia="zh-CN"/>
        </w:rPr>
        <w:t>招标</w:t>
      </w:r>
      <w:r>
        <w:rPr>
          <w:rFonts w:hint="eastAsia"/>
        </w:rPr>
        <w:t>文件</w:t>
      </w:r>
      <w:r>
        <w:t>规定的澄清确认，构成</w:t>
      </w:r>
      <w:r>
        <w:rPr>
          <w:rFonts w:hint="eastAsia"/>
          <w:color w:val="000000"/>
          <w:szCs w:val="22"/>
          <w:lang w:val="en-US" w:eastAsia="zh-CN"/>
        </w:rPr>
        <w:t>投标</w:t>
      </w:r>
      <w:r>
        <w:rPr>
          <w:rFonts w:hint="eastAsia"/>
        </w:rPr>
        <w:t>文件</w:t>
      </w:r>
      <w:r>
        <w:t>的组成部分。</w:t>
      </w:r>
    </w:p>
    <w:p>
      <w:pPr>
        <w:pStyle w:val="7"/>
        <w:spacing w:line="240" w:lineRule="auto"/>
        <w:ind w:firstLine="137"/>
        <w:rPr>
          <w:color w:val="000000"/>
        </w:rPr>
      </w:pPr>
      <w:bookmarkStart w:id="61" w:name="_Toc492300584"/>
      <w:r>
        <w:rPr>
          <w:color w:val="000000"/>
        </w:rPr>
        <w:t xml:space="preserve">3.2 </w:t>
      </w:r>
      <w:r>
        <w:rPr>
          <w:rFonts w:hint="eastAsia"/>
          <w:color w:val="000000"/>
          <w:lang w:val="en-US" w:eastAsia="zh-CN"/>
        </w:rPr>
        <w:t>投标</w:t>
      </w:r>
      <w:r>
        <w:rPr>
          <w:color w:val="000000"/>
        </w:rPr>
        <w:t>报价</w:t>
      </w:r>
      <w:bookmarkEnd w:id="61"/>
    </w:p>
    <w:p>
      <w:pPr>
        <w:spacing w:line="400" w:lineRule="exact"/>
        <w:ind w:firstLine="420" w:firstLineChars="200"/>
        <w:rPr>
          <w:rFonts w:hint="eastAsia" w:ascii="宋体" w:hAnsi="宋体" w:cs="宋体"/>
          <w:color w:val="000000"/>
        </w:rPr>
      </w:pPr>
      <w:r>
        <w:rPr>
          <w:rFonts w:hint="eastAsia" w:ascii="宋体" w:hAnsi="宋体" w:cs="宋体"/>
          <w:color w:val="000000"/>
        </w:rPr>
        <w:t xml:space="preserve">3.2.1 </w:t>
      </w:r>
      <w:r>
        <w:rPr>
          <w:rFonts w:hint="eastAsia"/>
          <w:color w:val="000000"/>
          <w:szCs w:val="22"/>
          <w:lang w:val="en-US" w:eastAsia="zh-CN"/>
        </w:rPr>
        <w:t>投标</w:t>
      </w:r>
      <w:r>
        <w:rPr>
          <w:rFonts w:hint="eastAsia" w:ascii="宋体" w:hAnsi="宋体" w:cs="宋体"/>
          <w:color w:val="000000"/>
        </w:rPr>
        <w:t>报价应包括国家规定的增值税税金，除</w:t>
      </w:r>
      <w:r>
        <w:rPr>
          <w:rFonts w:hint="eastAsia"/>
          <w:color w:val="000000"/>
          <w:szCs w:val="22"/>
          <w:lang w:val="en-US" w:eastAsia="zh-CN"/>
        </w:rPr>
        <w:t>投标</w:t>
      </w:r>
      <w:r>
        <w:rPr>
          <w:rFonts w:hint="eastAsia" w:ascii="宋体" w:hAnsi="宋体" w:cs="宋体"/>
          <w:color w:val="000000"/>
        </w:rPr>
        <w:t>人须知前附表另有规定外，增值税税金按一般计税方法计算。</w:t>
      </w:r>
    </w:p>
    <w:p>
      <w:pPr>
        <w:spacing w:line="400" w:lineRule="exact"/>
        <w:ind w:firstLine="420" w:firstLineChars="200"/>
        <w:rPr>
          <w:rFonts w:hint="eastAsia" w:ascii="宋体" w:hAnsi="宋体" w:cs="宋体"/>
          <w:color w:val="000000"/>
        </w:rPr>
      </w:pPr>
      <w:r>
        <w:rPr>
          <w:rFonts w:hint="eastAsia" w:ascii="宋体" w:hAnsi="宋体" w:cs="宋体"/>
          <w:color w:val="000000"/>
        </w:rPr>
        <w:t xml:space="preserve">3.2.2 </w:t>
      </w:r>
      <w:r>
        <w:rPr>
          <w:rFonts w:hint="eastAsia"/>
          <w:color w:val="000000"/>
          <w:szCs w:val="22"/>
          <w:lang w:val="en-US" w:eastAsia="zh-CN"/>
        </w:rPr>
        <w:t>投标</w:t>
      </w:r>
      <w:r>
        <w:rPr>
          <w:rFonts w:hint="eastAsia" w:ascii="宋体" w:hAnsi="宋体" w:cs="宋体"/>
          <w:color w:val="000000"/>
        </w:rPr>
        <w:t>人应充分了解该项目的总体情况以及影响</w:t>
      </w:r>
      <w:r>
        <w:rPr>
          <w:rFonts w:hint="eastAsia"/>
          <w:color w:val="000000"/>
          <w:szCs w:val="22"/>
          <w:lang w:val="en-US" w:eastAsia="zh-CN"/>
        </w:rPr>
        <w:t>投标</w:t>
      </w:r>
      <w:r>
        <w:rPr>
          <w:rFonts w:hint="eastAsia" w:ascii="宋体" w:hAnsi="宋体" w:cs="宋体"/>
          <w:color w:val="000000"/>
        </w:rPr>
        <w:t>报价的其他要素。</w:t>
      </w:r>
    </w:p>
    <w:p>
      <w:pPr>
        <w:spacing w:line="400" w:lineRule="exact"/>
        <w:ind w:firstLine="420" w:firstLineChars="200"/>
        <w:rPr>
          <w:rFonts w:hint="eastAsia" w:ascii="宋体" w:hAnsi="宋体" w:cs="宋体"/>
          <w:color w:val="000000"/>
        </w:rPr>
      </w:pPr>
      <w:r>
        <w:rPr>
          <w:rFonts w:hint="eastAsia" w:ascii="宋体" w:hAnsi="宋体" w:cs="宋体"/>
          <w:color w:val="000000"/>
        </w:rPr>
        <w:t>3.2.3 本项目的报价方式见</w:t>
      </w:r>
      <w:r>
        <w:rPr>
          <w:rFonts w:hint="eastAsia"/>
          <w:color w:val="000000"/>
          <w:szCs w:val="22"/>
          <w:lang w:val="en-US" w:eastAsia="zh-CN"/>
        </w:rPr>
        <w:t>投标</w:t>
      </w:r>
      <w:r>
        <w:rPr>
          <w:rFonts w:hint="eastAsia" w:ascii="宋体" w:hAnsi="宋体" w:cs="宋体"/>
          <w:color w:val="000000"/>
        </w:rPr>
        <w:t>人须知前附表。</w:t>
      </w:r>
      <w:r>
        <w:rPr>
          <w:rFonts w:hint="eastAsia"/>
          <w:color w:val="000000"/>
          <w:szCs w:val="22"/>
          <w:lang w:val="en-US" w:eastAsia="zh-CN"/>
        </w:rPr>
        <w:t>投标</w:t>
      </w:r>
      <w:r>
        <w:rPr>
          <w:rFonts w:hint="eastAsia" w:ascii="宋体" w:hAnsi="宋体" w:cs="宋体"/>
          <w:color w:val="000000"/>
        </w:rPr>
        <w:t>人在递交响应文件截止时间前修改</w:t>
      </w:r>
      <w:r>
        <w:rPr>
          <w:rFonts w:hint="eastAsia"/>
          <w:color w:val="000000"/>
          <w:szCs w:val="22"/>
          <w:lang w:val="en-US" w:eastAsia="zh-CN"/>
        </w:rPr>
        <w:t>投标</w:t>
      </w:r>
      <w:r>
        <w:rPr>
          <w:rFonts w:hint="eastAsia" w:ascii="宋体" w:hAnsi="宋体" w:cs="宋体"/>
          <w:color w:val="000000"/>
        </w:rPr>
        <w:t>申请标函中的</w:t>
      </w:r>
      <w:r>
        <w:rPr>
          <w:rFonts w:hint="eastAsia"/>
          <w:color w:val="000000"/>
          <w:szCs w:val="22"/>
          <w:lang w:val="en-US" w:eastAsia="zh-CN"/>
        </w:rPr>
        <w:t>投标</w:t>
      </w:r>
      <w:r>
        <w:rPr>
          <w:rFonts w:hint="eastAsia" w:ascii="宋体" w:hAnsi="宋体" w:cs="宋体"/>
          <w:color w:val="000000"/>
        </w:rPr>
        <w:t>报价总额须符合本章第 4.3 款的有关要求。</w:t>
      </w:r>
    </w:p>
    <w:p>
      <w:pPr>
        <w:spacing w:line="400" w:lineRule="exact"/>
        <w:ind w:firstLine="420" w:firstLineChars="200"/>
        <w:rPr>
          <w:color w:val="000000"/>
        </w:rPr>
      </w:pPr>
      <w:r>
        <w:rPr>
          <w:rFonts w:hint="eastAsia" w:ascii="宋体" w:hAnsi="宋体" w:cs="宋体"/>
          <w:color w:val="000000"/>
        </w:rPr>
        <w:t>3.2.</w:t>
      </w:r>
      <w:r>
        <w:rPr>
          <w:rFonts w:hint="eastAsia" w:ascii="宋体" w:hAnsi="宋体" w:cs="宋体"/>
          <w:color w:val="000000"/>
          <w:lang w:val="en-US" w:eastAsia="zh-CN"/>
        </w:rPr>
        <w:t>4投标</w:t>
      </w:r>
      <w:r>
        <w:rPr>
          <w:rFonts w:hint="eastAsia" w:ascii="宋体" w:hAnsi="宋体" w:cs="宋体"/>
          <w:color w:val="000000"/>
        </w:rPr>
        <w:t>报价的其他要求见比选申请人须知前附表。</w:t>
      </w:r>
    </w:p>
    <w:p>
      <w:pPr>
        <w:pStyle w:val="7"/>
        <w:spacing w:line="240" w:lineRule="auto"/>
        <w:ind w:firstLine="137"/>
        <w:rPr>
          <w:rFonts w:hint="eastAsia" w:eastAsia="楷体_GB2312"/>
          <w:color w:val="000000"/>
        </w:rPr>
      </w:pPr>
      <w:bookmarkStart w:id="62" w:name="_Toc492300585"/>
      <w:r>
        <w:rPr>
          <w:color w:val="000000"/>
        </w:rPr>
        <w:t xml:space="preserve">3.3 </w:t>
      </w:r>
      <w:bookmarkEnd w:id="62"/>
      <w:r>
        <w:rPr>
          <w:rFonts w:hint="eastAsia"/>
          <w:color w:val="000000"/>
          <w:lang w:val="en-US" w:eastAsia="zh-CN"/>
        </w:rPr>
        <w:t>招标</w:t>
      </w:r>
      <w:r>
        <w:rPr>
          <w:rFonts w:hint="eastAsia"/>
          <w:color w:val="000000"/>
        </w:rPr>
        <w:t>有效期</w:t>
      </w:r>
    </w:p>
    <w:p>
      <w:pPr>
        <w:spacing w:line="400" w:lineRule="exact"/>
        <w:ind w:firstLine="420" w:firstLineChars="200"/>
        <w:rPr>
          <w:color w:val="000000"/>
        </w:rPr>
      </w:pPr>
      <w:r>
        <w:rPr>
          <w:color w:val="000000"/>
        </w:rPr>
        <w:t>3.3.1 除</w:t>
      </w:r>
      <w:r>
        <w:rPr>
          <w:rFonts w:hint="eastAsia"/>
          <w:color w:val="000000"/>
          <w:szCs w:val="22"/>
          <w:lang w:val="en-US" w:eastAsia="zh-CN"/>
        </w:rPr>
        <w:t>投标</w:t>
      </w:r>
      <w:r>
        <w:rPr>
          <w:rFonts w:hint="eastAsia"/>
        </w:rPr>
        <w:t>人须知前附表</w:t>
      </w:r>
      <w:r>
        <w:t>另有规定外，</w:t>
      </w:r>
      <w:r>
        <w:rPr>
          <w:rFonts w:hint="eastAsia"/>
          <w:lang w:val="en-US" w:eastAsia="zh-CN"/>
        </w:rPr>
        <w:t>招标</w:t>
      </w:r>
      <w:r>
        <w:rPr>
          <w:rFonts w:hint="eastAsia"/>
        </w:rPr>
        <w:t>有效期</w:t>
      </w:r>
      <w:r>
        <w:t>为90天</w:t>
      </w:r>
      <w:r>
        <w:rPr>
          <w:color w:val="000000"/>
        </w:rPr>
        <w:t>。</w:t>
      </w:r>
    </w:p>
    <w:p>
      <w:pPr>
        <w:spacing w:line="400" w:lineRule="exact"/>
        <w:ind w:firstLine="420" w:firstLineChars="200"/>
        <w:rPr>
          <w:color w:val="000000"/>
        </w:rPr>
      </w:pPr>
      <w:r>
        <w:rPr>
          <w:color w:val="000000"/>
        </w:rPr>
        <w:t>3.3.2 在</w:t>
      </w:r>
      <w:r>
        <w:rPr>
          <w:rFonts w:hint="eastAsia"/>
          <w:color w:val="000000"/>
          <w:lang w:val="en-US" w:eastAsia="zh-CN"/>
        </w:rPr>
        <w:t>招标</w:t>
      </w:r>
      <w:r>
        <w:rPr>
          <w:rFonts w:hint="eastAsia"/>
          <w:color w:val="000000"/>
        </w:rPr>
        <w:t>有效期</w:t>
      </w:r>
      <w:r>
        <w:rPr>
          <w:color w:val="000000"/>
        </w:rPr>
        <w:t>内，</w:t>
      </w:r>
      <w:r>
        <w:rPr>
          <w:rFonts w:hint="eastAsia"/>
          <w:color w:val="000000"/>
          <w:szCs w:val="22"/>
          <w:lang w:val="en-US" w:eastAsia="zh-CN"/>
        </w:rPr>
        <w:t>投标</w:t>
      </w:r>
      <w:r>
        <w:rPr>
          <w:rFonts w:hint="eastAsia"/>
          <w:color w:val="000000"/>
        </w:rPr>
        <w:t>人</w:t>
      </w:r>
      <w:r>
        <w:rPr>
          <w:color w:val="000000"/>
        </w:rPr>
        <w:t>撤销</w:t>
      </w:r>
      <w:r>
        <w:rPr>
          <w:rFonts w:hint="eastAsia"/>
          <w:color w:val="000000"/>
          <w:szCs w:val="22"/>
          <w:lang w:val="en-US" w:eastAsia="zh-CN"/>
        </w:rPr>
        <w:t>投标</w:t>
      </w:r>
      <w:r>
        <w:rPr>
          <w:rFonts w:hint="eastAsia"/>
          <w:color w:val="000000"/>
        </w:rPr>
        <w:t>文件</w:t>
      </w:r>
      <w:r>
        <w:rPr>
          <w:color w:val="000000"/>
        </w:rPr>
        <w:t>的，应承担</w:t>
      </w:r>
      <w:r>
        <w:rPr>
          <w:rFonts w:hint="eastAsia"/>
          <w:color w:val="000000"/>
          <w:lang w:val="en-US" w:eastAsia="zh-CN"/>
        </w:rPr>
        <w:t>招标</w:t>
      </w:r>
      <w:r>
        <w:rPr>
          <w:rFonts w:hint="eastAsia"/>
          <w:color w:val="000000"/>
        </w:rPr>
        <w:t>文件</w:t>
      </w:r>
      <w:r>
        <w:rPr>
          <w:color w:val="000000"/>
        </w:rPr>
        <w:t>规定的责任。</w:t>
      </w:r>
    </w:p>
    <w:p>
      <w:pPr>
        <w:spacing w:line="400" w:lineRule="exact"/>
        <w:ind w:firstLine="420" w:firstLineChars="200"/>
      </w:pPr>
      <w:r>
        <w:rPr>
          <w:color w:val="000000"/>
        </w:rPr>
        <w:t>3.3.3 出现特殊情况需要延长</w:t>
      </w:r>
      <w:r>
        <w:rPr>
          <w:rFonts w:hint="eastAsia"/>
          <w:color w:val="000000"/>
          <w:lang w:val="en-US" w:eastAsia="zh-CN"/>
        </w:rPr>
        <w:t>招标</w:t>
      </w:r>
      <w:r>
        <w:rPr>
          <w:rFonts w:hint="eastAsia"/>
          <w:color w:val="000000"/>
        </w:rPr>
        <w:t>有效期</w:t>
      </w:r>
      <w:r>
        <w:rPr>
          <w:color w:val="000000"/>
        </w:rPr>
        <w:t>的，</w:t>
      </w:r>
      <w:r>
        <w:rPr>
          <w:rFonts w:hint="eastAsia"/>
          <w:color w:val="000000"/>
          <w:lang w:val="en-US" w:eastAsia="zh-CN"/>
        </w:rPr>
        <w:t>招标</w:t>
      </w:r>
      <w:r>
        <w:rPr>
          <w:rFonts w:hint="eastAsia"/>
          <w:color w:val="000000"/>
        </w:rPr>
        <w:t>人</w:t>
      </w:r>
      <w:r>
        <w:rPr>
          <w:color w:val="000000"/>
        </w:rPr>
        <w:t>以书面形式通知所有</w:t>
      </w:r>
      <w:r>
        <w:rPr>
          <w:rFonts w:hint="eastAsia"/>
          <w:color w:val="000000"/>
          <w:szCs w:val="22"/>
          <w:lang w:val="en-US" w:eastAsia="zh-CN"/>
        </w:rPr>
        <w:t>投标</w:t>
      </w:r>
      <w:r>
        <w:rPr>
          <w:rFonts w:hint="eastAsia"/>
          <w:color w:val="000000"/>
        </w:rPr>
        <w:t>人</w:t>
      </w:r>
      <w:r>
        <w:rPr>
          <w:color w:val="000000"/>
        </w:rPr>
        <w:t>延长</w:t>
      </w:r>
      <w:r>
        <w:rPr>
          <w:rFonts w:hint="eastAsia"/>
          <w:color w:val="000000"/>
          <w:lang w:val="en-US" w:eastAsia="zh-CN"/>
        </w:rPr>
        <w:t>招标</w:t>
      </w:r>
      <w:r>
        <w:rPr>
          <w:rFonts w:hint="eastAsia"/>
          <w:color w:val="000000"/>
        </w:rPr>
        <w:t>有效期</w:t>
      </w:r>
      <w:r>
        <w:rPr>
          <w:color w:val="000000"/>
        </w:rPr>
        <w:t>。</w:t>
      </w:r>
      <w:r>
        <w:rPr>
          <w:rFonts w:hint="eastAsia"/>
          <w:color w:val="000000"/>
          <w:szCs w:val="22"/>
          <w:lang w:val="en-US" w:eastAsia="zh-CN"/>
        </w:rPr>
        <w:t>投标</w:t>
      </w:r>
      <w:r>
        <w:rPr>
          <w:rFonts w:hint="eastAsia"/>
          <w:color w:val="000000"/>
        </w:rPr>
        <w:t>人</w:t>
      </w:r>
      <w:r>
        <w:rPr>
          <w:color w:val="000000"/>
        </w:rPr>
        <w:t>应予以书面答复，同意延长的，应相应延长其</w:t>
      </w:r>
      <w:r>
        <w:rPr>
          <w:rFonts w:hint="eastAsia"/>
          <w:color w:val="000000"/>
        </w:rPr>
        <w:t>比选保证金</w:t>
      </w:r>
      <w:r>
        <w:rPr>
          <w:color w:val="000000"/>
        </w:rPr>
        <w:t>的有效期，但不得要求或被允许修改其</w:t>
      </w:r>
      <w:r>
        <w:rPr>
          <w:rFonts w:hint="eastAsia"/>
          <w:color w:val="000000"/>
          <w:szCs w:val="22"/>
          <w:lang w:val="en-US" w:eastAsia="zh-CN"/>
        </w:rPr>
        <w:t>投标</w:t>
      </w:r>
      <w:r>
        <w:rPr>
          <w:rFonts w:hint="eastAsia"/>
          <w:color w:val="000000"/>
        </w:rPr>
        <w:t>文件</w:t>
      </w:r>
      <w:r>
        <w:rPr>
          <w:color w:val="000000"/>
        </w:rPr>
        <w:t>；</w:t>
      </w:r>
      <w:r>
        <w:rPr>
          <w:rFonts w:hint="eastAsia"/>
          <w:color w:val="000000"/>
          <w:szCs w:val="22"/>
          <w:lang w:val="en-US" w:eastAsia="zh-CN"/>
        </w:rPr>
        <w:t>投标</w:t>
      </w:r>
      <w:r>
        <w:rPr>
          <w:rFonts w:hint="eastAsia"/>
          <w:color w:val="000000"/>
        </w:rPr>
        <w:t>人</w:t>
      </w:r>
      <w:r>
        <w:rPr>
          <w:color w:val="000000"/>
        </w:rPr>
        <w:t>拒绝延长的，其</w:t>
      </w:r>
      <w:r>
        <w:rPr>
          <w:rFonts w:hint="eastAsia"/>
          <w:color w:val="000000"/>
          <w:szCs w:val="22"/>
          <w:lang w:val="en-US" w:eastAsia="zh-CN"/>
        </w:rPr>
        <w:t>投标</w:t>
      </w:r>
      <w:r>
        <w:rPr>
          <w:color w:val="000000"/>
        </w:rPr>
        <w:t>失效，但</w:t>
      </w:r>
      <w:r>
        <w:rPr>
          <w:rFonts w:hint="eastAsia"/>
          <w:color w:val="000000"/>
          <w:szCs w:val="22"/>
          <w:lang w:val="en-US" w:eastAsia="zh-CN"/>
        </w:rPr>
        <w:t>投标</w:t>
      </w:r>
      <w:r>
        <w:rPr>
          <w:rFonts w:hint="eastAsia"/>
          <w:color w:val="000000"/>
        </w:rPr>
        <w:t>人</w:t>
      </w:r>
      <w:r>
        <w:t>有权收回其</w:t>
      </w:r>
      <w:r>
        <w:rPr>
          <w:rFonts w:hint="eastAsia"/>
          <w:color w:val="000000"/>
          <w:szCs w:val="22"/>
          <w:lang w:val="en-US" w:eastAsia="zh-CN"/>
        </w:rPr>
        <w:t>投标</w:t>
      </w:r>
      <w:r>
        <w:rPr>
          <w:rFonts w:hint="eastAsia"/>
        </w:rPr>
        <w:t>保证金</w:t>
      </w:r>
      <w:r>
        <w:t>。</w:t>
      </w:r>
    </w:p>
    <w:p>
      <w:pPr>
        <w:pStyle w:val="7"/>
        <w:spacing w:line="240" w:lineRule="auto"/>
        <w:ind w:firstLine="137"/>
        <w:rPr>
          <w:rFonts w:hint="eastAsia" w:eastAsia="楷体_GB2312"/>
          <w:color w:val="000000"/>
        </w:rPr>
      </w:pPr>
      <w:bookmarkStart w:id="63" w:name="_Toc492300586"/>
      <w:r>
        <w:rPr>
          <w:color w:val="000000"/>
        </w:rPr>
        <w:t xml:space="preserve">3.4 </w:t>
      </w:r>
      <w:bookmarkEnd w:id="63"/>
      <w:r>
        <w:rPr>
          <w:rFonts w:hint="eastAsia"/>
          <w:color w:val="000000"/>
          <w:szCs w:val="22"/>
          <w:lang w:val="en-US" w:eastAsia="zh-CN"/>
        </w:rPr>
        <w:t>投标</w:t>
      </w:r>
      <w:r>
        <w:rPr>
          <w:rFonts w:hint="eastAsia"/>
          <w:color w:val="000000"/>
        </w:rPr>
        <w:t>保证金</w:t>
      </w:r>
    </w:p>
    <w:p>
      <w:pPr>
        <w:spacing w:line="400" w:lineRule="exact"/>
        <w:ind w:firstLine="420" w:firstLineChars="200"/>
        <w:rPr>
          <w:color w:val="000000"/>
        </w:rPr>
      </w:pPr>
      <w:r>
        <w:rPr>
          <w:color w:val="000000"/>
        </w:rPr>
        <w:t xml:space="preserve">3.4.1 </w:t>
      </w:r>
      <w:r>
        <w:rPr>
          <w:rFonts w:hint="eastAsia"/>
          <w:color w:val="000000"/>
          <w:szCs w:val="22"/>
          <w:lang w:val="en-US" w:eastAsia="zh-CN"/>
        </w:rPr>
        <w:t>投标</w:t>
      </w:r>
      <w:r>
        <w:rPr>
          <w:rFonts w:hint="eastAsia"/>
          <w:color w:val="000000"/>
        </w:rPr>
        <w:t>人</w:t>
      </w:r>
      <w:r>
        <w:rPr>
          <w:color w:val="000000"/>
        </w:rPr>
        <w:t>在递交</w:t>
      </w:r>
      <w:r>
        <w:rPr>
          <w:rFonts w:hint="eastAsia"/>
          <w:color w:val="000000"/>
          <w:szCs w:val="22"/>
          <w:lang w:val="en-US" w:eastAsia="zh-CN"/>
        </w:rPr>
        <w:t>投标</w:t>
      </w:r>
      <w:r>
        <w:rPr>
          <w:rFonts w:hint="eastAsia"/>
          <w:color w:val="000000"/>
        </w:rPr>
        <w:t>文件</w:t>
      </w:r>
      <w:r>
        <w:rPr>
          <w:color w:val="000000"/>
        </w:rPr>
        <w:t>的同时，应按</w:t>
      </w:r>
      <w:r>
        <w:rPr>
          <w:rFonts w:hint="eastAsia"/>
          <w:color w:val="000000"/>
          <w:szCs w:val="22"/>
          <w:lang w:val="en-US" w:eastAsia="zh-CN"/>
        </w:rPr>
        <w:t>投标</w:t>
      </w:r>
      <w:r>
        <w:rPr>
          <w:rFonts w:hint="eastAsia"/>
          <w:color w:val="000000"/>
        </w:rPr>
        <w:t>人须知前附表</w:t>
      </w:r>
      <w:r>
        <w:rPr>
          <w:color w:val="000000"/>
        </w:rPr>
        <w:t>规定的金额</w:t>
      </w:r>
      <w:bookmarkStart w:id="64" w:name="_Toc247513969"/>
      <w:bookmarkStart w:id="65" w:name="_Toc247527570"/>
      <w:bookmarkStart w:id="66" w:name="_Toc361508601"/>
      <w:bookmarkStart w:id="67" w:name="_Toc384308226"/>
      <w:bookmarkStart w:id="68" w:name="_Toc369531532"/>
      <w:bookmarkStart w:id="69" w:name="_Toc152042321"/>
      <w:bookmarkStart w:id="70" w:name="_Toc352691489"/>
      <w:bookmarkStart w:id="71" w:name="_Toc4592"/>
      <w:bookmarkStart w:id="72" w:name="_Toc300834966"/>
      <w:bookmarkStart w:id="73" w:name="_Toc144974513"/>
      <w:bookmarkStart w:id="74" w:name="_Toc152045545"/>
      <w:r>
        <w:rPr>
          <w:color w:val="000000"/>
        </w:rPr>
        <w:t>、形式和“</w:t>
      </w:r>
      <w:bookmarkEnd w:id="64"/>
      <w:bookmarkEnd w:id="65"/>
      <w:bookmarkEnd w:id="66"/>
      <w:bookmarkEnd w:id="67"/>
      <w:bookmarkEnd w:id="68"/>
      <w:bookmarkEnd w:id="69"/>
      <w:bookmarkEnd w:id="70"/>
      <w:bookmarkEnd w:id="71"/>
      <w:bookmarkEnd w:id="72"/>
      <w:bookmarkEnd w:id="73"/>
      <w:bookmarkEnd w:id="74"/>
      <w:r>
        <w:rPr>
          <w:rFonts w:hint="eastAsia"/>
          <w:color w:val="000000"/>
          <w:szCs w:val="22"/>
          <w:lang w:val="en-US" w:eastAsia="zh-CN"/>
        </w:rPr>
        <w:t>投标</w:t>
      </w:r>
      <w:r>
        <w:rPr>
          <w:rFonts w:hint="eastAsia"/>
          <w:color w:val="000000"/>
        </w:rPr>
        <w:t>文件</w:t>
      </w:r>
      <w:r>
        <w:rPr>
          <w:color w:val="000000"/>
        </w:rPr>
        <w:t>格式”规定的</w:t>
      </w:r>
      <w:r>
        <w:rPr>
          <w:rFonts w:hint="eastAsia"/>
          <w:color w:val="000000"/>
          <w:lang w:val="en-US" w:eastAsia="zh-CN"/>
        </w:rPr>
        <w:t>投标</w:t>
      </w:r>
      <w:r>
        <w:rPr>
          <w:rFonts w:hint="eastAsia"/>
          <w:color w:val="000000"/>
        </w:rPr>
        <w:t>保证金格</w:t>
      </w:r>
      <w:r>
        <w:rPr>
          <w:color w:val="000000"/>
        </w:rPr>
        <w:t>式递交</w:t>
      </w:r>
      <w:r>
        <w:rPr>
          <w:rFonts w:hint="eastAsia"/>
          <w:color w:val="000000"/>
          <w:lang w:val="en-US" w:eastAsia="zh-CN"/>
        </w:rPr>
        <w:t>投标</w:t>
      </w:r>
      <w:r>
        <w:rPr>
          <w:rFonts w:hint="eastAsia"/>
          <w:color w:val="000000"/>
        </w:rPr>
        <w:t>保证金</w:t>
      </w:r>
      <w:r>
        <w:rPr>
          <w:color w:val="000000"/>
        </w:rPr>
        <w:t>，并作为其</w:t>
      </w:r>
      <w:r>
        <w:rPr>
          <w:rFonts w:hint="eastAsia"/>
          <w:color w:val="000000"/>
          <w:szCs w:val="22"/>
          <w:lang w:val="en-US" w:eastAsia="zh-CN"/>
        </w:rPr>
        <w:t>投标</w:t>
      </w:r>
      <w:r>
        <w:rPr>
          <w:rFonts w:hint="eastAsia"/>
          <w:color w:val="000000"/>
        </w:rPr>
        <w:t>文件</w:t>
      </w:r>
      <w:r>
        <w:rPr>
          <w:color w:val="000000"/>
        </w:rPr>
        <w:t>的组成部分。</w:t>
      </w:r>
    </w:p>
    <w:p>
      <w:pPr>
        <w:spacing w:line="400" w:lineRule="exact"/>
        <w:ind w:firstLine="420" w:firstLineChars="200"/>
        <w:jc w:val="left"/>
      </w:pPr>
      <w:r>
        <w:rPr>
          <w:color w:val="000000"/>
        </w:rPr>
        <w:t xml:space="preserve">3.4.2 </w:t>
      </w:r>
      <w:r>
        <w:rPr>
          <w:rFonts w:hint="eastAsia"/>
          <w:color w:val="000000"/>
          <w:szCs w:val="22"/>
          <w:lang w:val="en-US" w:eastAsia="zh-CN"/>
        </w:rPr>
        <w:t>投标</w:t>
      </w:r>
      <w:r>
        <w:rPr>
          <w:rFonts w:hint="eastAsia"/>
        </w:rPr>
        <w:t>人</w:t>
      </w:r>
      <w:r>
        <w:t>不按本章第3.4.1项</w:t>
      </w:r>
      <w:bookmarkStart w:id="75" w:name="_Toc29025"/>
      <w:bookmarkStart w:id="76" w:name="_Toc361508602"/>
      <w:bookmarkStart w:id="77" w:name="_Toc352691490"/>
      <w:bookmarkStart w:id="78" w:name="_Toc384308227"/>
      <w:bookmarkStart w:id="79" w:name="_Toc369531533"/>
      <w:r>
        <w:t>要求提交</w:t>
      </w:r>
      <w:r>
        <w:rPr>
          <w:rFonts w:hint="eastAsia"/>
          <w:lang w:val="en-US" w:eastAsia="zh-CN"/>
        </w:rPr>
        <w:t>投标</w:t>
      </w:r>
      <w:r>
        <w:rPr>
          <w:rFonts w:hint="eastAsia"/>
        </w:rPr>
        <w:t>保证金</w:t>
      </w:r>
      <w:r>
        <w:t>的，</w:t>
      </w:r>
      <w:bookmarkEnd w:id="75"/>
      <w:bookmarkEnd w:id="76"/>
      <w:bookmarkEnd w:id="77"/>
      <w:bookmarkEnd w:id="78"/>
      <w:bookmarkEnd w:id="79"/>
      <w:r>
        <w:rPr>
          <w:rFonts w:hint="eastAsia"/>
        </w:rPr>
        <w:t>评审委员会</w:t>
      </w:r>
      <w:r>
        <w:t>将否决其</w:t>
      </w:r>
      <w:r>
        <w:rPr>
          <w:rFonts w:hint="eastAsia"/>
          <w:color w:val="000000"/>
          <w:szCs w:val="22"/>
          <w:lang w:val="en-US" w:eastAsia="zh-CN"/>
        </w:rPr>
        <w:t>投标</w:t>
      </w:r>
      <w:r>
        <w:rPr>
          <w:rFonts w:hint="eastAsia"/>
        </w:rPr>
        <w:t>申请</w:t>
      </w:r>
      <w:r>
        <w:t>。</w:t>
      </w:r>
    </w:p>
    <w:p>
      <w:pPr>
        <w:spacing w:line="400" w:lineRule="exact"/>
        <w:ind w:left="420" w:leftChars="200"/>
      </w:pPr>
      <w:r>
        <w:t xml:space="preserve">3.4.3 </w:t>
      </w:r>
      <w:r>
        <w:rPr>
          <w:rFonts w:hint="eastAsia"/>
          <w:lang w:val="en-US" w:eastAsia="zh-CN"/>
        </w:rPr>
        <w:t>招标</w:t>
      </w:r>
      <w:r>
        <w:rPr>
          <w:rFonts w:hint="eastAsia"/>
        </w:rPr>
        <w:t>人代理人</w:t>
      </w:r>
      <w:r>
        <w:t>最迟将在与中</w:t>
      </w:r>
      <w:r>
        <w:rPr>
          <w:rFonts w:hint="eastAsia"/>
          <w:lang w:val="en-US" w:eastAsia="zh-CN"/>
        </w:rPr>
        <w:t>标</w:t>
      </w:r>
      <w:r>
        <w:t>人</w:t>
      </w:r>
      <w:bookmarkStart w:id="80" w:name="_Toc247513970"/>
      <w:bookmarkStart w:id="81" w:name="_Toc144974514"/>
      <w:bookmarkStart w:id="82" w:name="_Toc14751"/>
      <w:bookmarkStart w:id="83" w:name="_Toc369531534"/>
      <w:bookmarkStart w:id="84" w:name="_Toc352691491"/>
      <w:bookmarkStart w:id="85" w:name="_Toc152045546"/>
      <w:bookmarkStart w:id="86" w:name="_Toc152042322"/>
      <w:bookmarkStart w:id="87" w:name="_Toc361508603"/>
      <w:bookmarkStart w:id="88" w:name="_Toc384308228"/>
      <w:bookmarkStart w:id="89" w:name="_Toc247527571"/>
      <w:bookmarkStart w:id="90" w:name="_Toc300834967"/>
      <w:r>
        <w:t>签订合同后5日</w:t>
      </w:r>
      <w:bookmarkEnd w:id="80"/>
      <w:bookmarkEnd w:id="81"/>
      <w:bookmarkEnd w:id="82"/>
      <w:bookmarkEnd w:id="83"/>
      <w:bookmarkEnd w:id="84"/>
      <w:bookmarkEnd w:id="85"/>
      <w:bookmarkEnd w:id="86"/>
      <w:bookmarkEnd w:id="87"/>
      <w:bookmarkEnd w:id="88"/>
      <w:bookmarkEnd w:id="89"/>
      <w:bookmarkEnd w:id="90"/>
      <w:r>
        <w:t>内</w:t>
      </w:r>
      <w:bookmarkStart w:id="91" w:name="_Toc247513971"/>
      <w:bookmarkStart w:id="92" w:name="_Toc17952"/>
      <w:bookmarkStart w:id="93" w:name="_Toc144974515"/>
      <w:bookmarkStart w:id="94" w:name="_Toc384308229"/>
      <w:bookmarkStart w:id="95" w:name="_Toc300834968"/>
      <w:bookmarkStart w:id="96" w:name="_Toc352691492"/>
      <w:bookmarkStart w:id="97" w:name="_Toc369531535"/>
      <w:bookmarkStart w:id="98" w:name="_Toc152042323"/>
      <w:bookmarkStart w:id="99" w:name="_Toc361508604"/>
      <w:bookmarkStart w:id="100" w:name="_Toc247527572"/>
      <w:bookmarkStart w:id="101" w:name="_Toc152045547"/>
      <w:r>
        <w:t>，向未中</w:t>
      </w:r>
      <w:r>
        <w:rPr>
          <w:rFonts w:hint="eastAsia"/>
          <w:lang w:val="en-US" w:eastAsia="zh-CN"/>
        </w:rPr>
        <w:t>标</w:t>
      </w:r>
      <w:r>
        <w:t>的</w:t>
      </w:r>
      <w:r>
        <w:rPr>
          <w:rFonts w:hint="eastAsia"/>
          <w:color w:val="000000"/>
          <w:szCs w:val="22"/>
          <w:lang w:val="en-US" w:eastAsia="zh-CN"/>
        </w:rPr>
        <w:t>投标</w:t>
      </w:r>
      <w:r>
        <w:rPr>
          <w:rFonts w:hint="eastAsia"/>
        </w:rPr>
        <w:t>申请人</w:t>
      </w:r>
      <w:r>
        <w:t>和</w:t>
      </w:r>
      <w:bookmarkEnd w:id="91"/>
      <w:bookmarkEnd w:id="92"/>
      <w:bookmarkEnd w:id="93"/>
      <w:bookmarkEnd w:id="94"/>
      <w:bookmarkEnd w:id="95"/>
      <w:bookmarkEnd w:id="96"/>
      <w:bookmarkEnd w:id="97"/>
      <w:bookmarkEnd w:id="98"/>
      <w:bookmarkEnd w:id="99"/>
      <w:bookmarkEnd w:id="100"/>
      <w:bookmarkEnd w:id="101"/>
      <w:r>
        <w:rPr>
          <w:rFonts w:hint="eastAsia"/>
        </w:rPr>
        <w:t>中</w:t>
      </w:r>
      <w:r>
        <w:rPr>
          <w:rFonts w:hint="eastAsia"/>
          <w:lang w:val="en-US" w:eastAsia="zh-CN"/>
        </w:rPr>
        <w:t>标</w:t>
      </w:r>
      <w:r>
        <w:rPr>
          <w:rFonts w:hint="eastAsia"/>
        </w:rPr>
        <w:t>人</w:t>
      </w:r>
      <w:r>
        <w:t>退还</w:t>
      </w:r>
      <w:r>
        <w:rPr>
          <w:rFonts w:hint="eastAsia"/>
          <w:color w:val="000000"/>
          <w:szCs w:val="22"/>
          <w:lang w:val="en-US" w:eastAsia="zh-CN"/>
        </w:rPr>
        <w:t>投标</w:t>
      </w:r>
      <w:r>
        <w:rPr>
          <w:rFonts w:hint="eastAsia"/>
        </w:rPr>
        <w:t>保证金</w:t>
      </w:r>
      <w:r>
        <w:t>。</w:t>
      </w:r>
    </w:p>
    <w:p>
      <w:pPr>
        <w:spacing w:line="400" w:lineRule="exact"/>
        <w:ind w:left="420" w:leftChars="200"/>
      </w:pPr>
      <w:r>
        <w:t>3.4.4 有下列情形之一的，</w:t>
      </w:r>
      <w:r>
        <w:rPr>
          <w:rFonts w:hint="eastAsia"/>
          <w:lang w:val="en-US" w:eastAsia="zh-CN"/>
        </w:rPr>
        <w:t>投保</w:t>
      </w:r>
      <w:r>
        <w:rPr>
          <w:rFonts w:hint="eastAsia"/>
        </w:rPr>
        <w:t>保证金</w:t>
      </w:r>
      <w:r>
        <w:t>将不予退还：</w:t>
      </w:r>
    </w:p>
    <w:p>
      <w:pPr>
        <w:spacing w:line="400" w:lineRule="exact"/>
        <w:ind w:firstLine="315" w:firstLineChars="150"/>
      </w:pPr>
      <w:r>
        <w:t>（1）</w:t>
      </w:r>
      <w:r>
        <w:rPr>
          <w:rFonts w:hint="eastAsia"/>
          <w:color w:val="000000"/>
          <w:szCs w:val="22"/>
          <w:lang w:val="en-US" w:eastAsia="zh-CN"/>
        </w:rPr>
        <w:t>投标</w:t>
      </w:r>
      <w:r>
        <w:rPr>
          <w:rFonts w:hint="eastAsia"/>
        </w:rPr>
        <w:t>人</w:t>
      </w:r>
      <w:r>
        <w:t>在</w:t>
      </w:r>
      <w:r>
        <w:rPr>
          <w:rFonts w:hint="eastAsia"/>
          <w:color w:val="000000"/>
          <w:szCs w:val="22"/>
          <w:lang w:val="en-US" w:eastAsia="zh-CN"/>
        </w:rPr>
        <w:t>投标</w:t>
      </w:r>
      <w:r>
        <w:rPr>
          <w:rFonts w:hint="eastAsia"/>
        </w:rPr>
        <w:t>有效期</w:t>
      </w:r>
      <w:r>
        <w:t>内撤销</w:t>
      </w:r>
      <w:r>
        <w:rPr>
          <w:rFonts w:hint="eastAsia"/>
          <w:color w:val="000000"/>
          <w:szCs w:val="22"/>
          <w:lang w:val="en-US" w:eastAsia="zh-CN"/>
        </w:rPr>
        <w:t>投标</w:t>
      </w:r>
      <w:r>
        <w:rPr>
          <w:rFonts w:hint="eastAsia"/>
        </w:rPr>
        <w:t>文件</w:t>
      </w:r>
      <w:r>
        <w:t>；</w:t>
      </w:r>
    </w:p>
    <w:p>
      <w:pPr>
        <w:spacing w:line="400" w:lineRule="exact"/>
        <w:ind w:firstLine="315" w:firstLineChars="150"/>
        <w:rPr>
          <w:color w:val="000000"/>
        </w:rPr>
      </w:pPr>
      <w:r>
        <w:t>（2）</w:t>
      </w:r>
      <w:r>
        <w:rPr>
          <w:rFonts w:hint="eastAsia"/>
        </w:rPr>
        <w:t>中</w:t>
      </w:r>
      <w:r>
        <w:rPr>
          <w:rFonts w:hint="eastAsia"/>
          <w:lang w:val="en-US" w:eastAsia="zh-CN"/>
        </w:rPr>
        <w:t>标</w:t>
      </w:r>
      <w:r>
        <w:rPr>
          <w:rFonts w:hint="eastAsia"/>
        </w:rPr>
        <w:t>人</w:t>
      </w:r>
      <w:r>
        <w:t>在收到</w:t>
      </w:r>
      <w:r>
        <w:rPr>
          <w:rFonts w:hint="eastAsia"/>
        </w:rPr>
        <w:t>中</w:t>
      </w:r>
      <w:r>
        <w:rPr>
          <w:rFonts w:hint="eastAsia"/>
          <w:lang w:val="en-US" w:eastAsia="zh-CN"/>
        </w:rPr>
        <w:t>标</w:t>
      </w:r>
      <w:r>
        <w:rPr>
          <w:rFonts w:hint="eastAsia"/>
        </w:rPr>
        <w:t>通</w:t>
      </w:r>
      <w:r>
        <w:rPr>
          <w:rFonts w:hint="eastAsia"/>
          <w:color w:val="000000"/>
        </w:rPr>
        <w:t>知书</w:t>
      </w:r>
      <w:r>
        <w:rPr>
          <w:color w:val="000000"/>
        </w:rPr>
        <w:t>后，无正当理由不与</w:t>
      </w:r>
      <w:r>
        <w:rPr>
          <w:rFonts w:hint="eastAsia"/>
          <w:color w:val="000000"/>
          <w:lang w:val="en-US" w:eastAsia="zh-CN"/>
        </w:rPr>
        <w:t>招标</w:t>
      </w:r>
      <w:r>
        <w:rPr>
          <w:rFonts w:hint="eastAsia"/>
          <w:color w:val="000000"/>
        </w:rPr>
        <w:t>人</w:t>
      </w:r>
      <w:r>
        <w:rPr>
          <w:color w:val="000000"/>
        </w:rPr>
        <w:t>订立合同，在签订合同时向</w:t>
      </w:r>
      <w:r>
        <w:rPr>
          <w:rFonts w:hint="eastAsia"/>
          <w:color w:val="000000"/>
          <w:lang w:val="en-US" w:eastAsia="zh-CN"/>
        </w:rPr>
        <w:t>招标</w:t>
      </w:r>
      <w:r>
        <w:rPr>
          <w:rFonts w:hint="eastAsia"/>
          <w:color w:val="000000"/>
        </w:rPr>
        <w:t>人</w:t>
      </w:r>
      <w:r>
        <w:rPr>
          <w:color w:val="000000"/>
        </w:rPr>
        <w:t>提出附加条件，或者不按照</w:t>
      </w:r>
      <w:r>
        <w:rPr>
          <w:rFonts w:hint="eastAsia"/>
          <w:color w:val="000000"/>
          <w:lang w:val="en-US" w:eastAsia="zh-CN"/>
        </w:rPr>
        <w:t>招标</w:t>
      </w:r>
      <w:r>
        <w:rPr>
          <w:rFonts w:hint="eastAsia"/>
          <w:color w:val="000000"/>
        </w:rPr>
        <w:t>文件</w:t>
      </w:r>
      <w:r>
        <w:rPr>
          <w:color w:val="000000"/>
        </w:rPr>
        <w:t>要求提交履约保证金；</w:t>
      </w:r>
    </w:p>
    <w:p>
      <w:pPr>
        <w:spacing w:line="400" w:lineRule="exact"/>
        <w:ind w:firstLine="315" w:firstLineChars="150"/>
        <w:rPr>
          <w:color w:val="000000"/>
        </w:rPr>
      </w:pPr>
      <w:r>
        <w:rPr>
          <w:color w:val="000000"/>
        </w:rPr>
        <w:t>（3）发生</w:t>
      </w:r>
      <w:r>
        <w:rPr>
          <w:rFonts w:hint="eastAsia"/>
          <w:color w:val="000000"/>
          <w:szCs w:val="22"/>
          <w:lang w:val="en-US" w:eastAsia="zh-CN"/>
        </w:rPr>
        <w:t>投标</w:t>
      </w:r>
      <w:r>
        <w:rPr>
          <w:rFonts w:hint="eastAsia"/>
          <w:color w:val="000000"/>
        </w:rPr>
        <w:t>人须知前附表</w:t>
      </w:r>
      <w:r>
        <w:rPr>
          <w:szCs w:val="21"/>
        </w:rPr>
        <w:t>规定的其他可以不予退还</w:t>
      </w:r>
      <w:r>
        <w:rPr>
          <w:rFonts w:hint="eastAsia"/>
          <w:color w:val="000000"/>
          <w:szCs w:val="22"/>
          <w:lang w:val="en-US" w:eastAsia="zh-CN"/>
        </w:rPr>
        <w:t>投标</w:t>
      </w:r>
      <w:r>
        <w:rPr>
          <w:rFonts w:hint="eastAsia"/>
          <w:szCs w:val="21"/>
        </w:rPr>
        <w:t>保证金</w:t>
      </w:r>
      <w:r>
        <w:rPr>
          <w:szCs w:val="21"/>
        </w:rPr>
        <w:t>的情形。</w:t>
      </w:r>
    </w:p>
    <w:p>
      <w:pPr>
        <w:pStyle w:val="7"/>
        <w:spacing w:line="240" w:lineRule="auto"/>
        <w:ind w:firstLine="137"/>
        <w:rPr>
          <w:color w:val="000000"/>
        </w:rPr>
      </w:pPr>
      <w:bookmarkStart w:id="102" w:name="_Toc492300588"/>
      <w:r>
        <w:rPr>
          <w:color w:val="000000"/>
        </w:rPr>
        <w:t>3.5 资格审查资料</w:t>
      </w:r>
      <w:bookmarkEnd w:id="102"/>
    </w:p>
    <w:p>
      <w:pPr>
        <w:spacing w:line="400" w:lineRule="exact"/>
        <w:ind w:firstLine="420" w:firstLineChars="200"/>
      </w:pPr>
      <w:bookmarkStart w:id="103" w:name="_Toc492300589"/>
      <w:r>
        <w:rPr>
          <w:rFonts w:hint="eastAsia" w:cs="Times New Roman"/>
          <w:b w:val="0"/>
          <w:bCs w:val="0"/>
          <w:kern w:val="2"/>
          <w:sz w:val="21"/>
          <w:szCs w:val="21"/>
          <w:lang w:val="en-US" w:eastAsia="zh-CN" w:bidi="ar-SA"/>
        </w:rPr>
        <w:t xml:space="preserve"> </w:t>
      </w:r>
      <w:r>
        <w:t>除</w:t>
      </w:r>
      <w:r>
        <w:rPr>
          <w:rFonts w:hint="eastAsia"/>
          <w:color w:val="000000"/>
          <w:szCs w:val="22"/>
          <w:lang w:val="en-US" w:eastAsia="zh-CN"/>
        </w:rPr>
        <w:t>投标</w:t>
      </w:r>
      <w:r>
        <w:rPr>
          <w:rFonts w:hint="eastAsia"/>
        </w:rPr>
        <w:t>人须知前附表</w:t>
      </w:r>
      <w:r>
        <w:t>另有规定外，</w:t>
      </w:r>
      <w:r>
        <w:rPr>
          <w:rFonts w:hint="eastAsia"/>
          <w:color w:val="000000"/>
          <w:szCs w:val="22"/>
          <w:lang w:val="en-US" w:eastAsia="zh-CN"/>
        </w:rPr>
        <w:t>投标</w:t>
      </w:r>
      <w:r>
        <w:rPr>
          <w:rFonts w:hint="eastAsia"/>
        </w:rPr>
        <w:t>人</w:t>
      </w:r>
      <w:r>
        <w:t>应按下列规定提供资格审查资料，以证明其满足本章第1.4款规定的</w:t>
      </w:r>
      <w:r>
        <w:rPr>
          <w:color w:val="000000"/>
        </w:rPr>
        <w:t>资质、财务、业绩、信誉等要求。</w:t>
      </w:r>
    </w:p>
    <w:p>
      <w:pPr>
        <w:spacing w:line="400" w:lineRule="exact"/>
        <w:ind w:firstLine="420" w:firstLineChars="200"/>
        <w:rPr>
          <w:color w:val="auto"/>
        </w:rPr>
      </w:pPr>
      <w:r>
        <w:t>3.5.1 “</w:t>
      </w:r>
      <w:r>
        <w:rPr>
          <w:rFonts w:hint="eastAsia"/>
          <w:color w:val="000000"/>
          <w:szCs w:val="22"/>
          <w:lang w:val="en-US" w:eastAsia="zh-CN"/>
        </w:rPr>
        <w:t>投标</w:t>
      </w:r>
      <w:r>
        <w:rPr>
          <w:rFonts w:hint="eastAsia"/>
        </w:rPr>
        <w:t>人</w:t>
      </w:r>
      <w:r>
        <w:t>基本情况表”应附</w:t>
      </w:r>
      <w:r>
        <w:rPr>
          <w:rFonts w:hint="eastAsia"/>
          <w:color w:val="000000"/>
          <w:szCs w:val="22"/>
          <w:lang w:val="en-US" w:eastAsia="zh-CN"/>
        </w:rPr>
        <w:t>投标</w:t>
      </w:r>
      <w:r>
        <w:rPr>
          <w:rFonts w:hint="eastAsia"/>
        </w:rPr>
        <w:t>人</w:t>
      </w:r>
      <w:r>
        <w:rPr>
          <w:color w:val="000000"/>
        </w:rPr>
        <w:t>营业执照和组织机构代码证的复印件（按照“三证合一”或“五证合一”登记制度进行登记的，可仅提供营业执照复印件）、</w:t>
      </w:r>
      <w:r>
        <w:rPr>
          <w:rFonts w:hint="eastAsia"/>
          <w:color w:val="000000"/>
          <w:szCs w:val="22"/>
          <w:lang w:val="en-US" w:eastAsia="zh-CN"/>
        </w:rPr>
        <w:t>投标</w:t>
      </w:r>
      <w:r>
        <w:rPr>
          <w:rFonts w:hint="eastAsia"/>
          <w:color w:val="000000"/>
        </w:rPr>
        <w:t>人</w:t>
      </w:r>
      <w:r>
        <w:rPr>
          <w:color w:val="000000"/>
        </w:rPr>
        <w:t>资质证书副本</w:t>
      </w:r>
      <w:r>
        <w:rPr>
          <w:rFonts w:hint="eastAsia"/>
          <w:color w:val="000000"/>
          <w:lang w:eastAsia="zh-CN"/>
        </w:rPr>
        <w:t>、</w:t>
      </w:r>
      <w:r>
        <w:rPr>
          <w:rFonts w:hint="eastAsia"/>
          <w:color w:val="auto"/>
          <w:lang w:val="en-US" w:eastAsia="zh-CN"/>
        </w:rPr>
        <w:t>增值税一般纳税人（或小规模）登记表</w:t>
      </w:r>
      <w:r>
        <w:rPr>
          <w:color w:val="auto"/>
        </w:rPr>
        <w:t>等材料的复印件。</w:t>
      </w:r>
    </w:p>
    <w:p>
      <w:pPr>
        <w:spacing w:line="400" w:lineRule="exact"/>
        <w:ind w:firstLine="420" w:firstLineChars="200"/>
      </w:pPr>
      <w:r>
        <w:t>3.5.3 “近年完成的类似项目情况表”应附合同协议书；具体</w:t>
      </w:r>
      <w:r>
        <w:rPr>
          <w:rFonts w:hint="eastAsia"/>
        </w:rPr>
        <w:t>时间</w:t>
      </w:r>
      <w:r>
        <w:t>要求见</w:t>
      </w:r>
      <w:r>
        <w:rPr>
          <w:rFonts w:hint="eastAsia"/>
          <w:color w:val="000000"/>
          <w:szCs w:val="22"/>
          <w:lang w:val="en-US" w:eastAsia="zh-CN"/>
        </w:rPr>
        <w:t>投标</w:t>
      </w:r>
      <w:r>
        <w:rPr>
          <w:rFonts w:hint="eastAsia"/>
        </w:rPr>
        <w:t>人须知前附表</w:t>
      </w:r>
      <w:r>
        <w:t>，每张表格只填写一个项目，并标明序号。</w:t>
      </w:r>
    </w:p>
    <w:p>
      <w:pPr>
        <w:pStyle w:val="7"/>
        <w:spacing w:line="240" w:lineRule="auto"/>
        <w:ind w:firstLine="137"/>
        <w:rPr>
          <w:color w:val="000000"/>
        </w:rPr>
      </w:pPr>
      <w:r>
        <w:rPr>
          <w:color w:val="000000"/>
        </w:rPr>
        <w:t>3.6 备选方案</w:t>
      </w:r>
      <w:bookmarkEnd w:id="103"/>
    </w:p>
    <w:p>
      <w:pPr>
        <w:spacing w:line="400" w:lineRule="exact"/>
        <w:ind w:firstLine="420" w:firstLineChars="200"/>
        <w:rPr>
          <w:color w:val="000000"/>
        </w:rPr>
      </w:pPr>
      <w:r>
        <w:rPr>
          <w:color w:val="000000"/>
        </w:rPr>
        <w:t>3.6.1 除</w:t>
      </w:r>
      <w:r>
        <w:rPr>
          <w:rFonts w:hint="eastAsia"/>
          <w:color w:val="000000"/>
          <w:szCs w:val="22"/>
          <w:lang w:val="en-US" w:eastAsia="zh-CN"/>
        </w:rPr>
        <w:t>投标</w:t>
      </w:r>
      <w:r>
        <w:rPr>
          <w:rFonts w:hint="eastAsia"/>
          <w:color w:val="000000"/>
        </w:rPr>
        <w:t>人须知前附表</w:t>
      </w:r>
      <w:r>
        <w:rPr>
          <w:color w:val="000000"/>
        </w:rPr>
        <w:t>规定允许外，</w:t>
      </w:r>
      <w:r>
        <w:rPr>
          <w:rFonts w:hint="eastAsia"/>
          <w:color w:val="000000"/>
          <w:szCs w:val="22"/>
          <w:lang w:val="en-US" w:eastAsia="zh-CN"/>
        </w:rPr>
        <w:t>投标</w:t>
      </w:r>
      <w:r>
        <w:rPr>
          <w:rFonts w:hint="eastAsia"/>
          <w:color w:val="000000"/>
        </w:rPr>
        <w:t>人</w:t>
      </w:r>
      <w:r>
        <w:rPr>
          <w:color w:val="000000"/>
        </w:rPr>
        <w:t>不得递交备选</w:t>
      </w:r>
      <w:r>
        <w:rPr>
          <w:rFonts w:hint="eastAsia"/>
          <w:color w:val="000000"/>
          <w:szCs w:val="22"/>
          <w:lang w:val="en-US" w:eastAsia="zh-CN"/>
        </w:rPr>
        <w:t>投标</w:t>
      </w:r>
      <w:r>
        <w:rPr>
          <w:color w:val="000000"/>
        </w:rPr>
        <w:t>方案，否则其</w:t>
      </w:r>
      <w:r>
        <w:rPr>
          <w:rFonts w:hint="eastAsia"/>
          <w:color w:val="000000"/>
          <w:szCs w:val="22"/>
          <w:lang w:val="en-US" w:eastAsia="zh-CN"/>
        </w:rPr>
        <w:t>投标文件</w:t>
      </w:r>
      <w:r>
        <w:rPr>
          <w:color w:val="000000"/>
        </w:rPr>
        <w:t>将被否决。</w:t>
      </w:r>
    </w:p>
    <w:p>
      <w:pPr>
        <w:spacing w:line="400" w:lineRule="exact"/>
        <w:ind w:firstLine="420" w:firstLineChars="200"/>
        <w:rPr>
          <w:color w:val="000000"/>
        </w:rPr>
      </w:pPr>
      <w:r>
        <w:rPr>
          <w:color w:val="000000"/>
        </w:rPr>
        <w:t>3.6.2 允许</w:t>
      </w:r>
      <w:r>
        <w:rPr>
          <w:rFonts w:hint="eastAsia"/>
          <w:color w:val="000000"/>
          <w:szCs w:val="22"/>
          <w:lang w:val="en-US" w:eastAsia="zh-CN"/>
        </w:rPr>
        <w:t>投标</w:t>
      </w:r>
      <w:r>
        <w:rPr>
          <w:rFonts w:hint="eastAsia"/>
          <w:color w:val="000000"/>
        </w:rPr>
        <w:t>人</w:t>
      </w:r>
      <w:r>
        <w:rPr>
          <w:color w:val="000000"/>
        </w:rPr>
        <w:t>递交备选方案的，只有</w:t>
      </w:r>
      <w:r>
        <w:rPr>
          <w:rFonts w:hint="eastAsia"/>
          <w:color w:val="000000"/>
        </w:rPr>
        <w:t>中</w:t>
      </w:r>
      <w:r>
        <w:rPr>
          <w:rFonts w:hint="eastAsia"/>
          <w:color w:val="000000"/>
          <w:lang w:val="en-US" w:eastAsia="zh-CN"/>
        </w:rPr>
        <w:t>标</w:t>
      </w:r>
      <w:r>
        <w:rPr>
          <w:rFonts w:hint="eastAsia"/>
          <w:color w:val="000000"/>
        </w:rPr>
        <w:t>人</w:t>
      </w:r>
      <w:r>
        <w:rPr>
          <w:color w:val="000000"/>
        </w:rPr>
        <w:t>所递交的备选方案方可予以考虑。</w:t>
      </w:r>
      <w:r>
        <w:rPr>
          <w:rFonts w:hint="eastAsia"/>
          <w:color w:val="000000"/>
        </w:rPr>
        <w:t>评审委员会</w:t>
      </w:r>
      <w:r>
        <w:rPr>
          <w:color w:val="000000"/>
        </w:rPr>
        <w:t>认为</w:t>
      </w:r>
      <w:r>
        <w:rPr>
          <w:rFonts w:hint="eastAsia"/>
          <w:color w:val="000000"/>
        </w:rPr>
        <w:t>中</w:t>
      </w:r>
      <w:r>
        <w:rPr>
          <w:rFonts w:hint="eastAsia"/>
          <w:color w:val="000000"/>
          <w:lang w:val="en-US" w:eastAsia="zh-CN"/>
        </w:rPr>
        <w:t>标</w:t>
      </w:r>
      <w:r>
        <w:rPr>
          <w:rFonts w:hint="eastAsia"/>
          <w:color w:val="000000"/>
        </w:rPr>
        <w:t>人</w:t>
      </w:r>
      <w:r>
        <w:rPr>
          <w:color w:val="000000"/>
        </w:rPr>
        <w:t>的备选方案优于其按照</w:t>
      </w:r>
      <w:r>
        <w:rPr>
          <w:rFonts w:hint="eastAsia"/>
          <w:color w:val="000000"/>
          <w:lang w:val="en-US" w:eastAsia="zh-CN"/>
        </w:rPr>
        <w:t>招标</w:t>
      </w:r>
      <w:r>
        <w:rPr>
          <w:rFonts w:hint="eastAsia"/>
          <w:color w:val="000000"/>
        </w:rPr>
        <w:t>文件</w:t>
      </w:r>
      <w:r>
        <w:rPr>
          <w:color w:val="000000"/>
        </w:rPr>
        <w:t>要求编制的方案的，</w:t>
      </w:r>
      <w:r>
        <w:rPr>
          <w:rFonts w:hint="eastAsia"/>
          <w:color w:val="000000"/>
          <w:lang w:val="en-US" w:eastAsia="zh-CN"/>
        </w:rPr>
        <w:t>招标</w:t>
      </w:r>
      <w:r>
        <w:rPr>
          <w:rFonts w:hint="eastAsia"/>
          <w:color w:val="000000"/>
        </w:rPr>
        <w:t>人</w:t>
      </w:r>
      <w:r>
        <w:rPr>
          <w:color w:val="000000"/>
        </w:rPr>
        <w:t>可以接受该备选方案。</w:t>
      </w:r>
    </w:p>
    <w:p>
      <w:pPr>
        <w:spacing w:line="400" w:lineRule="exact"/>
        <w:ind w:firstLine="420" w:firstLineChars="200"/>
        <w:rPr>
          <w:color w:val="000000"/>
        </w:rPr>
      </w:pPr>
      <w:r>
        <w:rPr>
          <w:color w:val="000000"/>
        </w:rPr>
        <w:t xml:space="preserve">3.6.3 </w:t>
      </w:r>
      <w:r>
        <w:rPr>
          <w:rFonts w:hint="eastAsia"/>
          <w:color w:val="000000"/>
          <w:szCs w:val="22"/>
          <w:lang w:val="en-US" w:eastAsia="zh-CN"/>
        </w:rPr>
        <w:t>投标</w:t>
      </w:r>
      <w:r>
        <w:rPr>
          <w:rFonts w:hint="eastAsia"/>
          <w:color w:val="000000"/>
        </w:rPr>
        <w:t>人</w:t>
      </w:r>
      <w:r>
        <w:rPr>
          <w:color w:val="000000"/>
        </w:rPr>
        <w:t>提供两个或两个以上</w:t>
      </w:r>
      <w:r>
        <w:rPr>
          <w:rFonts w:hint="eastAsia"/>
          <w:color w:val="000000"/>
          <w:szCs w:val="22"/>
          <w:lang w:val="en-US" w:eastAsia="zh-CN"/>
        </w:rPr>
        <w:t>投标</w:t>
      </w:r>
      <w:r>
        <w:rPr>
          <w:rFonts w:hint="eastAsia"/>
          <w:color w:val="000000"/>
        </w:rPr>
        <w:t>报价</w:t>
      </w:r>
      <w:r>
        <w:rPr>
          <w:color w:val="000000"/>
        </w:rPr>
        <w:t>，或者在</w:t>
      </w:r>
      <w:r>
        <w:rPr>
          <w:rFonts w:hint="eastAsia"/>
          <w:color w:val="000000"/>
          <w:szCs w:val="22"/>
          <w:lang w:val="en-US" w:eastAsia="zh-CN"/>
        </w:rPr>
        <w:t>投标</w:t>
      </w:r>
      <w:r>
        <w:rPr>
          <w:rFonts w:hint="eastAsia"/>
          <w:color w:val="000000"/>
        </w:rPr>
        <w:t>文件</w:t>
      </w:r>
      <w:r>
        <w:rPr>
          <w:color w:val="000000"/>
        </w:rPr>
        <w:t>中提供一个报价，但同时提供两个或两个以上</w:t>
      </w:r>
      <w:bookmarkStart w:id="104" w:name="_Toc384308232"/>
      <w:bookmarkStart w:id="105" w:name="_Toc352691495"/>
      <w:bookmarkStart w:id="106" w:name="_Toc152042326"/>
      <w:bookmarkStart w:id="107" w:name="_Toc29902"/>
      <w:bookmarkStart w:id="108" w:name="_Toc247527575"/>
      <w:bookmarkStart w:id="109" w:name="_Toc144974518"/>
      <w:bookmarkStart w:id="110" w:name="_Toc300834971"/>
      <w:bookmarkStart w:id="111" w:name="_Toc361508607"/>
      <w:bookmarkStart w:id="112" w:name="_Toc247513974"/>
      <w:bookmarkStart w:id="113" w:name="_Toc152045550"/>
      <w:bookmarkStart w:id="114" w:name="_Toc369531538"/>
      <w:r>
        <w:t>方案的</w:t>
      </w:r>
      <w:bookmarkEnd w:id="104"/>
      <w:bookmarkEnd w:id="105"/>
      <w:bookmarkEnd w:id="106"/>
      <w:bookmarkEnd w:id="107"/>
      <w:bookmarkEnd w:id="108"/>
      <w:bookmarkEnd w:id="109"/>
      <w:bookmarkEnd w:id="110"/>
      <w:bookmarkEnd w:id="111"/>
      <w:bookmarkEnd w:id="112"/>
      <w:bookmarkEnd w:id="113"/>
      <w:bookmarkEnd w:id="114"/>
      <w:r>
        <w:t>，</w:t>
      </w:r>
      <w:r>
        <w:rPr>
          <w:color w:val="000000"/>
        </w:rPr>
        <w:t>视为提供备选方案。</w:t>
      </w:r>
    </w:p>
    <w:p>
      <w:pPr>
        <w:pStyle w:val="7"/>
        <w:spacing w:line="240" w:lineRule="auto"/>
        <w:ind w:firstLine="137"/>
        <w:rPr>
          <w:color w:val="000000"/>
        </w:rPr>
      </w:pPr>
      <w:bookmarkStart w:id="115" w:name="_Toc492300590"/>
      <w:r>
        <w:rPr>
          <w:color w:val="000000"/>
        </w:rPr>
        <w:t xml:space="preserve">3.7 </w:t>
      </w:r>
      <w:r>
        <w:rPr>
          <w:rFonts w:hint="eastAsia"/>
          <w:color w:val="000000"/>
          <w:szCs w:val="22"/>
          <w:lang w:val="en-US" w:eastAsia="zh-CN"/>
        </w:rPr>
        <w:t>投标</w:t>
      </w:r>
      <w:r>
        <w:rPr>
          <w:rFonts w:hint="eastAsia"/>
          <w:color w:val="000000"/>
        </w:rPr>
        <w:t>文件</w:t>
      </w:r>
      <w:r>
        <w:rPr>
          <w:color w:val="000000"/>
        </w:rPr>
        <w:t>的编制</w:t>
      </w:r>
      <w:bookmarkEnd w:id="115"/>
    </w:p>
    <w:p>
      <w:pPr>
        <w:spacing w:line="400" w:lineRule="exact"/>
        <w:ind w:firstLine="420" w:firstLineChars="200"/>
        <w:rPr>
          <w:color w:val="000000"/>
        </w:rPr>
      </w:pPr>
      <w:r>
        <w:rPr>
          <w:color w:val="000000"/>
        </w:rPr>
        <w:t xml:space="preserve">3.7.1 </w:t>
      </w:r>
      <w:r>
        <w:rPr>
          <w:rFonts w:hint="eastAsia"/>
          <w:color w:val="000000"/>
          <w:szCs w:val="22"/>
          <w:lang w:val="en-US" w:eastAsia="zh-CN"/>
        </w:rPr>
        <w:t>投标</w:t>
      </w:r>
      <w:r>
        <w:rPr>
          <w:rFonts w:hint="eastAsia"/>
          <w:color w:val="000000"/>
        </w:rPr>
        <w:t>文件</w:t>
      </w:r>
      <w:r>
        <w:rPr>
          <w:color w:val="000000"/>
        </w:rPr>
        <w:t>应按第</w:t>
      </w:r>
      <w:r>
        <w:rPr>
          <w:rFonts w:hint="eastAsia"/>
          <w:color w:val="000000"/>
        </w:rPr>
        <w:t>三部分</w:t>
      </w:r>
      <w:r>
        <w:rPr>
          <w:color w:val="000000"/>
        </w:rPr>
        <w:t>“</w:t>
      </w:r>
      <w:r>
        <w:rPr>
          <w:rFonts w:hint="eastAsia"/>
          <w:color w:val="000000"/>
          <w:szCs w:val="22"/>
          <w:lang w:val="en-US" w:eastAsia="zh-CN"/>
        </w:rPr>
        <w:t>投标</w:t>
      </w:r>
      <w:r>
        <w:rPr>
          <w:rFonts w:hint="eastAsia"/>
          <w:color w:val="000000"/>
        </w:rPr>
        <w:t>文件</w:t>
      </w:r>
      <w:r>
        <w:rPr>
          <w:color w:val="000000"/>
        </w:rPr>
        <w:t>格式”进行编写，如有必要，可以增加附页，作为</w:t>
      </w:r>
      <w:r>
        <w:rPr>
          <w:rFonts w:hint="eastAsia"/>
          <w:color w:val="000000"/>
          <w:szCs w:val="22"/>
          <w:lang w:val="en-US" w:eastAsia="zh-CN"/>
        </w:rPr>
        <w:t>投标</w:t>
      </w:r>
      <w:r>
        <w:rPr>
          <w:rFonts w:hint="eastAsia"/>
          <w:color w:val="000000"/>
        </w:rPr>
        <w:t>文件</w:t>
      </w:r>
      <w:r>
        <w:rPr>
          <w:color w:val="000000"/>
        </w:rPr>
        <w:t>的组成部分。</w:t>
      </w:r>
      <w:r>
        <w:t>其中，</w:t>
      </w:r>
      <w:r>
        <w:rPr>
          <w:rFonts w:hint="eastAsia"/>
          <w:color w:val="000000"/>
          <w:szCs w:val="22"/>
          <w:lang w:val="en-US" w:eastAsia="zh-CN"/>
        </w:rPr>
        <w:t>投标</w:t>
      </w:r>
      <w:r>
        <w:rPr>
          <w:rFonts w:hint="eastAsia"/>
        </w:rPr>
        <w:t>函</w:t>
      </w:r>
      <w:r>
        <w:t>附录在满足</w:t>
      </w:r>
      <w:r>
        <w:rPr>
          <w:rFonts w:hint="eastAsia"/>
          <w:lang w:val="en-US" w:eastAsia="zh-CN"/>
        </w:rPr>
        <w:t>招标</w:t>
      </w:r>
      <w:r>
        <w:rPr>
          <w:rFonts w:hint="eastAsia"/>
        </w:rPr>
        <w:t>文件</w:t>
      </w:r>
      <w:r>
        <w:t>实质性要求的基础上，可以提出比</w:t>
      </w:r>
      <w:r>
        <w:rPr>
          <w:rFonts w:hint="eastAsia"/>
          <w:lang w:val="en-US" w:eastAsia="zh-CN"/>
        </w:rPr>
        <w:t>招标</w:t>
      </w:r>
      <w:r>
        <w:rPr>
          <w:rFonts w:hint="eastAsia"/>
        </w:rPr>
        <w:t>文件</w:t>
      </w:r>
      <w:r>
        <w:t>要求更有利于</w:t>
      </w:r>
      <w:r>
        <w:rPr>
          <w:rFonts w:hint="eastAsia"/>
          <w:lang w:val="en-US" w:eastAsia="zh-CN"/>
        </w:rPr>
        <w:t>招标</w:t>
      </w:r>
      <w:r>
        <w:rPr>
          <w:rFonts w:hint="eastAsia"/>
        </w:rPr>
        <w:t>人</w:t>
      </w:r>
      <w:r>
        <w:t>的承诺。</w:t>
      </w:r>
    </w:p>
    <w:p>
      <w:pPr>
        <w:spacing w:line="400" w:lineRule="exact"/>
        <w:ind w:firstLine="420" w:firstLineChars="200"/>
        <w:rPr>
          <w:color w:val="000000"/>
        </w:rPr>
      </w:pPr>
      <w:r>
        <w:rPr>
          <w:color w:val="000000"/>
        </w:rPr>
        <w:t xml:space="preserve">3.7.2 </w:t>
      </w:r>
      <w:r>
        <w:rPr>
          <w:rFonts w:hint="eastAsia"/>
          <w:color w:val="000000"/>
          <w:szCs w:val="22"/>
          <w:lang w:val="en-US" w:eastAsia="zh-CN"/>
        </w:rPr>
        <w:t>投标</w:t>
      </w:r>
      <w:r>
        <w:rPr>
          <w:rFonts w:hint="eastAsia"/>
          <w:color w:val="000000"/>
        </w:rPr>
        <w:t>文件</w:t>
      </w:r>
      <w:r>
        <w:rPr>
          <w:color w:val="000000"/>
        </w:rPr>
        <w:t>应当对</w:t>
      </w:r>
      <w:r>
        <w:rPr>
          <w:rFonts w:hint="eastAsia"/>
          <w:color w:val="000000"/>
          <w:lang w:val="en-US" w:eastAsia="zh-CN"/>
        </w:rPr>
        <w:t>招标</w:t>
      </w:r>
      <w:r>
        <w:rPr>
          <w:rFonts w:hint="eastAsia"/>
          <w:color w:val="000000"/>
        </w:rPr>
        <w:t>文件</w:t>
      </w:r>
      <w:r>
        <w:rPr>
          <w:color w:val="000000"/>
        </w:rPr>
        <w:t>有关服务期限、</w:t>
      </w:r>
      <w:r>
        <w:rPr>
          <w:rFonts w:hint="eastAsia"/>
          <w:color w:val="000000"/>
          <w:lang w:val="en-US" w:eastAsia="zh-CN"/>
        </w:rPr>
        <w:t xml:space="preserve"> 投标</w:t>
      </w:r>
      <w:r>
        <w:rPr>
          <w:rFonts w:hint="eastAsia"/>
          <w:color w:val="000000"/>
        </w:rPr>
        <w:t>有效期</w:t>
      </w:r>
      <w:r>
        <w:rPr>
          <w:color w:val="000000"/>
        </w:rPr>
        <w:t>、委托人要求、</w:t>
      </w:r>
      <w:r>
        <w:rPr>
          <w:rFonts w:hint="eastAsia"/>
          <w:color w:val="000000"/>
          <w:lang w:eastAsia="zh-CN"/>
        </w:rPr>
        <w:t>服务范围</w:t>
      </w:r>
      <w:r>
        <w:rPr>
          <w:color w:val="000000"/>
        </w:rPr>
        <w:t>等实质性内容作出响应。</w:t>
      </w:r>
    </w:p>
    <w:p>
      <w:pPr>
        <w:spacing w:line="400" w:lineRule="exact"/>
        <w:ind w:firstLine="420" w:firstLineChars="200"/>
        <w:rPr>
          <w:color w:val="000000"/>
        </w:rPr>
      </w:pPr>
      <w:r>
        <w:rPr>
          <w:color w:val="000000"/>
        </w:rPr>
        <w:t>3.7.3（1）</w:t>
      </w:r>
      <w:r>
        <w:rPr>
          <w:rFonts w:hint="eastAsia"/>
          <w:color w:val="000000"/>
          <w:szCs w:val="22"/>
          <w:lang w:val="en-US" w:eastAsia="zh-CN"/>
        </w:rPr>
        <w:t>投标</w:t>
      </w:r>
      <w:r>
        <w:rPr>
          <w:rFonts w:hint="eastAsia"/>
          <w:color w:val="000000"/>
        </w:rPr>
        <w:t>文件</w:t>
      </w:r>
      <w:r>
        <w:rPr>
          <w:color w:val="000000"/>
        </w:rPr>
        <w:t>应用不褪色的材料书写或打印，</w:t>
      </w:r>
      <w:r>
        <w:rPr>
          <w:rFonts w:hint="eastAsia"/>
          <w:color w:val="000000"/>
          <w:szCs w:val="22"/>
          <w:lang w:val="en-US" w:eastAsia="zh-CN"/>
        </w:rPr>
        <w:t>投标</w:t>
      </w:r>
      <w:r>
        <w:rPr>
          <w:rFonts w:hint="eastAsia"/>
          <w:color w:val="000000"/>
        </w:rPr>
        <w:t>函、</w:t>
      </w:r>
      <w:r>
        <w:rPr>
          <w:rFonts w:hint="eastAsia"/>
          <w:color w:val="000000"/>
          <w:szCs w:val="22"/>
          <w:lang w:val="en-US" w:eastAsia="zh-CN"/>
        </w:rPr>
        <w:t>投标</w:t>
      </w:r>
      <w:r>
        <w:rPr>
          <w:rFonts w:hint="eastAsia"/>
          <w:color w:val="000000"/>
        </w:rPr>
        <w:t>函附录</w:t>
      </w:r>
      <w:r>
        <w:rPr>
          <w:color w:val="000000"/>
        </w:rPr>
        <w:t>及对</w:t>
      </w:r>
      <w:r>
        <w:rPr>
          <w:rFonts w:hint="eastAsia"/>
          <w:color w:val="000000"/>
          <w:szCs w:val="22"/>
          <w:lang w:val="en-US" w:eastAsia="zh-CN"/>
        </w:rPr>
        <w:t>投标</w:t>
      </w:r>
      <w:r>
        <w:rPr>
          <w:rFonts w:hint="eastAsia"/>
          <w:color w:val="000000"/>
        </w:rPr>
        <w:t>文件</w:t>
      </w:r>
      <w:r>
        <w:rPr>
          <w:color w:val="000000"/>
        </w:rPr>
        <w:t>的澄清、说明和补正应由</w:t>
      </w:r>
      <w:r>
        <w:rPr>
          <w:rFonts w:hint="eastAsia"/>
          <w:color w:val="000000"/>
          <w:szCs w:val="22"/>
          <w:lang w:val="en-US" w:eastAsia="zh-CN"/>
        </w:rPr>
        <w:t>投标</w:t>
      </w:r>
      <w:r>
        <w:rPr>
          <w:rFonts w:hint="eastAsia"/>
          <w:color w:val="000000"/>
        </w:rPr>
        <w:t>人</w:t>
      </w:r>
      <w:r>
        <w:rPr>
          <w:color w:val="000000"/>
        </w:rPr>
        <w:t>的法定代表人或其授权的代理人签字</w:t>
      </w:r>
      <w:r>
        <w:t>或盖单位章。</w:t>
      </w:r>
      <w:r>
        <w:rPr>
          <w:color w:val="000000"/>
        </w:rPr>
        <w:t>由</w:t>
      </w:r>
      <w:r>
        <w:rPr>
          <w:rFonts w:hint="eastAsia"/>
          <w:color w:val="000000"/>
          <w:szCs w:val="22"/>
          <w:lang w:val="en-US" w:eastAsia="zh-CN"/>
        </w:rPr>
        <w:t>投标</w:t>
      </w:r>
      <w:r>
        <w:rPr>
          <w:rFonts w:hint="eastAsia"/>
          <w:color w:val="000000"/>
        </w:rPr>
        <w:t>人</w:t>
      </w:r>
      <w:r>
        <w:rPr>
          <w:color w:val="000000"/>
        </w:rPr>
        <w:t>的法定代表人签字的，应附法定代表人身份证明，由代理人签字的，应附授权委托书，身份证明或授权委托书应符合第六章“</w:t>
      </w:r>
      <w:r>
        <w:rPr>
          <w:rFonts w:hint="eastAsia"/>
          <w:color w:val="000000"/>
          <w:szCs w:val="22"/>
          <w:lang w:val="en-US" w:eastAsia="zh-CN"/>
        </w:rPr>
        <w:t>投标</w:t>
      </w:r>
      <w:r>
        <w:rPr>
          <w:rFonts w:hint="eastAsia"/>
          <w:color w:val="000000"/>
        </w:rPr>
        <w:t>文件</w:t>
      </w:r>
      <w:r>
        <w:rPr>
          <w:color w:val="000000"/>
        </w:rPr>
        <w:t>格式”的要求。</w:t>
      </w:r>
      <w:r>
        <w:rPr>
          <w:rFonts w:hint="eastAsia"/>
          <w:color w:val="000000"/>
          <w:szCs w:val="22"/>
          <w:lang w:val="en-US" w:eastAsia="zh-CN"/>
        </w:rPr>
        <w:t>投标</w:t>
      </w:r>
      <w:r>
        <w:rPr>
          <w:rFonts w:hint="eastAsia"/>
          <w:color w:val="000000"/>
        </w:rPr>
        <w:t>文件</w:t>
      </w:r>
      <w:r>
        <w:rPr>
          <w:color w:val="000000"/>
        </w:rPr>
        <w:t>应尽量避免涂改、行间插字或删除。如果出现上述情况，改动之处应由</w:t>
      </w:r>
      <w:r>
        <w:rPr>
          <w:rFonts w:hint="eastAsia"/>
          <w:color w:val="000000"/>
          <w:szCs w:val="22"/>
          <w:lang w:val="en-US" w:eastAsia="zh-CN"/>
        </w:rPr>
        <w:t>投标</w:t>
      </w:r>
      <w:r>
        <w:rPr>
          <w:rFonts w:hint="eastAsia"/>
          <w:color w:val="000000"/>
        </w:rPr>
        <w:t>人</w:t>
      </w:r>
      <w:r>
        <w:rPr>
          <w:color w:val="000000"/>
        </w:rPr>
        <w:t>的法定代表人或其授权的代理人签字或盖单位章。</w:t>
      </w:r>
    </w:p>
    <w:p>
      <w:pPr>
        <w:spacing w:line="400" w:lineRule="exact"/>
        <w:ind w:firstLine="420" w:firstLineChars="200"/>
        <w:rPr>
          <w:color w:val="000000"/>
        </w:rPr>
      </w:pPr>
      <w:r>
        <w:rPr>
          <w:color w:val="000000"/>
        </w:rPr>
        <w:t>（2）</w:t>
      </w:r>
      <w:r>
        <w:rPr>
          <w:rFonts w:hint="eastAsia"/>
          <w:color w:val="000000"/>
          <w:szCs w:val="22"/>
          <w:lang w:val="en-US" w:eastAsia="zh-CN"/>
        </w:rPr>
        <w:t>投标</w:t>
      </w:r>
      <w:r>
        <w:rPr>
          <w:rFonts w:hint="eastAsia"/>
          <w:color w:val="000000"/>
        </w:rPr>
        <w:t>文件</w:t>
      </w:r>
      <w:r>
        <w:rPr>
          <w:color w:val="000000"/>
        </w:rPr>
        <w:t>正本一份，副本份数见</w:t>
      </w:r>
      <w:r>
        <w:rPr>
          <w:rFonts w:hint="eastAsia"/>
          <w:color w:val="000000"/>
          <w:szCs w:val="22"/>
          <w:lang w:val="en-US" w:eastAsia="zh-CN"/>
        </w:rPr>
        <w:t>投标</w:t>
      </w:r>
      <w:r>
        <w:rPr>
          <w:rFonts w:hint="eastAsia"/>
          <w:color w:val="000000"/>
        </w:rPr>
        <w:t>人须知前附表</w:t>
      </w:r>
      <w:r>
        <w:rPr>
          <w:color w:val="000000"/>
        </w:rPr>
        <w:t>。正本和副本的封面</w:t>
      </w:r>
      <w:r>
        <w:rPr>
          <w:rStyle w:val="27"/>
          <w:color w:val="000000"/>
          <w:kern w:val="0"/>
        </w:rPr>
        <w:t>右上角</w:t>
      </w:r>
      <w:r>
        <w:rPr>
          <w:color w:val="000000"/>
        </w:rPr>
        <w:t>上应清楚地标记“正本”或“副本”的字样。</w:t>
      </w:r>
      <w:r>
        <w:rPr>
          <w:rFonts w:hint="eastAsia"/>
          <w:color w:val="000000"/>
          <w:szCs w:val="22"/>
          <w:lang w:val="en-US" w:eastAsia="zh-CN"/>
        </w:rPr>
        <w:t>投标</w:t>
      </w:r>
      <w:r>
        <w:rPr>
          <w:rFonts w:hint="eastAsia"/>
          <w:color w:val="000000"/>
        </w:rPr>
        <w:t>人</w:t>
      </w:r>
      <w:r>
        <w:rPr>
          <w:color w:val="000000"/>
        </w:rPr>
        <w:t>应根据</w:t>
      </w:r>
      <w:r>
        <w:rPr>
          <w:rFonts w:hint="eastAsia"/>
          <w:color w:val="000000"/>
          <w:szCs w:val="22"/>
          <w:lang w:val="en-US" w:eastAsia="zh-CN"/>
        </w:rPr>
        <w:t>投标</w:t>
      </w:r>
      <w:r>
        <w:rPr>
          <w:rFonts w:hint="eastAsia"/>
          <w:color w:val="000000"/>
        </w:rPr>
        <w:t>人须知前附表</w:t>
      </w:r>
      <w:r>
        <w:rPr>
          <w:color w:val="000000"/>
        </w:rPr>
        <w:t>要求提供电子版文件。当副本和正本不一致或电子版文件和纸质正本文件不一致时，以纸质正本文件为准。</w:t>
      </w:r>
    </w:p>
    <w:p>
      <w:pPr>
        <w:spacing w:line="400" w:lineRule="exact"/>
        <w:ind w:firstLine="420" w:firstLineChars="200"/>
        <w:rPr>
          <w:color w:val="000000"/>
        </w:rPr>
      </w:pPr>
      <w:r>
        <w:rPr>
          <w:color w:val="000000"/>
        </w:rPr>
        <w:t>（3）</w:t>
      </w:r>
      <w:r>
        <w:rPr>
          <w:rFonts w:hint="eastAsia"/>
          <w:color w:val="000000"/>
          <w:szCs w:val="22"/>
          <w:lang w:val="en-US" w:eastAsia="zh-CN"/>
        </w:rPr>
        <w:t>投标</w:t>
      </w:r>
      <w:r>
        <w:rPr>
          <w:rFonts w:hint="eastAsia"/>
          <w:color w:val="000000"/>
        </w:rPr>
        <w:t>文件</w:t>
      </w:r>
      <w:r>
        <w:rPr>
          <w:color w:val="000000"/>
        </w:rPr>
        <w:t>的正本与副本应分别装订，并编制目录，</w:t>
      </w:r>
      <w:r>
        <w:rPr>
          <w:rFonts w:hint="eastAsia"/>
          <w:color w:val="000000"/>
          <w:szCs w:val="22"/>
          <w:lang w:val="en-US" w:eastAsia="zh-CN"/>
        </w:rPr>
        <w:t>投标</w:t>
      </w:r>
      <w:r>
        <w:rPr>
          <w:rFonts w:hint="eastAsia"/>
          <w:color w:val="000000"/>
        </w:rPr>
        <w:t>文件</w:t>
      </w:r>
      <w:r>
        <w:rPr>
          <w:color w:val="000000"/>
        </w:rPr>
        <w:t>需分册装订的，具体分册装订要求见</w:t>
      </w:r>
      <w:r>
        <w:rPr>
          <w:rFonts w:hint="eastAsia"/>
          <w:color w:val="000000"/>
          <w:szCs w:val="22"/>
          <w:lang w:val="en-US" w:eastAsia="zh-CN"/>
        </w:rPr>
        <w:t>投标</w:t>
      </w:r>
      <w:r>
        <w:rPr>
          <w:rFonts w:hint="eastAsia"/>
          <w:color w:val="000000"/>
        </w:rPr>
        <w:t>人须知前附表</w:t>
      </w:r>
      <w:r>
        <w:rPr>
          <w:color w:val="000000"/>
        </w:rPr>
        <w:t>规定。</w:t>
      </w:r>
    </w:p>
    <w:p>
      <w:pPr>
        <w:pStyle w:val="5"/>
        <w:rPr>
          <w:rFonts w:hint="eastAsia" w:ascii="Times New Roman" w:hAnsi="Times New Roman"/>
          <w:color w:val="000000"/>
        </w:rPr>
      </w:pPr>
      <w:bookmarkStart w:id="116" w:name="_Toc492300591"/>
      <w:r>
        <w:rPr>
          <w:rFonts w:ascii="Times New Roman" w:hAnsi="Times New Roman"/>
          <w:color w:val="000000"/>
        </w:rPr>
        <w:t xml:space="preserve">4. </w:t>
      </w:r>
      <w:bookmarkEnd w:id="116"/>
      <w:r>
        <w:rPr>
          <w:rFonts w:hint="eastAsia"/>
          <w:color w:val="000000"/>
          <w:szCs w:val="22"/>
          <w:lang w:val="en-US" w:eastAsia="zh-CN"/>
        </w:rPr>
        <w:t>投标</w:t>
      </w:r>
      <w:r>
        <w:rPr>
          <w:rFonts w:hint="eastAsia" w:ascii="Times New Roman" w:hAnsi="Times New Roman"/>
          <w:color w:val="000000"/>
        </w:rPr>
        <w:t>文件递交</w:t>
      </w:r>
    </w:p>
    <w:p>
      <w:pPr>
        <w:pStyle w:val="7"/>
        <w:spacing w:line="240" w:lineRule="auto"/>
        <w:ind w:firstLine="137"/>
        <w:rPr>
          <w:color w:val="000000"/>
        </w:rPr>
      </w:pPr>
      <w:bookmarkStart w:id="117" w:name="_Toc492300592"/>
      <w:r>
        <w:rPr>
          <w:color w:val="000000"/>
        </w:rPr>
        <w:t xml:space="preserve">4.1 </w:t>
      </w:r>
      <w:r>
        <w:rPr>
          <w:rFonts w:hint="eastAsia"/>
          <w:color w:val="000000"/>
          <w:szCs w:val="22"/>
          <w:lang w:val="en-US" w:eastAsia="zh-CN"/>
        </w:rPr>
        <w:t>投标</w:t>
      </w:r>
      <w:r>
        <w:rPr>
          <w:rFonts w:hint="eastAsia"/>
          <w:color w:val="000000"/>
        </w:rPr>
        <w:t>文件</w:t>
      </w:r>
      <w:r>
        <w:rPr>
          <w:color w:val="000000"/>
        </w:rPr>
        <w:t>的密封和标记</w:t>
      </w:r>
      <w:bookmarkEnd w:id="117"/>
    </w:p>
    <w:p>
      <w:pPr>
        <w:spacing w:line="400" w:lineRule="exact"/>
        <w:ind w:firstLine="420" w:firstLineChars="200"/>
        <w:rPr>
          <w:color w:val="000000"/>
        </w:rPr>
      </w:pPr>
      <w:r>
        <w:rPr>
          <w:color w:val="000000"/>
        </w:rPr>
        <w:t xml:space="preserve">4.1.1 </w:t>
      </w:r>
      <w:r>
        <w:rPr>
          <w:rFonts w:hint="eastAsia"/>
          <w:color w:val="000000"/>
          <w:szCs w:val="22"/>
          <w:lang w:val="en-US" w:eastAsia="zh-CN"/>
        </w:rPr>
        <w:t>投标</w:t>
      </w:r>
      <w:r>
        <w:rPr>
          <w:rFonts w:hint="eastAsia"/>
          <w:color w:val="000000"/>
        </w:rPr>
        <w:t>文件</w:t>
      </w:r>
      <w:r>
        <w:rPr>
          <w:color w:val="000000"/>
        </w:rPr>
        <w:t>应密封包装，</w:t>
      </w:r>
      <w:r>
        <w:rPr>
          <w:rFonts w:hint="default"/>
          <w:color w:val="000000"/>
          <w:lang w:val="en-US" w:eastAsia="zh-CN"/>
        </w:rPr>
        <w:t>密封条件：密封袋上下两端应加贴密封条，确保密封袋开口和底部的严密性。加贴的密封条上下翻折的宽度4公分左右。加盖投标人公章和法定代表人印鉴做骑缝章</w:t>
      </w:r>
      <w:r>
        <w:rPr>
          <w:color w:val="000000"/>
        </w:rPr>
        <w:t>。</w:t>
      </w:r>
    </w:p>
    <w:p>
      <w:pPr>
        <w:spacing w:line="400" w:lineRule="exact"/>
        <w:ind w:firstLine="420" w:firstLineChars="200"/>
        <w:rPr>
          <w:color w:val="000000"/>
        </w:rPr>
      </w:pPr>
      <w:r>
        <w:rPr>
          <w:color w:val="000000"/>
        </w:rPr>
        <w:t xml:space="preserve">4.1.2 </w:t>
      </w:r>
      <w:r>
        <w:rPr>
          <w:rFonts w:hint="eastAsia"/>
          <w:color w:val="000000"/>
          <w:szCs w:val="22"/>
          <w:lang w:val="en-US" w:eastAsia="zh-CN"/>
        </w:rPr>
        <w:t>投标</w:t>
      </w:r>
      <w:r>
        <w:rPr>
          <w:rFonts w:hint="eastAsia"/>
          <w:color w:val="000000"/>
        </w:rPr>
        <w:t>文件</w:t>
      </w:r>
      <w:r>
        <w:rPr>
          <w:color w:val="000000"/>
        </w:rPr>
        <w:t>封套上应写明的内容见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4.1.3 未按本章第4.1.1项要求密封的</w:t>
      </w:r>
      <w:r>
        <w:rPr>
          <w:rFonts w:hint="eastAsia"/>
          <w:color w:val="000000"/>
          <w:szCs w:val="22"/>
          <w:lang w:val="en-US" w:eastAsia="zh-CN"/>
        </w:rPr>
        <w:t>投标</w:t>
      </w:r>
      <w:r>
        <w:rPr>
          <w:rFonts w:hint="eastAsia"/>
          <w:color w:val="000000"/>
        </w:rPr>
        <w:t>申请文件</w:t>
      </w:r>
      <w:r>
        <w:rPr>
          <w:color w:val="000000"/>
        </w:rPr>
        <w:t>，</w:t>
      </w:r>
      <w:r>
        <w:rPr>
          <w:rFonts w:hint="eastAsia"/>
          <w:color w:val="000000"/>
          <w:lang w:val="en-US" w:eastAsia="zh-CN"/>
        </w:rPr>
        <w:t>招标</w:t>
      </w:r>
      <w:r>
        <w:rPr>
          <w:rFonts w:hint="eastAsia"/>
          <w:color w:val="000000"/>
        </w:rPr>
        <w:t>人</w:t>
      </w:r>
      <w:r>
        <w:rPr>
          <w:color w:val="000000"/>
        </w:rPr>
        <w:t>将予以拒收。</w:t>
      </w:r>
    </w:p>
    <w:p>
      <w:pPr>
        <w:pStyle w:val="7"/>
        <w:spacing w:line="240" w:lineRule="auto"/>
        <w:ind w:firstLine="137"/>
        <w:rPr>
          <w:color w:val="000000"/>
        </w:rPr>
      </w:pPr>
      <w:bookmarkStart w:id="118" w:name="_Toc492300593"/>
      <w:r>
        <w:rPr>
          <w:color w:val="000000"/>
        </w:rPr>
        <w:t xml:space="preserve">4.2 </w:t>
      </w:r>
      <w:r>
        <w:rPr>
          <w:rFonts w:hint="eastAsia"/>
          <w:color w:val="000000"/>
          <w:szCs w:val="22"/>
          <w:lang w:val="en-US" w:eastAsia="zh-CN"/>
        </w:rPr>
        <w:t>投标</w:t>
      </w:r>
      <w:r>
        <w:rPr>
          <w:rFonts w:hint="eastAsia"/>
          <w:color w:val="000000"/>
        </w:rPr>
        <w:t>文件</w:t>
      </w:r>
      <w:r>
        <w:rPr>
          <w:color w:val="000000"/>
        </w:rPr>
        <w:t>的递交</w:t>
      </w:r>
      <w:bookmarkEnd w:id="118"/>
    </w:p>
    <w:p>
      <w:pPr>
        <w:spacing w:line="400" w:lineRule="exact"/>
        <w:ind w:firstLine="420" w:firstLineChars="200"/>
        <w:rPr>
          <w:color w:val="000000"/>
        </w:rPr>
      </w:pPr>
      <w:r>
        <w:rPr>
          <w:color w:val="000000"/>
        </w:rPr>
        <w:t>4.2.1</w:t>
      </w:r>
      <w:r>
        <w:rPr>
          <w:rFonts w:hint="eastAsia"/>
          <w:color w:val="000000"/>
          <w:szCs w:val="22"/>
          <w:lang w:val="en-US" w:eastAsia="zh-CN"/>
        </w:rPr>
        <w:t>投标</w:t>
      </w:r>
      <w:r>
        <w:rPr>
          <w:rFonts w:hint="eastAsia"/>
          <w:color w:val="000000"/>
        </w:rPr>
        <w:t>人</w:t>
      </w:r>
      <w:r>
        <w:rPr>
          <w:color w:val="000000"/>
        </w:rPr>
        <w:t>应在</w:t>
      </w:r>
      <w:r>
        <w:rPr>
          <w:rFonts w:hint="eastAsia"/>
          <w:color w:val="000000"/>
          <w:szCs w:val="22"/>
          <w:lang w:val="en-US" w:eastAsia="zh-CN"/>
        </w:rPr>
        <w:t>投标</w:t>
      </w:r>
      <w:r>
        <w:rPr>
          <w:rFonts w:hint="eastAsia"/>
          <w:color w:val="000000"/>
        </w:rPr>
        <w:t>人须知前附表</w:t>
      </w:r>
      <w:r>
        <w:rPr>
          <w:color w:val="000000"/>
        </w:rPr>
        <w:t>规定的</w:t>
      </w:r>
      <w:r>
        <w:rPr>
          <w:rFonts w:hint="eastAsia"/>
          <w:color w:val="000000"/>
          <w:szCs w:val="22"/>
          <w:lang w:val="en-US" w:eastAsia="zh-CN"/>
        </w:rPr>
        <w:t>投标</w:t>
      </w:r>
      <w:r>
        <w:rPr>
          <w:rFonts w:hint="eastAsia"/>
          <w:color w:val="000000"/>
        </w:rPr>
        <w:t>文件递交截止时间</w:t>
      </w:r>
      <w:r>
        <w:rPr>
          <w:color w:val="000000"/>
        </w:rPr>
        <w:t>前递交</w:t>
      </w:r>
      <w:r>
        <w:rPr>
          <w:rFonts w:hint="eastAsia"/>
          <w:color w:val="000000"/>
          <w:szCs w:val="22"/>
          <w:lang w:val="en-US" w:eastAsia="zh-CN"/>
        </w:rPr>
        <w:t>投标</w:t>
      </w:r>
      <w:r>
        <w:rPr>
          <w:rFonts w:hint="eastAsia"/>
          <w:color w:val="000000"/>
        </w:rPr>
        <w:t>文件</w:t>
      </w:r>
      <w:r>
        <w:rPr>
          <w:color w:val="000000"/>
        </w:rPr>
        <w:t>。</w:t>
      </w:r>
    </w:p>
    <w:p>
      <w:pPr>
        <w:spacing w:line="400" w:lineRule="exact"/>
        <w:ind w:firstLine="420" w:firstLineChars="200"/>
        <w:rPr>
          <w:color w:val="000000"/>
        </w:rPr>
      </w:pPr>
      <w:r>
        <w:rPr>
          <w:color w:val="000000"/>
        </w:rPr>
        <w:t xml:space="preserve">4.2.2 </w:t>
      </w:r>
      <w:r>
        <w:rPr>
          <w:rFonts w:hint="eastAsia"/>
          <w:color w:val="000000"/>
          <w:szCs w:val="22"/>
          <w:lang w:val="en-US" w:eastAsia="zh-CN"/>
        </w:rPr>
        <w:t>投标</w:t>
      </w:r>
      <w:r>
        <w:rPr>
          <w:rFonts w:hint="eastAsia"/>
          <w:color w:val="000000"/>
        </w:rPr>
        <w:t>人</w:t>
      </w:r>
      <w:r>
        <w:rPr>
          <w:color w:val="000000"/>
        </w:rPr>
        <w:t>递交</w:t>
      </w:r>
      <w:r>
        <w:rPr>
          <w:rFonts w:hint="eastAsia"/>
          <w:color w:val="000000"/>
          <w:szCs w:val="22"/>
          <w:lang w:val="en-US" w:eastAsia="zh-CN"/>
        </w:rPr>
        <w:t>投标</w:t>
      </w:r>
      <w:r>
        <w:rPr>
          <w:rFonts w:hint="eastAsia"/>
          <w:color w:val="000000"/>
        </w:rPr>
        <w:t>文件</w:t>
      </w:r>
      <w:r>
        <w:rPr>
          <w:color w:val="000000"/>
        </w:rPr>
        <w:t>的地点：见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4.2.3 除</w:t>
      </w:r>
      <w:r>
        <w:rPr>
          <w:rFonts w:hint="eastAsia"/>
          <w:color w:val="000000"/>
          <w:szCs w:val="22"/>
          <w:lang w:val="en-US" w:eastAsia="zh-CN"/>
        </w:rPr>
        <w:t>投标</w:t>
      </w:r>
      <w:r>
        <w:rPr>
          <w:rFonts w:hint="eastAsia"/>
          <w:color w:val="000000"/>
        </w:rPr>
        <w:t>人须知前附表</w:t>
      </w:r>
      <w:r>
        <w:rPr>
          <w:color w:val="000000"/>
        </w:rPr>
        <w:t>另有规定外，</w:t>
      </w:r>
      <w:r>
        <w:rPr>
          <w:rFonts w:hint="eastAsia"/>
          <w:color w:val="000000"/>
          <w:szCs w:val="22"/>
          <w:lang w:val="en-US" w:eastAsia="zh-CN"/>
        </w:rPr>
        <w:t>投标</w:t>
      </w:r>
      <w:r>
        <w:rPr>
          <w:rFonts w:hint="eastAsia"/>
          <w:color w:val="000000"/>
        </w:rPr>
        <w:t>人</w:t>
      </w:r>
      <w:r>
        <w:rPr>
          <w:color w:val="000000"/>
        </w:rPr>
        <w:t>所递交的</w:t>
      </w:r>
      <w:r>
        <w:rPr>
          <w:rFonts w:hint="eastAsia"/>
          <w:color w:val="000000"/>
          <w:szCs w:val="22"/>
          <w:lang w:val="en-US" w:eastAsia="zh-CN"/>
        </w:rPr>
        <w:t>投标</w:t>
      </w:r>
      <w:r>
        <w:rPr>
          <w:rFonts w:hint="eastAsia"/>
          <w:color w:val="000000"/>
        </w:rPr>
        <w:t>文件</w:t>
      </w:r>
      <w:r>
        <w:rPr>
          <w:color w:val="000000"/>
        </w:rPr>
        <w:t>不予退还。</w:t>
      </w:r>
    </w:p>
    <w:p>
      <w:pPr>
        <w:spacing w:line="400" w:lineRule="exact"/>
        <w:ind w:firstLine="420" w:firstLineChars="200"/>
        <w:rPr>
          <w:color w:val="000000"/>
        </w:rPr>
      </w:pPr>
      <w:r>
        <w:rPr>
          <w:color w:val="000000"/>
        </w:rPr>
        <w:t>4.2.</w:t>
      </w:r>
      <w:r>
        <w:rPr>
          <w:rFonts w:hint="eastAsia"/>
          <w:color w:val="000000"/>
        </w:rPr>
        <w:t>4</w:t>
      </w:r>
      <w:r>
        <w:rPr>
          <w:color w:val="000000"/>
        </w:rPr>
        <w:t xml:space="preserve"> 逾期送达的</w:t>
      </w:r>
      <w:r>
        <w:rPr>
          <w:rFonts w:hint="eastAsia"/>
          <w:color w:val="000000"/>
          <w:szCs w:val="22"/>
          <w:lang w:val="en-US" w:eastAsia="zh-CN"/>
        </w:rPr>
        <w:t>投标</w:t>
      </w:r>
      <w:r>
        <w:rPr>
          <w:rFonts w:hint="eastAsia"/>
          <w:color w:val="000000"/>
        </w:rPr>
        <w:t>文件</w:t>
      </w:r>
      <w:r>
        <w:rPr>
          <w:color w:val="000000"/>
        </w:rPr>
        <w:t>，</w:t>
      </w:r>
      <w:r>
        <w:rPr>
          <w:rFonts w:hint="eastAsia"/>
          <w:color w:val="000000"/>
          <w:lang w:val="en-US" w:eastAsia="zh-CN"/>
        </w:rPr>
        <w:t>招标</w:t>
      </w:r>
      <w:r>
        <w:rPr>
          <w:rFonts w:hint="eastAsia"/>
          <w:color w:val="000000"/>
        </w:rPr>
        <w:t>人</w:t>
      </w:r>
      <w:r>
        <w:rPr>
          <w:color w:val="000000"/>
        </w:rPr>
        <w:t>将予以拒收。</w:t>
      </w:r>
    </w:p>
    <w:p>
      <w:pPr>
        <w:spacing w:line="400" w:lineRule="exact"/>
        <w:ind w:firstLine="420" w:firstLineChars="200"/>
        <w:rPr>
          <w:rFonts w:hint="eastAsia" w:eastAsia="宋体"/>
          <w:color w:val="000000"/>
        </w:rPr>
      </w:pPr>
      <w:r>
        <w:rPr>
          <w:rFonts w:hint="eastAsia" w:eastAsia="宋体"/>
          <w:color w:val="000000"/>
          <w:lang w:val="en-US" w:eastAsia="zh-CN"/>
        </w:rPr>
        <w:t>4.2.5</w:t>
      </w:r>
      <w:r>
        <w:rPr>
          <w:rFonts w:hint="eastAsia" w:eastAsia="宋体"/>
          <w:color w:val="000000"/>
        </w:rPr>
        <w:t>在递交</w:t>
      </w:r>
      <w:r>
        <w:rPr>
          <w:rFonts w:hint="eastAsia"/>
          <w:color w:val="000000"/>
          <w:szCs w:val="22"/>
          <w:lang w:val="en-US" w:eastAsia="zh-CN"/>
        </w:rPr>
        <w:t>投标</w:t>
      </w:r>
      <w:r>
        <w:rPr>
          <w:rFonts w:hint="eastAsia" w:eastAsia="宋体"/>
          <w:color w:val="000000"/>
          <w:lang w:val="en-US" w:eastAsia="zh-CN"/>
        </w:rPr>
        <w:t>文件时需出示保证金交款收据或银行转账证明，</w:t>
      </w:r>
      <w:r>
        <w:rPr>
          <w:rFonts w:hint="eastAsia" w:eastAsia="宋体"/>
          <w:color w:val="000000"/>
        </w:rPr>
        <w:t>凭交款收据递交标书</w:t>
      </w:r>
      <w:r>
        <w:rPr>
          <w:rFonts w:hint="eastAsia" w:eastAsia="宋体"/>
          <w:color w:val="000000"/>
          <w:lang w:eastAsia="zh-CN"/>
        </w:rPr>
        <w:t>。</w:t>
      </w:r>
      <w:r>
        <w:rPr>
          <w:rFonts w:hint="eastAsia" w:eastAsia="宋体"/>
          <w:color w:val="000000"/>
        </w:rPr>
        <w:t>中标方的投标保证金在中标方与招标方签订合同并提交履约保证金后无息退还</w:t>
      </w:r>
      <w:r>
        <w:rPr>
          <w:rFonts w:hint="eastAsia" w:eastAsia="宋体"/>
          <w:color w:val="000000"/>
          <w:lang w:eastAsia="zh-CN"/>
        </w:rPr>
        <w:t>。</w:t>
      </w:r>
      <w:r>
        <w:rPr>
          <w:rFonts w:hint="eastAsia" w:eastAsia="宋体"/>
          <w:color w:val="000000"/>
        </w:rPr>
        <w:t>未中标单位凭收据</w:t>
      </w:r>
      <w:r>
        <w:rPr>
          <w:rFonts w:hint="eastAsia" w:eastAsia="宋体"/>
          <w:color w:val="000000"/>
          <w:lang w:val="en-US" w:eastAsia="zh-CN"/>
        </w:rPr>
        <w:t>五</w:t>
      </w:r>
      <w:r>
        <w:rPr>
          <w:rFonts w:hint="eastAsia" w:eastAsia="宋体"/>
          <w:color w:val="000000"/>
        </w:rPr>
        <w:t>日内退还。</w:t>
      </w:r>
    </w:p>
    <w:p>
      <w:pPr>
        <w:pStyle w:val="7"/>
        <w:spacing w:line="240" w:lineRule="auto"/>
        <w:rPr>
          <w:color w:val="000000"/>
        </w:rPr>
      </w:pPr>
      <w:bookmarkStart w:id="119" w:name="_Toc492300594"/>
      <w:r>
        <w:rPr>
          <w:color w:val="000000"/>
        </w:rPr>
        <w:t xml:space="preserve">4.3 </w:t>
      </w:r>
      <w:r>
        <w:rPr>
          <w:rFonts w:hint="eastAsia"/>
          <w:color w:val="000000"/>
          <w:szCs w:val="22"/>
          <w:lang w:val="en-US" w:eastAsia="zh-CN"/>
        </w:rPr>
        <w:t>投标</w:t>
      </w:r>
      <w:r>
        <w:rPr>
          <w:rFonts w:hint="eastAsia"/>
          <w:color w:val="000000"/>
        </w:rPr>
        <w:t>文件</w:t>
      </w:r>
      <w:r>
        <w:rPr>
          <w:color w:val="000000"/>
        </w:rPr>
        <w:t>的修改与撤回</w:t>
      </w:r>
      <w:bookmarkEnd w:id="119"/>
    </w:p>
    <w:p>
      <w:pPr>
        <w:spacing w:line="400" w:lineRule="exact"/>
        <w:ind w:firstLine="420" w:firstLineChars="200"/>
        <w:rPr>
          <w:color w:val="000000"/>
        </w:rPr>
      </w:pPr>
      <w:r>
        <w:rPr>
          <w:color w:val="000000"/>
        </w:rPr>
        <w:t>4.3.1 在本章第4.2.1项规定的</w:t>
      </w:r>
      <w:r>
        <w:rPr>
          <w:rFonts w:hint="eastAsia"/>
          <w:color w:val="000000"/>
          <w:szCs w:val="22"/>
          <w:lang w:val="en-US" w:eastAsia="zh-CN"/>
        </w:rPr>
        <w:t>投标</w:t>
      </w:r>
      <w:r>
        <w:rPr>
          <w:rFonts w:hint="eastAsia"/>
          <w:color w:val="000000"/>
        </w:rPr>
        <w:t>文件递交截止时间</w:t>
      </w:r>
      <w:r>
        <w:rPr>
          <w:color w:val="000000"/>
        </w:rPr>
        <w:t>前，</w:t>
      </w:r>
      <w:r>
        <w:rPr>
          <w:rFonts w:hint="eastAsia"/>
          <w:color w:val="000000"/>
          <w:szCs w:val="22"/>
          <w:lang w:val="en-US" w:eastAsia="zh-CN"/>
        </w:rPr>
        <w:t>投标</w:t>
      </w:r>
      <w:r>
        <w:rPr>
          <w:rFonts w:hint="eastAsia"/>
          <w:color w:val="000000"/>
        </w:rPr>
        <w:t>人</w:t>
      </w:r>
      <w:r>
        <w:rPr>
          <w:color w:val="000000"/>
        </w:rPr>
        <w:t>可以修改或撤回已递交的</w:t>
      </w:r>
      <w:r>
        <w:rPr>
          <w:rFonts w:hint="eastAsia"/>
          <w:color w:val="000000"/>
          <w:szCs w:val="22"/>
          <w:lang w:val="en-US" w:eastAsia="zh-CN"/>
        </w:rPr>
        <w:t>投标</w:t>
      </w:r>
      <w:r>
        <w:rPr>
          <w:rFonts w:hint="eastAsia"/>
          <w:color w:val="000000"/>
        </w:rPr>
        <w:t>文件</w:t>
      </w:r>
      <w:r>
        <w:rPr>
          <w:color w:val="000000"/>
        </w:rPr>
        <w:t>，但应以书面形式通知</w:t>
      </w:r>
      <w:r>
        <w:rPr>
          <w:rFonts w:hint="eastAsia"/>
          <w:color w:val="000000"/>
          <w:lang w:val="en-US" w:eastAsia="zh-CN"/>
        </w:rPr>
        <w:t>招标</w:t>
      </w:r>
      <w:r>
        <w:rPr>
          <w:rFonts w:hint="eastAsia"/>
          <w:color w:val="000000"/>
        </w:rPr>
        <w:t>人</w:t>
      </w:r>
      <w:r>
        <w:rPr>
          <w:color w:val="000000"/>
        </w:rPr>
        <w:t>。</w:t>
      </w:r>
    </w:p>
    <w:p>
      <w:pPr>
        <w:spacing w:line="400" w:lineRule="exact"/>
        <w:ind w:firstLine="420" w:firstLineChars="200"/>
        <w:rPr>
          <w:color w:val="000000"/>
        </w:rPr>
      </w:pPr>
      <w:r>
        <w:rPr>
          <w:color w:val="000000"/>
        </w:rPr>
        <w:t xml:space="preserve">4.3.2 </w:t>
      </w:r>
      <w:r>
        <w:rPr>
          <w:rFonts w:hint="eastAsia"/>
          <w:color w:val="000000"/>
          <w:szCs w:val="22"/>
          <w:lang w:val="en-US" w:eastAsia="zh-CN"/>
        </w:rPr>
        <w:t>投标</w:t>
      </w:r>
      <w:r>
        <w:rPr>
          <w:rFonts w:hint="eastAsia"/>
          <w:color w:val="000000"/>
        </w:rPr>
        <w:t>人</w:t>
      </w:r>
      <w:r>
        <w:rPr>
          <w:color w:val="000000"/>
        </w:rPr>
        <w:t>修改或撤回已递交</w:t>
      </w:r>
      <w:r>
        <w:rPr>
          <w:rFonts w:hint="eastAsia"/>
          <w:color w:val="000000"/>
          <w:szCs w:val="22"/>
          <w:lang w:val="en-US" w:eastAsia="zh-CN"/>
        </w:rPr>
        <w:t>投标</w:t>
      </w:r>
      <w:r>
        <w:rPr>
          <w:rFonts w:hint="eastAsia"/>
          <w:color w:val="000000"/>
        </w:rPr>
        <w:t>文件</w:t>
      </w:r>
      <w:r>
        <w:rPr>
          <w:color w:val="000000"/>
        </w:rPr>
        <w:t>的书面通知应按照本章第3.7.3项的要求签字或盖章。</w:t>
      </w:r>
      <w:r>
        <w:rPr>
          <w:rFonts w:hint="eastAsia"/>
          <w:color w:val="000000"/>
          <w:lang w:val="en-US" w:eastAsia="zh-CN"/>
        </w:rPr>
        <w:t>招标</w:t>
      </w:r>
      <w:r>
        <w:rPr>
          <w:rFonts w:hint="eastAsia"/>
          <w:color w:val="000000"/>
        </w:rPr>
        <w:t>人</w:t>
      </w:r>
      <w:r>
        <w:rPr>
          <w:color w:val="000000"/>
        </w:rPr>
        <w:t>收到书面通知后，向</w:t>
      </w:r>
      <w:r>
        <w:rPr>
          <w:rFonts w:hint="eastAsia"/>
          <w:color w:val="000000"/>
          <w:szCs w:val="22"/>
          <w:lang w:val="en-US" w:eastAsia="zh-CN"/>
        </w:rPr>
        <w:t>投标</w:t>
      </w:r>
      <w:r>
        <w:rPr>
          <w:rFonts w:hint="eastAsia"/>
          <w:color w:val="000000"/>
        </w:rPr>
        <w:t>人</w:t>
      </w:r>
      <w:r>
        <w:rPr>
          <w:color w:val="000000"/>
        </w:rPr>
        <w:t>出具签收凭证。</w:t>
      </w:r>
    </w:p>
    <w:p>
      <w:pPr>
        <w:spacing w:line="400" w:lineRule="exact"/>
        <w:ind w:firstLine="420" w:firstLineChars="200"/>
        <w:rPr>
          <w:color w:val="000000"/>
        </w:rPr>
      </w:pPr>
      <w:r>
        <w:rPr>
          <w:color w:val="000000"/>
        </w:rPr>
        <w:t>4.3.3</w:t>
      </w:r>
      <w:r>
        <w:rPr>
          <w:rFonts w:hint="eastAsia"/>
          <w:color w:val="000000"/>
          <w:szCs w:val="22"/>
          <w:lang w:val="en-US" w:eastAsia="zh-CN"/>
        </w:rPr>
        <w:t>投标</w:t>
      </w:r>
      <w:r>
        <w:rPr>
          <w:rFonts w:hint="eastAsia"/>
          <w:color w:val="000000"/>
        </w:rPr>
        <w:t>人</w:t>
      </w:r>
      <w:r>
        <w:rPr>
          <w:color w:val="000000"/>
        </w:rPr>
        <w:t>撤回</w:t>
      </w:r>
      <w:r>
        <w:rPr>
          <w:rFonts w:hint="eastAsia"/>
          <w:color w:val="000000"/>
          <w:szCs w:val="22"/>
          <w:lang w:val="en-US" w:eastAsia="zh-CN"/>
        </w:rPr>
        <w:t>投标</w:t>
      </w:r>
      <w:r>
        <w:rPr>
          <w:rFonts w:hint="eastAsia"/>
          <w:color w:val="000000"/>
        </w:rPr>
        <w:t>文件</w:t>
      </w:r>
      <w:r>
        <w:rPr>
          <w:color w:val="000000"/>
        </w:rPr>
        <w:t>的，</w:t>
      </w:r>
      <w:r>
        <w:rPr>
          <w:rFonts w:hint="eastAsia"/>
          <w:color w:val="000000"/>
          <w:lang w:val="en-US" w:eastAsia="zh-CN"/>
        </w:rPr>
        <w:t>招标</w:t>
      </w:r>
      <w:r>
        <w:rPr>
          <w:rFonts w:hint="eastAsia"/>
          <w:color w:val="000000"/>
        </w:rPr>
        <w:t>人</w:t>
      </w:r>
      <w:r>
        <w:rPr>
          <w:color w:val="000000"/>
        </w:rPr>
        <w:t>自收到</w:t>
      </w:r>
      <w:r>
        <w:rPr>
          <w:rFonts w:hint="eastAsia"/>
          <w:color w:val="000000"/>
          <w:szCs w:val="22"/>
          <w:lang w:val="en-US" w:eastAsia="zh-CN"/>
        </w:rPr>
        <w:t>投标</w:t>
      </w:r>
      <w:r>
        <w:rPr>
          <w:rFonts w:hint="eastAsia"/>
          <w:color w:val="000000"/>
        </w:rPr>
        <w:t>人</w:t>
      </w:r>
      <w:r>
        <w:rPr>
          <w:color w:val="000000"/>
        </w:rPr>
        <w:t>书面撤回通知之日起5日内退还已收取的</w:t>
      </w:r>
      <w:r>
        <w:rPr>
          <w:rFonts w:hint="eastAsia"/>
          <w:color w:val="000000"/>
          <w:szCs w:val="22"/>
          <w:lang w:val="en-US" w:eastAsia="zh-CN"/>
        </w:rPr>
        <w:t>投标</w:t>
      </w:r>
      <w:r>
        <w:rPr>
          <w:rFonts w:hint="eastAsia"/>
          <w:color w:val="000000"/>
        </w:rPr>
        <w:t>保证金</w:t>
      </w:r>
      <w:r>
        <w:rPr>
          <w:color w:val="000000"/>
        </w:rPr>
        <w:t>。</w:t>
      </w:r>
    </w:p>
    <w:p>
      <w:pPr>
        <w:spacing w:line="400" w:lineRule="exact"/>
        <w:ind w:firstLine="420" w:firstLineChars="200"/>
        <w:rPr>
          <w:color w:val="000000"/>
        </w:rPr>
      </w:pPr>
      <w:r>
        <w:rPr>
          <w:color w:val="000000"/>
        </w:rPr>
        <w:t>4.3.</w:t>
      </w:r>
      <w:bookmarkStart w:id="120" w:name="_Toc361508610"/>
      <w:bookmarkStart w:id="121" w:name="_Toc152045553"/>
      <w:bookmarkStart w:id="122" w:name="_Toc247513977"/>
      <w:bookmarkStart w:id="123" w:name="_Toc300834974"/>
      <w:bookmarkStart w:id="124" w:name="_Toc384308235"/>
      <w:bookmarkStart w:id="125" w:name="_Toc19203"/>
      <w:bookmarkStart w:id="126" w:name="_Toc247527578"/>
      <w:bookmarkStart w:id="127" w:name="_Toc369531541"/>
      <w:bookmarkStart w:id="128" w:name="_Toc144974521"/>
      <w:bookmarkStart w:id="129" w:name="_Toc352691497"/>
      <w:bookmarkStart w:id="130" w:name="_Toc152042329"/>
      <w:r>
        <w:rPr>
          <w:color w:val="000000"/>
        </w:rPr>
        <w:t>4 修改的内容为</w:t>
      </w:r>
      <w:bookmarkEnd w:id="120"/>
      <w:bookmarkEnd w:id="121"/>
      <w:bookmarkEnd w:id="122"/>
      <w:bookmarkEnd w:id="123"/>
      <w:bookmarkEnd w:id="124"/>
      <w:bookmarkEnd w:id="125"/>
      <w:bookmarkEnd w:id="126"/>
      <w:bookmarkEnd w:id="127"/>
      <w:bookmarkEnd w:id="128"/>
      <w:bookmarkEnd w:id="129"/>
      <w:bookmarkEnd w:id="130"/>
      <w:r>
        <w:rPr>
          <w:rFonts w:hint="eastAsia"/>
          <w:color w:val="000000"/>
          <w:szCs w:val="22"/>
          <w:lang w:val="en-US" w:eastAsia="zh-CN"/>
        </w:rPr>
        <w:t>投标</w:t>
      </w:r>
      <w:r>
        <w:rPr>
          <w:rFonts w:hint="eastAsia"/>
          <w:color w:val="000000"/>
        </w:rPr>
        <w:t>文件</w:t>
      </w:r>
      <w:r>
        <w:rPr>
          <w:color w:val="000000"/>
        </w:rPr>
        <w:t>的组成部分。修改的</w:t>
      </w:r>
      <w:r>
        <w:rPr>
          <w:rFonts w:hint="eastAsia"/>
          <w:color w:val="000000"/>
          <w:szCs w:val="22"/>
          <w:lang w:val="en-US" w:eastAsia="zh-CN"/>
        </w:rPr>
        <w:t>投标</w:t>
      </w:r>
      <w:r>
        <w:rPr>
          <w:rFonts w:hint="eastAsia"/>
          <w:color w:val="000000"/>
        </w:rPr>
        <w:t>文件</w:t>
      </w:r>
      <w:r>
        <w:rPr>
          <w:color w:val="000000"/>
        </w:rPr>
        <w:t>应按照本章第3条、第4条的规定进行编制、密封、标记和递交，并标明“修改”字样。</w:t>
      </w:r>
    </w:p>
    <w:p>
      <w:pPr>
        <w:pStyle w:val="5"/>
        <w:rPr>
          <w:rFonts w:hint="eastAsia" w:ascii="Times New Roman" w:hAnsi="Times New Roman"/>
          <w:color w:val="000000"/>
        </w:rPr>
      </w:pPr>
      <w:bookmarkStart w:id="131" w:name="_Toc492300595"/>
      <w:r>
        <w:rPr>
          <w:rFonts w:ascii="Times New Roman" w:hAnsi="Times New Roman"/>
          <w:color w:val="000000"/>
        </w:rPr>
        <w:t xml:space="preserve">5. </w:t>
      </w:r>
      <w:bookmarkEnd w:id="131"/>
      <w:r>
        <w:rPr>
          <w:rFonts w:hint="eastAsia" w:ascii="Times New Roman" w:hAnsi="Times New Roman"/>
          <w:color w:val="000000"/>
        </w:rPr>
        <w:t>开标</w:t>
      </w:r>
    </w:p>
    <w:p>
      <w:pPr>
        <w:pStyle w:val="7"/>
        <w:spacing w:line="240" w:lineRule="auto"/>
        <w:ind w:firstLine="137"/>
        <w:rPr>
          <w:rFonts w:hint="eastAsia" w:ascii="Times New Roman" w:hAnsi="Times New Roman" w:eastAsia="宋体" w:cs="Times New Roman"/>
          <w:b w:val="0"/>
          <w:bCs w:val="0"/>
          <w:color w:val="000000"/>
          <w:kern w:val="2"/>
          <w:sz w:val="21"/>
          <w:szCs w:val="20"/>
          <w:lang w:val="en-US" w:eastAsia="zh-CN" w:bidi="ar-SA"/>
        </w:rPr>
      </w:pPr>
      <w:bookmarkStart w:id="132" w:name="_Toc492300596"/>
      <w:r>
        <w:rPr>
          <w:rFonts w:hint="eastAsia" w:ascii="Times New Roman" w:hAnsi="Times New Roman" w:eastAsia="宋体" w:cs="Times New Roman"/>
          <w:b w:val="0"/>
          <w:bCs w:val="0"/>
          <w:color w:val="000000"/>
          <w:kern w:val="2"/>
          <w:sz w:val="21"/>
          <w:szCs w:val="20"/>
          <w:lang w:val="en-US" w:eastAsia="zh-CN" w:bidi="ar-SA"/>
        </w:rPr>
        <w:t>5.1 开标时间和地点</w:t>
      </w:r>
      <w:bookmarkEnd w:id="132"/>
    </w:p>
    <w:p>
      <w:pPr>
        <w:pStyle w:val="7"/>
        <w:spacing w:line="240" w:lineRule="auto"/>
        <w:ind w:firstLine="137"/>
        <w:rPr>
          <w:rFonts w:ascii="Times New Roman" w:hAnsi="Times New Roman" w:eastAsia="宋体" w:cs="Times New Roman"/>
          <w:b w:val="0"/>
          <w:bCs w:val="0"/>
          <w:color w:val="000000"/>
          <w:kern w:val="2"/>
          <w:sz w:val="21"/>
          <w:szCs w:val="20"/>
          <w:lang w:val="en-US" w:eastAsia="zh-CN" w:bidi="ar-SA"/>
        </w:rPr>
      </w:pPr>
      <w:bookmarkStart w:id="133" w:name="_Toc492300598"/>
      <w:r>
        <w:rPr>
          <w:rFonts w:hint="eastAsia" w:cs="Times New Roman"/>
          <w:b w:val="0"/>
          <w:bCs w:val="0"/>
          <w:color w:val="000000"/>
          <w:kern w:val="2"/>
          <w:sz w:val="21"/>
          <w:szCs w:val="20"/>
          <w:lang w:val="en-US" w:eastAsia="zh-CN" w:bidi="ar-SA"/>
        </w:rPr>
        <w:t xml:space="preserve">   </w:t>
      </w:r>
      <w:r>
        <w:rPr>
          <w:rFonts w:ascii="Times New Roman" w:hAnsi="Times New Roman" w:eastAsia="宋体" w:cs="Times New Roman"/>
          <w:b w:val="0"/>
          <w:bCs w:val="0"/>
          <w:color w:val="000000"/>
          <w:kern w:val="2"/>
          <w:sz w:val="21"/>
          <w:szCs w:val="20"/>
          <w:lang w:val="en-US" w:eastAsia="zh-CN" w:bidi="ar-SA"/>
        </w:rPr>
        <w:t>见</w:t>
      </w:r>
      <w:r>
        <w:rPr>
          <w:rFonts w:hint="eastAsia" w:ascii="Times New Roman" w:hAnsi="Times New Roman" w:eastAsia="宋体" w:cs="Times New Roman"/>
          <w:b w:val="0"/>
          <w:bCs w:val="0"/>
          <w:color w:val="000000"/>
          <w:kern w:val="2"/>
          <w:sz w:val="21"/>
          <w:szCs w:val="20"/>
          <w:lang w:val="en-US" w:eastAsia="zh-CN" w:bidi="ar-SA"/>
        </w:rPr>
        <w:t>投标人</w:t>
      </w:r>
      <w:r>
        <w:rPr>
          <w:rFonts w:ascii="Times New Roman" w:hAnsi="Times New Roman" w:eastAsia="宋体" w:cs="Times New Roman"/>
          <w:b w:val="0"/>
          <w:bCs w:val="0"/>
          <w:color w:val="000000"/>
          <w:kern w:val="2"/>
          <w:sz w:val="21"/>
          <w:szCs w:val="20"/>
          <w:lang w:val="en-US" w:eastAsia="zh-CN" w:bidi="ar-SA"/>
        </w:rPr>
        <w:t>须知前附表。</w:t>
      </w:r>
    </w:p>
    <w:p>
      <w:pPr>
        <w:pStyle w:val="7"/>
        <w:spacing w:line="240" w:lineRule="auto"/>
        <w:ind w:firstLine="137"/>
        <w:rPr>
          <w:rFonts w:ascii="Times New Roman" w:hAnsi="Times New Roman" w:eastAsia="宋体" w:cs="Times New Roman"/>
          <w:b w:val="0"/>
          <w:bCs w:val="0"/>
          <w:color w:val="000000"/>
          <w:kern w:val="2"/>
          <w:sz w:val="21"/>
          <w:szCs w:val="20"/>
          <w:lang w:val="en-US" w:eastAsia="zh-CN" w:bidi="ar-SA"/>
        </w:rPr>
      </w:pPr>
      <w:r>
        <w:rPr>
          <w:rFonts w:ascii="Times New Roman" w:hAnsi="Times New Roman" w:eastAsia="宋体" w:cs="Times New Roman"/>
          <w:b w:val="0"/>
          <w:bCs w:val="0"/>
          <w:color w:val="000000"/>
          <w:kern w:val="2"/>
          <w:sz w:val="21"/>
          <w:szCs w:val="20"/>
          <w:lang w:val="en-US" w:eastAsia="zh-CN" w:bidi="ar-SA"/>
        </w:rPr>
        <w:t>5.2 开</w:t>
      </w:r>
      <w:r>
        <w:rPr>
          <w:rFonts w:hint="eastAsia" w:ascii="Times New Roman" w:hAnsi="Times New Roman" w:eastAsia="宋体" w:cs="Times New Roman"/>
          <w:b w:val="0"/>
          <w:bCs w:val="0"/>
          <w:color w:val="000000"/>
          <w:kern w:val="2"/>
          <w:sz w:val="21"/>
          <w:szCs w:val="20"/>
          <w:lang w:val="en-US" w:eastAsia="zh-CN" w:bidi="ar-SA"/>
        </w:rPr>
        <w:t>标</w:t>
      </w:r>
      <w:r>
        <w:rPr>
          <w:rFonts w:ascii="Times New Roman" w:hAnsi="Times New Roman" w:eastAsia="宋体" w:cs="Times New Roman"/>
          <w:b w:val="0"/>
          <w:bCs w:val="0"/>
          <w:color w:val="000000"/>
          <w:kern w:val="2"/>
          <w:sz w:val="21"/>
          <w:szCs w:val="20"/>
          <w:lang w:val="en-US" w:eastAsia="zh-CN" w:bidi="ar-SA"/>
        </w:rPr>
        <w:t>程序</w:t>
      </w:r>
      <w:bookmarkEnd w:id="133"/>
    </w:p>
    <w:p>
      <w:pPr>
        <w:pStyle w:val="7"/>
        <w:spacing w:line="240" w:lineRule="auto"/>
        <w:ind w:firstLine="137"/>
        <w:rPr>
          <w:rFonts w:hint="eastAsia" w:ascii="Times New Roman" w:hAnsi="Times New Roman" w:eastAsia="宋体" w:cs="Times New Roman"/>
          <w:b w:val="0"/>
          <w:bCs w:val="0"/>
          <w:color w:val="000000"/>
          <w:kern w:val="2"/>
          <w:sz w:val="21"/>
          <w:szCs w:val="20"/>
          <w:lang w:val="en-US" w:eastAsia="zh-CN" w:bidi="ar-SA"/>
        </w:rPr>
      </w:pPr>
      <w:r>
        <w:rPr>
          <w:rFonts w:hint="eastAsia" w:ascii="宋体" w:hAnsi="宋体" w:cs="Times New Roman"/>
          <w:color w:val="auto"/>
          <w:kern w:val="2"/>
          <w:sz w:val="24"/>
          <w:szCs w:val="22"/>
          <w:lang w:val="en-US" w:eastAsia="zh-CN" w:bidi="ar-SA"/>
        </w:rPr>
        <w:t xml:space="preserve">   </w:t>
      </w:r>
      <w:r>
        <w:rPr>
          <w:rFonts w:hint="eastAsia" w:ascii="Times New Roman" w:hAnsi="Times New Roman" w:eastAsia="宋体" w:cs="Times New Roman"/>
          <w:b w:val="0"/>
          <w:bCs w:val="0"/>
          <w:color w:val="000000"/>
          <w:kern w:val="2"/>
          <w:sz w:val="21"/>
          <w:szCs w:val="20"/>
          <w:lang w:val="en-US" w:eastAsia="zh-CN" w:bidi="ar-SA"/>
        </w:rPr>
        <w:t>5.2.1投标人数满足3人及以上人数时，既符合开标条件。</w:t>
      </w:r>
    </w:p>
    <w:p>
      <w:pPr>
        <w:pStyle w:val="7"/>
        <w:spacing w:line="240" w:lineRule="auto"/>
        <w:ind w:firstLine="137"/>
        <w:rPr>
          <w:rFonts w:ascii="Times New Roman" w:hAnsi="Times New Roman" w:eastAsia="宋体" w:cs="Times New Roman"/>
          <w:b w:val="0"/>
          <w:bCs w:val="0"/>
          <w:color w:val="000000"/>
          <w:kern w:val="2"/>
          <w:sz w:val="21"/>
          <w:szCs w:val="20"/>
          <w:lang w:val="en-US" w:eastAsia="zh-CN" w:bidi="ar-SA"/>
        </w:rPr>
      </w:pPr>
      <w:r>
        <w:rPr>
          <w:rFonts w:hint="eastAsia" w:ascii="Times New Roman" w:hAnsi="Times New Roman" w:eastAsia="宋体" w:cs="Times New Roman"/>
          <w:b w:val="0"/>
          <w:bCs w:val="0"/>
          <w:color w:val="000000"/>
          <w:kern w:val="2"/>
          <w:sz w:val="21"/>
          <w:szCs w:val="20"/>
          <w:lang w:val="en-US" w:eastAsia="zh-CN" w:bidi="ar-SA"/>
        </w:rPr>
        <w:t xml:space="preserve">   5.2.2</w:t>
      </w:r>
      <w:r>
        <w:rPr>
          <w:rFonts w:ascii="Times New Roman" w:hAnsi="Times New Roman" w:eastAsia="宋体" w:cs="Times New Roman"/>
          <w:b w:val="0"/>
          <w:bCs w:val="0"/>
          <w:color w:val="000000"/>
          <w:kern w:val="2"/>
          <w:sz w:val="21"/>
          <w:szCs w:val="20"/>
          <w:lang w:val="en-US" w:eastAsia="zh-CN" w:bidi="ar-SA"/>
        </w:rPr>
        <w:t>主持人按下列程序进行开</w:t>
      </w:r>
      <w:r>
        <w:rPr>
          <w:rFonts w:hint="eastAsia" w:ascii="Times New Roman" w:hAnsi="Times New Roman" w:eastAsia="宋体" w:cs="Times New Roman"/>
          <w:b w:val="0"/>
          <w:bCs w:val="0"/>
          <w:color w:val="000000"/>
          <w:kern w:val="2"/>
          <w:sz w:val="21"/>
          <w:szCs w:val="20"/>
          <w:lang w:val="en-US" w:eastAsia="zh-CN" w:bidi="ar-SA"/>
        </w:rPr>
        <w:t>标</w:t>
      </w:r>
      <w:r>
        <w:rPr>
          <w:rFonts w:ascii="Times New Roman" w:hAnsi="Times New Roman" w:eastAsia="宋体" w:cs="Times New Roman"/>
          <w:b w:val="0"/>
          <w:bCs w:val="0"/>
          <w:color w:val="000000"/>
          <w:kern w:val="2"/>
          <w:sz w:val="21"/>
          <w:szCs w:val="20"/>
          <w:lang w:val="en-US" w:eastAsia="zh-CN" w:bidi="ar-SA"/>
        </w:rPr>
        <w:t>：</w:t>
      </w:r>
    </w:p>
    <w:p>
      <w:pPr>
        <w:spacing w:line="400" w:lineRule="exact"/>
        <w:ind w:firstLine="420" w:firstLineChars="200"/>
        <w:rPr>
          <w:color w:val="000000"/>
        </w:rPr>
      </w:pPr>
      <w:r>
        <w:rPr>
          <w:color w:val="000000"/>
        </w:rPr>
        <w:t>（</w:t>
      </w:r>
      <w:r>
        <w:rPr>
          <w:rFonts w:hint="eastAsia"/>
          <w:color w:val="000000"/>
          <w:lang w:val="en-US" w:eastAsia="zh-CN"/>
        </w:rPr>
        <w:t>1</w:t>
      </w:r>
      <w:r>
        <w:rPr>
          <w:color w:val="000000"/>
        </w:rPr>
        <w:t>）公布在</w:t>
      </w:r>
      <w:r>
        <w:rPr>
          <w:rFonts w:hint="eastAsia"/>
          <w:color w:val="000000"/>
          <w:lang w:val="en-US" w:eastAsia="zh-CN"/>
        </w:rPr>
        <w:t>投标</w:t>
      </w:r>
      <w:r>
        <w:rPr>
          <w:rFonts w:hint="eastAsia"/>
          <w:color w:val="000000"/>
        </w:rPr>
        <w:t>文件递交截止时间</w:t>
      </w:r>
      <w:r>
        <w:rPr>
          <w:color w:val="000000"/>
        </w:rPr>
        <w:t>前递交</w:t>
      </w:r>
      <w:r>
        <w:rPr>
          <w:rFonts w:hint="eastAsia"/>
          <w:color w:val="000000"/>
          <w:lang w:val="en-US" w:eastAsia="zh-CN"/>
        </w:rPr>
        <w:t>投标</w:t>
      </w:r>
      <w:r>
        <w:rPr>
          <w:rFonts w:hint="eastAsia"/>
          <w:color w:val="000000"/>
        </w:rPr>
        <w:t>文件</w:t>
      </w:r>
      <w:r>
        <w:rPr>
          <w:color w:val="000000"/>
        </w:rPr>
        <w:t>的</w:t>
      </w:r>
      <w:r>
        <w:rPr>
          <w:rFonts w:hint="eastAsia"/>
          <w:color w:val="000000"/>
          <w:lang w:val="en-US" w:eastAsia="zh-CN"/>
        </w:rPr>
        <w:t>投标</w:t>
      </w:r>
      <w:r>
        <w:rPr>
          <w:rFonts w:hint="eastAsia"/>
          <w:color w:val="000000"/>
        </w:rPr>
        <w:t>人</w:t>
      </w:r>
      <w:r>
        <w:rPr>
          <w:color w:val="000000"/>
        </w:rPr>
        <w:t>名称；</w:t>
      </w:r>
    </w:p>
    <w:p>
      <w:pPr>
        <w:spacing w:line="400" w:lineRule="exact"/>
        <w:ind w:firstLine="420" w:firstLineChars="200"/>
        <w:rPr>
          <w:color w:val="000000"/>
        </w:rPr>
      </w:pPr>
      <w:r>
        <w:rPr>
          <w:color w:val="000000"/>
        </w:rPr>
        <w:t>（</w:t>
      </w:r>
      <w:r>
        <w:rPr>
          <w:rFonts w:hint="eastAsia"/>
          <w:color w:val="000000"/>
          <w:lang w:val="en-US" w:eastAsia="zh-CN"/>
        </w:rPr>
        <w:t>2</w:t>
      </w:r>
      <w:r>
        <w:rPr>
          <w:color w:val="000000"/>
        </w:rPr>
        <w:t>）检查</w:t>
      </w:r>
      <w:r>
        <w:rPr>
          <w:rFonts w:hint="eastAsia"/>
          <w:color w:val="000000"/>
          <w:lang w:val="en-US" w:eastAsia="zh-CN"/>
        </w:rPr>
        <w:t>投标</w:t>
      </w:r>
      <w:r>
        <w:rPr>
          <w:rFonts w:hint="eastAsia"/>
          <w:color w:val="000000"/>
        </w:rPr>
        <w:t>文件</w:t>
      </w:r>
      <w:r>
        <w:rPr>
          <w:color w:val="000000"/>
        </w:rPr>
        <w:t>的密封情况，按照</w:t>
      </w:r>
      <w:r>
        <w:rPr>
          <w:rFonts w:hint="eastAsia"/>
          <w:color w:val="000000"/>
          <w:lang w:val="en-US" w:eastAsia="zh-CN"/>
        </w:rPr>
        <w:t>投标</w:t>
      </w:r>
      <w:r>
        <w:rPr>
          <w:rFonts w:hint="eastAsia"/>
          <w:color w:val="000000"/>
        </w:rPr>
        <w:t>人须知前附表</w:t>
      </w:r>
      <w:r>
        <w:rPr>
          <w:color w:val="000000"/>
        </w:rPr>
        <w:t>规定的开标顺序开标，</w:t>
      </w:r>
      <w:r>
        <w:rPr>
          <w:rFonts w:hint="eastAsia"/>
          <w:color w:val="000000"/>
          <w:lang w:val="en-US" w:eastAsia="zh-CN"/>
        </w:rPr>
        <w:t>记录</w:t>
      </w:r>
      <w:r>
        <w:rPr>
          <w:color w:val="000000"/>
        </w:rPr>
        <w:t>项目名称、</w:t>
      </w:r>
      <w:r>
        <w:rPr>
          <w:rFonts w:hint="eastAsia"/>
          <w:color w:val="000000"/>
          <w:lang w:val="en-US" w:eastAsia="zh-CN"/>
        </w:rPr>
        <w:t>投标</w:t>
      </w:r>
      <w:r>
        <w:rPr>
          <w:rFonts w:hint="eastAsia"/>
          <w:color w:val="000000"/>
        </w:rPr>
        <w:t>人</w:t>
      </w:r>
      <w:r>
        <w:rPr>
          <w:color w:val="000000"/>
        </w:rPr>
        <w:t>名称、</w:t>
      </w:r>
      <w:r>
        <w:rPr>
          <w:rFonts w:hint="eastAsia"/>
          <w:color w:val="000000"/>
          <w:lang w:val="en-US" w:eastAsia="zh-CN"/>
        </w:rPr>
        <w:t>投标</w:t>
      </w:r>
      <w:r>
        <w:rPr>
          <w:rFonts w:hint="eastAsia"/>
          <w:color w:val="000000"/>
        </w:rPr>
        <w:t>报价</w:t>
      </w:r>
      <w:r>
        <w:rPr>
          <w:color w:val="000000"/>
        </w:rPr>
        <w:t>、</w:t>
      </w:r>
      <w:r>
        <w:rPr>
          <w:rFonts w:hint="eastAsia"/>
          <w:color w:val="000000"/>
        </w:rPr>
        <w:t>服务</w:t>
      </w:r>
      <w:r>
        <w:rPr>
          <w:color w:val="000000"/>
        </w:rPr>
        <w:t>期限及其他内容，并记录在案；</w:t>
      </w:r>
    </w:p>
    <w:p>
      <w:pPr>
        <w:spacing w:line="400" w:lineRule="exact"/>
        <w:ind w:firstLine="420" w:firstLineChars="200"/>
        <w:rPr>
          <w:color w:val="000000"/>
        </w:rPr>
      </w:pPr>
      <w:r>
        <w:rPr>
          <w:color w:val="000000"/>
        </w:rPr>
        <w:t>（</w:t>
      </w:r>
      <w:r>
        <w:rPr>
          <w:rFonts w:hint="eastAsia"/>
          <w:color w:val="000000"/>
          <w:lang w:val="en-US" w:eastAsia="zh-CN"/>
        </w:rPr>
        <w:t>3</w:t>
      </w:r>
      <w:r>
        <w:rPr>
          <w:color w:val="000000"/>
        </w:rPr>
        <w:t>）开标结束。</w:t>
      </w:r>
    </w:p>
    <w:p>
      <w:pPr>
        <w:pStyle w:val="5"/>
        <w:rPr>
          <w:rFonts w:hint="eastAsia" w:ascii="Times New Roman" w:hAnsi="Times New Roman"/>
          <w:color w:val="000000"/>
        </w:rPr>
      </w:pPr>
      <w:bookmarkStart w:id="134" w:name="_Toc492300600"/>
      <w:r>
        <w:rPr>
          <w:rFonts w:ascii="Times New Roman" w:hAnsi="Times New Roman"/>
          <w:color w:val="000000"/>
        </w:rPr>
        <w:t>6. 评</w:t>
      </w:r>
      <w:bookmarkEnd w:id="134"/>
      <w:r>
        <w:rPr>
          <w:rFonts w:hint="eastAsia" w:ascii="Times New Roman" w:hAnsi="Times New Roman"/>
          <w:color w:val="000000"/>
        </w:rPr>
        <w:t>审</w:t>
      </w:r>
    </w:p>
    <w:p>
      <w:pPr>
        <w:pStyle w:val="7"/>
        <w:spacing w:line="240" w:lineRule="auto"/>
        <w:ind w:firstLine="137"/>
        <w:rPr>
          <w:rFonts w:hint="eastAsia" w:eastAsia="楷体_GB2312"/>
          <w:color w:val="000000"/>
        </w:rPr>
      </w:pPr>
      <w:bookmarkStart w:id="135" w:name="_Toc492300601"/>
      <w:r>
        <w:rPr>
          <w:color w:val="000000"/>
        </w:rPr>
        <w:t xml:space="preserve">6.1 </w:t>
      </w:r>
      <w:bookmarkEnd w:id="135"/>
      <w:r>
        <w:rPr>
          <w:rFonts w:hint="eastAsia"/>
          <w:color w:val="000000"/>
        </w:rPr>
        <w:t>评审委员会</w:t>
      </w:r>
    </w:p>
    <w:p>
      <w:pPr>
        <w:spacing w:line="400" w:lineRule="exact"/>
        <w:ind w:firstLine="420" w:firstLineChars="200"/>
        <w:rPr>
          <w:color w:val="000000"/>
        </w:rPr>
      </w:pPr>
      <w:r>
        <w:rPr>
          <w:color w:val="000000"/>
        </w:rPr>
        <w:t>6.1.1 评</w:t>
      </w:r>
      <w:r>
        <w:rPr>
          <w:rFonts w:hint="eastAsia"/>
          <w:color w:val="000000"/>
        </w:rPr>
        <w:t>审</w:t>
      </w:r>
      <w:r>
        <w:rPr>
          <w:color w:val="000000"/>
        </w:rPr>
        <w:t>由</w:t>
      </w:r>
      <w:r>
        <w:rPr>
          <w:rFonts w:hint="eastAsia"/>
          <w:color w:val="000000"/>
          <w:lang w:val="en-US" w:eastAsia="zh-CN"/>
        </w:rPr>
        <w:t>招标</w:t>
      </w:r>
      <w:r>
        <w:rPr>
          <w:rFonts w:hint="eastAsia"/>
          <w:color w:val="000000"/>
        </w:rPr>
        <w:t>人</w:t>
      </w:r>
      <w:r>
        <w:rPr>
          <w:color w:val="000000"/>
        </w:rPr>
        <w:t>组建的</w:t>
      </w:r>
      <w:r>
        <w:rPr>
          <w:rFonts w:hint="eastAsia"/>
          <w:color w:val="000000"/>
        </w:rPr>
        <w:t>评审委员会</w:t>
      </w:r>
      <w:r>
        <w:rPr>
          <w:color w:val="000000"/>
        </w:rPr>
        <w:t>负责。</w:t>
      </w:r>
      <w:r>
        <w:rPr>
          <w:rFonts w:hint="eastAsia"/>
          <w:color w:val="000000"/>
        </w:rPr>
        <w:t>评审委员会</w:t>
      </w:r>
      <w:r>
        <w:rPr>
          <w:color w:val="000000"/>
        </w:rPr>
        <w:t>由</w:t>
      </w:r>
      <w:r>
        <w:rPr>
          <w:rFonts w:hint="eastAsia"/>
          <w:color w:val="000000"/>
          <w:lang w:val="en-US" w:eastAsia="zh-CN"/>
        </w:rPr>
        <w:t>招标</w:t>
      </w:r>
      <w:r>
        <w:rPr>
          <w:rFonts w:hint="eastAsia"/>
          <w:color w:val="000000"/>
        </w:rPr>
        <w:t>人</w:t>
      </w:r>
      <w:r>
        <w:rPr>
          <w:color w:val="000000"/>
        </w:rPr>
        <w:t>或其委托的代理机构熟悉相关业务的代表</w:t>
      </w:r>
      <w:r>
        <w:rPr>
          <w:rFonts w:hint="eastAsia"/>
          <w:color w:val="000000"/>
          <w:lang w:val="en-US" w:eastAsia="zh-CN"/>
        </w:rPr>
        <w:t>组</w:t>
      </w:r>
      <w:r>
        <w:rPr>
          <w:color w:val="000000"/>
        </w:rPr>
        <w:t>成。</w:t>
      </w:r>
    </w:p>
    <w:p>
      <w:pPr>
        <w:spacing w:line="400" w:lineRule="exact"/>
        <w:ind w:firstLine="420" w:firstLineChars="200"/>
        <w:rPr>
          <w:color w:val="000000"/>
        </w:rPr>
      </w:pPr>
      <w:r>
        <w:rPr>
          <w:color w:val="000000"/>
        </w:rPr>
        <w:t>6.1.</w:t>
      </w:r>
      <w:r>
        <w:rPr>
          <w:rFonts w:hint="eastAsia"/>
          <w:color w:val="000000"/>
          <w:lang w:val="en-US" w:eastAsia="zh-CN"/>
        </w:rPr>
        <w:t>2</w:t>
      </w:r>
      <w:r>
        <w:rPr>
          <w:color w:val="000000"/>
        </w:rPr>
        <w:t xml:space="preserve"> 评</w:t>
      </w:r>
      <w:r>
        <w:rPr>
          <w:rFonts w:hint="eastAsia"/>
          <w:color w:val="000000"/>
        </w:rPr>
        <w:t>审</w:t>
      </w:r>
      <w:r>
        <w:rPr>
          <w:color w:val="000000"/>
        </w:rPr>
        <w:t>过程中，</w:t>
      </w:r>
      <w:r>
        <w:rPr>
          <w:rFonts w:hint="eastAsia"/>
          <w:color w:val="000000"/>
        </w:rPr>
        <w:t>评审委员会</w:t>
      </w:r>
      <w:r>
        <w:rPr>
          <w:color w:val="000000"/>
        </w:rPr>
        <w:t>成员有回避事由、擅离职守或者因健康等原因不能继续评</w:t>
      </w:r>
      <w:r>
        <w:rPr>
          <w:rFonts w:hint="eastAsia"/>
          <w:color w:val="000000"/>
        </w:rPr>
        <w:t>审</w:t>
      </w:r>
      <w:r>
        <w:rPr>
          <w:color w:val="000000"/>
        </w:rPr>
        <w:t>的，</w:t>
      </w:r>
      <w:r>
        <w:rPr>
          <w:rFonts w:hint="eastAsia"/>
          <w:color w:val="000000"/>
          <w:lang w:val="en-US" w:eastAsia="zh-CN"/>
        </w:rPr>
        <w:t>招标</w:t>
      </w:r>
      <w:r>
        <w:rPr>
          <w:rFonts w:hint="eastAsia"/>
          <w:color w:val="000000"/>
        </w:rPr>
        <w:t>人</w:t>
      </w:r>
      <w:r>
        <w:rPr>
          <w:color w:val="000000"/>
        </w:rPr>
        <w:t>有权更换。被更换的</w:t>
      </w:r>
      <w:r>
        <w:rPr>
          <w:rFonts w:hint="eastAsia"/>
          <w:color w:val="000000"/>
        </w:rPr>
        <w:t>评审委员会</w:t>
      </w:r>
      <w:r>
        <w:rPr>
          <w:color w:val="000000"/>
        </w:rPr>
        <w:t>成员作出的评审结论无效，由更换后的</w:t>
      </w:r>
      <w:r>
        <w:rPr>
          <w:rFonts w:hint="eastAsia"/>
          <w:color w:val="000000"/>
        </w:rPr>
        <w:t>评审委员会</w:t>
      </w:r>
      <w:r>
        <w:rPr>
          <w:color w:val="000000"/>
        </w:rPr>
        <w:t>成员重新进行评审。</w:t>
      </w:r>
    </w:p>
    <w:p>
      <w:pPr>
        <w:pStyle w:val="7"/>
        <w:spacing w:line="240" w:lineRule="auto"/>
        <w:ind w:firstLine="137"/>
        <w:rPr>
          <w:color w:val="000000"/>
        </w:rPr>
      </w:pPr>
      <w:bookmarkStart w:id="136" w:name="_Toc492300602"/>
      <w:r>
        <w:rPr>
          <w:color w:val="000000"/>
        </w:rPr>
        <w:t>6.2 评</w:t>
      </w:r>
      <w:r>
        <w:rPr>
          <w:rFonts w:hint="eastAsia"/>
          <w:color w:val="000000"/>
        </w:rPr>
        <w:t>审</w:t>
      </w:r>
      <w:r>
        <w:rPr>
          <w:color w:val="000000"/>
        </w:rPr>
        <w:t>原则</w:t>
      </w:r>
      <w:bookmarkEnd w:id="136"/>
    </w:p>
    <w:p>
      <w:pPr>
        <w:spacing w:line="400" w:lineRule="exact"/>
        <w:ind w:firstLine="420" w:firstLineChars="200"/>
        <w:rPr>
          <w:color w:val="000000"/>
        </w:rPr>
      </w:pPr>
      <w:r>
        <w:rPr>
          <w:color w:val="000000"/>
        </w:rPr>
        <w:t>评</w:t>
      </w:r>
      <w:r>
        <w:rPr>
          <w:rFonts w:hint="eastAsia"/>
          <w:color w:val="000000"/>
        </w:rPr>
        <w:t>审</w:t>
      </w:r>
      <w:r>
        <w:rPr>
          <w:color w:val="000000"/>
        </w:rPr>
        <w:t>活动遵循公平、公正、科学和择优的原</w:t>
      </w:r>
      <w:bookmarkStart w:id="137" w:name="_Toc361508614"/>
      <w:bookmarkStart w:id="138" w:name="_Toc352691501"/>
      <w:bookmarkStart w:id="139" w:name="_Toc144974525"/>
      <w:bookmarkStart w:id="140" w:name="_Toc300834978"/>
      <w:bookmarkStart w:id="141" w:name="_Toc369531545"/>
      <w:bookmarkStart w:id="142" w:name="_Toc247513981"/>
      <w:bookmarkStart w:id="143" w:name="_Toc152045557"/>
      <w:bookmarkStart w:id="144" w:name="_Toc18949"/>
      <w:bookmarkStart w:id="145" w:name="_Toc384308239"/>
      <w:bookmarkStart w:id="146" w:name="_Toc247527582"/>
      <w:bookmarkStart w:id="147" w:name="_Toc152042333"/>
      <w:r>
        <w:rPr>
          <w:color w:val="000000"/>
        </w:rPr>
        <w:t>则。</w:t>
      </w:r>
    </w:p>
    <w:p>
      <w:pPr>
        <w:pStyle w:val="7"/>
        <w:spacing w:line="240" w:lineRule="auto"/>
        <w:ind w:firstLine="137"/>
        <w:rPr>
          <w:rFonts w:hint="eastAsia" w:eastAsia="楷体_GB2312"/>
          <w:color w:val="000000"/>
        </w:rPr>
      </w:pPr>
      <w:bookmarkStart w:id="148" w:name="_Toc492300603"/>
      <w:r>
        <w:rPr>
          <w:color w:val="000000"/>
        </w:rPr>
        <w:t>6.3 评</w:t>
      </w:r>
      <w:bookmarkEnd w:id="148"/>
      <w:r>
        <w:rPr>
          <w:rFonts w:hint="eastAsia"/>
          <w:color w:val="000000"/>
        </w:rPr>
        <w:t>审</w:t>
      </w:r>
    </w:p>
    <w:p>
      <w:pPr>
        <w:spacing w:line="400" w:lineRule="exact"/>
        <w:ind w:firstLine="420" w:firstLineChars="200"/>
        <w:rPr>
          <w:color w:val="000000"/>
        </w:rPr>
      </w:pPr>
      <w:r>
        <w:rPr>
          <w:color w:val="000000"/>
        </w:rPr>
        <w:t>6</w:t>
      </w:r>
      <w:bookmarkEnd w:id="137"/>
      <w:bookmarkEnd w:id="138"/>
      <w:bookmarkEnd w:id="139"/>
      <w:bookmarkEnd w:id="140"/>
      <w:bookmarkEnd w:id="141"/>
      <w:bookmarkEnd w:id="142"/>
      <w:bookmarkEnd w:id="143"/>
      <w:bookmarkEnd w:id="144"/>
      <w:bookmarkEnd w:id="145"/>
      <w:bookmarkEnd w:id="146"/>
      <w:bookmarkEnd w:id="147"/>
      <w:r>
        <w:rPr>
          <w:color w:val="000000"/>
        </w:rPr>
        <w:t>.3.1</w:t>
      </w:r>
      <w:r>
        <w:rPr>
          <w:rFonts w:hint="eastAsia"/>
          <w:color w:val="000000"/>
        </w:rPr>
        <w:t>评审委员会</w:t>
      </w:r>
      <w:r>
        <w:rPr>
          <w:color w:val="000000"/>
        </w:rPr>
        <w:t>按照第</w:t>
      </w:r>
      <w:r>
        <w:rPr>
          <w:rFonts w:hint="eastAsia"/>
          <w:color w:val="000000"/>
          <w:lang w:val="en-US" w:eastAsia="zh-CN"/>
        </w:rPr>
        <w:t>五</w:t>
      </w:r>
      <w:r>
        <w:rPr>
          <w:rFonts w:hint="eastAsia"/>
          <w:color w:val="000000"/>
        </w:rPr>
        <w:t>部分</w:t>
      </w:r>
      <w:r>
        <w:rPr>
          <w:color w:val="000000"/>
        </w:rPr>
        <w:t>“评</w:t>
      </w:r>
      <w:r>
        <w:rPr>
          <w:rFonts w:hint="eastAsia"/>
          <w:color w:val="000000"/>
        </w:rPr>
        <w:t>审</w:t>
      </w:r>
      <w:r>
        <w:rPr>
          <w:color w:val="000000"/>
        </w:rPr>
        <w:t>办法”规定的方法、评审因素、标准和程序对</w:t>
      </w:r>
      <w:r>
        <w:rPr>
          <w:rFonts w:hint="eastAsia"/>
          <w:color w:val="000000"/>
          <w:lang w:val="en-US" w:eastAsia="zh-CN"/>
        </w:rPr>
        <w:t>投标</w:t>
      </w:r>
      <w:r>
        <w:rPr>
          <w:rFonts w:hint="eastAsia"/>
          <w:color w:val="000000"/>
        </w:rPr>
        <w:t>文件</w:t>
      </w:r>
      <w:r>
        <w:rPr>
          <w:color w:val="000000"/>
        </w:rPr>
        <w:t>进行评审。第</w:t>
      </w:r>
      <w:r>
        <w:rPr>
          <w:rFonts w:hint="eastAsia"/>
          <w:color w:val="000000"/>
          <w:lang w:val="en-US" w:eastAsia="zh-CN"/>
        </w:rPr>
        <w:t>五</w:t>
      </w:r>
      <w:r>
        <w:rPr>
          <w:rFonts w:hint="eastAsia"/>
          <w:color w:val="000000"/>
        </w:rPr>
        <w:t>部分</w:t>
      </w:r>
      <w:r>
        <w:rPr>
          <w:color w:val="000000"/>
        </w:rPr>
        <w:t>“评</w:t>
      </w:r>
      <w:r>
        <w:rPr>
          <w:rFonts w:hint="eastAsia"/>
          <w:color w:val="000000"/>
        </w:rPr>
        <w:t>审</w:t>
      </w:r>
      <w:r>
        <w:rPr>
          <w:color w:val="000000"/>
        </w:rPr>
        <w:t>办法”没有规定的方法、评审因素和标准，不作为评</w:t>
      </w:r>
      <w:r>
        <w:rPr>
          <w:rFonts w:hint="eastAsia"/>
          <w:color w:val="000000"/>
        </w:rPr>
        <w:t>审</w:t>
      </w:r>
      <w:r>
        <w:rPr>
          <w:color w:val="000000"/>
        </w:rPr>
        <w:t>依据。</w:t>
      </w:r>
    </w:p>
    <w:p>
      <w:pPr>
        <w:spacing w:line="400" w:lineRule="exact"/>
        <w:ind w:firstLine="420" w:firstLineChars="200"/>
        <w:rPr>
          <w:rFonts w:hint="eastAsia" w:eastAsia="宋体"/>
          <w:color w:val="000000"/>
          <w:lang w:val="en-US" w:eastAsia="zh-CN"/>
        </w:rPr>
      </w:pPr>
      <w:r>
        <w:rPr>
          <w:color w:val="000000"/>
        </w:rPr>
        <w:t>6.3.2评</w:t>
      </w:r>
      <w:r>
        <w:rPr>
          <w:rFonts w:hint="eastAsia"/>
          <w:color w:val="000000"/>
        </w:rPr>
        <w:t>审</w:t>
      </w:r>
      <w:r>
        <w:rPr>
          <w:color w:val="000000"/>
        </w:rPr>
        <w:t>完成后，</w:t>
      </w:r>
      <w:r>
        <w:rPr>
          <w:rFonts w:hint="eastAsia"/>
          <w:color w:val="000000"/>
        </w:rPr>
        <w:t>评审委员会</w:t>
      </w:r>
      <w:r>
        <w:rPr>
          <w:color w:val="000000"/>
        </w:rPr>
        <w:t>应当向</w:t>
      </w:r>
      <w:r>
        <w:rPr>
          <w:rFonts w:hint="eastAsia"/>
          <w:color w:val="000000"/>
          <w:lang w:val="en-US" w:eastAsia="zh-CN"/>
        </w:rPr>
        <w:t>招标</w:t>
      </w:r>
      <w:r>
        <w:rPr>
          <w:rFonts w:hint="eastAsia"/>
          <w:color w:val="000000"/>
        </w:rPr>
        <w:t>人</w:t>
      </w:r>
      <w:r>
        <w:rPr>
          <w:color w:val="000000"/>
        </w:rPr>
        <w:t>提交书面评</w:t>
      </w:r>
      <w:r>
        <w:rPr>
          <w:rFonts w:hint="eastAsia"/>
          <w:color w:val="000000"/>
        </w:rPr>
        <w:t>审</w:t>
      </w:r>
      <w:r>
        <w:rPr>
          <w:color w:val="000000"/>
        </w:rPr>
        <w:t>报告</w:t>
      </w:r>
      <w:r>
        <w:rPr>
          <w:rFonts w:hint="eastAsia"/>
          <w:color w:val="000000"/>
          <w:lang w:val="en-US" w:eastAsia="zh-CN"/>
        </w:rPr>
        <w:t>并确定</w:t>
      </w:r>
      <w:r>
        <w:rPr>
          <w:rFonts w:hint="eastAsia"/>
          <w:color w:val="000000"/>
        </w:rPr>
        <w:t>中</w:t>
      </w:r>
      <w:r>
        <w:rPr>
          <w:rFonts w:hint="eastAsia"/>
          <w:color w:val="000000"/>
          <w:lang w:val="en-US" w:eastAsia="zh-CN"/>
        </w:rPr>
        <w:t>标</w:t>
      </w:r>
      <w:r>
        <w:rPr>
          <w:rFonts w:hint="eastAsia"/>
          <w:color w:val="000000"/>
        </w:rPr>
        <w:t>人</w:t>
      </w:r>
      <w:r>
        <w:rPr>
          <w:color w:val="000000"/>
        </w:rPr>
        <w:t>。</w:t>
      </w:r>
    </w:p>
    <w:p>
      <w:pPr>
        <w:pStyle w:val="5"/>
        <w:rPr>
          <w:rFonts w:ascii="Times New Roman" w:hAnsi="Times New Roman"/>
          <w:color w:val="000000"/>
        </w:rPr>
      </w:pPr>
      <w:bookmarkStart w:id="149" w:name="_Toc492300604"/>
      <w:r>
        <w:rPr>
          <w:rFonts w:ascii="Times New Roman" w:hAnsi="Times New Roman"/>
          <w:color w:val="000000"/>
        </w:rPr>
        <w:t>7. 合同授予</w:t>
      </w:r>
      <w:bookmarkEnd w:id="149"/>
    </w:p>
    <w:p>
      <w:pPr>
        <w:pStyle w:val="7"/>
        <w:spacing w:line="240" w:lineRule="auto"/>
        <w:ind w:firstLine="137"/>
        <w:rPr>
          <w:color w:val="000000"/>
        </w:rPr>
      </w:pPr>
      <w:bookmarkStart w:id="150" w:name="_Toc492300606"/>
      <w:r>
        <w:rPr>
          <w:color w:val="000000"/>
        </w:rPr>
        <w:t>7.</w:t>
      </w:r>
      <w:r>
        <w:rPr>
          <w:rFonts w:hint="eastAsia"/>
          <w:color w:val="000000"/>
          <w:lang w:val="en-US" w:eastAsia="zh-CN"/>
        </w:rPr>
        <w:t>1</w:t>
      </w:r>
      <w:r>
        <w:rPr>
          <w:color w:val="000000"/>
        </w:rPr>
        <w:t xml:space="preserve"> 评</w:t>
      </w:r>
      <w:r>
        <w:rPr>
          <w:rFonts w:hint="eastAsia"/>
          <w:color w:val="000000"/>
        </w:rPr>
        <w:t>审</w:t>
      </w:r>
      <w:r>
        <w:rPr>
          <w:color w:val="000000"/>
        </w:rPr>
        <w:t>结果异议</w:t>
      </w:r>
      <w:bookmarkEnd w:id="150"/>
    </w:p>
    <w:p>
      <w:pPr>
        <w:spacing w:line="400" w:lineRule="exact"/>
        <w:ind w:firstLine="420" w:firstLineChars="200"/>
        <w:rPr>
          <w:color w:val="000000"/>
        </w:rPr>
      </w:pPr>
      <w:r>
        <w:rPr>
          <w:rFonts w:hint="eastAsia"/>
          <w:color w:val="000000"/>
          <w:lang w:val="en-US" w:eastAsia="zh-CN"/>
        </w:rPr>
        <w:t>投标</w:t>
      </w:r>
      <w:r>
        <w:rPr>
          <w:rFonts w:hint="eastAsia"/>
          <w:color w:val="000000"/>
        </w:rPr>
        <w:t>人</w:t>
      </w:r>
      <w:bookmarkStart w:id="151" w:name="_Toc144974529"/>
      <w:bookmarkStart w:id="152" w:name="_Toc152042337"/>
      <w:bookmarkStart w:id="153" w:name="_Toc384308243"/>
      <w:bookmarkStart w:id="154" w:name="_Toc152045561"/>
      <w:bookmarkStart w:id="155" w:name="_Toc247513985"/>
      <w:bookmarkStart w:id="156" w:name="_Toc247527586"/>
      <w:bookmarkStart w:id="157" w:name="_Toc352691505"/>
      <w:bookmarkStart w:id="158" w:name="_Toc361508618"/>
      <w:bookmarkStart w:id="159" w:name="_Toc369531549"/>
      <w:bookmarkStart w:id="160" w:name="_Toc300834982"/>
      <w:bookmarkStart w:id="161" w:name="_Toc30095"/>
      <w:r>
        <w:rPr>
          <w:color w:val="000000"/>
        </w:rPr>
        <w:t>对评</w:t>
      </w:r>
      <w:r>
        <w:rPr>
          <w:rFonts w:hint="eastAsia"/>
          <w:color w:val="000000"/>
        </w:rPr>
        <w:t>审</w:t>
      </w:r>
      <w:r>
        <w:rPr>
          <w:color w:val="000000"/>
        </w:rPr>
        <w:t>结</w:t>
      </w:r>
      <w:bookmarkEnd w:id="151"/>
      <w:bookmarkEnd w:id="152"/>
      <w:bookmarkEnd w:id="153"/>
      <w:bookmarkEnd w:id="154"/>
      <w:bookmarkEnd w:id="155"/>
      <w:bookmarkEnd w:id="156"/>
      <w:bookmarkEnd w:id="157"/>
      <w:bookmarkEnd w:id="158"/>
      <w:bookmarkEnd w:id="159"/>
      <w:bookmarkEnd w:id="160"/>
      <w:bookmarkEnd w:id="161"/>
      <w:r>
        <w:rPr>
          <w:color w:val="000000"/>
        </w:rPr>
        <w:t>果有异议的，应当在中</w:t>
      </w:r>
      <w:r>
        <w:rPr>
          <w:rFonts w:hint="eastAsia"/>
          <w:color w:val="000000"/>
          <w:lang w:val="en-US" w:eastAsia="zh-CN"/>
        </w:rPr>
        <w:t>标</w:t>
      </w:r>
      <w:r>
        <w:rPr>
          <w:color w:val="000000"/>
        </w:rPr>
        <w:t>人</w:t>
      </w:r>
      <w:r>
        <w:rPr>
          <w:rFonts w:hint="eastAsia"/>
          <w:color w:val="000000"/>
          <w:lang w:val="en-US" w:eastAsia="zh-CN"/>
        </w:rPr>
        <w:t>确定后两日内</w:t>
      </w:r>
      <w:r>
        <w:rPr>
          <w:color w:val="000000"/>
        </w:rPr>
        <w:t>提出。</w:t>
      </w:r>
      <w:r>
        <w:rPr>
          <w:rFonts w:hint="eastAsia"/>
          <w:color w:val="000000"/>
          <w:lang w:val="en-US" w:eastAsia="zh-CN"/>
        </w:rPr>
        <w:t>招标</w:t>
      </w:r>
      <w:r>
        <w:rPr>
          <w:rFonts w:hint="eastAsia"/>
          <w:color w:val="000000"/>
        </w:rPr>
        <w:t>人</w:t>
      </w:r>
      <w:r>
        <w:rPr>
          <w:color w:val="000000"/>
        </w:rPr>
        <w:t>将在收到异议之日起3日内作出答复；作出答复前，将暂停</w:t>
      </w:r>
      <w:r>
        <w:rPr>
          <w:rFonts w:hint="eastAsia"/>
          <w:color w:val="000000"/>
          <w:lang w:val="en-US" w:eastAsia="zh-CN"/>
        </w:rPr>
        <w:t>招标</w:t>
      </w:r>
      <w:r>
        <w:rPr>
          <w:color w:val="000000"/>
        </w:rPr>
        <w:t>活动。</w:t>
      </w:r>
    </w:p>
    <w:p>
      <w:pPr>
        <w:pStyle w:val="7"/>
        <w:spacing w:line="240" w:lineRule="auto"/>
        <w:ind w:firstLine="137"/>
        <w:rPr>
          <w:color w:val="000000"/>
        </w:rPr>
      </w:pPr>
      <w:bookmarkStart w:id="162" w:name="_Toc492300607"/>
      <w:r>
        <w:rPr>
          <w:color w:val="000000"/>
        </w:rPr>
        <w:t>7.3 中</w:t>
      </w:r>
      <w:r>
        <w:rPr>
          <w:rFonts w:hint="eastAsia"/>
          <w:color w:val="000000"/>
          <w:lang w:val="en-US" w:eastAsia="zh-CN"/>
        </w:rPr>
        <w:t>标</w:t>
      </w:r>
      <w:r>
        <w:rPr>
          <w:color w:val="000000"/>
        </w:rPr>
        <w:t>人履约能力审查</w:t>
      </w:r>
      <w:bookmarkEnd w:id="162"/>
    </w:p>
    <w:p>
      <w:pPr>
        <w:spacing w:line="400" w:lineRule="exact"/>
        <w:ind w:firstLine="420" w:firstLineChars="200"/>
        <w:rPr>
          <w:color w:val="000000"/>
        </w:rPr>
      </w:pPr>
      <w:r>
        <w:rPr>
          <w:color w:val="000000"/>
        </w:rPr>
        <w:t>中</w:t>
      </w:r>
      <w:r>
        <w:rPr>
          <w:rFonts w:hint="eastAsia"/>
          <w:color w:val="000000"/>
          <w:lang w:val="en-US" w:eastAsia="zh-CN"/>
        </w:rPr>
        <w:t>标</w:t>
      </w:r>
      <w:r>
        <w:rPr>
          <w:color w:val="000000"/>
        </w:rPr>
        <w:t>人的经营、财务状况发生较大变化或存在违法行为，</w:t>
      </w:r>
      <w:r>
        <w:rPr>
          <w:rFonts w:hint="eastAsia"/>
          <w:color w:val="000000"/>
          <w:lang w:val="en-US" w:eastAsia="zh-CN"/>
        </w:rPr>
        <w:t>招标</w:t>
      </w:r>
      <w:r>
        <w:rPr>
          <w:rFonts w:hint="eastAsia"/>
          <w:color w:val="000000"/>
        </w:rPr>
        <w:t>人</w:t>
      </w:r>
      <w:r>
        <w:rPr>
          <w:color w:val="000000"/>
        </w:rPr>
        <w:t>认为可能影响其履约能力的，将在发出</w:t>
      </w:r>
      <w:r>
        <w:rPr>
          <w:rFonts w:hint="eastAsia"/>
          <w:color w:val="000000"/>
        </w:rPr>
        <w:t>中</w:t>
      </w:r>
      <w:r>
        <w:rPr>
          <w:rFonts w:hint="eastAsia"/>
          <w:color w:val="000000"/>
          <w:lang w:val="en-US" w:eastAsia="zh-CN"/>
        </w:rPr>
        <w:t>标</w:t>
      </w:r>
      <w:r>
        <w:rPr>
          <w:rFonts w:hint="eastAsia"/>
          <w:color w:val="000000"/>
        </w:rPr>
        <w:t>通知书</w:t>
      </w:r>
      <w:r>
        <w:rPr>
          <w:color w:val="000000"/>
        </w:rPr>
        <w:t>前提请原</w:t>
      </w:r>
      <w:r>
        <w:rPr>
          <w:rFonts w:hint="eastAsia"/>
          <w:color w:val="000000"/>
        </w:rPr>
        <w:t>评审委员会</w:t>
      </w:r>
      <w:r>
        <w:rPr>
          <w:color w:val="000000"/>
        </w:rPr>
        <w:t>按照</w:t>
      </w:r>
      <w:r>
        <w:rPr>
          <w:rFonts w:hint="eastAsia"/>
          <w:color w:val="000000"/>
          <w:lang w:val="en-US" w:eastAsia="zh-CN"/>
        </w:rPr>
        <w:t>招标</w:t>
      </w:r>
      <w:r>
        <w:rPr>
          <w:rFonts w:hint="eastAsia"/>
          <w:color w:val="000000"/>
        </w:rPr>
        <w:t>文件</w:t>
      </w:r>
      <w:r>
        <w:rPr>
          <w:color w:val="000000"/>
        </w:rPr>
        <w:t>规定的标准和方法进行审查确认。</w:t>
      </w:r>
    </w:p>
    <w:p>
      <w:pPr>
        <w:pStyle w:val="7"/>
        <w:spacing w:line="240" w:lineRule="auto"/>
        <w:ind w:firstLine="137"/>
        <w:rPr>
          <w:color w:val="000000"/>
        </w:rPr>
      </w:pPr>
      <w:bookmarkStart w:id="163" w:name="_Toc492300608"/>
      <w:r>
        <w:rPr>
          <w:color w:val="000000"/>
        </w:rPr>
        <w:t>7.4 定标</w:t>
      </w:r>
      <w:bookmarkEnd w:id="163"/>
    </w:p>
    <w:p>
      <w:pPr>
        <w:spacing w:line="400" w:lineRule="exact"/>
        <w:ind w:firstLine="420" w:firstLineChars="200"/>
        <w:rPr>
          <w:color w:val="000000"/>
        </w:rPr>
      </w:pPr>
      <w:r>
        <w:rPr>
          <w:color w:val="000000"/>
        </w:rPr>
        <w:t>按照</w:t>
      </w:r>
      <w:r>
        <w:rPr>
          <w:rFonts w:hint="eastAsia"/>
          <w:color w:val="000000"/>
          <w:lang w:val="en-US" w:eastAsia="zh-CN"/>
        </w:rPr>
        <w:t>投标</w:t>
      </w:r>
      <w:r>
        <w:rPr>
          <w:rFonts w:hint="eastAsia"/>
          <w:color w:val="000000"/>
        </w:rPr>
        <w:t>人须知前附表</w:t>
      </w:r>
      <w:r>
        <w:rPr>
          <w:color w:val="000000"/>
        </w:rPr>
        <w:t>的规定，</w:t>
      </w:r>
      <w:r>
        <w:rPr>
          <w:rFonts w:hint="eastAsia"/>
          <w:color w:val="000000"/>
          <w:lang w:val="en-US" w:eastAsia="zh-CN"/>
        </w:rPr>
        <w:t>招标</w:t>
      </w:r>
      <w:r>
        <w:rPr>
          <w:rFonts w:hint="eastAsia"/>
          <w:color w:val="000000"/>
        </w:rPr>
        <w:t>人</w:t>
      </w:r>
      <w:r>
        <w:rPr>
          <w:color w:val="000000"/>
        </w:rPr>
        <w:t>或</w:t>
      </w:r>
      <w:r>
        <w:rPr>
          <w:rFonts w:hint="eastAsia"/>
          <w:color w:val="000000"/>
          <w:lang w:val="en-US" w:eastAsia="zh-CN"/>
        </w:rPr>
        <w:t>招标</w:t>
      </w:r>
      <w:r>
        <w:rPr>
          <w:rFonts w:hint="eastAsia"/>
          <w:color w:val="000000"/>
        </w:rPr>
        <w:t>人</w:t>
      </w:r>
      <w:r>
        <w:rPr>
          <w:color w:val="000000"/>
        </w:rPr>
        <w:t>授权的</w:t>
      </w:r>
      <w:r>
        <w:rPr>
          <w:rFonts w:hint="eastAsia"/>
          <w:color w:val="000000"/>
        </w:rPr>
        <w:t>评审委员会</w:t>
      </w:r>
      <w:r>
        <w:rPr>
          <w:color w:val="000000"/>
        </w:rPr>
        <w:t>依法确定</w:t>
      </w:r>
      <w:r>
        <w:rPr>
          <w:rFonts w:hint="eastAsia"/>
          <w:color w:val="000000"/>
        </w:rPr>
        <w:t>中</w:t>
      </w:r>
      <w:r>
        <w:rPr>
          <w:rFonts w:hint="eastAsia"/>
          <w:color w:val="000000"/>
          <w:lang w:val="en-US" w:eastAsia="zh-CN"/>
        </w:rPr>
        <w:t>标</w:t>
      </w:r>
      <w:r>
        <w:rPr>
          <w:rFonts w:hint="eastAsia"/>
          <w:color w:val="000000"/>
        </w:rPr>
        <w:t>人</w:t>
      </w:r>
      <w:r>
        <w:rPr>
          <w:color w:val="000000"/>
        </w:rPr>
        <w:t>。</w:t>
      </w:r>
    </w:p>
    <w:p>
      <w:pPr>
        <w:pStyle w:val="7"/>
        <w:spacing w:line="240" w:lineRule="auto"/>
        <w:ind w:firstLine="137"/>
        <w:rPr>
          <w:color w:val="000000"/>
        </w:rPr>
      </w:pPr>
      <w:bookmarkStart w:id="164" w:name="_Toc492300609"/>
      <w:r>
        <w:rPr>
          <w:color w:val="000000"/>
        </w:rPr>
        <w:t>7.5 中</w:t>
      </w:r>
      <w:r>
        <w:rPr>
          <w:rFonts w:hint="eastAsia"/>
          <w:color w:val="000000"/>
          <w:lang w:val="en-US" w:eastAsia="zh-CN"/>
        </w:rPr>
        <w:t>标</w:t>
      </w:r>
      <w:r>
        <w:rPr>
          <w:color w:val="000000"/>
        </w:rPr>
        <w:t>通知</w:t>
      </w:r>
      <w:bookmarkEnd w:id="164"/>
    </w:p>
    <w:p>
      <w:pPr>
        <w:spacing w:line="400" w:lineRule="exact"/>
        <w:ind w:firstLine="420" w:firstLineChars="200"/>
        <w:rPr>
          <w:color w:val="000000"/>
        </w:rPr>
      </w:pPr>
      <w:r>
        <w:rPr>
          <w:color w:val="000000"/>
        </w:rPr>
        <w:t>在本章第3.3款规定的</w:t>
      </w:r>
      <w:r>
        <w:rPr>
          <w:rFonts w:hint="eastAsia"/>
          <w:color w:val="000000"/>
          <w:lang w:val="en-US" w:eastAsia="zh-CN"/>
        </w:rPr>
        <w:t>招标</w:t>
      </w:r>
      <w:r>
        <w:rPr>
          <w:rFonts w:hint="eastAsia"/>
          <w:color w:val="000000"/>
        </w:rPr>
        <w:t>有效期</w:t>
      </w:r>
      <w:r>
        <w:rPr>
          <w:color w:val="000000"/>
        </w:rPr>
        <w:t>内，</w:t>
      </w:r>
      <w:r>
        <w:rPr>
          <w:rFonts w:hint="eastAsia"/>
          <w:color w:val="000000"/>
          <w:lang w:val="en-US" w:eastAsia="zh-CN"/>
        </w:rPr>
        <w:t>招标</w:t>
      </w:r>
      <w:r>
        <w:rPr>
          <w:rFonts w:hint="eastAsia"/>
          <w:color w:val="000000"/>
        </w:rPr>
        <w:t>人</w:t>
      </w:r>
      <w:r>
        <w:rPr>
          <w:color w:val="000000"/>
        </w:rPr>
        <w:t>以</w:t>
      </w:r>
      <w:r>
        <w:rPr>
          <w:rFonts w:hint="eastAsia"/>
          <w:color w:val="000000"/>
          <w:lang w:val="en-US" w:eastAsia="zh-CN"/>
        </w:rPr>
        <w:t>电话</w:t>
      </w:r>
      <w:r>
        <w:rPr>
          <w:color w:val="000000"/>
        </w:rPr>
        <w:t>形式</w:t>
      </w:r>
      <w:r>
        <w:rPr>
          <w:rFonts w:hint="eastAsia"/>
          <w:color w:val="000000"/>
          <w:lang w:val="en-US" w:eastAsia="zh-CN"/>
        </w:rPr>
        <w:t>通知</w:t>
      </w:r>
      <w:r>
        <w:rPr>
          <w:rFonts w:hint="eastAsia"/>
          <w:color w:val="000000"/>
        </w:rPr>
        <w:t>中</w:t>
      </w:r>
      <w:r>
        <w:rPr>
          <w:rFonts w:hint="eastAsia"/>
          <w:color w:val="000000"/>
          <w:lang w:val="en-US" w:eastAsia="zh-CN"/>
        </w:rPr>
        <w:t>标</w:t>
      </w:r>
      <w:r>
        <w:rPr>
          <w:rFonts w:hint="eastAsia"/>
          <w:color w:val="000000"/>
        </w:rPr>
        <w:t>人</w:t>
      </w:r>
      <w:bookmarkStart w:id="165" w:name="_Toc300834983"/>
      <w:bookmarkStart w:id="166" w:name="_Toc352691506"/>
      <w:bookmarkStart w:id="167" w:name="_Toc369531550"/>
      <w:bookmarkStart w:id="168" w:name="_Toc384308244"/>
      <w:bookmarkStart w:id="169" w:name="_Toc5668"/>
      <w:bookmarkStart w:id="170" w:name="_Toc361508619"/>
      <w:r>
        <w:rPr>
          <w:rFonts w:hint="eastAsia"/>
          <w:color w:val="000000"/>
        </w:rPr>
        <w:t>中</w:t>
      </w:r>
      <w:r>
        <w:rPr>
          <w:rFonts w:hint="eastAsia"/>
          <w:color w:val="000000"/>
          <w:lang w:val="en-US" w:eastAsia="zh-CN"/>
        </w:rPr>
        <w:t>标</w:t>
      </w:r>
      <w:bookmarkEnd w:id="165"/>
      <w:bookmarkEnd w:id="166"/>
      <w:bookmarkEnd w:id="167"/>
      <w:bookmarkEnd w:id="168"/>
      <w:bookmarkEnd w:id="169"/>
      <w:bookmarkEnd w:id="170"/>
      <w:r>
        <w:rPr>
          <w:color w:val="000000"/>
        </w:rPr>
        <w:t>。</w:t>
      </w:r>
    </w:p>
    <w:p>
      <w:pPr>
        <w:pStyle w:val="7"/>
        <w:spacing w:line="240" w:lineRule="auto"/>
        <w:ind w:firstLine="137"/>
        <w:rPr>
          <w:color w:val="000000"/>
        </w:rPr>
      </w:pPr>
      <w:bookmarkStart w:id="171" w:name="_Toc492300610"/>
      <w:r>
        <w:rPr>
          <w:color w:val="000000"/>
        </w:rPr>
        <w:t>7.6 履约保证金</w:t>
      </w:r>
      <w:bookmarkEnd w:id="171"/>
    </w:p>
    <w:p>
      <w:pPr>
        <w:spacing w:line="400" w:lineRule="exact"/>
        <w:ind w:firstLine="420" w:firstLineChars="200"/>
        <w:rPr>
          <w:color w:val="000000"/>
        </w:rPr>
      </w:pPr>
      <w:r>
        <w:rPr>
          <w:color w:val="000000"/>
        </w:rPr>
        <w:t xml:space="preserve">7.6.1 </w:t>
      </w:r>
      <w:r>
        <w:rPr>
          <w:rFonts w:hint="eastAsia"/>
          <w:color w:val="000000"/>
        </w:rPr>
        <w:t>在签订合同前，中</w:t>
      </w:r>
      <w:r>
        <w:rPr>
          <w:rFonts w:hint="eastAsia"/>
          <w:color w:val="000000"/>
          <w:lang w:val="en-US" w:eastAsia="zh-CN"/>
        </w:rPr>
        <w:t>标</w:t>
      </w:r>
      <w:r>
        <w:rPr>
          <w:rFonts w:hint="eastAsia"/>
          <w:color w:val="000000"/>
        </w:rPr>
        <w:t>人</w:t>
      </w:r>
      <w:r>
        <w:rPr>
          <w:color w:val="000000"/>
        </w:rPr>
        <w:t>应按</w:t>
      </w:r>
      <w:r>
        <w:rPr>
          <w:rFonts w:hint="eastAsia"/>
          <w:color w:val="000000"/>
          <w:lang w:val="en-US" w:eastAsia="zh-CN"/>
        </w:rPr>
        <w:t>投标</w:t>
      </w:r>
      <w:r>
        <w:rPr>
          <w:rFonts w:hint="eastAsia"/>
          <w:color w:val="000000"/>
        </w:rPr>
        <w:t>人须知前附表</w:t>
      </w:r>
      <w:r>
        <w:rPr>
          <w:color w:val="000000"/>
        </w:rPr>
        <w:t>规定的形式、金额和</w:t>
      </w:r>
      <w:r>
        <w:rPr>
          <w:rFonts w:hint="eastAsia"/>
          <w:color w:val="000000"/>
          <w:lang w:val="en-US" w:eastAsia="zh-CN"/>
        </w:rPr>
        <w:t>招标</w:t>
      </w:r>
      <w:r>
        <w:rPr>
          <w:rFonts w:hint="eastAsia"/>
          <w:color w:val="000000"/>
        </w:rPr>
        <w:t>文件</w:t>
      </w:r>
      <w:r>
        <w:rPr>
          <w:color w:val="000000"/>
        </w:rPr>
        <w:t>第四</w:t>
      </w:r>
      <w:r>
        <w:rPr>
          <w:rFonts w:hint="eastAsia"/>
          <w:color w:val="000000"/>
        </w:rPr>
        <w:t>部分</w:t>
      </w:r>
      <w:r>
        <w:rPr>
          <w:color w:val="000000"/>
        </w:rPr>
        <w:t>“合同</w:t>
      </w:r>
      <w:r>
        <w:rPr>
          <w:rFonts w:hint="eastAsia"/>
          <w:color w:val="000000"/>
        </w:rPr>
        <w:t>主要</w:t>
      </w:r>
      <w:r>
        <w:rPr>
          <w:color w:val="000000"/>
        </w:rPr>
        <w:t>条款”规定的或者事先经过</w:t>
      </w:r>
      <w:r>
        <w:rPr>
          <w:rFonts w:hint="eastAsia"/>
          <w:color w:val="000000"/>
          <w:lang w:val="en-US" w:eastAsia="zh-CN"/>
        </w:rPr>
        <w:t>招标</w:t>
      </w:r>
      <w:r>
        <w:rPr>
          <w:rFonts w:hint="eastAsia"/>
          <w:color w:val="000000"/>
        </w:rPr>
        <w:t>人</w:t>
      </w:r>
      <w:r>
        <w:rPr>
          <w:color w:val="000000"/>
        </w:rPr>
        <w:t>书面认可的履约保证金格式向</w:t>
      </w:r>
      <w:r>
        <w:rPr>
          <w:rFonts w:hint="eastAsia"/>
          <w:color w:val="000000"/>
          <w:lang w:val="en-US" w:eastAsia="zh-CN"/>
        </w:rPr>
        <w:t>招标</w:t>
      </w:r>
      <w:r>
        <w:rPr>
          <w:rFonts w:hint="eastAsia"/>
          <w:color w:val="000000"/>
        </w:rPr>
        <w:t>人</w:t>
      </w:r>
      <w:r>
        <w:rPr>
          <w:color w:val="000000"/>
        </w:rPr>
        <w:t>提交履约保证金。</w:t>
      </w:r>
    </w:p>
    <w:p>
      <w:pPr>
        <w:spacing w:line="400" w:lineRule="exact"/>
        <w:ind w:firstLine="420" w:firstLineChars="200"/>
        <w:rPr>
          <w:color w:val="000000"/>
        </w:rPr>
      </w:pPr>
      <w:r>
        <w:rPr>
          <w:color w:val="000000"/>
        </w:rPr>
        <w:t xml:space="preserve">7.6.2 </w:t>
      </w:r>
      <w:r>
        <w:rPr>
          <w:rFonts w:hint="eastAsia"/>
          <w:color w:val="000000"/>
        </w:rPr>
        <w:t>中</w:t>
      </w:r>
      <w:r>
        <w:rPr>
          <w:rFonts w:hint="eastAsia"/>
          <w:color w:val="000000"/>
          <w:lang w:val="en-US" w:eastAsia="zh-CN"/>
        </w:rPr>
        <w:t>标</w:t>
      </w:r>
      <w:r>
        <w:rPr>
          <w:rFonts w:hint="eastAsia"/>
          <w:color w:val="000000"/>
        </w:rPr>
        <w:t>人</w:t>
      </w:r>
      <w:r>
        <w:rPr>
          <w:color w:val="000000"/>
        </w:rPr>
        <w:t>不能按本章第7.6.1项要求提交履约保证金的，视为放弃中</w:t>
      </w:r>
      <w:r>
        <w:rPr>
          <w:rFonts w:hint="eastAsia"/>
          <w:color w:val="000000"/>
          <w:lang w:val="en-US" w:eastAsia="zh-CN"/>
        </w:rPr>
        <w:t>标</w:t>
      </w:r>
      <w:r>
        <w:rPr>
          <w:color w:val="000000"/>
        </w:rPr>
        <w:t>，其</w:t>
      </w:r>
      <w:r>
        <w:rPr>
          <w:rFonts w:hint="eastAsia"/>
          <w:color w:val="000000"/>
          <w:lang w:val="en-US" w:eastAsia="zh-CN"/>
        </w:rPr>
        <w:t>投标</w:t>
      </w:r>
      <w:r>
        <w:rPr>
          <w:rFonts w:hint="eastAsia"/>
          <w:color w:val="000000"/>
        </w:rPr>
        <w:t>保证金</w:t>
      </w:r>
      <w:r>
        <w:rPr>
          <w:color w:val="000000"/>
        </w:rPr>
        <w:t>不予退还，给</w:t>
      </w:r>
      <w:r>
        <w:rPr>
          <w:rFonts w:hint="eastAsia"/>
          <w:color w:val="000000"/>
          <w:lang w:val="en-US" w:eastAsia="zh-CN"/>
        </w:rPr>
        <w:t>招标</w:t>
      </w:r>
      <w:r>
        <w:rPr>
          <w:rFonts w:hint="eastAsia"/>
          <w:color w:val="000000"/>
        </w:rPr>
        <w:t>人</w:t>
      </w:r>
      <w:r>
        <w:rPr>
          <w:color w:val="000000"/>
        </w:rPr>
        <w:t>造成的损失超过</w:t>
      </w:r>
      <w:r>
        <w:rPr>
          <w:rFonts w:hint="eastAsia"/>
          <w:color w:val="000000"/>
          <w:lang w:val="en-US" w:eastAsia="zh-CN"/>
        </w:rPr>
        <w:t>招标</w:t>
      </w:r>
      <w:r>
        <w:rPr>
          <w:rFonts w:hint="eastAsia"/>
          <w:color w:val="000000"/>
        </w:rPr>
        <w:t>保证金</w:t>
      </w:r>
      <w:r>
        <w:rPr>
          <w:color w:val="000000"/>
        </w:rPr>
        <w:t>数额的，</w:t>
      </w:r>
      <w:r>
        <w:rPr>
          <w:rFonts w:hint="eastAsia"/>
          <w:color w:val="000000"/>
        </w:rPr>
        <w:t>中</w:t>
      </w:r>
      <w:r>
        <w:rPr>
          <w:rFonts w:hint="eastAsia"/>
          <w:color w:val="000000"/>
          <w:lang w:val="en-US" w:eastAsia="zh-CN"/>
        </w:rPr>
        <w:t>标</w:t>
      </w:r>
      <w:r>
        <w:rPr>
          <w:rFonts w:hint="eastAsia"/>
          <w:color w:val="000000"/>
        </w:rPr>
        <w:t>人</w:t>
      </w:r>
      <w:r>
        <w:rPr>
          <w:color w:val="000000"/>
        </w:rPr>
        <w:t>还应当对超过部分予以赔偿。</w:t>
      </w:r>
    </w:p>
    <w:p>
      <w:pPr>
        <w:pStyle w:val="7"/>
        <w:spacing w:line="240" w:lineRule="auto"/>
        <w:ind w:firstLine="137"/>
        <w:rPr>
          <w:color w:val="000000"/>
        </w:rPr>
      </w:pPr>
      <w:bookmarkStart w:id="172" w:name="_Toc492300611"/>
      <w:r>
        <w:rPr>
          <w:color w:val="000000"/>
        </w:rPr>
        <w:t>7.7 签订合同</w:t>
      </w:r>
      <w:bookmarkEnd w:id="172"/>
    </w:p>
    <w:p>
      <w:pPr>
        <w:spacing w:line="400" w:lineRule="exact"/>
        <w:ind w:firstLine="420" w:firstLineChars="200"/>
        <w:rPr>
          <w:color w:val="000000"/>
        </w:rPr>
      </w:pPr>
      <w:r>
        <w:rPr>
          <w:rFonts w:hint="eastAsia"/>
          <w:color w:val="000000"/>
          <w:lang w:val="en-US" w:eastAsia="zh-CN"/>
        </w:rPr>
        <w:t>招标人</w:t>
      </w:r>
      <w:r>
        <w:rPr>
          <w:color w:val="000000"/>
        </w:rPr>
        <w:t>根据</w:t>
      </w:r>
      <w:r>
        <w:rPr>
          <w:rFonts w:hint="eastAsia"/>
          <w:color w:val="000000"/>
          <w:lang w:val="en-US" w:eastAsia="zh-CN"/>
        </w:rPr>
        <w:t>招标</w:t>
      </w:r>
      <w:r>
        <w:rPr>
          <w:rFonts w:hint="eastAsia"/>
          <w:color w:val="000000"/>
        </w:rPr>
        <w:t>文件</w:t>
      </w:r>
      <w:r>
        <w:rPr>
          <w:color w:val="000000"/>
        </w:rPr>
        <w:t>和</w:t>
      </w:r>
      <w:r>
        <w:rPr>
          <w:rFonts w:hint="eastAsia"/>
          <w:color w:val="000000"/>
        </w:rPr>
        <w:t>中</w:t>
      </w:r>
      <w:r>
        <w:rPr>
          <w:rFonts w:hint="eastAsia"/>
          <w:color w:val="000000"/>
          <w:lang w:val="en-US" w:eastAsia="zh-CN"/>
        </w:rPr>
        <w:t>标</w:t>
      </w:r>
      <w:r>
        <w:rPr>
          <w:rFonts w:hint="eastAsia"/>
          <w:color w:val="000000"/>
        </w:rPr>
        <w:t>人</w:t>
      </w:r>
      <w:r>
        <w:rPr>
          <w:color w:val="000000"/>
        </w:rPr>
        <w:t>的</w:t>
      </w:r>
      <w:r>
        <w:rPr>
          <w:rFonts w:hint="eastAsia"/>
          <w:color w:val="000000"/>
          <w:lang w:val="en-US" w:eastAsia="zh-CN"/>
        </w:rPr>
        <w:t>投标</w:t>
      </w:r>
      <w:r>
        <w:rPr>
          <w:rFonts w:hint="eastAsia"/>
          <w:color w:val="000000"/>
        </w:rPr>
        <w:t>文件</w:t>
      </w:r>
      <w:r>
        <w:rPr>
          <w:rFonts w:hint="eastAsia"/>
          <w:color w:val="000000"/>
          <w:lang w:val="en-US" w:eastAsia="zh-CN"/>
        </w:rPr>
        <w:t>就具体项目</w:t>
      </w:r>
      <w:r>
        <w:rPr>
          <w:color w:val="000000"/>
        </w:rPr>
        <w:t>订立书面合同。</w:t>
      </w:r>
      <w:r>
        <w:rPr>
          <w:rFonts w:hint="eastAsia"/>
          <w:color w:val="000000"/>
        </w:rPr>
        <w:t>中</w:t>
      </w:r>
      <w:r>
        <w:rPr>
          <w:rFonts w:hint="eastAsia"/>
          <w:color w:val="000000"/>
          <w:lang w:val="en-US" w:eastAsia="zh-CN"/>
        </w:rPr>
        <w:t>标</w:t>
      </w:r>
      <w:r>
        <w:rPr>
          <w:rFonts w:hint="eastAsia"/>
          <w:color w:val="000000"/>
        </w:rPr>
        <w:t>人</w:t>
      </w:r>
      <w:r>
        <w:t>无正当理由</w:t>
      </w:r>
      <w:r>
        <w:rPr>
          <w:rFonts w:hint="eastAsia"/>
        </w:rPr>
        <w:t>拒签</w:t>
      </w:r>
      <w:r>
        <w:t>合同，在签订合同时向</w:t>
      </w:r>
      <w:r>
        <w:rPr>
          <w:rFonts w:hint="eastAsia"/>
          <w:lang w:val="en-US" w:eastAsia="zh-CN"/>
        </w:rPr>
        <w:t>招标</w:t>
      </w:r>
      <w:r>
        <w:rPr>
          <w:rFonts w:hint="eastAsia"/>
        </w:rPr>
        <w:t>人</w:t>
      </w:r>
      <w:r>
        <w:t>提出附加条件，或者不按照</w:t>
      </w:r>
      <w:r>
        <w:rPr>
          <w:rFonts w:hint="eastAsia"/>
          <w:lang w:val="en-US" w:eastAsia="zh-CN"/>
        </w:rPr>
        <w:t>招标</w:t>
      </w:r>
      <w:r>
        <w:rPr>
          <w:rFonts w:hint="eastAsia"/>
        </w:rPr>
        <w:t>文件</w:t>
      </w:r>
      <w:r>
        <w:t>要求提交履约保证金的</w:t>
      </w:r>
      <w:r>
        <w:rPr>
          <w:color w:val="000000"/>
        </w:rPr>
        <w:t>，</w:t>
      </w:r>
      <w:r>
        <w:rPr>
          <w:rFonts w:hint="eastAsia"/>
          <w:color w:val="000000"/>
          <w:lang w:val="en-US" w:eastAsia="zh-CN"/>
        </w:rPr>
        <w:t>招标</w:t>
      </w:r>
      <w:r>
        <w:rPr>
          <w:rFonts w:hint="eastAsia"/>
          <w:color w:val="000000"/>
        </w:rPr>
        <w:t>人</w:t>
      </w:r>
      <w:r>
        <w:rPr>
          <w:color w:val="000000"/>
        </w:rPr>
        <w:t>有权取消其中</w:t>
      </w:r>
      <w:r>
        <w:rPr>
          <w:rFonts w:hint="eastAsia"/>
          <w:color w:val="000000"/>
          <w:lang w:val="en-US" w:eastAsia="zh-CN"/>
        </w:rPr>
        <w:t>标</w:t>
      </w:r>
      <w:r>
        <w:rPr>
          <w:color w:val="000000"/>
        </w:rPr>
        <w:t>资格，其</w:t>
      </w:r>
      <w:r>
        <w:rPr>
          <w:rFonts w:hint="eastAsia"/>
          <w:color w:val="000000"/>
          <w:lang w:val="en-US" w:eastAsia="zh-CN"/>
        </w:rPr>
        <w:t>投标</w:t>
      </w:r>
      <w:r>
        <w:rPr>
          <w:rFonts w:hint="eastAsia"/>
          <w:color w:val="000000"/>
        </w:rPr>
        <w:t>保证金</w:t>
      </w:r>
      <w:r>
        <w:rPr>
          <w:color w:val="000000"/>
        </w:rPr>
        <w:t>不予退还；给</w:t>
      </w:r>
      <w:r>
        <w:rPr>
          <w:rFonts w:hint="eastAsia"/>
          <w:color w:val="000000"/>
          <w:lang w:val="en-US" w:eastAsia="zh-CN"/>
        </w:rPr>
        <w:t>招标</w:t>
      </w:r>
      <w:r>
        <w:rPr>
          <w:rFonts w:hint="eastAsia"/>
          <w:color w:val="000000"/>
        </w:rPr>
        <w:t>人</w:t>
      </w:r>
      <w:r>
        <w:rPr>
          <w:color w:val="000000"/>
        </w:rPr>
        <w:t>造成的损失超过</w:t>
      </w:r>
      <w:r>
        <w:rPr>
          <w:rFonts w:hint="eastAsia"/>
          <w:color w:val="000000"/>
          <w:lang w:val="en-US" w:eastAsia="zh-CN"/>
        </w:rPr>
        <w:t>投标</w:t>
      </w:r>
      <w:r>
        <w:rPr>
          <w:rFonts w:hint="eastAsia"/>
          <w:color w:val="000000"/>
        </w:rPr>
        <w:t>保证金</w:t>
      </w:r>
      <w:r>
        <w:rPr>
          <w:color w:val="000000"/>
        </w:rPr>
        <w:t>数额的，</w:t>
      </w:r>
      <w:r>
        <w:rPr>
          <w:rFonts w:hint="eastAsia"/>
          <w:color w:val="000000"/>
        </w:rPr>
        <w:t>中</w:t>
      </w:r>
      <w:r>
        <w:rPr>
          <w:rFonts w:hint="eastAsia"/>
          <w:color w:val="000000"/>
          <w:lang w:val="en-US" w:eastAsia="zh-CN"/>
        </w:rPr>
        <w:t>标</w:t>
      </w:r>
      <w:r>
        <w:rPr>
          <w:rFonts w:hint="eastAsia"/>
          <w:color w:val="000000"/>
        </w:rPr>
        <w:t>人</w:t>
      </w:r>
      <w:r>
        <w:rPr>
          <w:color w:val="000000"/>
        </w:rPr>
        <w:t>还应当对超过部分予以赔偿。</w:t>
      </w:r>
    </w:p>
    <w:p>
      <w:pPr>
        <w:pStyle w:val="5"/>
        <w:rPr>
          <w:rFonts w:ascii="Times New Roman" w:hAnsi="Times New Roman"/>
          <w:color w:val="000000"/>
        </w:rPr>
      </w:pPr>
      <w:bookmarkStart w:id="173" w:name="_Toc384308252"/>
      <w:bookmarkStart w:id="174" w:name="_Toc361508627"/>
      <w:bookmarkStart w:id="175" w:name="_Toc24067"/>
      <w:bookmarkStart w:id="176" w:name="_Toc492300612"/>
      <w:bookmarkStart w:id="177" w:name="_Toc144974536"/>
      <w:bookmarkStart w:id="178" w:name="_Toc247513992"/>
      <w:bookmarkStart w:id="179" w:name="_Toc152045568"/>
      <w:bookmarkStart w:id="180" w:name="_Toc152042344"/>
      <w:bookmarkStart w:id="181" w:name="_Toc300834991"/>
      <w:bookmarkStart w:id="182" w:name="_Toc247527593"/>
      <w:r>
        <w:rPr>
          <w:rFonts w:ascii="Times New Roman" w:hAnsi="Times New Roman"/>
          <w:color w:val="000000"/>
        </w:rPr>
        <w:t>8.</w:t>
      </w:r>
      <w:bookmarkEnd w:id="173"/>
      <w:bookmarkEnd w:id="174"/>
      <w:bookmarkEnd w:id="175"/>
      <w:r>
        <w:rPr>
          <w:rFonts w:ascii="Times New Roman" w:hAnsi="Times New Roman"/>
          <w:color w:val="000000"/>
        </w:rPr>
        <w:t>纪律和监督</w:t>
      </w:r>
      <w:bookmarkEnd w:id="176"/>
    </w:p>
    <w:p>
      <w:pPr>
        <w:pStyle w:val="7"/>
        <w:spacing w:line="240" w:lineRule="auto"/>
        <w:ind w:firstLine="137"/>
        <w:rPr>
          <w:color w:val="000000"/>
        </w:rPr>
      </w:pPr>
      <w:bookmarkStart w:id="183" w:name="_Toc492300613"/>
      <w:r>
        <w:rPr>
          <w:color w:val="000000"/>
        </w:rPr>
        <w:t>8.1 对</w:t>
      </w:r>
      <w:r>
        <w:rPr>
          <w:rFonts w:hint="eastAsia"/>
          <w:color w:val="000000"/>
          <w:lang w:val="en-US" w:eastAsia="zh-CN"/>
        </w:rPr>
        <w:t>招标</w:t>
      </w:r>
      <w:r>
        <w:rPr>
          <w:rFonts w:hint="eastAsia"/>
          <w:color w:val="000000"/>
        </w:rPr>
        <w:t>人</w:t>
      </w:r>
      <w:r>
        <w:rPr>
          <w:color w:val="000000"/>
        </w:rPr>
        <w:t>的纪律要求</w:t>
      </w:r>
      <w:bookmarkEnd w:id="183"/>
    </w:p>
    <w:p>
      <w:pPr>
        <w:spacing w:line="400" w:lineRule="exact"/>
        <w:ind w:firstLine="420" w:firstLineChars="200"/>
        <w:rPr>
          <w:color w:val="000000"/>
        </w:rPr>
      </w:pPr>
      <w:r>
        <w:rPr>
          <w:rFonts w:hint="eastAsia"/>
          <w:color w:val="000000"/>
          <w:lang w:val="en-US" w:eastAsia="zh-CN"/>
        </w:rPr>
        <w:t>招标</w:t>
      </w:r>
      <w:r>
        <w:rPr>
          <w:rFonts w:hint="eastAsia"/>
          <w:color w:val="000000"/>
        </w:rPr>
        <w:t>人</w:t>
      </w:r>
      <w:r>
        <w:rPr>
          <w:color w:val="000000"/>
        </w:rPr>
        <w:t>不得泄露</w:t>
      </w:r>
      <w:r>
        <w:rPr>
          <w:rFonts w:hint="eastAsia"/>
          <w:color w:val="000000"/>
          <w:lang w:val="en-US" w:eastAsia="zh-CN"/>
        </w:rPr>
        <w:t>招标</w:t>
      </w:r>
      <w:r>
        <w:rPr>
          <w:color w:val="000000"/>
        </w:rPr>
        <w:t>活动中应当保密的情况和资料，不得与</w:t>
      </w:r>
      <w:r>
        <w:rPr>
          <w:rFonts w:hint="eastAsia"/>
          <w:color w:val="000000"/>
          <w:lang w:val="en-US" w:eastAsia="zh-CN"/>
        </w:rPr>
        <w:t>投标</w:t>
      </w:r>
      <w:r>
        <w:rPr>
          <w:rFonts w:hint="eastAsia"/>
          <w:color w:val="000000"/>
        </w:rPr>
        <w:t>人</w:t>
      </w:r>
      <w:r>
        <w:rPr>
          <w:color w:val="000000"/>
        </w:rPr>
        <w:t>串通损害国家利益、社会公共利益或者他人合法权益。</w:t>
      </w:r>
    </w:p>
    <w:p>
      <w:pPr>
        <w:pStyle w:val="7"/>
        <w:spacing w:line="240" w:lineRule="auto"/>
        <w:ind w:firstLine="137"/>
        <w:rPr>
          <w:color w:val="000000"/>
        </w:rPr>
      </w:pPr>
      <w:bookmarkStart w:id="184" w:name="_Toc492300614"/>
      <w:r>
        <w:rPr>
          <w:color w:val="000000"/>
        </w:rPr>
        <w:t>8.2 对</w:t>
      </w:r>
      <w:r>
        <w:rPr>
          <w:rFonts w:hint="eastAsia"/>
          <w:color w:val="000000"/>
          <w:lang w:val="en-US" w:eastAsia="zh-CN"/>
        </w:rPr>
        <w:t>投标</w:t>
      </w:r>
      <w:r>
        <w:rPr>
          <w:rFonts w:hint="eastAsia"/>
          <w:color w:val="000000"/>
        </w:rPr>
        <w:t>人</w:t>
      </w:r>
      <w:r>
        <w:rPr>
          <w:color w:val="000000"/>
        </w:rPr>
        <w:t>的纪律要求</w:t>
      </w:r>
      <w:bookmarkEnd w:id="184"/>
    </w:p>
    <w:p>
      <w:pPr>
        <w:spacing w:line="400" w:lineRule="exact"/>
        <w:ind w:firstLine="420" w:firstLineChars="200"/>
        <w:rPr>
          <w:color w:val="000000"/>
        </w:rPr>
      </w:pPr>
      <w:r>
        <w:rPr>
          <w:rFonts w:hint="eastAsia"/>
          <w:color w:val="000000"/>
          <w:lang w:val="en-US" w:eastAsia="zh-CN"/>
        </w:rPr>
        <w:t>投标</w:t>
      </w:r>
      <w:r>
        <w:rPr>
          <w:rFonts w:hint="eastAsia"/>
          <w:color w:val="000000"/>
        </w:rPr>
        <w:t>人</w:t>
      </w:r>
      <w:r>
        <w:rPr>
          <w:color w:val="000000"/>
        </w:rPr>
        <w:t>不得相互串通</w:t>
      </w:r>
      <w:r>
        <w:rPr>
          <w:rFonts w:hint="eastAsia"/>
          <w:color w:val="000000"/>
          <w:lang w:val="en-US" w:eastAsia="zh-CN"/>
        </w:rPr>
        <w:t>投标</w:t>
      </w:r>
      <w:r>
        <w:rPr>
          <w:color w:val="000000"/>
        </w:rPr>
        <w:t>或者与</w:t>
      </w:r>
      <w:r>
        <w:rPr>
          <w:rFonts w:hint="eastAsia"/>
          <w:color w:val="000000"/>
          <w:lang w:val="en-US" w:eastAsia="zh-CN"/>
        </w:rPr>
        <w:t>招标人</w:t>
      </w:r>
      <w:r>
        <w:rPr>
          <w:color w:val="000000"/>
        </w:rPr>
        <w:t>串通</w:t>
      </w:r>
      <w:r>
        <w:rPr>
          <w:rFonts w:hint="eastAsia"/>
          <w:color w:val="000000"/>
          <w:lang w:val="en-US" w:eastAsia="zh-CN"/>
        </w:rPr>
        <w:t>投标</w:t>
      </w:r>
      <w:r>
        <w:rPr>
          <w:color w:val="000000"/>
        </w:rPr>
        <w:t>，不得向</w:t>
      </w:r>
      <w:r>
        <w:rPr>
          <w:rFonts w:hint="eastAsia"/>
          <w:color w:val="000000"/>
          <w:lang w:val="en-US" w:eastAsia="zh-CN"/>
        </w:rPr>
        <w:t>招标</w:t>
      </w:r>
      <w:r>
        <w:rPr>
          <w:rFonts w:hint="eastAsia"/>
          <w:color w:val="000000"/>
        </w:rPr>
        <w:t>人</w:t>
      </w:r>
      <w:r>
        <w:rPr>
          <w:color w:val="000000"/>
        </w:rPr>
        <w:t>或者</w:t>
      </w:r>
      <w:r>
        <w:rPr>
          <w:rFonts w:hint="eastAsia"/>
          <w:color w:val="000000"/>
        </w:rPr>
        <w:t>评审委员会</w:t>
      </w:r>
      <w:r>
        <w:rPr>
          <w:color w:val="000000"/>
        </w:rPr>
        <w:t>成员行贿谋取中</w:t>
      </w:r>
      <w:r>
        <w:rPr>
          <w:rFonts w:hint="eastAsia"/>
          <w:color w:val="000000"/>
          <w:lang w:val="en-US" w:eastAsia="zh-CN"/>
        </w:rPr>
        <w:t>标</w:t>
      </w:r>
      <w:r>
        <w:rPr>
          <w:color w:val="000000"/>
        </w:rPr>
        <w:t>，不得以他人名义</w:t>
      </w:r>
      <w:r>
        <w:rPr>
          <w:rFonts w:hint="eastAsia"/>
          <w:color w:val="000000"/>
          <w:lang w:val="en-US" w:eastAsia="zh-CN"/>
        </w:rPr>
        <w:t>投标</w:t>
      </w:r>
      <w:r>
        <w:rPr>
          <w:color w:val="000000"/>
        </w:rPr>
        <w:t>或者以其他方式弄虚作假骗取中</w:t>
      </w:r>
      <w:r>
        <w:rPr>
          <w:rFonts w:hint="eastAsia"/>
          <w:color w:val="000000"/>
          <w:lang w:val="en-US" w:eastAsia="zh-CN"/>
        </w:rPr>
        <w:t>标</w:t>
      </w:r>
      <w:r>
        <w:rPr>
          <w:color w:val="000000"/>
        </w:rPr>
        <w:t>；</w:t>
      </w:r>
      <w:r>
        <w:rPr>
          <w:rFonts w:hint="eastAsia"/>
          <w:color w:val="000000"/>
          <w:lang w:val="en-US" w:eastAsia="zh-CN"/>
        </w:rPr>
        <w:t>投标</w:t>
      </w:r>
      <w:r>
        <w:rPr>
          <w:rFonts w:hint="eastAsia"/>
          <w:color w:val="000000"/>
        </w:rPr>
        <w:t>人</w:t>
      </w:r>
      <w:r>
        <w:rPr>
          <w:color w:val="000000"/>
        </w:rPr>
        <w:t>不得以任何方式干扰、影响评</w:t>
      </w:r>
      <w:r>
        <w:rPr>
          <w:rFonts w:hint="eastAsia"/>
          <w:color w:val="000000"/>
        </w:rPr>
        <w:t>审</w:t>
      </w:r>
      <w:r>
        <w:rPr>
          <w:color w:val="000000"/>
        </w:rPr>
        <w:t>工作。</w:t>
      </w:r>
    </w:p>
    <w:p>
      <w:pPr>
        <w:pStyle w:val="7"/>
        <w:spacing w:line="240" w:lineRule="auto"/>
        <w:ind w:firstLine="137"/>
        <w:rPr>
          <w:color w:val="000000"/>
        </w:rPr>
      </w:pPr>
      <w:bookmarkStart w:id="185" w:name="_Toc492300615"/>
      <w:r>
        <w:rPr>
          <w:color w:val="000000"/>
        </w:rPr>
        <w:t>8.3 对</w:t>
      </w:r>
      <w:r>
        <w:rPr>
          <w:rFonts w:hint="eastAsia"/>
          <w:color w:val="000000"/>
        </w:rPr>
        <w:t>评审委员会</w:t>
      </w:r>
      <w:r>
        <w:rPr>
          <w:color w:val="000000"/>
        </w:rPr>
        <w:t>成员的纪律要求</w:t>
      </w:r>
      <w:bookmarkEnd w:id="185"/>
    </w:p>
    <w:p>
      <w:pPr>
        <w:spacing w:line="400" w:lineRule="exact"/>
        <w:ind w:firstLine="420" w:firstLineChars="200"/>
        <w:rPr>
          <w:color w:val="000000"/>
        </w:rPr>
      </w:pPr>
      <w:r>
        <w:rPr>
          <w:rFonts w:hint="eastAsia"/>
          <w:color w:val="000000"/>
        </w:rPr>
        <w:t>评审委员会</w:t>
      </w:r>
      <w:r>
        <w:rPr>
          <w:color w:val="000000"/>
        </w:rPr>
        <w:t>成员不得收受他人的财物或者其他好处，不得向他人透露对</w:t>
      </w:r>
      <w:r>
        <w:rPr>
          <w:rFonts w:hint="eastAsia"/>
          <w:color w:val="000000"/>
          <w:lang w:val="en-US" w:eastAsia="zh-CN"/>
        </w:rPr>
        <w:t>投标</w:t>
      </w:r>
      <w:r>
        <w:rPr>
          <w:rFonts w:hint="eastAsia"/>
          <w:color w:val="000000"/>
        </w:rPr>
        <w:t>文件</w:t>
      </w:r>
      <w:r>
        <w:rPr>
          <w:color w:val="000000"/>
        </w:rPr>
        <w:t>的评审</w:t>
      </w:r>
      <w:bookmarkStart w:id="186" w:name="_Toc13644"/>
      <w:bookmarkStart w:id="187" w:name="_Toc361508628"/>
      <w:bookmarkStart w:id="188" w:name="_Toc369531559"/>
      <w:bookmarkStart w:id="189" w:name="_Toc352691515"/>
      <w:bookmarkStart w:id="190" w:name="_Toc384308253"/>
      <w:r>
        <w:rPr>
          <w:color w:val="000000"/>
        </w:rPr>
        <w:t>和比较、中</w:t>
      </w:r>
      <w:r>
        <w:rPr>
          <w:rFonts w:hint="eastAsia"/>
          <w:color w:val="000000"/>
          <w:lang w:val="en-US" w:eastAsia="zh-CN"/>
        </w:rPr>
        <w:t>标</w:t>
      </w:r>
      <w:r>
        <w:rPr>
          <w:color w:val="000000"/>
        </w:rPr>
        <w:t>人</w:t>
      </w:r>
      <w:bookmarkEnd w:id="177"/>
      <w:bookmarkEnd w:id="178"/>
      <w:bookmarkEnd w:id="179"/>
      <w:bookmarkEnd w:id="180"/>
      <w:bookmarkEnd w:id="181"/>
      <w:bookmarkEnd w:id="182"/>
      <w:bookmarkEnd w:id="186"/>
      <w:bookmarkEnd w:id="187"/>
      <w:bookmarkEnd w:id="188"/>
      <w:bookmarkEnd w:id="189"/>
      <w:bookmarkEnd w:id="190"/>
      <w:r>
        <w:rPr>
          <w:color w:val="000000"/>
        </w:rPr>
        <w:t>的推荐情况以及评</w:t>
      </w:r>
      <w:r>
        <w:rPr>
          <w:rFonts w:hint="eastAsia"/>
          <w:color w:val="000000"/>
        </w:rPr>
        <w:t>审</w:t>
      </w:r>
      <w:r>
        <w:rPr>
          <w:color w:val="000000"/>
        </w:rPr>
        <w:t>有关的其他情况。在评</w:t>
      </w:r>
      <w:r>
        <w:rPr>
          <w:rFonts w:hint="eastAsia"/>
          <w:color w:val="000000"/>
        </w:rPr>
        <w:t>审</w:t>
      </w:r>
      <w:r>
        <w:rPr>
          <w:color w:val="000000"/>
        </w:rPr>
        <w:t>活动中，</w:t>
      </w:r>
      <w:r>
        <w:rPr>
          <w:rFonts w:hint="eastAsia"/>
          <w:color w:val="000000"/>
        </w:rPr>
        <w:t>评审委员会</w:t>
      </w:r>
      <w:r>
        <w:rPr>
          <w:color w:val="000000"/>
        </w:rPr>
        <w:t>成员应当客观、公正地履行职责，遵守职业道德，不得擅离职守，影响评</w:t>
      </w:r>
      <w:r>
        <w:rPr>
          <w:rFonts w:hint="eastAsia"/>
          <w:color w:val="000000"/>
        </w:rPr>
        <w:t>审</w:t>
      </w:r>
      <w:r>
        <w:rPr>
          <w:color w:val="000000"/>
        </w:rPr>
        <w:t>程序正常进行，不得使用第</w:t>
      </w:r>
      <w:r>
        <w:rPr>
          <w:rFonts w:hint="eastAsia"/>
          <w:color w:val="000000"/>
        </w:rPr>
        <w:t>六部分</w:t>
      </w:r>
      <w:r>
        <w:rPr>
          <w:color w:val="000000"/>
        </w:rPr>
        <w:t>“评</w:t>
      </w:r>
      <w:r>
        <w:rPr>
          <w:rFonts w:hint="eastAsia"/>
          <w:color w:val="000000"/>
        </w:rPr>
        <w:t>审</w:t>
      </w:r>
      <w:r>
        <w:rPr>
          <w:color w:val="000000"/>
        </w:rPr>
        <w:t>办法”没有规定的评审因素和标准进行评</w:t>
      </w:r>
      <w:r>
        <w:rPr>
          <w:rFonts w:hint="eastAsia"/>
          <w:color w:val="000000"/>
        </w:rPr>
        <w:t>审</w:t>
      </w:r>
      <w:r>
        <w:rPr>
          <w:color w:val="000000"/>
        </w:rPr>
        <w:t>。</w:t>
      </w:r>
    </w:p>
    <w:p>
      <w:pPr>
        <w:pStyle w:val="5"/>
        <w:spacing w:line="240" w:lineRule="auto"/>
        <w:rPr>
          <w:rFonts w:hint="eastAsia" w:ascii="Times New Roman" w:hAnsi="Times New Roman"/>
        </w:rPr>
      </w:pPr>
      <w:bookmarkStart w:id="191" w:name="_Toc477134992"/>
      <w:bookmarkStart w:id="192" w:name="_Toc492300618"/>
      <w:r>
        <w:rPr>
          <w:rFonts w:ascii="Times New Roman" w:hAnsi="Times New Roman"/>
        </w:rPr>
        <w:t>9. 是否采用电子</w:t>
      </w:r>
      <w:bookmarkEnd w:id="191"/>
      <w:bookmarkEnd w:id="192"/>
      <w:r>
        <w:rPr>
          <w:rFonts w:hint="eastAsia" w:ascii="Times New Roman" w:hAnsi="Times New Roman"/>
        </w:rPr>
        <w:t>方式</w:t>
      </w:r>
    </w:p>
    <w:p>
      <w:pPr>
        <w:spacing w:line="400" w:lineRule="exact"/>
        <w:ind w:firstLine="420" w:firstLineChars="200"/>
        <w:rPr>
          <w:color w:val="000000"/>
        </w:rPr>
      </w:pPr>
      <w:r>
        <w:rPr>
          <w:color w:val="000000"/>
        </w:rPr>
        <w:t>本项目</w:t>
      </w:r>
      <w:r>
        <w:rPr>
          <w:rFonts w:hint="eastAsia"/>
          <w:color w:val="000000"/>
        </w:rPr>
        <w:t>不</w:t>
      </w:r>
      <w:r>
        <w:rPr>
          <w:color w:val="000000"/>
        </w:rPr>
        <w:t>采用电子方式</w:t>
      </w:r>
      <w:r>
        <w:t>。</w:t>
      </w:r>
    </w:p>
    <w:p>
      <w:pPr>
        <w:pStyle w:val="5"/>
        <w:spacing w:line="240" w:lineRule="auto"/>
        <w:rPr>
          <w:rFonts w:ascii="Times New Roman" w:hAnsi="Times New Roman"/>
          <w:color w:val="000000"/>
        </w:rPr>
      </w:pPr>
      <w:bookmarkStart w:id="193" w:name="_Toc492300619"/>
      <w:r>
        <w:rPr>
          <w:rFonts w:ascii="Times New Roman" w:hAnsi="Times New Roman"/>
          <w:color w:val="000000"/>
        </w:rPr>
        <w:t>10. 需要补充的其他内容</w:t>
      </w:r>
      <w:bookmarkEnd w:id="193"/>
    </w:p>
    <w:p>
      <w:pPr>
        <w:spacing w:line="400" w:lineRule="exact"/>
        <w:ind w:firstLine="420" w:firstLineChars="200"/>
        <w:rPr>
          <w:color w:val="000000"/>
        </w:rPr>
      </w:pPr>
      <w:r>
        <w:rPr>
          <w:color w:val="000000"/>
        </w:rPr>
        <w:t>需要补充的其他内容：见</w:t>
      </w:r>
      <w:r>
        <w:rPr>
          <w:rFonts w:hint="eastAsia"/>
          <w:color w:val="000000"/>
          <w:lang w:val="en-US" w:eastAsia="zh-CN"/>
        </w:rPr>
        <w:t>投标</w:t>
      </w:r>
      <w:r>
        <w:rPr>
          <w:rFonts w:hint="eastAsia"/>
          <w:color w:val="000000"/>
        </w:rPr>
        <w:t>人须知前附表</w:t>
      </w:r>
      <w:r>
        <w:rPr>
          <w:color w:val="000000"/>
        </w:rPr>
        <w:t>。</w:t>
      </w:r>
    </w:p>
    <w:p>
      <w:pPr>
        <w:spacing w:line="500" w:lineRule="exact"/>
        <w:jc w:val="center"/>
        <w:rPr>
          <w:rFonts w:hint="eastAsia" w:ascii="宋体" w:hAnsi="宋体"/>
          <w:b/>
          <w:bCs/>
          <w:color w:val="000000"/>
          <w:sz w:val="32"/>
        </w:rPr>
      </w:pPr>
      <w:r>
        <w:rPr>
          <w:rFonts w:ascii="宋体" w:hAnsi="宋体"/>
          <w:b/>
          <w:bCs/>
          <w:color w:val="000000"/>
          <w:sz w:val="36"/>
        </w:rPr>
        <w:br w:type="page"/>
      </w:r>
      <w:r>
        <w:rPr>
          <w:rFonts w:hint="eastAsia" w:ascii="宋体" w:hAnsi="宋体"/>
          <w:b/>
          <w:bCs/>
          <w:color w:val="000000"/>
          <w:sz w:val="32"/>
        </w:rPr>
        <w:t xml:space="preserve">第三部分  </w:t>
      </w:r>
      <w:r>
        <w:rPr>
          <w:rFonts w:hint="eastAsia" w:ascii="宋体" w:hAnsi="宋体"/>
          <w:b/>
          <w:bCs/>
          <w:color w:val="000000"/>
          <w:sz w:val="32"/>
          <w:lang w:val="en-US" w:eastAsia="zh-CN"/>
        </w:rPr>
        <w:t>投标</w:t>
      </w:r>
      <w:r>
        <w:rPr>
          <w:rFonts w:hint="eastAsia" w:ascii="宋体" w:hAnsi="宋体"/>
          <w:b/>
          <w:bCs/>
          <w:color w:val="000000"/>
          <w:sz w:val="32"/>
        </w:rPr>
        <w:t>文件格式</w:t>
      </w:r>
    </w:p>
    <w:p>
      <w:pPr>
        <w:spacing w:line="500" w:lineRule="exact"/>
        <w:jc w:val="center"/>
        <w:rPr>
          <w:rFonts w:hint="eastAsia" w:ascii="宋体" w:hAnsi="宋体"/>
          <w:b/>
          <w:bCs/>
          <w:color w:val="000000"/>
          <w:sz w:val="36"/>
        </w:rPr>
      </w:pPr>
      <w:r>
        <w:rPr>
          <w:rFonts w:hint="eastAsia" w:ascii="宋体" w:hAnsi="宋体"/>
          <w:b/>
          <w:bCs/>
          <w:color w:val="000000"/>
          <w:sz w:val="32"/>
        </w:rPr>
        <w:br w:type="page"/>
      </w:r>
    </w:p>
    <w:p>
      <w:pPr>
        <w:ind w:left="750"/>
        <w:jc w:val="center"/>
        <w:rPr>
          <w:rFonts w:hint="eastAsia" w:ascii="宋体" w:hAnsi="宋体"/>
          <w:color w:val="000000"/>
          <w:sz w:val="32"/>
        </w:rPr>
      </w:pPr>
    </w:p>
    <w:p>
      <w:pPr>
        <w:adjustRightInd w:val="0"/>
        <w:snapToGrid w:val="0"/>
        <w:spacing w:line="360" w:lineRule="auto"/>
        <w:ind w:right="1"/>
        <w:jc w:val="center"/>
        <w:rPr>
          <w:rFonts w:ascii="宋体" w:hAnsi="宋体"/>
          <w:bCs/>
          <w:color w:val="000000"/>
          <w:sz w:val="24"/>
        </w:rPr>
      </w:pPr>
      <w:bookmarkStart w:id="194" w:name="_Toc66798264"/>
      <w:r>
        <w:rPr>
          <w:rFonts w:hint="eastAsia" w:ascii="宋体" w:hAnsi="宋体"/>
          <w:b/>
          <w:snapToGrid w:val="0"/>
          <w:color w:val="000000"/>
          <w:kern w:val="0"/>
          <w:sz w:val="28"/>
          <w:lang w:val="en-US" w:eastAsia="zh-CN"/>
        </w:rPr>
        <w:t>投标</w:t>
      </w:r>
      <w:r>
        <w:rPr>
          <w:rFonts w:hint="eastAsia" w:ascii="宋体" w:hAnsi="宋体"/>
          <w:b/>
          <w:snapToGrid w:val="0"/>
          <w:color w:val="000000"/>
          <w:kern w:val="0"/>
          <w:sz w:val="28"/>
        </w:rPr>
        <w:t>文件</w:t>
      </w:r>
      <w:r>
        <w:rPr>
          <w:rFonts w:hint="eastAsia" w:ascii="宋体" w:hAnsi="宋体"/>
          <w:b/>
          <w:color w:val="000000"/>
          <w:sz w:val="28"/>
        </w:rPr>
        <w:t>封面</w:t>
      </w:r>
      <w:bookmarkEnd w:id="194"/>
    </w:p>
    <w:p>
      <w:pPr>
        <w:snapToGrid w:val="0"/>
        <w:spacing w:line="360" w:lineRule="auto"/>
        <w:jc w:val="center"/>
        <w:rPr>
          <w:rFonts w:ascii="宋体" w:hAnsi="宋体"/>
          <w:b/>
          <w:bCs/>
          <w:color w:val="000000"/>
          <w:sz w:val="30"/>
        </w:rPr>
      </w:pPr>
      <w:r>
        <w:rPr>
          <w:rFonts w:hint="eastAsia" w:ascii="宋体" w:hAnsi="宋体"/>
          <w:color w:val="000000"/>
          <w:sz w:val="24"/>
        </w:rPr>
        <w:t xml:space="preserve">                                                       </w:t>
      </w:r>
      <w:r>
        <w:rPr>
          <w:rFonts w:ascii="宋体" w:hAnsi="宋体"/>
          <w:color w:val="000000"/>
          <w:sz w:val="24"/>
        </w:rPr>
        <w:t xml:space="preserve"> </w:t>
      </w:r>
      <w:r>
        <w:rPr>
          <w:rFonts w:hint="eastAsia" w:ascii="宋体" w:hAnsi="宋体"/>
          <w:b/>
          <w:bCs/>
          <w:color w:val="000000"/>
          <w:sz w:val="28"/>
          <w:bdr w:val="single" w:color="auto" w:sz="4" w:space="0"/>
        </w:rPr>
        <w:t>正本</w:t>
      </w:r>
      <w:r>
        <w:rPr>
          <w:rFonts w:hint="eastAsia" w:ascii="宋体" w:hAnsi="宋体"/>
          <w:b/>
          <w:bCs/>
          <w:color w:val="000000"/>
          <w:sz w:val="24"/>
        </w:rPr>
        <w:t>或</w:t>
      </w:r>
      <w:r>
        <w:rPr>
          <w:rFonts w:hint="eastAsia" w:ascii="宋体" w:hAnsi="宋体"/>
          <w:b/>
          <w:bCs/>
          <w:color w:val="000000"/>
          <w:sz w:val="28"/>
          <w:bdr w:val="single" w:color="auto" w:sz="4" w:space="0"/>
        </w:rPr>
        <w:t>副本</w:t>
      </w:r>
    </w:p>
    <w:p>
      <w:pPr>
        <w:adjustRightInd w:val="0"/>
        <w:snapToGrid w:val="0"/>
        <w:spacing w:line="360" w:lineRule="auto"/>
        <w:jc w:val="center"/>
        <w:rPr>
          <w:rFonts w:ascii="宋体" w:hAnsi="宋体"/>
          <w:b/>
          <w:color w:val="000000"/>
          <w:sz w:val="30"/>
        </w:rPr>
      </w:pPr>
    </w:p>
    <w:p>
      <w:pPr>
        <w:pStyle w:val="13"/>
        <w:jc w:val="center"/>
        <w:rPr>
          <w:rFonts w:hint="eastAsia" w:hAnsi="宋体"/>
          <w:b/>
          <w:color w:val="000000"/>
          <w:sz w:val="44"/>
          <w:szCs w:val="44"/>
        </w:rPr>
      </w:pPr>
      <w:bookmarkStart w:id="195" w:name="_Toc66805780"/>
      <w:bookmarkStart w:id="196" w:name="_Toc66805995"/>
      <w:bookmarkStart w:id="197" w:name="_Toc66798265"/>
      <w:r>
        <w:rPr>
          <w:rFonts w:hint="eastAsia" w:hAnsi="宋体"/>
          <w:b/>
          <w:color w:val="000000"/>
          <w:sz w:val="44"/>
          <w:szCs w:val="44"/>
          <w:u w:val="single"/>
          <w:lang w:val="en-US" w:eastAsia="zh-CN"/>
        </w:rPr>
        <w:t xml:space="preserve">    </w:t>
      </w:r>
      <w:r>
        <w:rPr>
          <w:rFonts w:hint="eastAsia" w:hAnsi="宋体"/>
          <w:b/>
          <w:color w:val="000000"/>
          <w:sz w:val="44"/>
          <w:szCs w:val="44"/>
        </w:rPr>
        <w:t>项目</w:t>
      </w:r>
    </w:p>
    <w:p>
      <w:pPr>
        <w:pStyle w:val="13"/>
        <w:jc w:val="center"/>
        <w:rPr>
          <w:rFonts w:hint="eastAsia" w:hAnsi="宋体"/>
          <w:b/>
          <w:color w:val="000000"/>
          <w:sz w:val="44"/>
          <w:szCs w:val="44"/>
        </w:rPr>
      </w:pPr>
    </w:p>
    <w:p>
      <w:pPr>
        <w:pStyle w:val="12"/>
        <w:rPr>
          <w:rFonts w:hAnsi="宋体"/>
          <w:color w:val="000000"/>
          <w:sz w:val="72"/>
          <w:szCs w:val="72"/>
        </w:rPr>
      </w:pPr>
      <w:r>
        <w:rPr>
          <w:rFonts w:hint="eastAsia" w:hAnsi="宋体"/>
          <w:color w:val="000000"/>
          <w:sz w:val="72"/>
          <w:szCs w:val="72"/>
          <w:lang w:val="en-US" w:eastAsia="zh-CN"/>
        </w:rPr>
        <w:t>投标</w:t>
      </w:r>
      <w:r>
        <w:rPr>
          <w:rFonts w:hAnsi="宋体"/>
          <w:color w:val="000000"/>
          <w:sz w:val="72"/>
          <w:szCs w:val="72"/>
        </w:rPr>
        <w:t>文件</w:t>
      </w:r>
    </w:p>
    <w:p>
      <w:pPr>
        <w:pStyle w:val="13"/>
        <w:jc w:val="left"/>
        <w:rPr>
          <w:rFonts w:hAnsi="宋体"/>
          <w:b/>
          <w:bCs/>
          <w:color w:val="000000"/>
          <w:sz w:val="28"/>
        </w:rPr>
      </w:pPr>
    </w:p>
    <w:p>
      <w:pPr>
        <w:widowControl/>
        <w:wordWrap w:val="0"/>
        <w:jc w:val="center"/>
        <w:rPr>
          <w:rFonts w:hint="eastAsia" w:ascii="宋体" w:hAnsi="宋体"/>
          <w:b/>
          <w:color w:val="000000"/>
          <w:sz w:val="30"/>
          <w:szCs w:val="30"/>
        </w:rPr>
      </w:pPr>
      <w:r>
        <w:rPr>
          <w:rFonts w:hint="eastAsia" w:ascii="宋体" w:hAnsi="宋体"/>
          <w:b/>
          <w:color w:val="000000"/>
          <w:sz w:val="30"/>
          <w:szCs w:val="30"/>
        </w:rPr>
        <w:t>项目编号：</w:t>
      </w:r>
    </w:p>
    <w:p>
      <w:pPr>
        <w:jc w:val="center"/>
        <w:rPr>
          <w:rFonts w:hint="eastAsia" w:ascii="宋体" w:hAnsi="宋体"/>
          <w:b/>
          <w:color w:val="000000"/>
          <w:sz w:val="30"/>
          <w:szCs w:val="30"/>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ind w:firstLine="2159" w:firstLineChars="672"/>
        <w:rPr>
          <w:rFonts w:hAnsi="宋体"/>
          <w:b/>
          <w:bCs/>
          <w:color w:val="000000"/>
          <w:sz w:val="32"/>
        </w:rPr>
      </w:pPr>
      <w:r>
        <w:rPr>
          <w:rFonts w:hint="eastAsia" w:hAnsi="宋体"/>
          <w:b/>
          <w:bCs/>
          <w:color w:val="000000"/>
          <w:sz w:val="32"/>
          <w:lang w:val="en-US" w:eastAsia="zh-CN"/>
        </w:rPr>
        <w:t>投标</w:t>
      </w:r>
      <w:r>
        <w:rPr>
          <w:rFonts w:hint="eastAsia" w:hAnsi="宋体"/>
          <w:b/>
          <w:bCs/>
          <w:color w:val="000000"/>
          <w:sz w:val="32"/>
        </w:rPr>
        <w:t>人</w:t>
      </w:r>
      <w:r>
        <w:rPr>
          <w:rFonts w:hAnsi="宋体"/>
          <w:b/>
          <w:bCs/>
          <w:color w:val="000000"/>
          <w:sz w:val="32"/>
        </w:rPr>
        <w:t>：</w:t>
      </w:r>
      <w:r>
        <w:rPr>
          <w:rFonts w:hint="eastAsia" w:hAnsi="宋体"/>
          <w:b/>
          <w:bCs/>
          <w:color w:val="000000"/>
          <w:sz w:val="32"/>
          <w:u w:val="single"/>
        </w:rPr>
        <w:t xml:space="preserve">           </w:t>
      </w:r>
      <w:r>
        <w:rPr>
          <w:rFonts w:hAnsi="宋体"/>
          <w:b/>
          <w:bCs/>
          <w:color w:val="000000"/>
          <w:sz w:val="32"/>
          <w:u w:val="single"/>
        </w:rPr>
        <w:t>（</w:t>
      </w:r>
      <w:r>
        <w:rPr>
          <w:rFonts w:hint="eastAsia" w:hAnsi="宋体"/>
          <w:b/>
          <w:bCs/>
          <w:color w:val="000000"/>
          <w:sz w:val="32"/>
          <w:u w:val="single"/>
        </w:rPr>
        <w:t>公</w:t>
      </w:r>
      <w:r>
        <w:rPr>
          <w:rFonts w:hAnsi="宋体"/>
          <w:b/>
          <w:bCs/>
          <w:color w:val="000000"/>
          <w:sz w:val="32"/>
          <w:u w:val="single"/>
        </w:rPr>
        <w:t>章）</w:t>
      </w:r>
    </w:p>
    <w:p>
      <w:pPr>
        <w:pStyle w:val="13"/>
        <w:ind w:firstLine="2159" w:firstLineChars="672"/>
        <w:rPr>
          <w:rFonts w:hint="eastAsia" w:hAnsi="宋体"/>
          <w:b/>
          <w:bCs/>
          <w:color w:val="000000"/>
          <w:sz w:val="32"/>
        </w:rPr>
      </w:pPr>
    </w:p>
    <w:p>
      <w:pPr>
        <w:pStyle w:val="13"/>
        <w:ind w:firstLine="2159" w:firstLineChars="672"/>
        <w:rPr>
          <w:rFonts w:hint="eastAsia" w:hAnsi="宋体"/>
          <w:b/>
          <w:bCs/>
          <w:color w:val="000000"/>
          <w:sz w:val="32"/>
        </w:rPr>
      </w:pPr>
      <w:r>
        <w:rPr>
          <w:rFonts w:hAnsi="宋体"/>
          <w:b/>
          <w:bCs/>
          <w:color w:val="000000"/>
          <w:sz w:val="32"/>
        </w:rPr>
        <w:t>法定代表人：</w:t>
      </w:r>
      <w:r>
        <w:rPr>
          <w:rFonts w:hint="eastAsia" w:hAnsi="宋体"/>
          <w:b/>
          <w:bCs/>
          <w:color w:val="000000"/>
          <w:sz w:val="32"/>
          <w:u w:val="single"/>
        </w:rPr>
        <w:t xml:space="preserve">           </w:t>
      </w:r>
      <w:r>
        <w:rPr>
          <w:rFonts w:hAnsi="宋体"/>
          <w:b/>
          <w:bCs/>
          <w:color w:val="000000"/>
          <w:sz w:val="32"/>
          <w:u w:val="single"/>
        </w:rPr>
        <w:t>（</w:t>
      </w:r>
      <w:r>
        <w:rPr>
          <w:rFonts w:hint="eastAsia" w:hAnsi="宋体"/>
          <w:b/>
          <w:bCs/>
          <w:color w:val="000000"/>
          <w:sz w:val="32"/>
          <w:u w:val="single"/>
        </w:rPr>
        <w:t>印章</w:t>
      </w:r>
      <w:r>
        <w:rPr>
          <w:rFonts w:hAnsi="宋体"/>
          <w:b/>
          <w:bCs/>
          <w:color w:val="000000"/>
          <w:sz w:val="32"/>
          <w:u w:val="single"/>
        </w:rPr>
        <w:t>）</w:t>
      </w:r>
    </w:p>
    <w:p>
      <w:pPr>
        <w:pStyle w:val="13"/>
        <w:ind w:firstLine="2159" w:firstLineChars="672"/>
        <w:rPr>
          <w:rFonts w:hint="eastAsia" w:hAnsi="宋体"/>
          <w:b/>
          <w:bCs/>
          <w:color w:val="000000"/>
          <w:sz w:val="32"/>
        </w:rPr>
      </w:pPr>
    </w:p>
    <w:p>
      <w:pPr>
        <w:pStyle w:val="13"/>
        <w:ind w:firstLine="2159" w:firstLineChars="672"/>
        <w:rPr>
          <w:rFonts w:hint="eastAsia" w:hAnsi="宋体"/>
          <w:b/>
          <w:bCs/>
          <w:color w:val="000000"/>
          <w:sz w:val="32"/>
        </w:rPr>
      </w:pPr>
      <w:r>
        <w:rPr>
          <w:rFonts w:hint="eastAsia" w:hAnsi="宋体"/>
          <w:b/>
          <w:bCs/>
          <w:color w:val="000000"/>
          <w:sz w:val="32"/>
        </w:rPr>
        <w:t>日      期：</w:t>
      </w:r>
      <w:r>
        <w:rPr>
          <w:rFonts w:hint="eastAsia" w:hAnsi="宋体"/>
          <w:b/>
          <w:bCs/>
          <w:color w:val="000000"/>
          <w:sz w:val="32"/>
          <w:lang w:val="en-US" w:eastAsia="zh-CN"/>
        </w:rPr>
        <w:t xml:space="preserve">     </w:t>
      </w:r>
      <w:r>
        <w:rPr>
          <w:rFonts w:hint="eastAsia" w:hAnsi="宋体"/>
          <w:b/>
          <w:bCs/>
          <w:color w:val="000000"/>
          <w:sz w:val="32"/>
        </w:rPr>
        <w:t xml:space="preserve">年  月  日    </w:t>
      </w:r>
    </w:p>
    <w:p>
      <w:pPr>
        <w:pStyle w:val="13"/>
        <w:jc w:val="left"/>
        <w:rPr>
          <w:rFonts w:hint="eastAsia" w:hAnsi="宋体"/>
          <w:color w:val="000000"/>
          <w:sz w:val="32"/>
        </w:rPr>
      </w:pPr>
    </w:p>
    <w:p>
      <w:pPr>
        <w:adjustRightInd w:val="0"/>
        <w:snapToGrid w:val="0"/>
        <w:spacing w:line="360" w:lineRule="auto"/>
        <w:jc w:val="center"/>
        <w:rPr>
          <w:rFonts w:ascii="宋体" w:hAnsi="宋体"/>
          <w:b/>
          <w:color w:val="000000"/>
          <w:sz w:val="28"/>
          <w:szCs w:val="32"/>
        </w:rPr>
      </w:pPr>
      <w:bookmarkStart w:id="198" w:name="_Toc66653219"/>
      <w:r>
        <w:rPr>
          <w:rFonts w:ascii="宋体" w:hAnsi="宋体"/>
          <w:b/>
          <w:color w:val="000000"/>
          <w:sz w:val="28"/>
          <w:szCs w:val="32"/>
        </w:rPr>
        <w:br w:type="page"/>
      </w:r>
    </w:p>
    <w:p>
      <w:pPr>
        <w:adjustRightInd w:val="0"/>
        <w:snapToGrid w:val="0"/>
        <w:spacing w:line="360" w:lineRule="auto"/>
        <w:jc w:val="center"/>
        <w:rPr>
          <w:rFonts w:ascii="宋体" w:hAnsi="宋体"/>
          <w:b/>
          <w:color w:val="000000"/>
          <w:sz w:val="28"/>
          <w:szCs w:val="32"/>
        </w:rPr>
      </w:pPr>
    </w:p>
    <w:p>
      <w:pPr>
        <w:adjustRightInd w:val="0"/>
        <w:snapToGrid w:val="0"/>
        <w:spacing w:line="360" w:lineRule="auto"/>
        <w:jc w:val="center"/>
        <w:rPr>
          <w:rFonts w:hint="eastAsia" w:ascii="宋体" w:hAnsi="宋体"/>
          <w:b/>
          <w:color w:val="000000"/>
          <w:sz w:val="36"/>
          <w:szCs w:val="40"/>
        </w:rPr>
      </w:pPr>
      <w:r>
        <w:rPr>
          <w:rFonts w:hint="eastAsia" w:ascii="宋体" w:hAnsi="宋体"/>
          <w:b/>
          <w:color w:val="000000"/>
          <w:sz w:val="36"/>
          <w:szCs w:val="40"/>
        </w:rPr>
        <w:t>目    录</w:t>
      </w:r>
      <w:bookmarkEnd w:id="198"/>
    </w:p>
    <w:p>
      <w:pPr>
        <w:keepNext w:val="0"/>
        <w:keepLines w:val="0"/>
        <w:pageBreakBefore w:val="0"/>
        <w:widowControl w:val="0"/>
        <w:kinsoku/>
        <w:wordWrap/>
        <w:overflowPunct/>
        <w:topLinePunct w:val="0"/>
        <w:autoSpaceDE/>
        <w:autoSpaceDN/>
        <w:bidi w:val="0"/>
        <w:spacing w:line="500" w:lineRule="exact"/>
        <w:ind w:firstLine="1120" w:firstLineChars="400"/>
        <w:textAlignment w:val="auto"/>
        <w:rPr>
          <w:rFonts w:hint="eastAsia" w:ascii="宋体" w:hAnsi="宋体"/>
          <w:sz w:val="28"/>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lang w:val="en-US" w:eastAsia="zh-CN"/>
        </w:rPr>
        <w:t>投标</w:t>
      </w:r>
      <w:r>
        <w:rPr>
          <w:rFonts w:hint="eastAsia" w:ascii="宋体" w:hAnsi="宋体" w:cs="宋体"/>
          <w:bCs/>
          <w:color w:val="000000"/>
          <w:sz w:val="32"/>
          <w:szCs w:val="32"/>
        </w:rPr>
        <w:t>申请函</w:t>
      </w:r>
    </w:p>
    <w:p>
      <w:pPr>
        <w:pStyle w:val="19"/>
        <w:keepNext w:val="0"/>
        <w:keepLines w:val="0"/>
        <w:pageBreakBefore w:val="0"/>
        <w:widowControl w:val="0"/>
        <w:kinsoku/>
        <w:wordWrap/>
        <w:overflowPunct/>
        <w:topLinePunct w:val="0"/>
        <w:autoSpaceDE/>
        <w:autoSpaceDN/>
        <w:bidi w:val="0"/>
        <w:ind w:firstLine="803" w:firstLineChars="4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lang w:val="en-US" w:eastAsia="zh-CN"/>
        </w:rPr>
        <w:t>报价一览表</w:t>
      </w:r>
    </w:p>
    <w:p>
      <w:pPr>
        <w:pStyle w:val="19"/>
        <w:keepNext w:val="0"/>
        <w:keepLines w:val="0"/>
        <w:pageBreakBefore w:val="0"/>
        <w:widowControl w:val="0"/>
        <w:kinsoku/>
        <w:wordWrap/>
        <w:overflowPunct/>
        <w:topLinePunct w:val="0"/>
        <w:autoSpaceDE/>
        <w:autoSpaceDN/>
        <w:bidi w:val="0"/>
        <w:ind w:firstLine="803" w:firstLineChars="4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rPr>
        <w:t>法定代表人证明及法定代表人授权书</w:t>
      </w:r>
    </w:p>
    <w:p>
      <w:pPr>
        <w:pStyle w:val="19"/>
        <w:keepNext w:val="0"/>
        <w:keepLines w:val="0"/>
        <w:pageBreakBefore w:val="0"/>
        <w:widowControl w:val="0"/>
        <w:numPr>
          <w:ilvl w:val="0"/>
          <w:numId w:val="0"/>
        </w:numPr>
        <w:kinsoku/>
        <w:wordWrap/>
        <w:overflowPunct/>
        <w:topLinePunct w:val="0"/>
        <w:autoSpaceDE/>
        <w:autoSpaceDN/>
        <w:bidi w:val="0"/>
        <w:ind w:leftChars="0" w:firstLine="803" w:firstLineChars="400"/>
        <w:jc w:val="both"/>
        <w:textAlignment w:val="auto"/>
        <w:rPr>
          <w:rFonts w:hint="eastAsia"/>
        </w:rPr>
      </w:pPr>
    </w:p>
    <w:p>
      <w:pPr>
        <w:pStyle w:val="12"/>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rPr>
          <w:rFonts w:hint="eastAsia" w:hAnsi="宋体" w:cs="宋体"/>
          <w:b w:val="0"/>
          <w:bCs/>
          <w:color w:val="000000"/>
          <w:sz w:val="32"/>
          <w:szCs w:val="32"/>
        </w:rPr>
      </w:pPr>
      <w:r>
        <w:rPr>
          <w:rFonts w:hint="eastAsia" w:hAnsi="宋体" w:cs="宋体"/>
          <w:b w:val="0"/>
          <w:bCs/>
          <w:color w:val="000000"/>
          <w:sz w:val="32"/>
          <w:szCs w:val="32"/>
        </w:rPr>
        <w:t>资格审查资料</w:t>
      </w:r>
    </w:p>
    <w:p>
      <w:pPr>
        <w:pStyle w:val="12"/>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rPr>
          <w:rFonts w:hint="eastAsia" w:hAnsi="宋体" w:cs="宋体"/>
          <w:b w:val="0"/>
          <w:bCs/>
          <w:color w:val="000000"/>
          <w:sz w:val="32"/>
          <w:szCs w:val="32"/>
        </w:rPr>
      </w:pPr>
    </w:p>
    <w:p>
      <w:pPr>
        <w:pStyle w:val="13"/>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outlineLvl w:val="0"/>
        <w:rPr>
          <w:rFonts w:hint="eastAsia" w:hAnsi="宋体" w:cs="宋体"/>
          <w:bCs/>
          <w:color w:val="000000"/>
          <w:sz w:val="32"/>
          <w:szCs w:val="32"/>
        </w:rPr>
      </w:pPr>
      <w:r>
        <w:rPr>
          <w:rFonts w:hint="eastAsia" w:hAnsi="宋体" w:cs="宋体"/>
          <w:bCs/>
          <w:color w:val="000000"/>
          <w:sz w:val="32"/>
          <w:szCs w:val="32"/>
        </w:rPr>
        <w:t>项目实施方案</w:t>
      </w:r>
    </w:p>
    <w:p>
      <w:pPr>
        <w:pStyle w:val="13"/>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outlineLvl w:val="0"/>
        <w:rPr>
          <w:rFonts w:hint="eastAsia" w:hAnsi="宋体" w:cs="宋体"/>
          <w:bCs/>
          <w:color w:val="000000"/>
          <w:sz w:val="32"/>
          <w:szCs w:val="32"/>
        </w:rPr>
      </w:pPr>
    </w:p>
    <w:p>
      <w:pPr>
        <w:pStyle w:val="13"/>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outlineLvl w:val="0"/>
        <w:rPr>
          <w:rFonts w:hint="eastAsia" w:hAnsi="宋体" w:cs="宋体"/>
          <w:bCs/>
          <w:color w:val="000000"/>
          <w:sz w:val="32"/>
          <w:szCs w:val="32"/>
        </w:rPr>
      </w:pPr>
      <w:r>
        <w:rPr>
          <w:rFonts w:hint="eastAsia" w:hAnsi="宋体" w:cs="宋体"/>
          <w:bCs/>
          <w:color w:val="000000"/>
          <w:sz w:val="32"/>
          <w:szCs w:val="32"/>
        </w:rPr>
        <w:t>其他资料</w:t>
      </w:r>
    </w:p>
    <w:p>
      <w:pPr>
        <w:rPr>
          <w:rFonts w:hint="eastAsia" w:ascii="宋体" w:hAnsi="宋体" w:cs="宋体"/>
          <w:bCs/>
          <w:color w:val="000000"/>
          <w:sz w:val="32"/>
          <w:szCs w:val="32"/>
        </w:rPr>
      </w:pPr>
    </w:p>
    <w:p>
      <w:pPr>
        <w:rPr>
          <w:rFonts w:hint="eastAsia" w:ascii="宋体" w:hAnsi="宋体" w:cs="宋体"/>
          <w:bCs/>
          <w:color w:val="000000"/>
          <w:sz w:val="32"/>
          <w:szCs w:val="32"/>
        </w:rPr>
      </w:pPr>
    </w:p>
    <w:p>
      <w:pPr>
        <w:pStyle w:val="12"/>
        <w:rPr>
          <w:rFonts w:hint="eastAsia" w:hAnsi="宋体"/>
          <w:b w:val="0"/>
          <w:color w:val="000000"/>
          <w:sz w:val="28"/>
        </w:rPr>
      </w:pPr>
    </w:p>
    <w:p>
      <w:pPr>
        <w:pStyle w:val="12"/>
        <w:rPr>
          <w:rFonts w:hint="eastAsia" w:hAnsi="宋体"/>
          <w:b w:val="0"/>
          <w:color w:val="000000"/>
          <w:sz w:val="28"/>
        </w:rPr>
      </w:pPr>
    </w:p>
    <w:p>
      <w:pPr>
        <w:pStyle w:val="12"/>
        <w:rPr>
          <w:rFonts w:hint="eastAsia" w:hAnsi="宋体"/>
          <w:b w:val="0"/>
          <w:color w:val="000000"/>
          <w:sz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adjustRightInd w:val="0"/>
        <w:snapToGrid w:val="0"/>
        <w:spacing w:line="360" w:lineRule="auto"/>
        <w:jc w:val="center"/>
        <w:rPr>
          <w:rFonts w:ascii="宋体" w:hAnsi="宋体"/>
          <w:b/>
          <w:color w:val="000000"/>
          <w:sz w:val="28"/>
        </w:rPr>
      </w:pPr>
      <w:bookmarkStart w:id="199" w:name="_Toc66798267"/>
      <w:r>
        <w:rPr>
          <w:rFonts w:hint="eastAsia" w:ascii="宋体" w:hAnsi="宋体"/>
          <w:b/>
          <w:color w:val="000000"/>
          <w:sz w:val="28"/>
        </w:rPr>
        <w:t>一、</w:t>
      </w:r>
      <w:r>
        <w:rPr>
          <w:rFonts w:hint="eastAsia" w:ascii="宋体" w:hAnsi="宋体"/>
          <w:b/>
          <w:color w:val="000000"/>
          <w:sz w:val="28"/>
          <w:lang w:val="en-US" w:eastAsia="zh-CN"/>
        </w:rPr>
        <w:t>投标</w:t>
      </w:r>
      <w:r>
        <w:rPr>
          <w:rFonts w:hint="eastAsia" w:ascii="宋体" w:hAnsi="宋体"/>
          <w:b/>
          <w:color w:val="000000"/>
          <w:sz w:val="28"/>
        </w:rPr>
        <w:t>申请</w:t>
      </w:r>
      <w:bookmarkEnd w:id="199"/>
      <w:r>
        <w:rPr>
          <w:rFonts w:hint="eastAsia" w:ascii="宋体" w:hAnsi="宋体"/>
          <w:b/>
          <w:color w:val="000000"/>
          <w:sz w:val="28"/>
        </w:rPr>
        <w:t>函</w:t>
      </w:r>
    </w:p>
    <w:p>
      <w:pPr>
        <w:numPr>
          <w:ilvl w:val="0"/>
          <w:numId w:val="0"/>
        </w:numPr>
        <w:spacing w:line="440" w:lineRule="exact"/>
        <w:rPr>
          <w:rFonts w:hint="eastAsia"/>
          <w:szCs w:val="21"/>
        </w:rPr>
      </w:pPr>
      <w:r>
        <w:rPr>
          <w:rFonts w:hint="eastAsia"/>
          <w:szCs w:val="21"/>
        </w:rPr>
        <w:t>致：</w:t>
      </w:r>
      <w:r>
        <w:rPr>
          <w:rFonts w:hint="eastAsia"/>
          <w:szCs w:val="21"/>
          <w:u w:val="single"/>
        </w:rPr>
        <w:t xml:space="preserve">         （</w:t>
      </w:r>
      <w:r>
        <w:rPr>
          <w:rFonts w:hint="eastAsia"/>
          <w:szCs w:val="21"/>
          <w:u w:val="single"/>
          <w:lang w:val="en-US" w:eastAsia="zh-CN"/>
        </w:rPr>
        <w:t>招标</w:t>
      </w:r>
      <w:r>
        <w:rPr>
          <w:rFonts w:hint="eastAsia"/>
          <w:szCs w:val="21"/>
          <w:u w:val="single"/>
        </w:rPr>
        <w:t>人名称）</w:t>
      </w:r>
    </w:p>
    <w:p>
      <w:pPr>
        <w:numPr>
          <w:ilvl w:val="0"/>
          <w:numId w:val="4"/>
        </w:numPr>
        <w:spacing w:line="440" w:lineRule="exact"/>
        <w:ind w:firstLine="405"/>
        <w:rPr>
          <w:color w:val="auto"/>
          <w:szCs w:val="21"/>
        </w:rPr>
      </w:pPr>
      <w:r>
        <w:rPr>
          <w:szCs w:val="21"/>
        </w:rPr>
        <w:t>我方已仔细研究了</w:t>
      </w:r>
      <w:r>
        <w:rPr>
          <w:szCs w:val="21"/>
          <w:u w:val="single"/>
        </w:rPr>
        <w:t xml:space="preserve">                  </w:t>
      </w:r>
      <w:r>
        <w:rPr>
          <w:szCs w:val="21"/>
        </w:rPr>
        <w:t>（项目名称）</w:t>
      </w:r>
      <w:r>
        <w:rPr>
          <w:rFonts w:hint="eastAsia"/>
          <w:szCs w:val="21"/>
          <w:lang w:val="en-US" w:eastAsia="zh-CN"/>
        </w:rPr>
        <w:t>招标</w:t>
      </w:r>
      <w:r>
        <w:rPr>
          <w:szCs w:val="21"/>
        </w:rPr>
        <w:t>项目</w:t>
      </w:r>
      <w:r>
        <w:rPr>
          <w:rFonts w:hint="eastAsia"/>
          <w:szCs w:val="21"/>
          <w:lang w:val="en-US" w:eastAsia="zh-CN"/>
        </w:rPr>
        <w:t>招标</w:t>
      </w:r>
      <w:r>
        <w:rPr>
          <w:szCs w:val="21"/>
        </w:rPr>
        <w:t>文件的全部内容，愿意以</w:t>
      </w:r>
      <w:r>
        <w:rPr>
          <w:rFonts w:hint="eastAsia"/>
          <w:szCs w:val="21"/>
          <w:lang w:val="en-US" w:eastAsia="zh-CN"/>
        </w:rPr>
        <w:t>人民币</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rPr>
        <w:t>（小写：</w:t>
      </w:r>
      <w:r>
        <w:rPr>
          <w:rFonts w:hint="eastAsia" w:ascii="宋体" w:hAnsi="宋体"/>
          <w:szCs w:val="21"/>
          <w:u w:val="single"/>
        </w:rPr>
        <w:t xml:space="preserve">           </w:t>
      </w:r>
      <w:r>
        <w:rPr>
          <w:rFonts w:hint="eastAsia" w:ascii="宋体" w:hAnsi="宋体"/>
          <w:szCs w:val="21"/>
        </w:rPr>
        <w:t>元）</w:t>
      </w:r>
      <w:r>
        <w:rPr>
          <w:rFonts w:hint="eastAsia" w:ascii="宋体" w:hAnsi="宋体"/>
          <w:szCs w:val="21"/>
          <w:lang w:eastAsia="zh-CN"/>
        </w:rPr>
        <w:t>，</w:t>
      </w:r>
      <w:r>
        <w:rPr>
          <w:rFonts w:hint="eastAsia"/>
          <w:szCs w:val="21"/>
          <w:lang w:val="en-US" w:eastAsia="zh-CN"/>
        </w:rPr>
        <w:t>作为投标</w:t>
      </w:r>
      <w:r>
        <w:rPr>
          <w:szCs w:val="21"/>
        </w:rPr>
        <w:t>总报价</w:t>
      </w:r>
      <w:r>
        <w:rPr>
          <w:rFonts w:eastAsia="黑体"/>
          <w:szCs w:val="21"/>
        </w:rPr>
        <w:t>，</w:t>
      </w:r>
      <w:r>
        <w:rPr>
          <w:rFonts w:hint="eastAsia" w:eastAsia="黑体"/>
          <w:szCs w:val="21"/>
          <w:lang w:val="en-US" w:eastAsia="zh-CN"/>
        </w:rPr>
        <w:t>其中</w:t>
      </w:r>
      <w:r>
        <w:rPr>
          <w:rFonts w:hint="eastAsia" w:eastAsia="黑体"/>
          <w:szCs w:val="21"/>
          <w:u w:val="single"/>
          <w:lang w:val="en-US" w:eastAsia="zh-CN"/>
        </w:rPr>
        <w:t>红线内            元；红线外：</w:t>
      </w:r>
    </w:p>
    <w:p>
      <w:pPr>
        <w:numPr>
          <w:ilvl w:val="0"/>
          <w:numId w:val="0"/>
        </w:numPr>
        <w:spacing w:line="440" w:lineRule="exact"/>
        <w:rPr>
          <w:color w:val="auto"/>
          <w:szCs w:val="21"/>
        </w:rPr>
      </w:pPr>
      <w:r>
        <w:rPr>
          <w:rFonts w:hint="eastAsia" w:eastAsia="黑体"/>
          <w:szCs w:val="21"/>
          <w:u w:val="single"/>
          <w:lang w:val="en-US" w:eastAsia="zh-CN"/>
        </w:rPr>
        <w:t xml:space="preserve">               元。</w:t>
      </w:r>
      <w:r>
        <w:rPr>
          <w:rFonts w:hint="eastAsia" w:eastAsia="黑体"/>
          <w:szCs w:val="21"/>
          <w:u w:val="none"/>
          <w:lang w:val="en-US" w:eastAsia="zh-CN"/>
        </w:rPr>
        <w:t xml:space="preserve">   并</w:t>
      </w:r>
      <w:r>
        <w:rPr>
          <w:color w:val="auto"/>
          <w:szCs w:val="21"/>
        </w:rPr>
        <w:t>按合同约定完成</w:t>
      </w:r>
      <w:r>
        <w:rPr>
          <w:rFonts w:hint="eastAsia"/>
          <w:color w:val="auto"/>
          <w:szCs w:val="21"/>
          <w:lang w:val="en-US" w:eastAsia="zh-CN"/>
        </w:rPr>
        <w:t>该项目电力施工工程服务等</w:t>
      </w:r>
      <w:r>
        <w:rPr>
          <w:color w:val="auto"/>
          <w:szCs w:val="21"/>
        </w:rPr>
        <w:t>。</w:t>
      </w:r>
    </w:p>
    <w:p>
      <w:pPr>
        <w:spacing w:line="440" w:lineRule="exact"/>
        <w:rPr>
          <w:szCs w:val="21"/>
        </w:rPr>
      </w:pPr>
      <w:r>
        <w:rPr>
          <w:szCs w:val="21"/>
        </w:rPr>
        <w:t>服务</w:t>
      </w:r>
      <w:r>
        <w:rPr>
          <w:rFonts w:hint="eastAsia"/>
          <w:szCs w:val="21"/>
        </w:rPr>
        <w:t>期限</w:t>
      </w:r>
      <w:r>
        <w:rPr>
          <w:szCs w:val="21"/>
        </w:rPr>
        <w:t>：</w:t>
      </w:r>
      <w:r>
        <w:rPr>
          <w:szCs w:val="21"/>
          <w:u w:val="single"/>
        </w:rPr>
        <w:t xml:space="preserve">    </w:t>
      </w:r>
      <w:r>
        <w:rPr>
          <w:rFonts w:hint="eastAsia"/>
          <w:szCs w:val="21"/>
          <w:u w:val="single"/>
          <w:lang w:val="en-US" w:eastAsia="zh-CN"/>
        </w:rPr>
        <w:t xml:space="preserve">  </w:t>
      </w:r>
      <w:r>
        <w:rPr>
          <w:szCs w:val="21"/>
          <w:u w:val="single"/>
        </w:rPr>
        <w:t xml:space="preserve">  </w:t>
      </w:r>
      <w:r>
        <w:rPr>
          <w:rFonts w:hint="eastAsia"/>
          <w:szCs w:val="21"/>
        </w:rPr>
        <w:t>，质量标准：</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r>
        <w:rPr>
          <w:rFonts w:hint="eastAsia"/>
          <w:szCs w:val="21"/>
        </w:rPr>
        <w:t>。</w:t>
      </w:r>
    </w:p>
    <w:p>
      <w:pPr>
        <w:adjustRightInd w:val="0"/>
        <w:snapToGrid w:val="0"/>
        <w:spacing w:line="360" w:lineRule="auto"/>
        <w:ind w:firstLine="480" w:firstLineChars="200"/>
        <w:rPr>
          <w:rFonts w:ascii="宋体" w:hAnsi="宋体"/>
          <w:sz w:val="24"/>
          <w:szCs w:val="24"/>
        </w:rPr>
      </w:pPr>
    </w:p>
    <w:p>
      <w:pPr>
        <w:spacing w:line="360" w:lineRule="auto"/>
        <w:ind w:firstLine="405"/>
        <w:rPr>
          <w:rFonts w:ascii="宋体" w:hAnsi="宋体"/>
          <w:sz w:val="24"/>
          <w:szCs w:val="24"/>
        </w:rPr>
      </w:pPr>
      <w:r>
        <w:rPr>
          <w:rFonts w:ascii="宋体" w:hAnsi="宋体"/>
          <w:sz w:val="24"/>
          <w:szCs w:val="24"/>
        </w:rPr>
        <w:t>2. 我方的</w:t>
      </w:r>
      <w:r>
        <w:rPr>
          <w:rFonts w:hint="eastAsia" w:ascii="宋体" w:hAnsi="宋体"/>
          <w:sz w:val="24"/>
          <w:szCs w:val="24"/>
          <w:lang w:val="en-US" w:eastAsia="zh-CN"/>
        </w:rPr>
        <w:t>投标</w:t>
      </w:r>
      <w:r>
        <w:rPr>
          <w:rFonts w:ascii="宋体" w:hAnsi="宋体"/>
          <w:sz w:val="24"/>
          <w:szCs w:val="24"/>
        </w:rPr>
        <w:t>文件包括下列内容：</w:t>
      </w:r>
    </w:p>
    <w:p>
      <w:pPr>
        <w:spacing w:line="360" w:lineRule="auto"/>
        <w:ind w:firstLine="405"/>
        <w:rPr>
          <w:rFonts w:ascii="宋体" w:hAnsi="宋体"/>
          <w:sz w:val="24"/>
          <w:szCs w:val="24"/>
        </w:rPr>
      </w:pPr>
      <w:r>
        <w:rPr>
          <w:rFonts w:ascii="宋体" w:hAnsi="宋体"/>
          <w:sz w:val="24"/>
          <w:szCs w:val="24"/>
        </w:rPr>
        <w:t>（1）</w:t>
      </w:r>
      <w:r>
        <w:rPr>
          <w:rFonts w:hint="eastAsia" w:ascii="宋体" w:hAnsi="宋体"/>
          <w:sz w:val="24"/>
          <w:szCs w:val="24"/>
          <w:lang w:val="en-US" w:eastAsia="zh-CN"/>
        </w:rPr>
        <w:t>投标</w:t>
      </w:r>
      <w:r>
        <w:rPr>
          <w:rFonts w:hint="eastAsia" w:ascii="宋体" w:hAnsi="宋体"/>
          <w:sz w:val="24"/>
          <w:szCs w:val="24"/>
        </w:rPr>
        <w:t>申请函</w:t>
      </w:r>
      <w:r>
        <w:rPr>
          <w:rFonts w:ascii="宋体" w:hAnsi="宋体"/>
          <w:sz w:val="24"/>
          <w:szCs w:val="24"/>
        </w:rPr>
        <w:t>；</w:t>
      </w:r>
    </w:p>
    <w:p>
      <w:pPr>
        <w:spacing w:line="360" w:lineRule="auto"/>
        <w:ind w:firstLine="405"/>
        <w:rPr>
          <w:rFonts w:ascii="宋体" w:hAnsi="宋体"/>
          <w:sz w:val="24"/>
          <w:szCs w:val="24"/>
        </w:rPr>
      </w:pPr>
      <w:r>
        <w:rPr>
          <w:rFonts w:ascii="宋体" w:hAnsi="宋体"/>
          <w:sz w:val="24"/>
          <w:szCs w:val="24"/>
        </w:rPr>
        <w:t>（2）法定代表人身份证明或授权委托书；</w:t>
      </w:r>
    </w:p>
    <w:p>
      <w:pPr>
        <w:spacing w:line="360" w:lineRule="auto"/>
        <w:ind w:firstLine="405"/>
        <w:rPr>
          <w:rFonts w:ascii="宋体" w:hAnsi="宋体"/>
          <w:sz w:val="24"/>
          <w:szCs w:val="24"/>
        </w:rPr>
      </w:pPr>
      <w:r>
        <w:rPr>
          <w:rFonts w:ascii="宋体" w:hAnsi="宋体"/>
          <w:sz w:val="24"/>
          <w:szCs w:val="24"/>
        </w:rPr>
        <w:t>（</w:t>
      </w:r>
      <w:r>
        <w:rPr>
          <w:rFonts w:hint="eastAsia" w:ascii="宋体" w:hAnsi="宋体"/>
          <w:sz w:val="24"/>
          <w:szCs w:val="24"/>
        </w:rPr>
        <w:t>3</w:t>
      </w:r>
      <w:r>
        <w:rPr>
          <w:rFonts w:ascii="宋体" w:hAnsi="宋体"/>
          <w:sz w:val="24"/>
          <w:szCs w:val="24"/>
        </w:rPr>
        <w:t>）资格审查资料；</w:t>
      </w:r>
    </w:p>
    <w:p>
      <w:pPr>
        <w:spacing w:line="360" w:lineRule="auto"/>
        <w:ind w:firstLine="405"/>
        <w:rPr>
          <w:rFonts w:hint="eastAsia" w:ascii="宋体" w:hAnsi="宋体" w:eastAsia="宋体"/>
          <w:sz w:val="24"/>
          <w:szCs w:val="24"/>
          <w:lang w:eastAsia="zh-CN"/>
        </w:rPr>
      </w:pPr>
      <w:r>
        <w:rPr>
          <w:rFonts w:ascii="宋体" w:hAnsi="宋体"/>
          <w:sz w:val="24"/>
          <w:szCs w:val="24"/>
        </w:rPr>
        <w:t>（</w:t>
      </w:r>
      <w:r>
        <w:rPr>
          <w:rFonts w:hint="eastAsia" w:ascii="宋体" w:hAnsi="宋体"/>
          <w:sz w:val="24"/>
          <w:szCs w:val="24"/>
        </w:rPr>
        <w:t>4</w:t>
      </w:r>
      <w:r>
        <w:rPr>
          <w:rFonts w:ascii="宋体" w:hAnsi="宋体"/>
          <w:sz w:val="24"/>
          <w:szCs w:val="24"/>
        </w:rPr>
        <w:t>）</w:t>
      </w:r>
      <w:r>
        <w:rPr>
          <w:rFonts w:hint="eastAsia" w:ascii="宋体" w:hAnsi="宋体"/>
          <w:sz w:val="24"/>
          <w:szCs w:val="24"/>
        </w:rPr>
        <w:t>项目实施方案</w:t>
      </w:r>
      <w:r>
        <w:rPr>
          <w:rFonts w:ascii="宋体" w:hAnsi="宋体"/>
          <w:sz w:val="24"/>
          <w:szCs w:val="24"/>
        </w:rPr>
        <w:t>；</w:t>
      </w:r>
    </w:p>
    <w:p>
      <w:pPr>
        <w:spacing w:line="360" w:lineRule="auto"/>
        <w:ind w:firstLine="405"/>
        <w:rPr>
          <w:rFonts w:hint="eastAsia" w:ascii="宋体" w:hAnsi="宋体"/>
          <w:sz w:val="24"/>
          <w:szCs w:val="24"/>
        </w:rPr>
      </w:pPr>
      <w:r>
        <w:rPr>
          <w:rFonts w:ascii="宋体" w:hAnsi="宋体"/>
          <w:sz w:val="24"/>
          <w:szCs w:val="24"/>
        </w:rPr>
        <w:t>（</w:t>
      </w:r>
      <w:r>
        <w:rPr>
          <w:rFonts w:hint="eastAsia" w:ascii="宋体" w:hAnsi="宋体"/>
          <w:sz w:val="24"/>
          <w:szCs w:val="24"/>
        </w:rPr>
        <w:t>5</w:t>
      </w:r>
      <w:r>
        <w:rPr>
          <w:rFonts w:ascii="宋体" w:hAnsi="宋体"/>
          <w:sz w:val="24"/>
          <w:szCs w:val="24"/>
        </w:rPr>
        <w:t>）</w:t>
      </w:r>
      <w:r>
        <w:rPr>
          <w:rFonts w:hint="eastAsia" w:ascii="宋体" w:hAnsi="宋体"/>
          <w:sz w:val="24"/>
          <w:szCs w:val="24"/>
        </w:rPr>
        <w:t>其他资料。</w:t>
      </w:r>
    </w:p>
    <w:p>
      <w:pPr>
        <w:spacing w:line="360" w:lineRule="auto"/>
        <w:ind w:firstLine="480" w:firstLineChars="200"/>
        <w:rPr>
          <w:rFonts w:ascii="宋体" w:hAnsi="宋体"/>
          <w:sz w:val="24"/>
          <w:szCs w:val="24"/>
        </w:rPr>
      </w:pPr>
      <w:r>
        <w:rPr>
          <w:rFonts w:ascii="宋体" w:hAnsi="宋体"/>
          <w:sz w:val="24"/>
          <w:szCs w:val="24"/>
        </w:rPr>
        <w:t>3．我方承诺在</w:t>
      </w:r>
      <w:r>
        <w:rPr>
          <w:rFonts w:hint="eastAsia" w:ascii="宋体" w:hAnsi="宋体"/>
          <w:sz w:val="24"/>
          <w:szCs w:val="24"/>
          <w:lang w:val="en-US" w:eastAsia="zh-CN"/>
        </w:rPr>
        <w:t>招标</w:t>
      </w:r>
      <w:r>
        <w:rPr>
          <w:rFonts w:ascii="宋体" w:hAnsi="宋体"/>
          <w:sz w:val="24"/>
          <w:szCs w:val="24"/>
        </w:rPr>
        <w:t>文件规定的</w:t>
      </w:r>
      <w:r>
        <w:rPr>
          <w:rFonts w:hint="eastAsia" w:ascii="宋体" w:hAnsi="宋体"/>
          <w:sz w:val="24"/>
          <w:szCs w:val="24"/>
          <w:lang w:val="en-US" w:eastAsia="zh-CN"/>
        </w:rPr>
        <w:t>招标</w:t>
      </w:r>
      <w:r>
        <w:rPr>
          <w:rFonts w:ascii="宋体" w:hAnsi="宋体"/>
          <w:sz w:val="24"/>
          <w:szCs w:val="24"/>
        </w:rPr>
        <w:t>有效期</w:t>
      </w:r>
      <w:r>
        <w:rPr>
          <w:rFonts w:hint="eastAsia" w:ascii="宋体" w:hAnsi="宋体"/>
          <w:sz w:val="24"/>
          <w:szCs w:val="24"/>
          <w:lang w:eastAsia="zh-CN"/>
        </w:rPr>
        <w:t>（</w:t>
      </w:r>
      <w:r>
        <w:rPr>
          <w:rFonts w:hint="eastAsia" w:ascii="宋体" w:hAnsi="宋体"/>
          <w:sz w:val="24"/>
          <w:szCs w:val="24"/>
        </w:rPr>
        <w:t>60日历天</w:t>
      </w:r>
      <w:r>
        <w:rPr>
          <w:rFonts w:hint="eastAsia" w:ascii="宋体" w:hAnsi="宋体"/>
          <w:sz w:val="24"/>
          <w:szCs w:val="24"/>
          <w:lang w:eastAsia="zh-CN"/>
        </w:rPr>
        <w:t>）</w:t>
      </w:r>
      <w:r>
        <w:rPr>
          <w:rFonts w:ascii="宋体" w:hAnsi="宋体"/>
          <w:sz w:val="24"/>
          <w:szCs w:val="24"/>
        </w:rPr>
        <w:t>内不撤销</w:t>
      </w:r>
      <w:r>
        <w:rPr>
          <w:rFonts w:hint="eastAsia" w:ascii="宋体" w:hAnsi="宋体"/>
          <w:sz w:val="24"/>
          <w:szCs w:val="24"/>
          <w:lang w:val="en-US" w:eastAsia="zh-CN"/>
        </w:rPr>
        <w:t>投标</w:t>
      </w:r>
      <w:r>
        <w:rPr>
          <w:rFonts w:ascii="宋体" w:hAnsi="宋体"/>
          <w:sz w:val="24"/>
          <w:szCs w:val="24"/>
        </w:rPr>
        <w:t>文件。</w:t>
      </w:r>
    </w:p>
    <w:p>
      <w:pPr>
        <w:spacing w:line="360" w:lineRule="auto"/>
        <w:ind w:firstLine="480" w:firstLineChars="200"/>
        <w:rPr>
          <w:rFonts w:ascii="宋体" w:hAnsi="宋体"/>
          <w:sz w:val="24"/>
          <w:szCs w:val="24"/>
        </w:rPr>
      </w:pPr>
      <w:r>
        <w:rPr>
          <w:rFonts w:ascii="宋体" w:hAnsi="宋体"/>
          <w:sz w:val="24"/>
          <w:szCs w:val="24"/>
        </w:rPr>
        <w:t>4．如我方中</w:t>
      </w:r>
      <w:r>
        <w:rPr>
          <w:rFonts w:hint="eastAsia" w:ascii="宋体" w:hAnsi="宋体"/>
          <w:sz w:val="24"/>
          <w:szCs w:val="24"/>
        </w:rPr>
        <w:t>选</w:t>
      </w:r>
      <w:r>
        <w:rPr>
          <w:rFonts w:ascii="宋体" w:hAnsi="宋体"/>
          <w:sz w:val="24"/>
          <w:szCs w:val="24"/>
        </w:rPr>
        <w:t>，我方承诺：</w:t>
      </w:r>
    </w:p>
    <w:p>
      <w:pPr>
        <w:spacing w:line="360" w:lineRule="auto"/>
        <w:ind w:left="960" w:leftChars="400" w:hanging="120" w:hangingChars="50"/>
        <w:rPr>
          <w:rFonts w:ascii="宋体" w:hAnsi="宋体"/>
          <w:sz w:val="24"/>
          <w:szCs w:val="24"/>
        </w:rPr>
      </w:pPr>
      <w:r>
        <w:rPr>
          <w:rFonts w:ascii="宋体" w:hAnsi="宋体"/>
          <w:sz w:val="24"/>
          <w:szCs w:val="24"/>
        </w:rPr>
        <w:t>（1）在收到中</w:t>
      </w:r>
      <w:r>
        <w:rPr>
          <w:rFonts w:hint="eastAsia" w:ascii="宋体" w:hAnsi="宋体"/>
          <w:sz w:val="24"/>
          <w:szCs w:val="24"/>
          <w:lang w:val="en-US" w:eastAsia="zh-CN"/>
        </w:rPr>
        <w:t>标</w:t>
      </w:r>
      <w:r>
        <w:rPr>
          <w:rFonts w:ascii="宋体" w:hAnsi="宋体"/>
          <w:sz w:val="24"/>
          <w:szCs w:val="24"/>
        </w:rPr>
        <w:t>通知书后，在中</w:t>
      </w:r>
      <w:r>
        <w:rPr>
          <w:rFonts w:hint="eastAsia" w:ascii="宋体" w:hAnsi="宋体"/>
          <w:sz w:val="24"/>
          <w:szCs w:val="24"/>
          <w:lang w:val="en-US" w:eastAsia="zh-CN"/>
        </w:rPr>
        <w:t>标</w:t>
      </w:r>
      <w:r>
        <w:rPr>
          <w:rFonts w:ascii="宋体" w:hAnsi="宋体"/>
          <w:sz w:val="24"/>
          <w:szCs w:val="24"/>
        </w:rPr>
        <w:t>通知书规定的期限内与你方签订合同；</w:t>
      </w:r>
    </w:p>
    <w:p>
      <w:pPr>
        <w:spacing w:line="360" w:lineRule="auto"/>
        <w:ind w:left="960" w:leftChars="400" w:hanging="120" w:hangingChars="50"/>
        <w:rPr>
          <w:rFonts w:ascii="宋体" w:hAnsi="宋体"/>
          <w:sz w:val="24"/>
          <w:szCs w:val="24"/>
        </w:rPr>
      </w:pPr>
      <w:r>
        <w:rPr>
          <w:rFonts w:ascii="宋体" w:hAnsi="宋体"/>
          <w:sz w:val="24"/>
          <w:szCs w:val="24"/>
        </w:rPr>
        <w:t>（2）在签订合同时不向你方提出附加条件；</w:t>
      </w:r>
    </w:p>
    <w:p>
      <w:pPr>
        <w:spacing w:line="360" w:lineRule="auto"/>
        <w:ind w:left="960" w:leftChars="400" w:hanging="120" w:hangingChars="50"/>
        <w:rPr>
          <w:rFonts w:ascii="宋体" w:hAnsi="宋体"/>
          <w:sz w:val="24"/>
          <w:szCs w:val="24"/>
        </w:rPr>
      </w:pPr>
      <w:bookmarkStart w:id="200" w:name="_Toc1187"/>
      <w:bookmarkStart w:id="201" w:name="_Toc369531694"/>
      <w:bookmarkStart w:id="202" w:name="_Toc352691658"/>
      <w:r>
        <w:rPr>
          <w:rFonts w:ascii="宋体" w:hAnsi="宋体"/>
          <w:sz w:val="24"/>
          <w:szCs w:val="24"/>
        </w:rPr>
        <w:t>（3）在合</w:t>
      </w:r>
      <w:bookmarkEnd w:id="200"/>
      <w:bookmarkEnd w:id="201"/>
      <w:bookmarkEnd w:id="202"/>
      <w:r>
        <w:rPr>
          <w:rFonts w:ascii="宋体" w:hAnsi="宋体"/>
          <w:sz w:val="24"/>
          <w:szCs w:val="24"/>
        </w:rPr>
        <w:t>同约定的期限内完成合同规定的全部义务。</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投标</w:t>
      </w:r>
      <w:r>
        <w:rPr>
          <w:rFonts w:hint="eastAsia" w:ascii="宋体" w:hAnsi="宋体"/>
          <w:sz w:val="24"/>
          <w:szCs w:val="24"/>
        </w:rPr>
        <w:t>人</w:t>
      </w:r>
      <w:r>
        <w:rPr>
          <w:rFonts w:ascii="宋体" w:hAnsi="宋体"/>
          <w:sz w:val="24"/>
          <w:szCs w:val="24"/>
        </w:rPr>
        <w:t>：</w:t>
      </w:r>
      <w:r>
        <w:rPr>
          <w:rFonts w:hint="eastAsia" w:ascii="宋体" w:hAnsi="宋体"/>
          <w:sz w:val="24"/>
          <w:szCs w:val="24"/>
          <w:u w:val="single"/>
        </w:rPr>
        <w:t xml:space="preserve">            </w:t>
      </w:r>
      <w:r>
        <w:rPr>
          <w:rFonts w:ascii="宋体" w:hAnsi="宋体"/>
          <w:sz w:val="24"/>
          <w:szCs w:val="24"/>
          <w:u w:val="single"/>
        </w:rPr>
        <w:t>（盖章）</w:t>
      </w:r>
    </w:p>
    <w:p>
      <w:pPr>
        <w:spacing w:line="360" w:lineRule="auto"/>
        <w:ind w:firstLine="480" w:firstLineChars="200"/>
        <w:rPr>
          <w:rFonts w:ascii="宋体" w:hAnsi="宋体"/>
          <w:sz w:val="24"/>
          <w:szCs w:val="24"/>
        </w:rPr>
      </w:pPr>
    </w:p>
    <w:p>
      <w:pPr>
        <w:spacing w:line="360" w:lineRule="auto"/>
        <w:ind w:firstLine="480" w:firstLineChars="200"/>
        <w:rPr>
          <w:rFonts w:hint="eastAsia" w:ascii="宋体" w:hAnsi="宋体"/>
          <w:sz w:val="24"/>
          <w:szCs w:val="24"/>
        </w:rPr>
      </w:pPr>
      <w:r>
        <w:rPr>
          <w:rFonts w:ascii="宋体" w:hAnsi="宋体"/>
          <w:sz w:val="24"/>
          <w:szCs w:val="24"/>
        </w:rPr>
        <w:t>法定代表人（或委托代理人）：</w:t>
      </w:r>
      <w:r>
        <w:rPr>
          <w:rFonts w:hint="eastAsia" w:ascii="宋体" w:hAnsi="宋体"/>
          <w:sz w:val="24"/>
          <w:szCs w:val="24"/>
          <w:u w:val="single"/>
        </w:rPr>
        <w:t xml:space="preserve">             </w:t>
      </w:r>
      <w:r>
        <w:rPr>
          <w:rFonts w:ascii="宋体" w:hAnsi="宋体"/>
          <w:sz w:val="24"/>
          <w:szCs w:val="24"/>
          <w:u w:val="single"/>
        </w:rPr>
        <w:t>（签字或盖章）</w:t>
      </w:r>
    </w:p>
    <w:p>
      <w:pPr>
        <w:spacing w:line="360" w:lineRule="auto"/>
        <w:ind w:firstLine="480" w:firstLineChars="200"/>
        <w:rPr>
          <w:rFonts w:ascii="宋体" w:hAnsi="宋体"/>
          <w:sz w:val="24"/>
          <w:szCs w:val="24"/>
        </w:rPr>
      </w:pPr>
    </w:p>
    <w:p>
      <w:pPr>
        <w:spacing w:line="360" w:lineRule="auto"/>
        <w:ind w:firstLine="480" w:firstLineChars="200"/>
        <w:jc w:val="right"/>
        <w:rPr>
          <w:rFonts w:ascii="宋体" w:hAnsi="宋体"/>
          <w:sz w:val="24"/>
          <w:szCs w:val="24"/>
        </w:rPr>
      </w:pPr>
      <w:r>
        <w:rPr>
          <w:rFonts w:ascii="宋体" w:hAnsi="宋体"/>
          <w:sz w:val="24"/>
          <w:szCs w:val="24"/>
        </w:rPr>
        <w:t xml:space="preserve">日 </w:t>
      </w:r>
      <w:r>
        <w:rPr>
          <w:rFonts w:hint="eastAsia" w:ascii="宋体" w:hAnsi="宋体"/>
          <w:sz w:val="24"/>
          <w:szCs w:val="24"/>
        </w:rPr>
        <w:t xml:space="preserve"> </w:t>
      </w:r>
      <w:r>
        <w:rPr>
          <w:rFonts w:ascii="宋体" w:hAnsi="宋体"/>
          <w:sz w:val="24"/>
          <w:szCs w:val="24"/>
        </w:rPr>
        <w:t>期：</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 xml:space="preserve"> 日</w:t>
      </w:r>
    </w:p>
    <w:p>
      <w:pPr>
        <w:pStyle w:val="7"/>
        <w:rPr>
          <w:rFonts w:hint="eastAsia" w:ascii="宋体" w:hAnsi="宋体"/>
          <w:sz w:val="24"/>
          <w:szCs w:val="24"/>
        </w:rPr>
      </w:pPr>
    </w:p>
    <w:p>
      <w:pPr>
        <w:rPr>
          <w:rFonts w:hint="eastAsia"/>
        </w:rPr>
      </w:pPr>
    </w:p>
    <w:p>
      <w:pPr>
        <w:pStyle w:val="12"/>
        <w:rPr>
          <w:rFonts w:hint="eastAsia"/>
        </w:rPr>
      </w:pPr>
    </w:p>
    <w:p>
      <w:pPr>
        <w:pStyle w:val="12"/>
      </w:pPr>
    </w:p>
    <w:p>
      <w:pPr>
        <w:pStyle w:val="12"/>
      </w:pPr>
    </w:p>
    <w:p>
      <w:pPr>
        <w:jc w:val="center"/>
        <w:rPr>
          <w:rFonts w:hint="eastAsia" w:ascii="宋体" w:hAnsi="宋体"/>
          <w:b/>
          <w:color w:val="000000"/>
          <w:sz w:val="28"/>
          <w:szCs w:val="28"/>
        </w:rPr>
      </w:pPr>
    </w:p>
    <w:p>
      <w:pPr>
        <w:jc w:val="center"/>
        <w:rPr>
          <w:rFonts w:hint="default" w:ascii="宋体" w:hAnsi="宋体" w:eastAsia="宋体"/>
          <w:b/>
          <w:color w:val="000000"/>
          <w:sz w:val="28"/>
          <w:szCs w:val="28"/>
          <w:lang w:val="en-US" w:eastAsia="zh-CN"/>
        </w:rPr>
      </w:pPr>
      <w:r>
        <w:rPr>
          <w:rFonts w:hint="eastAsia" w:ascii="宋体" w:hAnsi="宋体"/>
          <w:b/>
          <w:color w:val="000000"/>
          <w:sz w:val="28"/>
          <w:szCs w:val="28"/>
          <w:lang w:val="en-US" w:eastAsia="zh-CN"/>
        </w:rPr>
        <w:t>二、报价一览表</w:t>
      </w:r>
    </w:p>
    <w:p>
      <w:pPr>
        <w:jc w:val="center"/>
        <w:rPr>
          <w:rFonts w:hint="eastAsia" w:ascii="宋体" w:hAnsi="宋体"/>
          <w:b/>
          <w:color w:val="000000"/>
          <w:sz w:val="28"/>
          <w:szCs w:val="28"/>
          <w:lang w:val="en-US" w:eastAsia="zh-CN"/>
        </w:rPr>
      </w:pPr>
    </w:p>
    <w:p>
      <w:pPr>
        <w:jc w:val="center"/>
        <w:rPr>
          <w:rFonts w:hint="default" w:ascii="宋体" w:hAnsi="宋体"/>
          <w:b/>
          <w:color w:val="000000"/>
          <w:sz w:val="28"/>
          <w:szCs w:val="28"/>
          <w:lang w:val="en-US" w:eastAsia="zh-CN"/>
        </w:rPr>
      </w:pPr>
      <w:r>
        <w:rPr>
          <w:rFonts w:hint="eastAsia" w:ascii="宋体" w:hAnsi="宋体"/>
          <w:b/>
          <w:color w:val="000000"/>
          <w:sz w:val="28"/>
          <w:szCs w:val="28"/>
          <w:lang w:val="en-US" w:eastAsia="zh-CN"/>
        </w:rPr>
        <w:t>1、投标总报价</w:t>
      </w:r>
    </w:p>
    <w:tbl>
      <w:tblPr>
        <w:tblStyle w:val="20"/>
        <w:tblW w:w="8717" w:type="dxa"/>
        <w:tblInd w:w="2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1620"/>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057" w:type="dxa"/>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lang w:val="en-US" w:eastAsia="zh-CN"/>
              </w:rPr>
              <w:t>投标人</w:t>
            </w:r>
            <w:r>
              <w:rPr>
                <w:rFonts w:hint="eastAsia" w:ascii="宋体" w:hAnsi="宋体"/>
                <w:color w:val="000000"/>
                <w:sz w:val="24"/>
                <w:szCs w:val="20"/>
              </w:rPr>
              <w:t>全称</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057" w:type="dxa"/>
            <w:vMerge w:val="restart"/>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hAnsi="宋体"/>
                <w:color w:val="000000"/>
                <w:sz w:val="24"/>
                <w:szCs w:val="20"/>
                <w:lang w:val="en-US" w:eastAsia="zh-CN"/>
              </w:rPr>
              <w:t>投标</w:t>
            </w:r>
            <w:r>
              <w:rPr>
                <w:rFonts w:hint="eastAsia" w:hAnsi="宋体"/>
                <w:color w:val="000000"/>
                <w:sz w:val="24"/>
                <w:szCs w:val="20"/>
              </w:rPr>
              <w:t>总报价</w:t>
            </w:r>
          </w:p>
        </w:tc>
        <w:tc>
          <w:tcPr>
            <w:tcW w:w="1620" w:type="dxa"/>
            <w:tcBorders>
              <w:bottom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Times New Roman"/>
                <w:color w:val="000000"/>
                <w:kern w:val="2"/>
                <w:sz w:val="24"/>
                <w:szCs w:val="20"/>
                <w:lang w:val="en-US" w:eastAsia="zh-CN" w:bidi="ar-SA"/>
              </w:rPr>
            </w:pPr>
            <w:r>
              <w:rPr>
                <w:rFonts w:hint="eastAsia" w:ascii="宋体" w:hAnsi="宋体"/>
                <w:color w:val="000000"/>
                <w:sz w:val="24"/>
                <w:szCs w:val="20"/>
              </w:rPr>
              <w:t>大写</w:t>
            </w:r>
          </w:p>
        </w:tc>
        <w:tc>
          <w:tcPr>
            <w:tcW w:w="504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057" w:type="dxa"/>
            <w:vMerge w:val="continue"/>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c>
          <w:tcPr>
            <w:tcW w:w="1620" w:type="dxa"/>
            <w:tcBorders>
              <w:bottom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000000"/>
                <w:kern w:val="2"/>
                <w:sz w:val="24"/>
                <w:szCs w:val="20"/>
                <w:lang w:val="en-US" w:eastAsia="zh-CN" w:bidi="ar-SA"/>
              </w:rPr>
            </w:pPr>
            <w:r>
              <w:rPr>
                <w:rFonts w:hint="eastAsia" w:ascii="宋体" w:hAnsi="宋体"/>
                <w:color w:val="000000"/>
                <w:sz w:val="24"/>
                <w:szCs w:val="20"/>
              </w:rPr>
              <w:t>小写</w:t>
            </w:r>
          </w:p>
        </w:tc>
        <w:tc>
          <w:tcPr>
            <w:tcW w:w="504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057" w:type="dxa"/>
            <w:vMerge w:val="continue"/>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c>
          <w:tcPr>
            <w:tcW w:w="162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0"/>
                <w:lang w:val="en-US" w:eastAsia="zh-CN"/>
              </w:rPr>
            </w:pPr>
            <w:r>
              <w:rPr>
                <w:rFonts w:hint="eastAsia" w:ascii="宋体" w:hAnsi="宋体"/>
                <w:color w:val="000000"/>
                <w:sz w:val="24"/>
                <w:szCs w:val="20"/>
                <w:lang w:val="en-US" w:eastAsia="zh-CN"/>
              </w:rPr>
              <w:t>税率</w:t>
            </w:r>
          </w:p>
        </w:tc>
        <w:tc>
          <w:tcPr>
            <w:tcW w:w="504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lang w:val="en-US" w:eastAsia="zh-CN"/>
              </w:rPr>
            </w:pPr>
            <w:r>
              <w:rPr>
                <w:rFonts w:hint="eastAsia" w:ascii="宋体" w:hAnsi="宋体"/>
                <w:color w:val="000000"/>
                <w:sz w:val="24"/>
                <w:szCs w:val="20"/>
                <w:lang w:val="en-US" w:eastAsia="zh-CN"/>
              </w:rPr>
              <w:t>其中：红线内</w:t>
            </w:r>
          </w:p>
        </w:tc>
        <w:tc>
          <w:tcPr>
            <w:tcW w:w="6660" w:type="dxa"/>
            <w:gridSpan w:val="2"/>
            <w:noWrap w:val="0"/>
            <w:vAlign w:val="center"/>
          </w:tcPr>
          <w:p>
            <w:pPr>
              <w:keepNext w:val="0"/>
              <w:keepLines w:val="0"/>
              <w:suppressLineNumbers w:val="0"/>
              <w:spacing w:before="0" w:beforeAutospacing="0" w:after="0" w:afterAutospacing="0"/>
              <w:ind w:left="0" w:right="0"/>
              <w:jc w:val="left"/>
              <w:rPr>
                <w:rFonts w:hint="default" w:ascii="宋体" w:hAnsi="宋体" w:eastAsia="宋体"/>
                <w:color w:val="000000"/>
                <w:sz w:val="24"/>
                <w:szCs w:val="20"/>
                <w:lang w:val="en-US" w:eastAsia="zh-CN"/>
              </w:rPr>
            </w:pPr>
            <w:r>
              <w:rPr>
                <w:rFonts w:hint="eastAsia" w:ascii="宋体" w:hAnsi="宋体"/>
                <w:color w:val="000000"/>
                <w:sz w:val="24"/>
                <w:szCs w:val="20"/>
                <w:lang w:val="en-US" w:eastAsia="zh-CN"/>
              </w:rPr>
              <w:t>大写：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lang w:val="en-US" w:eastAsia="zh-CN"/>
              </w:rPr>
            </w:pPr>
            <w:r>
              <w:rPr>
                <w:rFonts w:hint="eastAsia" w:ascii="宋体" w:hAnsi="宋体"/>
                <w:color w:val="000000"/>
                <w:sz w:val="24"/>
                <w:szCs w:val="20"/>
                <w:lang w:val="en-US" w:eastAsia="zh-CN"/>
              </w:rPr>
              <w:t xml:space="preserve">      红线外</w:t>
            </w:r>
          </w:p>
        </w:tc>
        <w:tc>
          <w:tcPr>
            <w:tcW w:w="6660" w:type="dxa"/>
            <w:gridSpan w:val="2"/>
            <w:noWrap w:val="0"/>
            <w:vAlign w:val="center"/>
          </w:tcPr>
          <w:p>
            <w:pPr>
              <w:keepNext w:val="0"/>
              <w:keepLines w:val="0"/>
              <w:suppressLineNumbers w:val="0"/>
              <w:spacing w:before="0" w:beforeAutospacing="0" w:after="0" w:afterAutospacing="0"/>
              <w:ind w:left="0" w:right="0"/>
              <w:jc w:val="left"/>
              <w:rPr>
                <w:rFonts w:hint="default" w:ascii="宋体" w:hAnsi="宋体"/>
                <w:color w:val="000000"/>
                <w:sz w:val="24"/>
                <w:szCs w:val="20"/>
              </w:rPr>
            </w:pPr>
            <w:r>
              <w:rPr>
                <w:rFonts w:hint="eastAsia" w:ascii="宋体" w:hAnsi="宋体"/>
                <w:color w:val="000000"/>
                <w:sz w:val="24"/>
                <w:szCs w:val="20"/>
                <w:lang w:val="en-US" w:eastAsia="zh-CN"/>
              </w:rPr>
              <w:t>大写：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0"/>
                <w:lang w:val="en-US" w:eastAsia="zh-CN"/>
              </w:rPr>
            </w:pPr>
            <w:r>
              <w:rPr>
                <w:rFonts w:hint="eastAsia" w:ascii="宋体" w:hAnsi="宋体"/>
                <w:color w:val="000000"/>
                <w:sz w:val="24"/>
                <w:szCs w:val="20"/>
                <w:lang w:val="en-US" w:eastAsia="zh-CN"/>
              </w:rPr>
              <w:t>服务期限</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2057"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0"/>
                <w:lang w:eastAsia="zh-CN"/>
              </w:rPr>
            </w:pPr>
            <w:r>
              <w:rPr>
                <w:rFonts w:hint="eastAsia" w:ascii="宋体" w:hAnsi="宋体"/>
                <w:color w:val="000000"/>
                <w:sz w:val="24"/>
                <w:szCs w:val="20"/>
              </w:rPr>
              <w:t>质量</w:t>
            </w:r>
            <w:r>
              <w:rPr>
                <w:rFonts w:hint="eastAsia" w:ascii="宋体" w:hAnsi="宋体"/>
                <w:color w:val="000000"/>
                <w:sz w:val="24"/>
                <w:szCs w:val="20"/>
                <w:lang w:val="en-US" w:eastAsia="zh-CN"/>
              </w:rPr>
              <w:t>标准</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备注</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bl>
    <w:p>
      <w:pPr>
        <w:rPr>
          <w:rFonts w:ascii="宋体" w:hAnsi="宋体"/>
          <w:color w:val="000000"/>
          <w:sz w:val="24"/>
          <w:szCs w:val="24"/>
        </w:rPr>
      </w:pPr>
    </w:p>
    <w:p>
      <w:pPr>
        <w:rPr>
          <w:rFonts w:ascii="宋体" w:hAnsi="宋体"/>
          <w:color w:val="000000"/>
          <w:sz w:val="24"/>
          <w:szCs w:val="24"/>
        </w:rPr>
      </w:pPr>
      <w:r>
        <w:rPr>
          <w:rFonts w:hint="eastAsia" w:ascii="宋体" w:hAnsi="宋体"/>
          <w:color w:val="000000"/>
          <w:sz w:val="24"/>
          <w:szCs w:val="24"/>
          <w:lang w:val="en-US" w:eastAsia="zh-CN"/>
        </w:rPr>
        <w:t>投标人</w:t>
      </w:r>
      <w:r>
        <w:rPr>
          <w:rFonts w:hint="eastAsia" w:ascii="宋体" w:hAnsi="宋体"/>
          <w:color w:val="000000"/>
          <w:sz w:val="24"/>
          <w:szCs w:val="24"/>
        </w:rPr>
        <w:t>：（公章）</w:t>
      </w:r>
    </w:p>
    <w:p>
      <w:pPr>
        <w:rPr>
          <w:rFonts w:ascii="宋体" w:hAnsi="宋体"/>
          <w:color w:val="000000"/>
          <w:sz w:val="24"/>
          <w:szCs w:val="24"/>
        </w:rPr>
      </w:pPr>
    </w:p>
    <w:p>
      <w:pPr>
        <w:rPr>
          <w:rFonts w:hint="eastAsia" w:ascii="宋体" w:hAnsi="宋体"/>
          <w:color w:val="000000"/>
          <w:sz w:val="24"/>
          <w:szCs w:val="24"/>
        </w:rPr>
      </w:pPr>
      <w:r>
        <w:rPr>
          <w:rFonts w:hint="eastAsia" w:ascii="宋体" w:hAnsi="宋体"/>
          <w:color w:val="000000"/>
          <w:sz w:val="24"/>
          <w:szCs w:val="24"/>
        </w:rPr>
        <w:t>法定代表人</w:t>
      </w:r>
      <w:r>
        <w:rPr>
          <w:rFonts w:hint="eastAsia" w:ascii="宋体" w:hAnsi="宋体"/>
          <w:color w:val="000000"/>
          <w:spacing w:val="-3"/>
          <w:szCs w:val="22"/>
          <w:lang w:eastAsia="zh-CN"/>
        </w:rPr>
        <w:t>（</w:t>
      </w:r>
      <w:r>
        <w:rPr>
          <w:rFonts w:hint="eastAsia" w:ascii="宋体" w:hAnsi="宋体"/>
          <w:color w:val="000000"/>
          <w:spacing w:val="-3"/>
          <w:szCs w:val="22"/>
          <w:lang w:val="en-US" w:eastAsia="zh-CN"/>
        </w:rPr>
        <w:t>单位负责人</w:t>
      </w:r>
      <w:r>
        <w:rPr>
          <w:rFonts w:hint="eastAsia" w:ascii="宋体" w:hAnsi="宋体"/>
          <w:color w:val="000000"/>
          <w:spacing w:val="-3"/>
          <w:szCs w:val="22"/>
          <w:lang w:eastAsia="zh-CN"/>
        </w:rPr>
        <w:t>）</w:t>
      </w:r>
      <w:r>
        <w:rPr>
          <w:rFonts w:hint="eastAsia" w:ascii="宋体" w:hAnsi="宋体"/>
          <w:color w:val="000000"/>
          <w:sz w:val="24"/>
        </w:rPr>
        <w:t>或授权人</w:t>
      </w:r>
      <w:r>
        <w:rPr>
          <w:rFonts w:hint="eastAsia" w:ascii="宋体" w:hAnsi="宋体"/>
          <w:color w:val="000000"/>
          <w:sz w:val="24"/>
          <w:szCs w:val="24"/>
        </w:rPr>
        <w:t>（印章或签字）：</w:t>
      </w:r>
    </w:p>
    <w:p>
      <w:pPr>
        <w:jc w:val="right"/>
        <w:rPr>
          <w:rFonts w:hint="eastAsia" w:ascii="宋体" w:hAnsi="宋体"/>
          <w:color w:val="000000"/>
          <w:sz w:val="24"/>
          <w:szCs w:val="24"/>
        </w:rPr>
      </w:pPr>
    </w:p>
    <w:p>
      <w:pPr>
        <w:jc w:val="right"/>
        <w:rPr>
          <w:rFonts w:ascii="宋体" w:hAnsi="宋体"/>
          <w:color w:val="000000"/>
          <w:sz w:val="24"/>
          <w:szCs w:val="24"/>
        </w:rPr>
      </w:pPr>
      <w:r>
        <w:rPr>
          <w:rFonts w:hint="eastAsia" w:ascii="宋体" w:hAnsi="宋体"/>
          <w:color w:val="000000"/>
          <w:sz w:val="24"/>
          <w:szCs w:val="24"/>
        </w:rPr>
        <w:t xml:space="preserve">                        年  月  日</w:t>
      </w:r>
    </w:p>
    <w:p>
      <w:pPr>
        <w:rPr>
          <w:rFonts w:ascii="宋体" w:hAnsi="宋体"/>
          <w:b/>
          <w:color w:val="000000"/>
          <w:sz w:val="24"/>
          <w:szCs w:val="24"/>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pStyle w:val="19"/>
        <w:rPr>
          <w:rFonts w:hint="eastAsia" w:ascii="宋体" w:hAnsi="宋体"/>
          <w:b/>
          <w:color w:val="000000"/>
          <w:sz w:val="28"/>
          <w:szCs w:val="28"/>
          <w:lang w:val="en-US" w:eastAsia="zh-CN"/>
        </w:rPr>
      </w:pPr>
    </w:p>
    <w:p>
      <w:pPr>
        <w:pStyle w:val="19"/>
        <w:rPr>
          <w:rFonts w:hint="eastAsia" w:ascii="宋体" w:hAnsi="宋体"/>
          <w:b/>
          <w:color w:val="000000"/>
          <w:sz w:val="28"/>
          <w:szCs w:val="28"/>
          <w:lang w:val="en-US" w:eastAsia="zh-CN"/>
        </w:rPr>
      </w:pPr>
    </w:p>
    <w:p>
      <w:pPr>
        <w:pStyle w:val="19"/>
        <w:rPr>
          <w:rFonts w:hint="eastAsia" w:ascii="宋体" w:hAnsi="宋体"/>
          <w:b/>
          <w:color w:val="000000"/>
          <w:sz w:val="28"/>
          <w:szCs w:val="28"/>
          <w:lang w:val="en-US" w:eastAsia="zh-CN"/>
        </w:rPr>
      </w:pPr>
    </w:p>
    <w:p>
      <w:pPr>
        <w:pStyle w:val="19"/>
        <w:rPr>
          <w:rFonts w:hint="eastAsia" w:ascii="宋体" w:hAnsi="宋体"/>
          <w:b/>
          <w:color w:val="000000"/>
          <w:sz w:val="28"/>
          <w:szCs w:val="28"/>
          <w:lang w:val="en-US" w:eastAsia="zh-CN"/>
        </w:rPr>
      </w:pPr>
    </w:p>
    <w:p>
      <w:pPr>
        <w:pStyle w:val="19"/>
        <w:rPr>
          <w:rFonts w:hint="eastAsia" w:ascii="宋体" w:hAnsi="宋体"/>
          <w:b/>
          <w:color w:val="000000"/>
          <w:sz w:val="28"/>
          <w:szCs w:val="28"/>
          <w:lang w:val="en-US" w:eastAsia="zh-CN"/>
        </w:rPr>
      </w:pPr>
    </w:p>
    <w:p>
      <w:pPr>
        <w:pStyle w:val="19"/>
        <w:rPr>
          <w:rFonts w:hint="eastAsia" w:ascii="宋体" w:hAnsi="宋体"/>
          <w:b/>
          <w:color w:val="000000"/>
          <w:sz w:val="28"/>
          <w:szCs w:val="28"/>
          <w:lang w:val="en-US" w:eastAsia="zh-CN"/>
        </w:rPr>
      </w:pPr>
    </w:p>
    <w:p>
      <w:pPr>
        <w:pStyle w:val="19"/>
        <w:rPr>
          <w:rFonts w:hint="eastAsia" w:ascii="宋体" w:hAnsi="宋体"/>
          <w:b/>
          <w:color w:val="000000"/>
          <w:sz w:val="28"/>
          <w:szCs w:val="28"/>
          <w:lang w:val="en-US" w:eastAsia="zh-CN"/>
        </w:rPr>
      </w:pPr>
    </w:p>
    <w:p>
      <w:pPr>
        <w:pStyle w:val="19"/>
        <w:rPr>
          <w:rFonts w:hint="eastAsia" w:ascii="宋体" w:hAnsi="宋体"/>
          <w:b/>
          <w:color w:val="000000"/>
          <w:sz w:val="28"/>
          <w:szCs w:val="28"/>
          <w:lang w:val="en-US" w:eastAsia="zh-CN"/>
        </w:rPr>
      </w:pPr>
    </w:p>
    <w:p>
      <w:pPr>
        <w:jc w:val="both"/>
        <w:rPr>
          <w:rFonts w:hint="default" w:ascii="宋体" w:hAnsi="宋体"/>
          <w:b/>
          <w:color w:val="auto"/>
          <w:sz w:val="28"/>
          <w:szCs w:val="28"/>
          <w:lang w:val="en-US" w:eastAsia="zh-CN"/>
        </w:rPr>
      </w:pPr>
      <w:r>
        <w:rPr>
          <w:rFonts w:hint="eastAsia" w:ascii="宋体" w:hAnsi="宋体"/>
          <w:b/>
          <w:color w:val="auto"/>
          <w:sz w:val="28"/>
          <w:szCs w:val="28"/>
          <w:lang w:val="en-US" w:eastAsia="zh-CN"/>
        </w:rPr>
        <w:t xml:space="preserve">                       2、分项报价</w:t>
      </w:r>
    </w:p>
    <w:p>
      <w:pPr>
        <w:pStyle w:val="19"/>
        <w:jc w:val="both"/>
        <w:rPr>
          <w:rFonts w:hint="eastAsia" w:hAnsi="宋体"/>
          <w:b/>
          <w:color w:val="auto"/>
          <w:sz w:val="28"/>
          <w:szCs w:val="28"/>
          <w:lang w:val="en-US" w:eastAsia="zh-CN"/>
        </w:rPr>
      </w:pPr>
    </w:p>
    <w:p>
      <w:pPr>
        <w:pStyle w:val="19"/>
        <w:jc w:val="both"/>
        <w:rPr>
          <w:rFonts w:hint="eastAsia" w:hAnsi="宋体"/>
          <w:b/>
          <w:color w:val="auto"/>
          <w:sz w:val="28"/>
          <w:szCs w:val="28"/>
          <w:lang w:val="en-US" w:eastAsia="zh-CN"/>
        </w:rPr>
      </w:pPr>
      <w:r>
        <w:rPr>
          <w:rFonts w:hint="eastAsia" w:hAnsi="宋体"/>
          <w:b/>
          <w:color w:val="auto"/>
          <w:sz w:val="28"/>
          <w:szCs w:val="28"/>
          <w:lang w:val="en-US" w:eastAsia="zh-CN"/>
        </w:rPr>
        <w:t>红线内报价清单：详见附件</w:t>
      </w:r>
    </w:p>
    <w:p>
      <w:pPr>
        <w:pStyle w:val="19"/>
        <w:jc w:val="both"/>
        <w:rPr>
          <w:rFonts w:hint="default" w:hAnsi="宋体"/>
          <w:b/>
          <w:color w:val="auto"/>
          <w:sz w:val="28"/>
          <w:szCs w:val="28"/>
          <w:lang w:val="en-US" w:eastAsia="zh-CN"/>
        </w:rPr>
      </w:pPr>
    </w:p>
    <w:p>
      <w:pPr>
        <w:pStyle w:val="19"/>
        <w:jc w:val="both"/>
        <w:rPr>
          <w:rFonts w:hint="default" w:hAnsi="宋体"/>
          <w:b/>
          <w:color w:val="auto"/>
          <w:sz w:val="28"/>
          <w:szCs w:val="28"/>
          <w:lang w:val="en-US" w:eastAsia="zh-CN"/>
        </w:rPr>
      </w:pPr>
    </w:p>
    <w:p>
      <w:pPr>
        <w:pStyle w:val="19"/>
        <w:ind w:left="0" w:leftChars="0" w:firstLine="0" w:firstLineChars="0"/>
        <w:jc w:val="both"/>
        <w:rPr>
          <w:rFonts w:hint="default" w:hAnsi="宋体"/>
          <w:b/>
          <w:color w:val="auto"/>
          <w:sz w:val="28"/>
          <w:szCs w:val="28"/>
          <w:lang w:val="en-US" w:eastAsia="zh-CN"/>
        </w:rPr>
      </w:pPr>
    </w:p>
    <w:p>
      <w:pPr>
        <w:pStyle w:val="19"/>
        <w:jc w:val="both"/>
        <w:rPr>
          <w:rFonts w:hint="default" w:hAnsi="宋体"/>
          <w:b/>
          <w:color w:val="auto"/>
          <w:sz w:val="28"/>
          <w:szCs w:val="28"/>
          <w:lang w:val="en-US" w:eastAsia="zh-CN"/>
        </w:rPr>
      </w:pPr>
    </w:p>
    <w:p>
      <w:pPr>
        <w:pStyle w:val="19"/>
        <w:ind w:left="0" w:leftChars="0" w:firstLine="0" w:firstLineChars="0"/>
        <w:jc w:val="both"/>
        <w:rPr>
          <w:rFonts w:hint="default" w:hAnsi="宋体"/>
          <w:b/>
          <w:color w:val="auto"/>
          <w:sz w:val="28"/>
          <w:szCs w:val="28"/>
          <w:lang w:val="en-US" w:eastAsia="zh-CN"/>
        </w:rPr>
      </w:pPr>
      <w:r>
        <w:rPr>
          <w:rFonts w:hint="eastAsia" w:hAnsi="宋体"/>
          <w:b/>
          <w:color w:val="auto"/>
          <w:sz w:val="28"/>
          <w:szCs w:val="28"/>
          <w:lang w:val="en-US" w:eastAsia="zh-CN"/>
        </w:rPr>
        <w:t xml:space="preserve">   红线外报价清单：详见附件</w:t>
      </w:r>
    </w:p>
    <w:p>
      <w:pPr>
        <w:pStyle w:val="19"/>
        <w:ind w:left="0" w:leftChars="0" w:firstLine="0" w:firstLineChars="0"/>
        <w:jc w:val="both"/>
        <w:rPr>
          <w:rFonts w:hint="eastAsia" w:hAnsi="宋体"/>
          <w:b/>
          <w:color w:val="auto"/>
          <w:sz w:val="28"/>
          <w:szCs w:val="28"/>
          <w:lang w:val="en-US" w:eastAsia="zh-CN"/>
        </w:rPr>
      </w:pPr>
    </w:p>
    <w:p>
      <w:pPr>
        <w:pStyle w:val="19"/>
        <w:ind w:left="0" w:leftChars="0" w:firstLine="0" w:firstLineChars="0"/>
        <w:jc w:val="both"/>
        <w:rPr>
          <w:rFonts w:hint="eastAsia" w:hAnsi="宋体"/>
          <w:b/>
          <w:color w:val="auto"/>
          <w:sz w:val="28"/>
          <w:szCs w:val="28"/>
          <w:lang w:val="en-US" w:eastAsia="zh-CN"/>
        </w:rPr>
      </w:pPr>
    </w:p>
    <w:p>
      <w:pPr>
        <w:pStyle w:val="19"/>
        <w:ind w:left="0" w:leftChars="0" w:firstLine="0" w:firstLineChars="0"/>
        <w:jc w:val="both"/>
        <w:rPr>
          <w:rFonts w:hint="eastAsia" w:hAnsi="宋体"/>
          <w:b/>
          <w:color w:val="auto"/>
          <w:sz w:val="28"/>
          <w:szCs w:val="28"/>
          <w:lang w:val="en-US" w:eastAsia="zh-CN"/>
        </w:rPr>
      </w:pPr>
    </w:p>
    <w:p>
      <w:pPr>
        <w:pStyle w:val="19"/>
        <w:ind w:left="0" w:leftChars="0" w:firstLine="0" w:firstLineChars="0"/>
        <w:jc w:val="both"/>
        <w:rPr>
          <w:rFonts w:hint="eastAsia" w:hAnsi="宋体"/>
          <w:b/>
          <w:color w:val="auto"/>
          <w:sz w:val="28"/>
          <w:szCs w:val="28"/>
          <w:lang w:val="en-US" w:eastAsia="zh-CN"/>
        </w:rPr>
      </w:pPr>
    </w:p>
    <w:p>
      <w:pPr>
        <w:pStyle w:val="19"/>
        <w:ind w:left="0" w:leftChars="0" w:firstLine="0" w:firstLineChars="0"/>
        <w:jc w:val="both"/>
        <w:rPr>
          <w:rFonts w:hint="eastAsia" w:hAnsi="宋体"/>
          <w:b/>
          <w:color w:val="auto"/>
          <w:sz w:val="28"/>
          <w:szCs w:val="28"/>
          <w:lang w:val="en-US" w:eastAsia="zh-CN"/>
        </w:rPr>
      </w:pPr>
    </w:p>
    <w:p>
      <w:pPr>
        <w:pStyle w:val="19"/>
        <w:ind w:left="0" w:leftChars="0" w:firstLine="0" w:firstLineChars="0"/>
        <w:jc w:val="both"/>
        <w:rPr>
          <w:rFonts w:hint="eastAsia" w:hAnsi="宋体"/>
          <w:b/>
          <w:color w:val="auto"/>
          <w:sz w:val="28"/>
          <w:szCs w:val="28"/>
          <w:lang w:val="en-US" w:eastAsia="zh-CN"/>
        </w:rPr>
      </w:pPr>
    </w:p>
    <w:p>
      <w:pPr>
        <w:pStyle w:val="19"/>
        <w:ind w:left="0" w:leftChars="0" w:firstLine="0" w:firstLineChars="0"/>
        <w:jc w:val="both"/>
        <w:rPr>
          <w:rFonts w:hint="eastAsia" w:hAnsi="宋体"/>
          <w:b/>
          <w:color w:val="auto"/>
          <w:sz w:val="28"/>
          <w:szCs w:val="28"/>
          <w:lang w:val="en-US" w:eastAsia="zh-CN"/>
        </w:rPr>
      </w:pPr>
    </w:p>
    <w:p>
      <w:pPr>
        <w:pStyle w:val="19"/>
        <w:ind w:left="0" w:leftChars="0" w:firstLine="0" w:firstLineChars="0"/>
        <w:jc w:val="both"/>
        <w:rPr>
          <w:rFonts w:hint="eastAsia" w:hAnsi="宋体"/>
          <w:b/>
          <w:color w:val="auto"/>
          <w:sz w:val="28"/>
          <w:szCs w:val="28"/>
          <w:lang w:val="en-US" w:eastAsia="zh-CN"/>
        </w:rPr>
      </w:pPr>
    </w:p>
    <w:p>
      <w:pPr>
        <w:rPr>
          <w:rFonts w:hint="eastAsia" w:ascii="宋体" w:hAnsi="宋体"/>
          <w:color w:val="auto"/>
          <w:sz w:val="24"/>
          <w:szCs w:val="24"/>
          <w:lang w:val="en-US" w:eastAsia="zh-CN"/>
        </w:rPr>
      </w:pPr>
    </w:p>
    <w:p>
      <w:pPr>
        <w:rPr>
          <w:rFonts w:ascii="宋体" w:hAnsi="宋体"/>
          <w:color w:val="auto"/>
          <w:sz w:val="24"/>
          <w:szCs w:val="24"/>
        </w:rPr>
      </w:pPr>
      <w:r>
        <w:rPr>
          <w:rFonts w:hint="eastAsia" w:ascii="宋体" w:hAnsi="宋体"/>
          <w:color w:val="auto"/>
          <w:sz w:val="24"/>
          <w:szCs w:val="24"/>
          <w:lang w:val="en-US" w:eastAsia="zh-CN"/>
        </w:rPr>
        <w:t>投标人</w:t>
      </w:r>
      <w:r>
        <w:rPr>
          <w:rFonts w:hint="eastAsia" w:ascii="宋体" w:hAnsi="宋体"/>
          <w:color w:val="auto"/>
          <w:sz w:val="24"/>
          <w:szCs w:val="24"/>
        </w:rPr>
        <w:t>：（公章）</w:t>
      </w:r>
    </w:p>
    <w:p>
      <w:pPr>
        <w:rPr>
          <w:rFonts w:ascii="宋体" w:hAnsi="宋体"/>
          <w:color w:val="auto"/>
          <w:sz w:val="24"/>
          <w:szCs w:val="24"/>
        </w:rPr>
      </w:pPr>
    </w:p>
    <w:p>
      <w:pPr>
        <w:rPr>
          <w:rFonts w:hint="eastAsia" w:ascii="宋体" w:hAnsi="宋体"/>
          <w:color w:val="auto"/>
          <w:sz w:val="24"/>
          <w:szCs w:val="24"/>
        </w:rPr>
      </w:pPr>
      <w:r>
        <w:rPr>
          <w:rFonts w:hint="eastAsia" w:ascii="宋体" w:hAnsi="宋体"/>
          <w:color w:val="auto"/>
          <w:sz w:val="24"/>
          <w:szCs w:val="24"/>
        </w:rPr>
        <w:t>法定代表人</w:t>
      </w:r>
      <w:r>
        <w:rPr>
          <w:rFonts w:hint="eastAsia" w:ascii="宋体" w:hAnsi="宋体"/>
          <w:color w:val="auto"/>
          <w:spacing w:val="-3"/>
          <w:szCs w:val="22"/>
          <w:lang w:eastAsia="zh-CN"/>
        </w:rPr>
        <w:t>（</w:t>
      </w:r>
      <w:r>
        <w:rPr>
          <w:rFonts w:hint="eastAsia" w:ascii="宋体" w:hAnsi="宋体"/>
          <w:color w:val="auto"/>
          <w:spacing w:val="-3"/>
          <w:szCs w:val="22"/>
          <w:lang w:val="en-US" w:eastAsia="zh-CN"/>
        </w:rPr>
        <w:t>单位负责人</w:t>
      </w:r>
      <w:r>
        <w:rPr>
          <w:rFonts w:hint="eastAsia" w:ascii="宋体" w:hAnsi="宋体"/>
          <w:color w:val="auto"/>
          <w:spacing w:val="-3"/>
          <w:szCs w:val="22"/>
          <w:lang w:eastAsia="zh-CN"/>
        </w:rPr>
        <w:t>）</w:t>
      </w:r>
      <w:r>
        <w:rPr>
          <w:rFonts w:hint="eastAsia" w:ascii="宋体" w:hAnsi="宋体"/>
          <w:color w:val="auto"/>
          <w:sz w:val="24"/>
        </w:rPr>
        <w:t>或授权人</w:t>
      </w:r>
      <w:r>
        <w:rPr>
          <w:rFonts w:hint="eastAsia" w:ascii="宋体" w:hAnsi="宋体"/>
          <w:color w:val="auto"/>
          <w:sz w:val="24"/>
          <w:szCs w:val="24"/>
        </w:rPr>
        <w:t>（印章或签字）：</w:t>
      </w:r>
    </w:p>
    <w:p>
      <w:pPr>
        <w:jc w:val="right"/>
        <w:rPr>
          <w:rFonts w:hint="eastAsia" w:ascii="宋体" w:hAnsi="宋体"/>
          <w:color w:val="000000"/>
          <w:sz w:val="24"/>
          <w:szCs w:val="24"/>
        </w:rPr>
      </w:pPr>
    </w:p>
    <w:p>
      <w:pPr>
        <w:jc w:val="right"/>
        <w:rPr>
          <w:rFonts w:hint="eastAsia" w:ascii="宋体" w:hAnsi="宋体"/>
          <w:color w:val="000000"/>
          <w:sz w:val="24"/>
          <w:szCs w:val="24"/>
        </w:rPr>
      </w:pPr>
      <w:r>
        <w:rPr>
          <w:rFonts w:hint="eastAsia" w:ascii="宋体" w:hAnsi="宋体"/>
          <w:color w:val="000000"/>
          <w:sz w:val="24"/>
          <w:szCs w:val="24"/>
        </w:rPr>
        <w:t xml:space="preserve">               </w:t>
      </w:r>
    </w:p>
    <w:p>
      <w:pPr>
        <w:jc w:val="center"/>
        <w:rPr>
          <w:rFonts w:ascii="宋体" w:hAnsi="宋体"/>
          <w:color w:val="000000"/>
          <w:sz w:val="24"/>
          <w:szCs w:val="24"/>
        </w:rPr>
      </w:pPr>
      <w:r>
        <w:rPr>
          <w:rFonts w:hint="eastAsia" w:ascii="宋体" w:hAnsi="宋体"/>
          <w:color w:val="000000"/>
          <w:sz w:val="24"/>
          <w:szCs w:val="24"/>
          <w:lang w:val="en-US" w:eastAsia="zh-CN"/>
        </w:rPr>
        <w:t xml:space="preserve">                                                      </w:t>
      </w:r>
      <w:r>
        <w:rPr>
          <w:rFonts w:hint="eastAsia" w:ascii="宋体" w:hAnsi="宋体"/>
          <w:color w:val="000000"/>
          <w:sz w:val="24"/>
          <w:szCs w:val="24"/>
        </w:rPr>
        <w:t xml:space="preserve"> 年  月  日</w:t>
      </w:r>
    </w:p>
    <w:p>
      <w:pPr>
        <w:rPr>
          <w:rFonts w:ascii="宋体" w:hAnsi="宋体"/>
          <w:b/>
          <w:color w:val="000000"/>
          <w:sz w:val="24"/>
          <w:szCs w:val="24"/>
        </w:rPr>
      </w:pPr>
    </w:p>
    <w:p>
      <w:pPr>
        <w:pStyle w:val="7"/>
      </w:pPr>
    </w:p>
    <w:p>
      <w:pPr>
        <w:jc w:val="both"/>
        <w:rPr>
          <w:rFonts w:hint="eastAsia" w:ascii="宋体" w:hAnsi="宋体"/>
          <w:b/>
          <w:color w:val="000000"/>
          <w:sz w:val="28"/>
          <w:szCs w:val="28"/>
          <w:lang w:val="en-US" w:eastAsia="zh-CN"/>
        </w:rPr>
      </w:pPr>
      <w:r>
        <w:rPr>
          <w:rFonts w:hint="eastAsia" w:ascii="宋体" w:hAnsi="宋体"/>
          <w:b/>
          <w:color w:val="000000"/>
          <w:sz w:val="28"/>
          <w:szCs w:val="28"/>
          <w:lang w:val="en-US" w:eastAsia="zh-CN"/>
        </w:rPr>
        <w:t xml:space="preserve">               </w:t>
      </w:r>
    </w:p>
    <w:p>
      <w:pPr>
        <w:jc w:val="both"/>
        <w:rPr>
          <w:rFonts w:hint="eastAsia" w:ascii="宋体" w:hAnsi="宋体"/>
          <w:b/>
          <w:color w:val="000000"/>
          <w:sz w:val="28"/>
          <w:szCs w:val="28"/>
          <w:lang w:val="en-US" w:eastAsia="zh-CN"/>
        </w:rPr>
      </w:pPr>
    </w:p>
    <w:p>
      <w:pPr>
        <w:jc w:val="both"/>
        <w:rPr>
          <w:rFonts w:hint="eastAsia" w:ascii="宋体" w:hAnsi="宋体"/>
          <w:b/>
          <w:color w:val="000000"/>
          <w:sz w:val="28"/>
          <w:szCs w:val="28"/>
          <w:lang w:val="en-US" w:eastAsia="zh-CN"/>
        </w:rPr>
      </w:pPr>
    </w:p>
    <w:p>
      <w:pPr>
        <w:jc w:val="both"/>
        <w:rPr>
          <w:rFonts w:hint="eastAsia" w:ascii="宋体" w:hAnsi="宋体"/>
          <w:b/>
          <w:color w:val="000000"/>
          <w:sz w:val="28"/>
          <w:szCs w:val="28"/>
          <w:lang w:val="en-US" w:eastAsia="zh-CN"/>
        </w:rPr>
      </w:pPr>
    </w:p>
    <w:p>
      <w:pPr>
        <w:jc w:val="both"/>
        <w:rPr>
          <w:rFonts w:hint="eastAsia" w:ascii="宋体" w:hAnsi="宋体"/>
          <w:b/>
          <w:color w:val="000000"/>
          <w:sz w:val="28"/>
          <w:szCs w:val="28"/>
          <w:lang w:val="en-US" w:eastAsia="zh-CN"/>
        </w:rPr>
      </w:pPr>
      <w:r>
        <w:rPr>
          <w:rFonts w:hint="eastAsia" w:ascii="宋体" w:hAnsi="宋体"/>
          <w:b/>
          <w:color w:val="000000"/>
          <w:sz w:val="28"/>
          <w:szCs w:val="28"/>
          <w:lang w:val="en-US" w:eastAsia="zh-CN"/>
        </w:rPr>
        <w:t xml:space="preserve">               </w:t>
      </w:r>
    </w:p>
    <w:p>
      <w:pPr>
        <w:jc w:val="both"/>
        <w:rPr>
          <w:rFonts w:hint="eastAsia" w:ascii="宋体" w:hAnsi="宋体"/>
          <w:b/>
          <w:color w:val="000000"/>
          <w:sz w:val="28"/>
          <w:szCs w:val="28"/>
        </w:rPr>
      </w:pPr>
      <w:r>
        <w:rPr>
          <w:rFonts w:hint="eastAsia" w:ascii="宋体" w:hAnsi="宋体"/>
          <w:b/>
          <w:color w:val="000000"/>
          <w:sz w:val="28"/>
          <w:szCs w:val="28"/>
          <w:lang w:val="en-US" w:eastAsia="zh-CN"/>
        </w:rPr>
        <w:t xml:space="preserve">              三</w:t>
      </w:r>
      <w:r>
        <w:rPr>
          <w:rFonts w:hint="eastAsia" w:ascii="宋体" w:hAnsi="宋体"/>
          <w:b/>
          <w:color w:val="000000"/>
          <w:sz w:val="28"/>
          <w:szCs w:val="28"/>
        </w:rPr>
        <w:t>、</w:t>
      </w:r>
      <w:r>
        <w:rPr>
          <w:rFonts w:hint="eastAsia" w:ascii="宋体" w:hAnsi="宋体"/>
          <w:b/>
          <w:color w:val="000000"/>
          <w:sz w:val="28"/>
        </w:rPr>
        <w:t>法定代表人证明及法定代表人授权书</w:t>
      </w:r>
    </w:p>
    <w:p>
      <w:pPr>
        <w:rPr>
          <w:rFonts w:hint="eastAsia" w:ascii="宋体" w:hAnsi="宋体"/>
          <w:color w:val="000000"/>
          <w:sz w:val="24"/>
          <w:szCs w:val="24"/>
        </w:rPr>
      </w:pPr>
    </w:p>
    <w:p>
      <w:pPr>
        <w:rPr>
          <w:rFonts w:hint="eastAsia" w:ascii="宋体" w:hAnsi="宋体"/>
          <w:color w:val="000000"/>
          <w:sz w:val="24"/>
          <w:szCs w:val="24"/>
        </w:rPr>
      </w:pPr>
    </w:p>
    <w:p>
      <w:pPr>
        <w:spacing w:line="500" w:lineRule="exact"/>
        <w:jc w:val="center"/>
        <w:rPr>
          <w:rFonts w:hint="eastAsia" w:ascii="宋体" w:hAnsi="宋体"/>
          <w:color w:val="000000"/>
          <w:sz w:val="24"/>
          <w:szCs w:val="24"/>
        </w:rPr>
      </w:pPr>
      <w:r>
        <w:rPr>
          <w:rFonts w:hint="eastAsia" w:ascii="宋体" w:hAnsi="宋体"/>
          <w:b/>
          <w:color w:val="000000"/>
          <w:sz w:val="28"/>
        </w:rPr>
        <w:t>（一）法定代表人证明</w:t>
      </w:r>
    </w:p>
    <w:p>
      <w:pPr>
        <w:spacing w:line="500" w:lineRule="exact"/>
        <w:ind w:firstLine="480" w:firstLineChars="200"/>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兹证明</w:t>
      </w:r>
      <w:r>
        <w:rPr>
          <w:rFonts w:hint="eastAsia" w:ascii="宋体" w:hAnsi="宋体"/>
          <w:color w:val="000000"/>
          <w:sz w:val="24"/>
          <w:szCs w:val="24"/>
          <w:u w:val="single"/>
        </w:rPr>
        <w:t xml:space="preserve">           </w:t>
      </w:r>
      <w:r>
        <w:rPr>
          <w:rFonts w:hint="eastAsia" w:ascii="宋体" w:hAnsi="宋体"/>
          <w:color w:val="000000"/>
          <w:sz w:val="24"/>
          <w:szCs w:val="24"/>
        </w:rPr>
        <w:t>同志在我单位任</w:t>
      </w:r>
      <w:r>
        <w:rPr>
          <w:rFonts w:hint="eastAsia" w:ascii="宋体" w:hAnsi="宋体"/>
          <w:color w:val="000000"/>
          <w:sz w:val="24"/>
          <w:szCs w:val="24"/>
          <w:u w:val="single"/>
        </w:rPr>
        <w:t xml:space="preserve">            (职务)</w:t>
      </w:r>
      <w:r>
        <w:rPr>
          <w:rFonts w:hint="eastAsia" w:ascii="宋体" w:hAnsi="宋体"/>
          <w:color w:val="000000"/>
          <w:sz w:val="24"/>
          <w:szCs w:val="24"/>
        </w:rPr>
        <w:t>，是我单位的法定代表人。</w:t>
      </w:r>
    </w:p>
    <w:p>
      <w:pPr>
        <w:spacing w:line="500" w:lineRule="exact"/>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附法定代表人基本情况：</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姓名：_____性别：___年龄：___职务：________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身份证号码：________________________________________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通讯地址：________________________________________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电话号码：_________________邮政编码：_____________</w:t>
      </w:r>
    </w:p>
    <w:p>
      <w:pPr>
        <w:spacing w:line="500" w:lineRule="exact"/>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单位名称：（章）</w:t>
      </w:r>
    </w:p>
    <w:p>
      <w:pPr>
        <w:spacing w:line="500" w:lineRule="exact"/>
        <w:rPr>
          <w:rFonts w:hint="eastAsia" w:ascii="宋体" w:hAnsi="宋体"/>
          <w:color w:val="000000"/>
          <w:sz w:val="24"/>
          <w:szCs w:val="24"/>
        </w:rPr>
      </w:pPr>
    </w:p>
    <w:p>
      <w:pPr>
        <w:spacing w:line="500" w:lineRule="exact"/>
        <w:rPr>
          <w:rFonts w:hint="eastAsia" w:ascii="宋体" w:hAnsi="宋体"/>
          <w:color w:val="000000"/>
          <w:sz w:val="24"/>
          <w:szCs w:val="24"/>
        </w:rPr>
      </w:pPr>
    </w:p>
    <w:p>
      <w:pPr>
        <w:spacing w:line="500" w:lineRule="exact"/>
        <w:ind w:firstLine="6240" w:firstLineChars="2600"/>
        <w:rPr>
          <w:rFonts w:hint="eastAsia" w:ascii="宋体" w:hAnsi="宋体"/>
          <w:color w:val="000000"/>
          <w:sz w:val="24"/>
          <w:szCs w:val="24"/>
        </w:rPr>
      </w:pPr>
      <w:r>
        <w:rPr>
          <w:rFonts w:hint="eastAsia" w:ascii="宋体" w:hAnsi="宋体"/>
          <w:color w:val="000000"/>
          <w:sz w:val="24"/>
          <w:szCs w:val="24"/>
        </w:rPr>
        <w:t>年   月    日</w:t>
      </w:r>
    </w:p>
    <w:p>
      <w:pPr>
        <w:spacing w:line="500" w:lineRule="exact"/>
        <w:rPr>
          <w:rFonts w:hint="eastAsia" w:ascii="宋体" w:hAnsi="宋体"/>
          <w:color w:val="000000"/>
          <w:sz w:val="28"/>
          <w:szCs w:val="28"/>
        </w:rPr>
      </w:pPr>
    </w:p>
    <w:p>
      <w:pPr>
        <w:adjustRightInd w:val="0"/>
        <w:snapToGrid w:val="0"/>
        <w:spacing w:line="360" w:lineRule="auto"/>
        <w:ind w:right="28"/>
        <w:jc w:val="center"/>
        <w:outlineLvl w:val="1"/>
        <w:rPr>
          <w:rFonts w:hint="eastAsia" w:ascii="宋体" w:hAnsi="宋体"/>
          <w:b/>
          <w:color w:val="000000"/>
          <w:sz w:val="28"/>
        </w:rPr>
      </w:pPr>
    </w:p>
    <w:p>
      <w:pPr>
        <w:adjustRightInd w:val="0"/>
        <w:snapToGrid w:val="0"/>
        <w:spacing w:line="360" w:lineRule="auto"/>
        <w:ind w:right="28"/>
        <w:jc w:val="center"/>
        <w:outlineLvl w:val="1"/>
        <w:rPr>
          <w:rFonts w:hint="eastAsia" w:ascii="宋体" w:hAnsi="宋体"/>
          <w:b/>
          <w:color w:val="000000"/>
          <w:sz w:val="28"/>
        </w:rPr>
      </w:pPr>
    </w:p>
    <w:p>
      <w:pPr>
        <w:adjustRightInd w:val="0"/>
        <w:snapToGrid w:val="0"/>
        <w:spacing w:line="360" w:lineRule="auto"/>
        <w:ind w:right="28"/>
        <w:jc w:val="center"/>
        <w:outlineLvl w:val="1"/>
        <w:rPr>
          <w:rFonts w:hint="eastAsia" w:ascii="宋体" w:hAnsi="宋体"/>
          <w:color w:val="000000"/>
          <w:sz w:val="24"/>
        </w:rPr>
      </w:pPr>
      <w:r>
        <w:rPr>
          <w:rFonts w:ascii="宋体" w:hAnsi="宋体"/>
          <w:b/>
          <w:color w:val="000000"/>
          <w:sz w:val="28"/>
        </w:rPr>
        <w:br w:type="page"/>
      </w:r>
      <w:r>
        <w:rPr>
          <w:rFonts w:hint="eastAsia" w:ascii="宋体" w:hAnsi="宋体"/>
          <w:b/>
          <w:color w:val="000000"/>
          <w:sz w:val="28"/>
        </w:rPr>
        <w:t>（二）法定代表人授权书</w:t>
      </w:r>
      <w:bookmarkEnd w:id="195"/>
      <w:bookmarkEnd w:id="196"/>
      <w:bookmarkEnd w:id="197"/>
    </w:p>
    <w:p>
      <w:pPr>
        <w:adjustRightInd w:val="0"/>
        <w:snapToGrid w:val="0"/>
        <w:spacing w:line="500" w:lineRule="exact"/>
        <w:rPr>
          <w:rFonts w:hint="eastAsia" w:ascii="宋体" w:hAnsi="宋体"/>
          <w:sz w:val="24"/>
        </w:rPr>
      </w:pPr>
      <w:r>
        <w:rPr>
          <w:rFonts w:hint="eastAsia" w:ascii="宋体" w:hAnsi="宋体"/>
          <w:color w:val="000000"/>
          <w:sz w:val="24"/>
          <w:szCs w:val="24"/>
        </w:rPr>
        <w:t xml:space="preserve">    </w:t>
      </w: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（比选申请人名称）的法定代表人，现委托</w:t>
      </w:r>
      <w:r>
        <w:rPr>
          <w:rFonts w:hint="eastAsia" w:ascii="宋体" w:hAnsi="宋体"/>
          <w:sz w:val="24"/>
          <w:u w:val="single"/>
        </w:rPr>
        <w:t xml:space="preserve">      </w:t>
      </w:r>
      <w:r>
        <w:rPr>
          <w:rFonts w:hint="eastAsia" w:ascii="宋体" w:hAnsi="宋体"/>
          <w:sz w:val="24"/>
        </w:rPr>
        <w:t>（姓名）为我方代理人。代理人根据授权，以我方名义签署、澄清、说明、补正、递交、撤回、修改</w:t>
      </w:r>
      <w:r>
        <w:rPr>
          <w:rFonts w:hint="eastAsia" w:ascii="宋体" w:hAnsi="宋体"/>
          <w:sz w:val="24"/>
          <w:u w:val="single"/>
        </w:rPr>
        <w:t xml:space="preserve">             （项目名称）</w:t>
      </w:r>
      <w:r>
        <w:rPr>
          <w:rFonts w:hint="eastAsia" w:ascii="宋体" w:hAnsi="宋体"/>
          <w:sz w:val="24"/>
          <w:lang w:val="en-US" w:eastAsia="zh-CN"/>
        </w:rPr>
        <w:t>投标</w:t>
      </w:r>
      <w:r>
        <w:rPr>
          <w:rFonts w:hint="eastAsia" w:ascii="宋体" w:hAnsi="宋体"/>
          <w:sz w:val="24"/>
        </w:rPr>
        <w:t>文件、签订合同和处理有关事宜，其法律后果由我方承担。</w:t>
      </w:r>
    </w:p>
    <w:p>
      <w:pPr>
        <w:spacing w:before="240" w:beforeLines="100" w:after="240" w:afterLines="100" w:line="500" w:lineRule="exact"/>
        <w:ind w:firstLine="480" w:firstLineChars="200"/>
        <w:jc w:val="left"/>
        <w:rPr>
          <w:rFonts w:hint="eastAsia" w:ascii="宋体" w:hAnsi="宋体"/>
          <w:sz w:val="24"/>
        </w:rPr>
      </w:pPr>
    </w:p>
    <w:p>
      <w:pPr>
        <w:spacing w:before="240" w:beforeLines="100" w:after="240" w:afterLines="100" w:line="500" w:lineRule="exact"/>
        <w:ind w:firstLine="480" w:firstLineChars="200"/>
        <w:jc w:val="left"/>
        <w:rPr>
          <w:rFonts w:hint="eastAsia" w:ascii="宋体" w:hAnsi="宋体"/>
          <w:sz w:val="24"/>
        </w:rPr>
      </w:pPr>
      <w:r>
        <w:rPr>
          <w:rFonts w:hint="eastAsia" w:ascii="宋体" w:hAnsi="宋体"/>
          <w:sz w:val="24"/>
        </w:rPr>
        <w:t>代理人无转委托权。</w:t>
      </w:r>
    </w:p>
    <w:p>
      <w:pPr>
        <w:spacing w:line="440" w:lineRule="exact"/>
        <w:rPr>
          <w:rFonts w:ascii="宋体" w:hAnsi="宋体"/>
          <w:sz w:val="24"/>
          <w:szCs w:val="24"/>
        </w:rPr>
      </w:pPr>
      <w:r>
        <w:rPr>
          <w:rFonts w:ascii="宋体" w:hAnsi="宋体"/>
          <w:sz w:val="24"/>
          <w:szCs w:val="24"/>
        </w:rPr>
        <w:t>附：法定代表人身份证复印件及委托代理人身份证复印件</w:t>
      </w:r>
    </w:p>
    <w:p>
      <w:pPr>
        <w:spacing w:line="500" w:lineRule="exact"/>
        <w:jc w:val="left"/>
        <w:rPr>
          <w:rFonts w:hint="eastAsia" w:ascii="宋体" w:hAnsi="宋体"/>
          <w:sz w:val="24"/>
        </w:rPr>
      </w:pPr>
    </w:p>
    <w:p>
      <w:pPr>
        <w:spacing w:line="500" w:lineRule="exact"/>
        <w:ind w:firstLine="3967" w:firstLineChars="1653"/>
        <w:jc w:val="left"/>
        <w:rPr>
          <w:rFonts w:hint="eastAsia" w:ascii="宋体" w:hAnsi="宋体"/>
          <w:sz w:val="24"/>
        </w:rPr>
      </w:pPr>
      <w:r>
        <w:rPr>
          <w:rFonts w:hint="eastAsia" w:ascii="宋体" w:hAnsi="宋体"/>
          <w:sz w:val="24"/>
          <w:lang w:val="en-US" w:eastAsia="zh-CN"/>
        </w:rPr>
        <w:t>投标</w:t>
      </w:r>
      <w:r>
        <w:rPr>
          <w:rFonts w:hint="eastAsia" w:ascii="宋体" w:hAnsi="宋体"/>
          <w:sz w:val="24"/>
        </w:rPr>
        <w:t>人：</w:t>
      </w:r>
      <w:r>
        <w:rPr>
          <w:rFonts w:hint="eastAsia" w:ascii="宋体" w:hAnsi="宋体"/>
          <w:sz w:val="24"/>
          <w:u w:val="single"/>
        </w:rPr>
        <w:t xml:space="preserve">            </w:t>
      </w:r>
      <w:r>
        <w:rPr>
          <w:rFonts w:hint="eastAsia" w:ascii="宋体" w:hAnsi="宋体"/>
          <w:sz w:val="24"/>
        </w:rPr>
        <w:t>（盖单位章）</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（签字或盖章）</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u w:val="single"/>
        </w:rPr>
      </w:pPr>
      <w:r>
        <w:rPr>
          <w:rFonts w:hint="eastAsia" w:ascii="宋体" w:hAnsi="宋体"/>
          <w:sz w:val="24"/>
        </w:rPr>
        <w:t>身份证号码：</w:t>
      </w:r>
      <w:r>
        <w:rPr>
          <w:rFonts w:hint="eastAsia" w:ascii="宋体" w:hAnsi="宋体"/>
          <w:sz w:val="24"/>
          <w:u w:val="single"/>
        </w:rPr>
        <w:t xml:space="preserve">                        </w:t>
      </w:r>
    </w:p>
    <w:p>
      <w:pPr>
        <w:spacing w:line="500" w:lineRule="exact"/>
        <w:ind w:firstLine="3967" w:firstLineChars="1653"/>
        <w:jc w:val="left"/>
        <w:rPr>
          <w:rFonts w:hint="eastAsia" w:ascii="宋体" w:hAnsi="宋体"/>
          <w:sz w:val="24"/>
          <w:u w:val="single"/>
        </w:rPr>
      </w:pPr>
    </w:p>
    <w:p>
      <w:pPr>
        <w:spacing w:line="500" w:lineRule="exact"/>
        <w:ind w:firstLine="3967" w:firstLineChars="1653"/>
        <w:jc w:val="left"/>
        <w:rPr>
          <w:rFonts w:hint="eastAsia"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（签字）</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u w:val="single"/>
        </w:rPr>
      </w:pPr>
      <w:r>
        <w:rPr>
          <w:rFonts w:hint="eastAsia" w:ascii="宋体" w:hAnsi="宋体"/>
          <w:sz w:val="24"/>
        </w:rPr>
        <w:t>身份证号码：</w:t>
      </w:r>
      <w:r>
        <w:rPr>
          <w:rFonts w:hint="eastAsia" w:ascii="宋体" w:hAnsi="宋体"/>
          <w:sz w:val="24"/>
          <w:u w:val="single"/>
        </w:rPr>
        <w:t xml:space="preserve">                        </w:t>
      </w:r>
    </w:p>
    <w:p>
      <w:pPr>
        <w:spacing w:line="500" w:lineRule="exact"/>
        <w:ind w:firstLine="3967" w:firstLineChars="1653"/>
        <w:jc w:val="left"/>
        <w:rPr>
          <w:rFonts w:hint="eastAsia" w:ascii="宋体" w:hAnsi="宋体"/>
          <w:sz w:val="24"/>
        </w:rPr>
      </w:pPr>
    </w:p>
    <w:p>
      <w:pPr>
        <w:spacing w:line="500" w:lineRule="exact"/>
        <w:ind w:firstLine="5520" w:firstLineChars="2300"/>
        <w:jc w:val="right"/>
        <w:rPr>
          <w:rFonts w:hint="eastAsia" w:ascii="宋体" w:hAnsi="宋体"/>
          <w:b/>
          <w:bCs/>
          <w:color w:val="000000"/>
          <w:kern w:val="0"/>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napToGrid w:val="0"/>
        <w:spacing w:line="500" w:lineRule="exact"/>
        <w:rPr>
          <w:rFonts w:ascii="宋体" w:hAnsi="宋体"/>
          <w:color w:val="000000"/>
          <w:sz w:val="24"/>
        </w:rPr>
      </w:pPr>
      <w:r>
        <w:rPr>
          <w:rFonts w:ascii="宋体" w:hAnsi="宋体"/>
          <w:color w:val="000000"/>
          <w:sz w:val="24"/>
        </w:rPr>
        <w:t xml:space="preserve"> </w:t>
      </w:r>
    </w:p>
    <w:p>
      <w:pPr>
        <w:widowControl/>
        <w:shd w:val="clear" w:color="auto" w:fill="FFFFFF"/>
        <w:spacing w:line="520" w:lineRule="exact"/>
        <w:jc w:val="center"/>
        <w:rPr>
          <w:rFonts w:hint="eastAsia"/>
        </w:rPr>
      </w:pPr>
      <w:r>
        <w:rPr>
          <w:rFonts w:ascii="宋体" w:hAnsi="宋体"/>
          <w:color w:val="000000"/>
          <w:sz w:val="24"/>
        </w:rPr>
        <w:br w:type="page"/>
      </w:r>
      <w:bookmarkStart w:id="203" w:name="_Toc66798273"/>
      <w:bookmarkStart w:id="204" w:name="_Toc66805787"/>
      <w:bookmarkStart w:id="205" w:name="_Toc66806002"/>
    </w:p>
    <w:p>
      <w:pPr>
        <w:adjustRightInd w:val="0"/>
        <w:snapToGrid w:val="0"/>
        <w:spacing w:line="360" w:lineRule="auto"/>
        <w:ind w:right="28"/>
        <w:jc w:val="center"/>
        <w:outlineLvl w:val="1"/>
        <w:rPr>
          <w:rFonts w:hint="eastAsia" w:ascii="宋体" w:hAnsi="宋体"/>
          <w:b/>
          <w:color w:val="000000"/>
          <w:sz w:val="28"/>
        </w:rPr>
      </w:pPr>
      <w:r>
        <w:rPr>
          <w:rFonts w:hint="eastAsia" w:ascii="宋体" w:hAnsi="宋体"/>
          <w:b/>
          <w:color w:val="000000"/>
          <w:sz w:val="28"/>
          <w:lang w:val="en-US" w:eastAsia="zh-CN"/>
        </w:rPr>
        <w:t>四</w:t>
      </w:r>
      <w:r>
        <w:rPr>
          <w:rFonts w:hint="eastAsia" w:ascii="宋体" w:hAnsi="宋体"/>
          <w:b/>
          <w:color w:val="000000"/>
          <w:sz w:val="28"/>
        </w:rPr>
        <w:t>、资格审查资料</w:t>
      </w:r>
    </w:p>
    <w:p>
      <w:pPr>
        <w:rPr>
          <w:rFonts w:hint="eastAsia" w:ascii="宋体" w:hAnsi="宋体" w:cs="宋体"/>
          <w:color w:val="000000"/>
          <w:sz w:val="24"/>
          <w:szCs w:val="24"/>
        </w:rPr>
      </w:pPr>
      <w:bookmarkStart w:id="206" w:name="_Toc492300729"/>
      <w:bookmarkStart w:id="207" w:name="_Toc536688913"/>
      <w:r>
        <w:rPr>
          <w:rFonts w:hint="eastAsia" w:ascii="宋体" w:hAnsi="宋体" w:cs="宋体"/>
          <w:b/>
          <w:bCs/>
          <w:color w:val="000000"/>
          <w:sz w:val="24"/>
          <w:szCs w:val="24"/>
        </w:rPr>
        <w:t>（一）基本情况表</w:t>
      </w:r>
      <w:bookmarkEnd w:id="206"/>
      <w:bookmarkEnd w:id="207"/>
    </w:p>
    <w:tbl>
      <w:tblPr>
        <w:tblStyle w:val="2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50"/>
        <w:gridCol w:w="992"/>
        <w:gridCol w:w="728"/>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lang w:val="en-US" w:eastAsia="zh-CN"/>
              </w:rPr>
              <w:t>投标</w:t>
            </w:r>
            <w:r>
              <w:rPr>
                <w:rFonts w:hint="eastAsia" w:ascii="宋体" w:hAnsi="宋体" w:cs="宋体"/>
                <w:color w:val="000000"/>
                <w:szCs w:val="21"/>
              </w:rPr>
              <w:t>人名称</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注册地址</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联系方式</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联系人</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传  真</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法定代表人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技术负责人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企业资质证书</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105" w:firstLineChars="50"/>
              <w:jc w:val="center"/>
              <w:rPr>
                <w:rFonts w:hint="eastAsia" w:ascii="宋体" w:hAnsi="宋体" w:cs="宋体"/>
                <w:color w:val="000000"/>
                <w:szCs w:val="21"/>
              </w:rPr>
            </w:pPr>
            <w:r>
              <w:rPr>
                <w:rFonts w:hint="eastAsia" w:ascii="宋体" w:hAnsi="宋体" w:cs="宋体"/>
                <w:color w:val="000000"/>
                <w:szCs w:val="21"/>
              </w:rPr>
              <w:t>类型：               等级：</w:t>
            </w: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质量管理体系证书（如有）</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105" w:firstLineChars="50"/>
              <w:jc w:val="center"/>
              <w:rPr>
                <w:rFonts w:hint="eastAsia" w:ascii="宋体" w:hAnsi="宋体" w:cs="宋体"/>
                <w:color w:val="000000"/>
                <w:szCs w:val="21"/>
              </w:rPr>
            </w:pPr>
            <w:r>
              <w:rPr>
                <w:rFonts w:hint="eastAsia" w:ascii="宋体" w:hAnsi="宋体" w:cs="宋体"/>
                <w:color w:val="000000"/>
                <w:szCs w:val="21"/>
              </w:rPr>
              <w:t xml:space="preserve">类型：             </w:t>
            </w: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等级： </w:t>
            </w: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w:t>
            </w:r>
            <w:r>
              <w:rPr>
                <w:rFonts w:hint="eastAsia" w:ascii="宋体" w:hAnsi="宋体" w:cs="宋体"/>
                <w:color w:val="000000"/>
                <w:szCs w:val="21"/>
                <w:lang w:val="en-US" w:eastAsia="zh-CN"/>
              </w:rPr>
              <w:t xml:space="preserve">  </w:t>
            </w:r>
            <w:r>
              <w:rPr>
                <w:rFonts w:hint="eastAsia" w:ascii="宋体" w:hAnsi="宋体" w:cs="宋体"/>
                <w:color w:val="000000"/>
                <w:szCs w:val="21"/>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营业执照号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362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注册资本</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高级职称人员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成立日期</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中级职称人员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基本账户开户银行</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技术人员数量</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基本账户银行账号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210" w:firstLineChars="100"/>
              <w:jc w:val="center"/>
              <w:rPr>
                <w:rFonts w:hint="eastAsia" w:ascii="宋体" w:hAnsi="宋体" w:cs="宋体"/>
                <w:color w:val="000000"/>
                <w:szCs w:val="21"/>
              </w:rPr>
            </w:pPr>
            <w:r>
              <w:rPr>
                <w:rFonts w:hint="eastAsia" w:ascii="宋体" w:hAnsi="宋体" w:cs="宋体"/>
                <w:color w:val="000000"/>
                <w:szCs w:val="21"/>
              </w:rPr>
              <w:t>经营范围</w:t>
            </w:r>
          </w:p>
        </w:tc>
        <w:tc>
          <w:tcPr>
            <w:tcW w:w="6636" w:type="dxa"/>
            <w:gridSpan w:val="8"/>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备注</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bl>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注：本表后附单位营业执照、 资质证书的原件</w:t>
      </w:r>
      <w:r>
        <w:rPr>
          <w:rFonts w:hint="eastAsia" w:ascii="宋体" w:hAnsi="宋体" w:cs="宋体"/>
          <w:color w:val="000000"/>
          <w:szCs w:val="21"/>
          <w:lang w:val="en-US" w:eastAsia="zh-CN"/>
        </w:rPr>
        <w:t>复印件（加盖红章）</w:t>
      </w:r>
      <w:r>
        <w:rPr>
          <w:rFonts w:hint="eastAsia" w:ascii="宋体" w:hAnsi="宋体" w:cs="宋体"/>
          <w:color w:val="000000"/>
          <w:szCs w:val="21"/>
        </w:rPr>
        <w:t>，</w:t>
      </w:r>
      <w:r>
        <w:rPr>
          <w:rFonts w:hint="eastAsia" w:ascii="宋体" w:hAnsi="宋体" w:cs="宋体"/>
          <w:color w:val="000000"/>
          <w:szCs w:val="21"/>
          <w:lang w:val="en-US" w:eastAsia="zh-CN"/>
        </w:rPr>
        <w:t>投标</w:t>
      </w:r>
      <w:r>
        <w:rPr>
          <w:rFonts w:hint="eastAsia" w:ascii="宋体" w:hAnsi="宋体" w:cs="宋体"/>
          <w:color w:val="000000"/>
          <w:szCs w:val="21"/>
        </w:rPr>
        <w:t>保证金及基本开户行证明复印件。</w:t>
      </w:r>
      <w:bookmarkStart w:id="208" w:name="_Toc492300730"/>
    </w:p>
    <w:p>
      <w:pPr>
        <w:topLinePunct/>
        <w:spacing w:line="440" w:lineRule="exact"/>
        <w:ind w:firstLine="420" w:firstLineChars="200"/>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pPr>
    </w:p>
    <w:bookmarkEnd w:id="208"/>
    <w:p>
      <w:pPr>
        <w:topLinePunct/>
        <w:spacing w:line="440" w:lineRule="exact"/>
        <w:ind w:firstLine="480" w:firstLineChars="200"/>
        <w:rPr>
          <w:rFonts w:ascii="宋体" w:hAnsi="宋体"/>
          <w:sz w:val="24"/>
          <w:szCs w:val="24"/>
        </w:rPr>
      </w:pPr>
      <w:r>
        <w:rPr>
          <w:rFonts w:ascii="宋体" w:hAnsi="宋体"/>
          <w:sz w:val="24"/>
          <w:szCs w:val="24"/>
        </w:rPr>
        <w:br w:type="page"/>
      </w:r>
    </w:p>
    <w:p>
      <w:pPr>
        <w:pStyle w:val="7"/>
        <w:ind w:firstLine="118"/>
        <w:rPr>
          <w:rFonts w:ascii="宋体" w:hAnsi="宋体"/>
          <w:sz w:val="24"/>
          <w:szCs w:val="24"/>
        </w:rPr>
      </w:pPr>
      <w:bookmarkStart w:id="209" w:name="_Toc492300731"/>
      <w:bookmarkStart w:id="210" w:name="_Toc1549"/>
      <w:r>
        <w:rPr>
          <w:rFonts w:ascii="宋体" w:hAnsi="宋体"/>
          <w:sz w:val="24"/>
          <w:szCs w:val="24"/>
        </w:rPr>
        <w:t>（</w:t>
      </w:r>
      <w:r>
        <w:rPr>
          <w:rFonts w:hint="eastAsia" w:ascii="宋体" w:hAnsi="宋体"/>
          <w:sz w:val="24"/>
          <w:szCs w:val="24"/>
        </w:rPr>
        <w:t>二</w:t>
      </w:r>
      <w:r>
        <w:rPr>
          <w:rFonts w:ascii="宋体" w:hAnsi="宋体"/>
          <w:sz w:val="24"/>
          <w:szCs w:val="24"/>
        </w:rPr>
        <w:t>）近年完成的类似项目情况表</w:t>
      </w:r>
      <w:bookmarkEnd w:id="209"/>
      <w:bookmarkEnd w:id="210"/>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项目所在地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委托人地址</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委托人电话</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合同价格</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服务期限</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服务内容</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default" w:ascii="宋体" w:hAnsi="宋体" w:cs="宋体"/>
                <w:color w:val="000000"/>
                <w:szCs w:val="21"/>
              </w:rPr>
            </w:pPr>
            <w:r>
              <w:rPr>
                <w:rFonts w:hint="eastAsia" w:ascii="宋体" w:hAnsi="宋体" w:cs="宋体"/>
                <w:color w:val="000000"/>
                <w:szCs w:val="21"/>
              </w:rPr>
              <w:t>项目负责人</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项目描述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备注</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bl>
    <w:p>
      <w:pPr>
        <w:topLinePunct/>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注：后附合同原件</w:t>
      </w:r>
      <w:r>
        <w:rPr>
          <w:rFonts w:hint="eastAsia" w:ascii="宋体" w:hAnsi="宋体" w:cs="宋体"/>
          <w:color w:val="000000"/>
          <w:szCs w:val="21"/>
          <w:lang w:val="en-US" w:eastAsia="zh-CN"/>
        </w:rPr>
        <w:t>复印件</w:t>
      </w:r>
      <w:r>
        <w:rPr>
          <w:rFonts w:hint="eastAsia" w:ascii="宋体" w:hAnsi="宋体" w:cs="宋体"/>
          <w:color w:val="000000"/>
          <w:szCs w:val="21"/>
        </w:rPr>
        <w:t xml:space="preserve"> </w:t>
      </w:r>
    </w:p>
    <w:p>
      <w:pPr>
        <w:spacing w:line="440" w:lineRule="exact"/>
        <w:rPr>
          <w:rFonts w:ascii="宋体" w:hAnsi="宋体"/>
          <w:sz w:val="24"/>
          <w:szCs w:val="24"/>
        </w:rPr>
      </w:pPr>
    </w:p>
    <w:p>
      <w:pPr>
        <w:topLinePunct/>
        <w:spacing w:line="440" w:lineRule="exact"/>
        <w:rPr>
          <w:rFonts w:ascii="宋体" w:hAnsi="宋体"/>
          <w:sz w:val="24"/>
          <w:szCs w:val="24"/>
        </w:rPr>
      </w:pPr>
      <w:r>
        <w:rPr>
          <w:rFonts w:ascii="宋体" w:hAnsi="宋体"/>
          <w:sz w:val="24"/>
          <w:szCs w:val="24"/>
        </w:rPr>
        <w:br w:type="page"/>
      </w:r>
    </w:p>
    <w:p>
      <w:pPr>
        <w:rPr>
          <w:rFonts w:hint="eastAsia"/>
          <w:color w:val="000000"/>
        </w:rPr>
      </w:pPr>
      <w:bookmarkStart w:id="211" w:name="_Toc361508766"/>
      <w:bookmarkStart w:id="212" w:name="_Toc247527850"/>
      <w:bookmarkStart w:id="213" w:name="_Toc152045810"/>
      <w:bookmarkStart w:id="214" w:name="_Toc536688916"/>
      <w:bookmarkStart w:id="215" w:name="_Toc492300732"/>
      <w:bookmarkStart w:id="216" w:name="_Toc300835226"/>
      <w:bookmarkStart w:id="217" w:name="_Toc152042599"/>
      <w:bookmarkStart w:id="218" w:name="_Toc247514302"/>
      <w:bookmarkStart w:id="219" w:name="_Toc359594247"/>
      <w:bookmarkStart w:id="220" w:name="_Toc144974878"/>
      <w:bookmarkStart w:id="221" w:name="_Toc370676438"/>
      <w:bookmarkStart w:id="222" w:name="_Toc384308388"/>
      <w:bookmarkStart w:id="223" w:name="_Toc247514303"/>
      <w:bookmarkStart w:id="224" w:name="_Toc144974879"/>
      <w:bookmarkStart w:id="225" w:name="_Toc152042600"/>
      <w:bookmarkStart w:id="226" w:name="_Toc152045811"/>
      <w:bookmarkStart w:id="227" w:name="_Toc247527851"/>
      <w:bookmarkStart w:id="228" w:name="_Toc482188667"/>
      <w:bookmarkStart w:id="229" w:name="_Toc492300734"/>
      <w:bookmarkStart w:id="230" w:name="_Toc24778"/>
      <w:r>
        <w:rPr>
          <w:rFonts w:hint="eastAsia" w:ascii="宋体" w:hAnsi="宋体" w:cs="宋体"/>
          <w:b/>
          <w:bCs/>
          <w:color w:val="000000"/>
          <w:sz w:val="24"/>
          <w:szCs w:val="24"/>
        </w:rPr>
        <w:t>（三）正在承做和新承接的项目情况表</w:t>
      </w:r>
      <w:bookmarkEnd w:id="211"/>
      <w:bookmarkEnd w:id="212"/>
      <w:bookmarkEnd w:id="213"/>
      <w:bookmarkEnd w:id="214"/>
      <w:bookmarkEnd w:id="215"/>
      <w:bookmarkEnd w:id="216"/>
      <w:bookmarkEnd w:id="217"/>
      <w:bookmarkEnd w:id="218"/>
      <w:bookmarkEnd w:id="219"/>
      <w:bookmarkEnd w:id="220"/>
      <w:bookmarkEnd w:id="221"/>
      <w:bookmarkEnd w:id="222"/>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7"/>
        <w:gridCol w:w="6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项目名称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项目所在地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委托人名称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委托人地址</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委托人电话</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签约合同价</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服务期限</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服务内容</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项目负责人</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5"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项目描述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yellow"/>
              </w:rPr>
            </w:pPr>
            <w:r>
              <w:rPr>
                <w:rFonts w:hint="eastAsia" w:ascii="宋体" w:hAnsi="宋体" w:cs="宋体"/>
                <w:color w:val="000000"/>
                <w:szCs w:val="21"/>
              </w:rPr>
              <w:t>备注</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highlight w:val="yellow"/>
              </w:rPr>
            </w:pPr>
          </w:p>
        </w:tc>
      </w:tr>
      <w:bookmarkEnd w:id="223"/>
      <w:bookmarkEnd w:id="224"/>
      <w:bookmarkEnd w:id="225"/>
      <w:bookmarkEnd w:id="226"/>
      <w:bookmarkEnd w:id="227"/>
    </w:tbl>
    <w:p>
      <w:pPr>
        <w:pStyle w:val="7"/>
        <w:rPr>
          <w:rFonts w:hint="eastAsia" w:ascii="宋体" w:hAnsi="宋体" w:eastAsia="宋体" w:cs="宋体"/>
          <w:b w:val="0"/>
          <w:bCs w:val="0"/>
          <w:szCs w:val="21"/>
          <w:highlight w:val="yellow"/>
          <w:lang w:eastAsia="zh-CN"/>
        </w:rPr>
      </w:pPr>
      <w:r>
        <w:rPr>
          <w:rFonts w:hint="eastAsia" w:ascii="宋体" w:hAnsi="宋体" w:cs="宋体"/>
          <w:b w:val="0"/>
          <w:bCs w:val="0"/>
          <w:color w:val="000000"/>
          <w:sz w:val="21"/>
          <w:szCs w:val="21"/>
        </w:rPr>
        <w:t>注：后附合同原件</w:t>
      </w:r>
      <w:r>
        <w:rPr>
          <w:rFonts w:hint="eastAsia" w:ascii="宋体" w:hAnsi="宋体" w:cs="宋体"/>
          <w:b w:val="0"/>
          <w:bCs w:val="0"/>
          <w:color w:val="000000"/>
          <w:sz w:val="21"/>
          <w:szCs w:val="21"/>
          <w:lang w:val="en-US" w:eastAsia="zh-CN"/>
        </w:rPr>
        <w:t>复印件</w:t>
      </w:r>
    </w:p>
    <w:p>
      <w:pPr>
        <w:pStyle w:val="7"/>
        <w:rPr>
          <w:rFonts w:hint="eastAsia" w:ascii="宋体" w:hAnsi="宋体" w:cs="宋体"/>
          <w:color w:val="000000"/>
          <w:szCs w:val="21"/>
        </w:rPr>
      </w:pPr>
    </w:p>
    <w:p>
      <w:pPr>
        <w:rPr>
          <w:rFonts w:hint="eastAsia"/>
        </w:rPr>
      </w:pPr>
    </w:p>
    <w:p>
      <w:pPr>
        <w:pStyle w:val="12"/>
        <w:rPr>
          <w:rFonts w:hint="eastAsia"/>
        </w:rPr>
      </w:pPr>
    </w:p>
    <w:p>
      <w:pPr>
        <w:jc w:val="center"/>
        <w:rPr>
          <w:rFonts w:hint="eastAsia" w:ascii="宋体" w:hAnsi="宋体" w:cs="宋体"/>
          <w:color w:val="000000"/>
          <w:sz w:val="24"/>
          <w:szCs w:val="24"/>
        </w:rPr>
      </w:pPr>
      <w:bookmarkStart w:id="231" w:name="_Toc492300733"/>
      <w:bookmarkStart w:id="232" w:name="_Toc536688917"/>
    </w:p>
    <w:p>
      <w:pPr>
        <w:jc w:val="center"/>
        <w:rPr>
          <w:rFonts w:hint="eastAsia" w:ascii="宋体" w:hAnsi="宋体" w:cs="宋体"/>
          <w:color w:val="000000"/>
          <w:sz w:val="24"/>
          <w:szCs w:val="24"/>
        </w:rPr>
      </w:pPr>
    </w:p>
    <w:p>
      <w:pPr>
        <w:pStyle w:val="19"/>
        <w:rPr>
          <w:rFonts w:hint="eastAsia"/>
        </w:rPr>
      </w:pPr>
    </w:p>
    <w:p>
      <w:pPr>
        <w:jc w:val="left"/>
        <w:rPr>
          <w:rFonts w:hint="eastAsia" w:ascii="宋体" w:hAnsi="宋体" w:cs="宋体"/>
          <w:color w:val="000000"/>
          <w:sz w:val="24"/>
          <w:szCs w:val="24"/>
        </w:rPr>
      </w:pP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jc w:val="left"/>
        <w:textAlignment w:val="auto"/>
        <w:rPr>
          <w:rFonts w:hint="eastAsia" w:ascii="宋体" w:hAnsi="宋体" w:cs="宋体"/>
          <w:b/>
          <w:bCs/>
          <w:color w:val="000000"/>
          <w:sz w:val="24"/>
          <w:szCs w:val="24"/>
        </w:rPr>
      </w:pPr>
      <w:r>
        <w:rPr>
          <w:rFonts w:hint="eastAsia" w:ascii="宋体" w:hAnsi="宋体" w:cs="宋体"/>
          <w:b/>
          <w:bCs/>
          <w:color w:val="000000"/>
          <w:sz w:val="24"/>
          <w:szCs w:val="24"/>
        </w:rPr>
        <w:t>近年发生的诉讼及仲裁情况</w:t>
      </w:r>
      <w:bookmarkEnd w:id="231"/>
      <w:bookmarkEnd w:id="232"/>
      <w:r>
        <w:rPr>
          <w:rFonts w:hint="eastAsia" w:ascii="宋体" w:hAnsi="宋体" w:cs="宋体"/>
          <w:b/>
          <w:bCs/>
          <w:color w:val="000000"/>
          <w:sz w:val="24"/>
          <w:szCs w:val="24"/>
        </w:rPr>
        <w:t>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rPr>
      </w:pPr>
      <w:r>
        <w:rPr>
          <w:rFonts w:hint="eastAsia" w:ascii="宋体" w:hAnsi="宋体" w:cs="宋体"/>
          <w:color w:val="000000"/>
          <w:sz w:val="24"/>
          <w:szCs w:val="24"/>
          <w:lang w:val="en-US" w:eastAsia="zh-CN"/>
        </w:rPr>
        <w:t>投标</w:t>
      </w:r>
      <w:r>
        <w:rPr>
          <w:rFonts w:hint="eastAsia" w:ascii="宋体" w:hAnsi="宋体" w:cs="宋体"/>
          <w:color w:val="000000"/>
          <w:sz w:val="24"/>
          <w:szCs w:val="24"/>
        </w:rPr>
        <w:t xml:space="preserve">人如无诉讼仲裁情况填写“无”，如有附法院或仲裁机构作出的判决、裁决等有关法律文书原件扫描件。   </w:t>
      </w: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pStyle w:val="7"/>
        <w:jc w:val="center"/>
        <w:rPr>
          <w:rFonts w:hint="eastAsia" w:ascii="宋体" w:hAnsi="宋体" w:cs="宋体"/>
          <w:color w:val="000000"/>
          <w:sz w:val="24"/>
          <w:szCs w:val="24"/>
        </w:rPr>
      </w:pPr>
    </w:p>
    <w:p>
      <w:pPr>
        <w:rPr>
          <w:rFonts w:hint="eastAsia"/>
        </w:rPr>
      </w:pPr>
    </w:p>
    <w:p>
      <w:pPr>
        <w:pStyle w:val="12"/>
        <w:rPr>
          <w:rFonts w:hint="eastAsia"/>
        </w:rPr>
      </w:pPr>
    </w:p>
    <w:p>
      <w:pPr>
        <w:pStyle w:val="7"/>
        <w:jc w:val="left"/>
        <w:rPr>
          <w:rFonts w:ascii="宋体" w:hAnsi="宋体"/>
          <w:sz w:val="24"/>
          <w:szCs w:val="24"/>
        </w:rPr>
      </w:pPr>
      <w:r>
        <w:rPr>
          <w:rFonts w:ascii="宋体" w:hAnsi="宋体"/>
          <w:sz w:val="24"/>
          <w:szCs w:val="24"/>
        </w:rPr>
        <w:t>（</w:t>
      </w:r>
      <w:r>
        <w:rPr>
          <w:rFonts w:hint="eastAsia" w:ascii="宋体" w:hAnsi="宋体"/>
          <w:sz w:val="24"/>
          <w:szCs w:val="24"/>
        </w:rPr>
        <w:t>五</w:t>
      </w:r>
      <w:r>
        <w:rPr>
          <w:rFonts w:ascii="宋体" w:hAnsi="宋体"/>
          <w:sz w:val="24"/>
          <w:szCs w:val="24"/>
        </w:rPr>
        <w:t>）拟委任的主要人员汇总表</w:t>
      </w:r>
      <w:bookmarkEnd w:id="228"/>
      <w:bookmarkEnd w:id="229"/>
      <w:bookmarkEnd w:id="230"/>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1408"/>
        <w:gridCol w:w="1095"/>
        <w:gridCol w:w="666"/>
        <w:gridCol w:w="538"/>
        <w:gridCol w:w="1252"/>
        <w:gridCol w:w="783"/>
        <w:gridCol w:w="962"/>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序号</w:t>
            </w:r>
          </w:p>
        </w:tc>
        <w:tc>
          <w:tcPr>
            <w:tcW w:w="1408"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本项目任职</w:t>
            </w:r>
          </w:p>
        </w:tc>
        <w:tc>
          <w:tcPr>
            <w:tcW w:w="1095"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姓名</w:t>
            </w:r>
          </w:p>
        </w:tc>
        <w:tc>
          <w:tcPr>
            <w:tcW w:w="666"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职称</w:t>
            </w:r>
          </w:p>
        </w:tc>
        <w:tc>
          <w:tcPr>
            <w:tcW w:w="538"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专业</w:t>
            </w:r>
          </w:p>
        </w:tc>
        <w:tc>
          <w:tcPr>
            <w:tcW w:w="2997" w:type="dxa"/>
            <w:gridSpan w:val="3"/>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执业或职业资格证明</w:t>
            </w:r>
          </w:p>
        </w:tc>
        <w:tc>
          <w:tcPr>
            <w:tcW w:w="1250"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vMerge w:val="continue"/>
            <w:noWrap w:val="0"/>
            <w:vAlign w:val="center"/>
          </w:tcPr>
          <w:p>
            <w:pPr>
              <w:keepNext w:val="0"/>
              <w:keepLines w:val="0"/>
              <w:suppressLineNumbers w:val="0"/>
              <w:spacing w:before="0" w:beforeAutospacing="0" w:after="0" w:afterAutospacing="0"/>
              <w:ind w:left="0" w:right="0"/>
              <w:rPr>
                <w:rFonts w:hint="default" w:ascii="宋体" w:hAnsi="宋体" w:cs="Times New Roman"/>
                <w:sz w:val="24"/>
                <w:szCs w:val="24"/>
              </w:rPr>
            </w:pPr>
          </w:p>
        </w:tc>
        <w:tc>
          <w:tcPr>
            <w:tcW w:w="1408" w:type="dxa"/>
            <w:vMerge w:val="continue"/>
            <w:noWrap w:val="0"/>
            <w:vAlign w:val="top"/>
          </w:tcPr>
          <w:p>
            <w:pPr>
              <w:keepNext w:val="0"/>
              <w:keepLines w:val="0"/>
              <w:suppressLineNumbers w:val="0"/>
              <w:spacing w:before="0" w:beforeAutospacing="0" w:after="0" w:afterAutospacing="0"/>
              <w:ind w:left="0" w:right="0"/>
              <w:rPr>
                <w:rFonts w:hint="default" w:ascii="宋体" w:hAnsi="宋体" w:cs="Times New Roman"/>
                <w:sz w:val="24"/>
                <w:szCs w:val="24"/>
              </w:rPr>
            </w:pPr>
          </w:p>
        </w:tc>
        <w:tc>
          <w:tcPr>
            <w:tcW w:w="1095" w:type="dxa"/>
            <w:vMerge w:val="continue"/>
            <w:noWrap w:val="0"/>
            <w:vAlign w:val="center"/>
          </w:tcPr>
          <w:p>
            <w:pPr>
              <w:keepNext w:val="0"/>
              <w:keepLines w:val="0"/>
              <w:suppressLineNumbers w:val="0"/>
              <w:spacing w:before="0" w:beforeAutospacing="0" w:after="0" w:afterAutospacing="0"/>
              <w:ind w:left="0" w:right="0"/>
              <w:rPr>
                <w:rFonts w:hint="default" w:ascii="宋体" w:hAnsi="宋体" w:cs="Times New Roman"/>
                <w:sz w:val="24"/>
                <w:szCs w:val="24"/>
              </w:rPr>
            </w:pPr>
          </w:p>
        </w:tc>
        <w:tc>
          <w:tcPr>
            <w:tcW w:w="666" w:type="dxa"/>
            <w:vMerge w:val="continue"/>
            <w:noWrap w:val="0"/>
            <w:vAlign w:val="center"/>
          </w:tcPr>
          <w:p>
            <w:pPr>
              <w:keepNext w:val="0"/>
              <w:keepLines w:val="0"/>
              <w:suppressLineNumbers w:val="0"/>
              <w:spacing w:before="0" w:beforeAutospacing="0" w:after="0" w:afterAutospacing="0"/>
              <w:ind w:left="0" w:right="0"/>
              <w:rPr>
                <w:rFonts w:hint="default" w:ascii="宋体" w:hAnsi="宋体" w:cs="Times New Roman"/>
                <w:sz w:val="24"/>
                <w:szCs w:val="24"/>
              </w:rPr>
            </w:pPr>
          </w:p>
        </w:tc>
        <w:tc>
          <w:tcPr>
            <w:tcW w:w="538" w:type="dxa"/>
            <w:vMerge w:val="continue"/>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证书名称</w:t>
            </w:r>
          </w:p>
        </w:tc>
        <w:tc>
          <w:tcPr>
            <w:tcW w:w="783"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级别</w:t>
            </w:r>
          </w:p>
        </w:tc>
        <w:tc>
          <w:tcPr>
            <w:tcW w:w="962"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证号</w:t>
            </w:r>
          </w:p>
        </w:tc>
        <w:tc>
          <w:tcPr>
            <w:tcW w:w="1250" w:type="dxa"/>
            <w:vMerge w:val="continue"/>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bl>
    <w:p>
      <w:pPr>
        <w:spacing w:line="440" w:lineRule="exact"/>
        <w:rPr>
          <w:rFonts w:hint="eastAsia" w:ascii="宋体" w:hAnsi="宋体"/>
          <w:sz w:val="24"/>
          <w:szCs w:val="24"/>
        </w:rPr>
      </w:pPr>
      <w:bookmarkStart w:id="233" w:name="_Toc152045805"/>
      <w:bookmarkStart w:id="234" w:name="_Toc179632825"/>
      <w:bookmarkStart w:id="235" w:name="_Toc144974873"/>
      <w:bookmarkStart w:id="236" w:name="_Toc152042594"/>
    </w:p>
    <w:p>
      <w:pPr>
        <w:pStyle w:val="12"/>
      </w:pPr>
    </w:p>
    <w:p>
      <w:pPr>
        <w:pStyle w:val="7"/>
        <w:ind w:firstLine="118"/>
        <w:jc w:val="left"/>
        <w:rPr>
          <w:rFonts w:hint="eastAsia" w:ascii="宋体" w:hAnsi="宋体"/>
          <w:sz w:val="24"/>
          <w:szCs w:val="24"/>
        </w:rPr>
      </w:pPr>
      <w:bookmarkStart w:id="237" w:name="_Toc391394125"/>
      <w:bookmarkStart w:id="238" w:name="_Toc482188668"/>
      <w:bookmarkStart w:id="239" w:name="_Toc26576"/>
      <w:bookmarkStart w:id="240" w:name="_Toc384308390"/>
      <w:bookmarkStart w:id="241" w:name="_Toc359594249"/>
      <w:bookmarkStart w:id="242" w:name="_Toc300835232"/>
      <w:bookmarkStart w:id="243" w:name="_Toc385943079"/>
      <w:bookmarkStart w:id="244" w:name="_Toc492300735"/>
      <w:bookmarkStart w:id="245" w:name="_Toc370676440"/>
      <w:r>
        <w:rPr>
          <w:rFonts w:ascii="宋体" w:hAnsi="宋体"/>
          <w:sz w:val="24"/>
          <w:szCs w:val="24"/>
        </w:rPr>
        <w:t>（</w:t>
      </w:r>
      <w:r>
        <w:rPr>
          <w:rFonts w:hint="eastAsia" w:ascii="宋体" w:hAnsi="宋体"/>
          <w:sz w:val="24"/>
          <w:szCs w:val="24"/>
        </w:rPr>
        <w:t>六</w:t>
      </w:r>
      <w:r>
        <w:rPr>
          <w:rFonts w:ascii="宋体" w:hAnsi="宋体"/>
          <w:sz w:val="24"/>
          <w:szCs w:val="24"/>
        </w:rPr>
        <w:t>）主要人员简历表</w:t>
      </w:r>
      <w:bookmarkEnd w:id="233"/>
      <w:bookmarkEnd w:id="234"/>
      <w:bookmarkEnd w:id="235"/>
      <w:bookmarkEnd w:id="236"/>
      <w:bookmarkEnd w:id="237"/>
      <w:bookmarkEnd w:id="238"/>
      <w:bookmarkEnd w:id="239"/>
      <w:bookmarkEnd w:id="240"/>
      <w:bookmarkEnd w:id="241"/>
      <w:bookmarkEnd w:id="242"/>
      <w:bookmarkEnd w:id="243"/>
      <w:bookmarkEnd w:id="244"/>
      <w:bookmarkEnd w:id="245"/>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372"/>
        <w:gridCol w:w="717"/>
        <w:gridCol w:w="995"/>
        <w:gridCol w:w="1107"/>
        <w:gridCol w:w="735"/>
        <w:gridCol w:w="1311"/>
        <w:gridCol w:w="414"/>
        <w:gridCol w:w="1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23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姓  名</w:t>
            </w:r>
          </w:p>
        </w:tc>
        <w:tc>
          <w:tcPr>
            <w:tcW w:w="1089" w:type="dxa"/>
            <w:gridSpan w:val="2"/>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9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年龄</w:t>
            </w:r>
          </w:p>
        </w:tc>
        <w:tc>
          <w:tcPr>
            <w:tcW w:w="1107"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执业资格证书（或上岗证书）名称</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3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职  称</w:t>
            </w:r>
          </w:p>
        </w:tc>
        <w:tc>
          <w:tcPr>
            <w:tcW w:w="1089" w:type="dxa"/>
            <w:gridSpan w:val="2"/>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9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学历</w:t>
            </w:r>
          </w:p>
        </w:tc>
        <w:tc>
          <w:tcPr>
            <w:tcW w:w="1107"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拟在本项目任职</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3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工作年限</w:t>
            </w:r>
          </w:p>
        </w:tc>
        <w:tc>
          <w:tcPr>
            <w:tcW w:w="3191" w:type="dxa"/>
            <w:gridSpan w:val="4"/>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从事工作年限</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23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毕业学校</w:t>
            </w:r>
          </w:p>
        </w:tc>
        <w:tc>
          <w:tcPr>
            <w:tcW w:w="7621" w:type="dxa"/>
            <w:gridSpan w:val="8"/>
            <w:noWrap w:val="0"/>
            <w:vAlign w:val="center"/>
          </w:tcPr>
          <w:p>
            <w:pPr>
              <w:keepNext w:val="0"/>
              <w:keepLines w:val="0"/>
              <w:suppressLineNumbers w:val="0"/>
              <w:spacing w:before="100" w:beforeAutospacing="1" w:after="100" w:afterAutospacing="1" w:line="440" w:lineRule="exact"/>
              <w:ind w:left="0" w:right="0" w:firstLine="1320" w:firstLineChars="550"/>
              <w:rPr>
                <w:rFonts w:hint="default" w:ascii="宋体" w:hAnsi="宋体" w:cs="Times New Roman"/>
                <w:sz w:val="24"/>
                <w:szCs w:val="24"/>
              </w:rPr>
            </w:pPr>
            <w:r>
              <w:rPr>
                <w:rFonts w:hint="default" w:ascii="宋体" w:hAnsi="宋体" w:cs="Times New Roman"/>
                <w:sz w:val="24"/>
                <w:szCs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856" w:type="dxa"/>
            <w:gridSpan w:val="9"/>
            <w:noWrap w:val="0"/>
            <w:vAlign w:val="center"/>
          </w:tcPr>
          <w:p>
            <w:pPr>
              <w:keepNext w:val="0"/>
              <w:keepLines w:val="0"/>
              <w:suppressLineNumbers w:val="0"/>
              <w:spacing w:before="100" w:beforeAutospacing="1" w:after="100" w:afterAutospacing="1" w:line="440" w:lineRule="exact"/>
              <w:ind w:left="0" w:right="0"/>
              <w:jc w:val="left"/>
              <w:rPr>
                <w:rFonts w:hint="default" w:ascii="宋体" w:hAnsi="宋体" w:cs="Times New Roman"/>
                <w:sz w:val="24"/>
                <w:szCs w:val="24"/>
              </w:rPr>
            </w:pPr>
            <w:r>
              <w:rPr>
                <w:rFonts w:hint="default" w:ascii="宋体" w:hAnsi="宋体" w:cs="Times New Roman"/>
                <w:sz w:val="24"/>
                <w:szCs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607" w:type="dxa"/>
            <w:gridSpan w:val="2"/>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时  间</w:t>
            </w:r>
          </w:p>
        </w:tc>
        <w:tc>
          <w:tcPr>
            <w:tcW w:w="3554" w:type="dxa"/>
            <w:gridSpan w:val="4"/>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参加过的类似项目</w:t>
            </w:r>
          </w:p>
        </w:tc>
        <w:tc>
          <w:tcPr>
            <w:tcW w:w="1311"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担任职务</w:t>
            </w:r>
          </w:p>
        </w:tc>
        <w:tc>
          <w:tcPr>
            <w:tcW w:w="2384" w:type="dxa"/>
            <w:gridSpan w:val="2"/>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bl>
    <w:p>
      <w:pPr>
        <w:spacing w:line="440" w:lineRule="exact"/>
        <w:jc w:val="center"/>
        <w:rPr>
          <w:rFonts w:ascii="宋体" w:hAnsi="宋体"/>
          <w:sz w:val="24"/>
          <w:szCs w:val="24"/>
        </w:rPr>
      </w:pPr>
      <w:r>
        <w:rPr>
          <w:rFonts w:hAnsi="宋体"/>
          <w:b/>
          <w:bCs/>
          <w:color w:val="000000"/>
          <w:sz w:val="32"/>
          <w:szCs w:val="32"/>
        </w:rPr>
        <w:br w:type="page"/>
      </w:r>
      <w:r>
        <w:rPr>
          <w:rFonts w:hint="eastAsia" w:ascii="Arial" w:hAnsi="宋体" w:eastAsia="黑体"/>
          <w:b/>
          <w:bCs/>
          <w:color w:val="000000"/>
          <w:sz w:val="32"/>
          <w:szCs w:val="32"/>
          <w:lang w:val="en-US" w:eastAsia="zh-CN"/>
        </w:rPr>
        <w:t>五</w:t>
      </w:r>
      <w:r>
        <w:rPr>
          <w:rFonts w:hint="eastAsia" w:ascii="Arial" w:hAnsi="宋体" w:eastAsia="黑体"/>
          <w:b/>
          <w:bCs/>
          <w:color w:val="000000"/>
          <w:sz w:val="32"/>
          <w:szCs w:val="32"/>
        </w:rPr>
        <w:t>、项目实施方案</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rPr>
        <w:t xml:space="preserve">项目实施方案应包括（但不限于）下列内容： </w:t>
      </w:r>
    </w:p>
    <w:p>
      <w:pPr>
        <w:pStyle w:val="5"/>
        <w:spacing w:after="0" w:line="240" w:lineRule="auto"/>
        <w:rPr>
          <w:rFonts w:hint="eastAsia" w:ascii="宋体" w:hAnsi="宋体" w:eastAsia="宋体"/>
          <w:b w:val="0"/>
          <w:bCs w:val="0"/>
          <w:sz w:val="24"/>
          <w:szCs w:val="20"/>
          <w:lang w:eastAsia="zh-CN"/>
        </w:rPr>
      </w:pPr>
      <w:r>
        <w:rPr>
          <w:rFonts w:hint="eastAsia" w:ascii="宋体" w:hAnsi="宋体" w:eastAsia="宋体"/>
          <w:b w:val="0"/>
          <w:bCs w:val="0"/>
          <w:sz w:val="24"/>
          <w:szCs w:val="20"/>
        </w:rPr>
        <w:t>一、工作方案的总体</w:t>
      </w:r>
      <w:r>
        <w:rPr>
          <w:rFonts w:hint="eastAsia" w:ascii="宋体" w:hAnsi="宋体" w:eastAsia="宋体"/>
          <w:b w:val="0"/>
          <w:bCs w:val="0"/>
          <w:sz w:val="24"/>
          <w:szCs w:val="20"/>
          <w:lang w:val="en-US" w:eastAsia="zh-CN"/>
        </w:rPr>
        <w:t>安排</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二、工作方案的实施细则</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三、工作的重点与难点分析</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四、质量保证措施</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五、进度安排及保证措施</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六、服务承诺</w:t>
      </w: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numPr>
          <w:ilvl w:val="0"/>
          <w:numId w:val="0"/>
        </w:numPr>
        <w:jc w:val="center"/>
        <w:outlineLvl w:val="0"/>
        <w:rPr>
          <w:rFonts w:hint="eastAsia" w:ascii="Arial" w:hAnsi="宋体" w:eastAsia="黑体" w:cs="Times New Roman"/>
          <w:b/>
          <w:bCs/>
          <w:color w:val="000000"/>
          <w:kern w:val="2"/>
          <w:sz w:val="32"/>
          <w:szCs w:val="32"/>
          <w:lang w:val="en-US" w:eastAsia="zh-CN" w:bidi="ar-SA"/>
        </w:rPr>
      </w:pPr>
      <w:r>
        <w:rPr>
          <w:rFonts w:hint="eastAsia" w:ascii="Arial" w:hAnsi="宋体" w:eastAsia="黑体" w:cs="Times New Roman"/>
          <w:b/>
          <w:bCs/>
          <w:color w:val="000000"/>
          <w:kern w:val="2"/>
          <w:sz w:val="32"/>
          <w:szCs w:val="32"/>
          <w:lang w:val="en-US" w:eastAsia="zh-CN" w:bidi="ar-SA"/>
        </w:rPr>
        <w:t>六、其他资料</w:t>
      </w:r>
    </w:p>
    <w:p>
      <w:pPr>
        <w:pStyle w:val="13"/>
        <w:outlineLvl w:val="0"/>
        <w:rPr>
          <w:rFonts w:hint="eastAsia" w:hAnsi="宋体"/>
          <w:sz w:val="24"/>
          <w:szCs w:val="22"/>
        </w:rPr>
      </w:pPr>
    </w:p>
    <w:p>
      <w:pPr>
        <w:pStyle w:val="13"/>
        <w:ind w:firstLine="480" w:firstLineChars="200"/>
        <w:outlineLvl w:val="0"/>
        <w:rPr>
          <w:rFonts w:hint="eastAsia" w:hAnsi="宋体"/>
          <w:b/>
          <w:bCs/>
          <w:color w:val="000000"/>
          <w:sz w:val="32"/>
          <w:szCs w:val="32"/>
        </w:rPr>
      </w:pPr>
      <w:r>
        <w:rPr>
          <w:rFonts w:hint="eastAsia" w:hAnsi="宋体"/>
          <w:sz w:val="24"/>
          <w:szCs w:val="22"/>
          <w:lang w:val="en-US" w:eastAsia="zh-CN"/>
        </w:rPr>
        <w:t>招标</w:t>
      </w:r>
      <w:r>
        <w:rPr>
          <w:rFonts w:hint="eastAsia" w:hAnsi="宋体"/>
          <w:sz w:val="24"/>
          <w:szCs w:val="22"/>
        </w:rPr>
        <w:t>文件要求的其他资料或</w:t>
      </w:r>
      <w:r>
        <w:rPr>
          <w:rFonts w:hint="eastAsia" w:hAnsi="宋体"/>
          <w:sz w:val="24"/>
          <w:szCs w:val="22"/>
          <w:lang w:val="en-US" w:eastAsia="zh-CN"/>
        </w:rPr>
        <w:t>投标</w:t>
      </w:r>
      <w:r>
        <w:rPr>
          <w:rFonts w:hint="eastAsia" w:hAnsi="宋体"/>
          <w:sz w:val="24"/>
          <w:szCs w:val="22"/>
        </w:rPr>
        <w:t>人认为需要提交的其他资料</w:t>
      </w:r>
    </w:p>
    <w:p>
      <w:pPr>
        <w:pStyle w:val="13"/>
        <w:jc w:val="center"/>
        <w:outlineLvl w:val="0"/>
        <w:rPr>
          <w:rFonts w:hint="eastAsia" w:hAnsi="宋体"/>
          <w:b/>
          <w:bCs/>
          <w:color w:val="000000"/>
          <w:sz w:val="28"/>
          <w:szCs w:val="28"/>
        </w:rPr>
      </w:pPr>
    </w:p>
    <w:bookmarkEnd w:id="203"/>
    <w:bookmarkEnd w:id="204"/>
    <w:bookmarkEnd w:id="205"/>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rPr>
          <w:rFonts w:hint="eastAsia"/>
        </w:rPr>
      </w:pPr>
    </w:p>
    <w:p>
      <w:pPr>
        <w:pStyle w:val="10"/>
        <w:adjustRightInd w:val="0"/>
        <w:snapToGrid w:val="0"/>
        <w:spacing w:line="360" w:lineRule="auto"/>
        <w:jc w:val="center"/>
        <w:rPr>
          <w:rFonts w:hint="eastAsia" w:ascii="宋体" w:hAnsi="宋体"/>
          <w:b/>
          <w:bCs/>
          <w:color w:val="000000"/>
          <w:sz w:val="32"/>
          <w:szCs w:val="32"/>
        </w:rPr>
      </w:pPr>
    </w:p>
    <w:p>
      <w:pPr>
        <w:spacing w:line="500" w:lineRule="exact"/>
        <w:jc w:val="center"/>
        <w:rPr>
          <w:rFonts w:hint="eastAsia" w:ascii="宋体" w:hAnsi="宋体"/>
          <w:b/>
          <w:bCs/>
          <w:color w:val="auto"/>
          <w:sz w:val="32"/>
          <w:szCs w:val="44"/>
        </w:rPr>
      </w:pPr>
      <w:bookmarkStart w:id="246" w:name="_Toc247514034"/>
      <w:bookmarkStart w:id="247" w:name="_Toc247527635"/>
      <w:bookmarkStart w:id="248" w:name="_Toc184635097"/>
      <w:r>
        <w:rPr>
          <w:rFonts w:hint="eastAsia" w:ascii="宋体" w:hAnsi="宋体"/>
          <w:b/>
          <w:bCs/>
          <w:color w:val="auto"/>
          <w:sz w:val="32"/>
        </w:rPr>
        <w:t xml:space="preserve">第四部分 </w:t>
      </w:r>
      <w:bookmarkEnd w:id="246"/>
      <w:bookmarkEnd w:id="247"/>
      <w:bookmarkEnd w:id="248"/>
      <w:r>
        <w:rPr>
          <w:rFonts w:hint="eastAsia" w:ascii="宋体" w:hAnsi="宋体"/>
          <w:b/>
          <w:bCs/>
          <w:color w:val="auto"/>
          <w:sz w:val="32"/>
          <w:szCs w:val="44"/>
        </w:rPr>
        <w:t xml:space="preserve"> </w:t>
      </w:r>
      <w:r>
        <w:rPr>
          <w:rFonts w:hint="eastAsia" w:ascii="宋体" w:hAnsi="宋体"/>
          <w:b/>
          <w:bCs/>
          <w:color w:val="auto"/>
          <w:sz w:val="32"/>
          <w:szCs w:val="44"/>
          <w:lang w:val="en-US" w:eastAsia="zh-CN"/>
        </w:rPr>
        <w:t>招标</w:t>
      </w:r>
      <w:r>
        <w:rPr>
          <w:rFonts w:hint="eastAsia" w:ascii="宋体" w:hAnsi="宋体"/>
          <w:b/>
          <w:bCs/>
          <w:color w:val="auto"/>
          <w:sz w:val="32"/>
          <w:szCs w:val="44"/>
        </w:rPr>
        <w:t>人要求</w:t>
      </w:r>
    </w:p>
    <w:p>
      <w:pPr>
        <w:pStyle w:val="19"/>
        <w:rPr>
          <w:rFonts w:hint="eastAsia"/>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hAnsi="宋体" w:eastAsia="宋体" w:cs="Times New Roman"/>
          <w:color w:val="auto"/>
          <w:sz w:val="24"/>
          <w:szCs w:val="22"/>
          <w:highlight w:val="none"/>
        </w:rPr>
      </w:pPr>
      <w:r>
        <w:rPr>
          <w:rFonts w:hint="eastAsia" w:hAnsi="宋体" w:cs="Times New Roman"/>
          <w:color w:val="auto"/>
          <w:sz w:val="24"/>
          <w:szCs w:val="22"/>
          <w:lang w:val="en-US" w:eastAsia="zh-CN"/>
        </w:rPr>
        <w:t>一、</w:t>
      </w:r>
      <w:r>
        <w:rPr>
          <w:rFonts w:hint="eastAsia" w:hAnsi="宋体" w:eastAsia="宋体" w:cs="Times New Roman"/>
          <w:color w:val="auto"/>
          <w:sz w:val="24"/>
          <w:szCs w:val="22"/>
          <w:lang w:val="en-US" w:eastAsia="zh-CN"/>
        </w:rPr>
        <w:t>项目概况</w:t>
      </w:r>
      <w:r>
        <w:rPr>
          <w:rFonts w:hint="eastAsia" w:hAnsi="宋体" w:eastAsia="宋体" w:cs="Times New Roman"/>
          <w:color w:val="auto"/>
          <w:sz w:val="24"/>
          <w:szCs w:val="22"/>
        </w:rPr>
        <w:t>：</w:t>
      </w:r>
      <w:r>
        <w:rPr>
          <w:rFonts w:hint="eastAsia" w:ascii="宋体" w:hAnsi="宋体" w:cs="宋体"/>
          <w:color w:val="333333"/>
          <w:kern w:val="0"/>
          <w:sz w:val="24"/>
          <w:szCs w:val="24"/>
          <w:highlight w:val="none"/>
          <w:shd w:val="clear" w:color="auto" w:fill="FFFFFF"/>
          <w:lang w:val="en-US" w:eastAsia="zh-CN" w:bidi="ar"/>
        </w:rPr>
        <w:t>依据临电施工图</w:t>
      </w:r>
      <w:r>
        <w:rPr>
          <w:rFonts w:hint="eastAsia" w:ascii="宋体" w:hAnsi="宋体" w:cs="宋体"/>
          <w:color w:val="333333"/>
          <w:kern w:val="0"/>
          <w:sz w:val="24"/>
          <w:szCs w:val="24"/>
          <w:highlight w:val="none"/>
          <w:shd w:val="clear" w:color="auto" w:fill="FFFFFF"/>
          <w:lang w:val="zh-CN" w:eastAsia="zh-CN" w:bidi="ar"/>
        </w:rPr>
        <w:t>，</w:t>
      </w:r>
      <w:r>
        <w:rPr>
          <w:rFonts w:hint="eastAsia" w:ascii="宋体" w:hAnsi="宋体" w:cs="宋体"/>
          <w:color w:val="333333"/>
          <w:kern w:val="0"/>
          <w:sz w:val="24"/>
          <w:szCs w:val="24"/>
          <w:highlight w:val="none"/>
          <w:shd w:val="clear" w:color="auto" w:fill="FFFFFF"/>
          <w:lang w:val="en-US" w:eastAsia="zh-CN" w:bidi="ar"/>
        </w:rPr>
        <w:t>进行临电电路施工以及</w:t>
      </w:r>
      <w:r>
        <w:rPr>
          <w:rFonts w:hint="eastAsia" w:ascii="宋体" w:hAnsi="宋体" w:cs="宋体"/>
          <w:color w:val="auto"/>
          <w:kern w:val="0"/>
          <w:sz w:val="24"/>
          <w:szCs w:val="24"/>
          <w:highlight w:val="none"/>
          <w:shd w:val="clear" w:color="auto" w:fill="FFFFFF"/>
          <w:lang w:val="en-US" w:eastAsia="zh-CN" w:bidi="ar"/>
        </w:rPr>
        <w:t>箱变的采购及</w:t>
      </w:r>
      <w:r>
        <w:rPr>
          <w:rFonts w:hint="eastAsia" w:ascii="宋体" w:hAnsi="宋体" w:cs="宋体"/>
          <w:color w:val="333333"/>
          <w:kern w:val="0"/>
          <w:sz w:val="24"/>
          <w:szCs w:val="24"/>
          <w:highlight w:val="none"/>
          <w:shd w:val="clear" w:color="auto" w:fill="FFFFFF"/>
          <w:lang w:val="en-US" w:eastAsia="zh-CN" w:bidi="ar"/>
        </w:rPr>
        <w:t>安装等。</w:t>
      </w:r>
      <w:r>
        <w:rPr>
          <w:rFonts w:hint="eastAsia" w:ascii="宋体" w:hAnsi="宋体" w:cs="宋体"/>
          <w:color w:val="333333"/>
          <w:kern w:val="0"/>
          <w:sz w:val="24"/>
          <w:szCs w:val="24"/>
          <w:highlight w:val="none"/>
          <w:shd w:val="clear" w:color="auto" w:fill="FFFFFF"/>
          <w:lang w:val="zh-CN" w:eastAsia="zh-CN" w:bidi="ar"/>
        </w:rPr>
        <w:t>具体要求详见</w:t>
      </w:r>
      <w:r>
        <w:rPr>
          <w:rFonts w:hint="eastAsia" w:ascii="宋体" w:hAnsi="宋体" w:cs="宋体"/>
          <w:color w:val="333333"/>
          <w:kern w:val="0"/>
          <w:sz w:val="24"/>
          <w:szCs w:val="24"/>
          <w:highlight w:val="none"/>
          <w:shd w:val="clear" w:color="auto" w:fill="FFFFFF"/>
          <w:lang w:val="en-US" w:eastAsia="zh-CN" w:bidi="ar"/>
        </w:rPr>
        <w:t>招标</w:t>
      </w:r>
      <w:r>
        <w:rPr>
          <w:rFonts w:hint="eastAsia" w:ascii="宋体" w:hAnsi="宋体" w:cs="宋体"/>
          <w:color w:val="333333"/>
          <w:kern w:val="0"/>
          <w:sz w:val="24"/>
          <w:szCs w:val="24"/>
          <w:highlight w:val="none"/>
          <w:shd w:val="clear" w:color="auto" w:fill="FFFFFF"/>
          <w:lang w:val="zh-CN" w:eastAsia="zh-CN" w:bidi="ar"/>
        </w:rPr>
        <w:t>文件。</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default" w:hAnsi="宋体" w:eastAsia="宋体" w:cs="Times New Roman"/>
          <w:color w:val="auto"/>
          <w:sz w:val="24"/>
          <w:szCs w:val="22"/>
          <w:lang w:val="en-US"/>
        </w:rPr>
      </w:pPr>
      <w:r>
        <w:rPr>
          <w:rFonts w:hint="eastAsia" w:hAnsi="宋体" w:eastAsia="宋体" w:cs="Times New Roman"/>
          <w:color w:val="auto"/>
          <w:sz w:val="24"/>
          <w:szCs w:val="22"/>
        </w:rPr>
        <w:t>项目地点：</w:t>
      </w:r>
      <w:r>
        <w:rPr>
          <w:rFonts w:hint="eastAsia" w:hAnsi="宋体" w:cs="Times New Roman"/>
          <w:color w:val="auto"/>
          <w:sz w:val="24"/>
          <w:szCs w:val="22"/>
          <w:lang w:val="en-US" w:eastAsia="zh-CN"/>
        </w:rPr>
        <w:t>井陉县微水镇岩峰村</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highlight w:val="none"/>
          <w:lang w:eastAsia="zh-CN"/>
        </w:rPr>
      </w:pPr>
      <w:r>
        <w:rPr>
          <w:rFonts w:hint="eastAsia" w:hAnsi="宋体" w:eastAsia="宋体" w:cs="Times New Roman"/>
          <w:color w:val="auto"/>
          <w:sz w:val="24"/>
          <w:szCs w:val="22"/>
        </w:rPr>
        <w:t>服务期限：</w:t>
      </w:r>
      <w:r>
        <w:rPr>
          <w:rFonts w:hint="eastAsia" w:ascii="宋体" w:hAnsi="宋体" w:cs="宋体"/>
          <w:color w:val="333333"/>
          <w:kern w:val="0"/>
          <w:sz w:val="24"/>
          <w:szCs w:val="24"/>
          <w:shd w:val="clear" w:color="auto" w:fill="FFFFFF"/>
          <w:lang w:val="en-US" w:eastAsia="zh-CN" w:bidi="ar"/>
        </w:rPr>
        <w:t>合同签订后</w:t>
      </w:r>
      <w:r>
        <w:rPr>
          <w:rFonts w:hint="eastAsia" w:ascii="宋体" w:hAnsi="宋体" w:cs="宋体"/>
          <w:color w:val="auto"/>
          <w:kern w:val="0"/>
          <w:sz w:val="24"/>
          <w:szCs w:val="24"/>
          <w:highlight w:val="none"/>
          <w:shd w:val="clear" w:color="auto" w:fill="FFFFFF"/>
          <w:lang w:val="en-US" w:eastAsia="zh-CN" w:bidi="ar"/>
        </w:rPr>
        <w:t>45天内完成，其中施工时间40天，送电验收时间5天。</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lang w:eastAsia="zh-CN"/>
        </w:rPr>
      </w:pPr>
      <w:r>
        <w:rPr>
          <w:rFonts w:hint="eastAsia" w:hAnsi="宋体" w:eastAsia="宋体" w:cs="Times New Roman"/>
          <w:color w:val="auto"/>
          <w:sz w:val="24"/>
          <w:szCs w:val="22"/>
        </w:rPr>
        <w:t>质量标准：符合国家相关标准</w:t>
      </w:r>
      <w:r>
        <w:rPr>
          <w:rFonts w:hint="eastAsia" w:hAnsi="宋体" w:cs="Times New Roman"/>
          <w:color w:val="auto"/>
          <w:sz w:val="24"/>
          <w:szCs w:val="22"/>
          <w:lang w:eastAsia="zh-CN"/>
        </w:rPr>
        <w:t>。</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outlineLvl w:val="0"/>
        <w:rPr>
          <w:rFonts w:hint="eastAsia" w:hAnsi="宋体" w:cs="Times New Roman"/>
          <w:color w:val="auto"/>
          <w:sz w:val="24"/>
          <w:szCs w:val="22"/>
          <w:highlight w:val="yellow"/>
          <w:lang w:eastAsia="zh-CN"/>
        </w:rPr>
      </w:pPr>
      <w:r>
        <w:rPr>
          <w:rFonts w:hint="eastAsia" w:hAnsi="宋体" w:cs="Times New Roman"/>
          <w:color w:val="auto"/>
          <w:sz w:val="24"/>
          <w:szCs w:val="22"/>
          <w:lang w:val="en-US" w:eastAsia="zh-CN"/>
        </w:rPr>
        <w:t>二、</w:t>
      </w:r>
      <w:r>
        <w:rPr>
          <w:rFonts w:hint="eastAsia" w:hAnsi="宋体" w:eastAsia="宋体" w:cs="Times New Roman"/>
          <w:color w:val="auto"/>
          <w:sz w:val="24"/>
          <w:szCs w:val="22"/>
        </w:rPr>
        <w:t>工作服务内容</w:t>
      </w:r>
      <w:r>
        <w:rPr>
          <w:rFonts w:hint="eastAsia" w:hAnsi="宋体" w:cs="Times New Roman"/>
          <w:color w:val="auto"/>
          <w:sz w:val="24"/>
          <w:szCs w:val="22"/>
          <w:lang w:eastAsia="zh-CN"/>
        </w:rPr>
        <w:t>：</w:t>
      </w:r>
    </w:p>
    <w:p>
      <w:pPr>
        <w:pStyle w:val="13"/>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textAlignment w:val="auto"/>
        <w:outlineLvl w:val="0"/>
        <w:rPr>
          <w:rFonts w:hint="default" w:hAnsi="宋体" w:cs="Times New Roman"/>
          <w:color w:val="auto"/>
          <w:sz w:val="24"/>
          <w:szCs w:val="22"/>
          <w:lang w:val="en-US" w:eastAsia="zh-CN"/>
        </w:rPr>
      </w:pPr>
      <w:r>
        <w:rPr>
          <w:rFonts w:hint="eastAsia" w:ascii="宋体" w:hAnsi="宋体"/>
          <w:b w:val="0"/>
          <w:bCs/>
          <w:color w:val="auto"/>
          <w:sz w:val="24"/>
          <w:szCs w:val="24"/>
        </w:rPr>
        <w:t>承包范围：</w:t>
      </w:r>
      <w:r>
        <w:rPr>
          <w:rFonts w:hint="eastAsia" w:ascii="宋体" w:hAnsi="宋体"/>
          <w:b w:val="0"/>
          <w:bCs/>
          <w:color w:val="auto"/>
          <w:sz w:val="24"/>
          <w:szCs w:val="24"/>
          <w:lang w:val="en-US" w:eastAsia="zh-CN"/>
        </w:rPr>
        <w:t>本工程施工图纸范围内所有工程内容（以8#终端杆为界，隔离开关及以上架空线路为红线外部分，隔离开关后电缆头至箱变为红线内部分）</w:t>
      </w:r>
    </w:p>
    <w:p>
      <w:pPr>
        <w:pStyle w:val="13"/>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textAlignment w:val="auto"/>
        <w:outlineLvl w:val="0"/>
        <w:rPr>
          <w:rFonts w:hint="default" w:hAnsi="宋体" w:cs="Times New Roman"/>
          <w:color w:val="auto"/>
          <w:sz w:val="24"/>
          <w:szCs w:val="22"/>
          <w:lang w:val="en-US" w:eastAsia="zh-CN"/>
        </w:rPr>
      </w:pPr>
      <w:r>
        <w:rPr>
          <w:rFonts w:hint="eastAsia" w:ascii="宋体" w:hAnsi="宋体"/>
          <w:b w:val="0"/>
          <w:bCs/>
          <w:color w:val="auto"/>
          <w:sz w:val="24"/>
          <w:szCs w:val="24"/>
        </w:rPr>
        <w:t>承包方式：</w:t>
      </w:r>
      <w:r>
        <w:rPr>
          <w:rFonts w:hint="eastAsia" w:ascii="宋体" w:hAnsi="宋体"/>
          <w:b w:val="0"/>
          <w:bCs/>
          <w:color w:val="auto"/>
          <w:sz w:val="24"/>
          <w:szCs w:val="24"/>
          <w:lang w:eastAsia="zh-CN"/>
        </w:rPr>
        <w:t>包工包料</w:t>
      </w:r>
      <w:r>
        <w:rPr>
          <w:rFonts w:hint="eastAsia" w:ascii="宋体" w:hAnsi="宋体"/>
          <w:b w:val="0"/>
          <w:bCs/>
          <w:color w:val="auto"/>
          <w:sz w:val="24"/>
          <w:szCs w:val="24"/>
        </w:rPr>
        <w:t>，</w:t>
      </w:r>
      <w:r>
        <w:rPr>
          <w:rFonts w:hint="eastAsia" w:ascii="宋体" w:hAnsi="宋体"/>
          <w:b w:val="0"/>
          <w:bCs/>
          <w:color w:val="auto"/>
          <w:sz w:val="24"/>
          <w:szCs w:val="24"/>
          <w:lang w:val="en-US" w:eastAsia="zh-CN"/>
        </w:rPr>
        <w:t>承包方</w:t>
      </w:r>
      <w:r>
        <w:rPr>
          <w:rFonts w:hint="eastAsia" w:ascii="宋体" w:hAnsi="宋体"/>
          <w:b w:val="0"/>
          <w:bCs/>
          <w:color w:val="auto"/>
          <w:sz w:val="24"/>
          <w:szCs w:val="24"/>
        </w:rPr>
        <w:t>工作内容包括但不限于：包施工质量、包工期、包检测、包验收、包送电、包安全、包服务、包维修等所有与本工程相关的一切工作内容；</w:t>
      </w:r>
      <w:r>
        <w:rPr>
          <w:rFonts w:hint="eastAsia" w:ascii="宋体" w:hAnsi="宋体"/>
          <w:b w:val="0"/>
          <w:bCs/>
          <w:color w:val="auto"/>
          <w:sz w:val="24"/>
          <w:szCs w:val="24"/>
          <w:lang w:val="en-US" w:eastAsia="zh-CN"/>
        </w:rPr>
        <w:t>承包方</w:t>
      </w:r>
      <w:r>
        <w:rPr>
          <w:rFonts w:hint="eastAsia" w:ascii="宋体" w:hAnsi="宋体"/>
          <w:b w:val="0"/>
          <w:bCs/>
          <w:color w:val="auto"/>
          <w:sz w:val="24"/>
          <w:szCs w:val="24"/>
        </w:rPr>
        <w:t>也应对办理移交手续后的施工质量负责</w:t>
      </w:r>
      <w:r>
        <w:rPr>
          <w:rFonts w:hint="eastAsia" w:ascii="宋体" w:hAnsi="宋体"/>
          <w:b w:val="0"/>
          <w:bCs/>
          <w:color w:val="auto"/>
          <w:sz w:val="24"/>
          <w:szCs w:val="24"/>
          <w:lang w:eastAsia="zh-CN"/>
        </w:rPr>
        <w:t>。</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outlineLvl w:val="0"/>
        <w:rPr>
          <w:rFonts w:hint="default" w:hAnsi="宋体" w:cs="Times New Roman"/>
          <w:color w:val="auto"/>
          <w:sz w:val="24"/>
          <w:szCs w:val="22"/>
          <w:lang w:val="en-US" w:eastAsia="zh-CN"/>
        </w:rPr>
      </w:pPr>
      <w:r>
        <w:rPr>
          <w:rFonts w:hint="eastAsia" w:hAnsi="宋体"/>
          <w:b w:val="0"/>
          <w:bCs/>
          <w:color w:val="auto"/>
          <w:sz w:val="24"/>
          <w:szCs w:val="24"/>
          <w:lang w:val="en-US" w:eastAsia="zh-CN"/>
        </w:rPr>
        <w:t>3.</w:t>
      </w:r>
      <w:r>
        <w:rPr>
          <w:rFonts w:hint="eastAsia" w:ascii="宋体" w:hAnsi="宋体"/>
          <w:b w:val="0"/>
          <w:bCs/>
          <w:color w:val="auto"/>
          <w:sz w:val="24"/>
          <w:szCs w:val="24"/>
        </w:rPr>
        <w:t>工程内容及界面：</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0"/>
        <w:rPr>
          <w:rFonts w:hint="eastAsia" w:ascii="宋体" w:hAnsi="宋体"/>
          <w:b w:val="0"/>
          <w:bCs/>
          <w:color w:val="auto"/>
          <w:sz w:val="24"/>
          <w:szCs w:val="24"/>
          <w:lang w:eastAsia="zh-CN"/>
        </w:rPr>
      </w:pPr>
      <w:r>
        <w:rPr>
          <w:rFonts w:hint="eastAsia" w:hAnsi="宋体"/>
          <w:b w:val="0"/>
          <w:bCs/>
          <w:color w:val="auto"/>
          <w:sz w:val="24"/>
          <w:szCs w:val="24"/>
          <w:lang w:val="en-US" w:eastAsia="zh-CN"/>
        </w:rPr>
        <w:t xml:space="preserve">    3.1</w:t>
      </w:r>
      <w:r>
        <w:rPr>
          <w:rFonts w:hint="eastAsia" w:ascii="宋体" w:hAnsi="宋体"/>
          <w:b w:val="0"/>
          <w:bCs/>
          <w:color w:val="auto"/>
          <w:sz w:val="24"/>
          <w:szCs w:val="24"/>
        </w:rPr>
        <w:t>依据</w:t>
      </w:r>
      <w:r>
        <w:rPr>
          <w:rFonts w:hint="eastAsia" w:hAnsi="宋体" w:cs="Times New Roman"/>
          <w:color w:val="auto"/>
          <w:sz w:val="24"/>
          <w:szCs w:val="22"/>
          <w:lang w:val="en-US" w:eastAsia="zh-CN"/>
        </w:rPr>
        <w:t>发包人提供的本项目供电方案</w:t>
      </w:r>
      <w:r>
        <w:rPr>
          <w:rFonts w:hint="eastAsia" w:ascii="宋体" w:hAnsi="宋体"/>
          <w:b w:val="0"/>
          <w:bCs/>
          <w:color w:val="auto"/>
          <w:sz w:val="24"/>
          <w:szCs w:val="24"/>
        </w:rPr>
        <w:t>、施工图纸所示，</w:t>
      </w:r>
      <w:r>
        <w:rPr>
          <w:rFonts w:hint="eastAsia" w:ascii="宋体" w:hAnsi="宋体"/>
          <w:b w:val="0"/>
          <w:bCs/>
          <w:color w:val="auto"/>
          <w:sz w:val="24"/>
          <w:szCs w:val="24"/>
          <w:lang w:val="en-US" w:eastAsia="zh-CN"/>
        </w:rPr>
        <w:t>结合项目现场实际情况，</w:t>
      </w:r>
      <w:r>
        <w:rPr>
          <w:rFonts w:hint="eastAsia" w:hAnsi="宋体" w:cs="Times New Roman"/>
          <w:color w:val="auto"/>
          <w:sz w:val="24"/>
          <w:szCs w:val="22"/>
          <w:lang w:val="en-US" w:eastAsia="zh-CN"/>
        </w:rPr>
        <w:t>对项目红线内、外进行电力施工、箱变的采购及安装等。</w:t>
      </w:r>
      <w:r>
        <w:rPr>
          <w:rFonts w:hint="eastAsia" w:ascii="宋体" w:hAnsi="宋体"/>
          <w:b w:val="0"/>
          <w:bCs/>
          <w:color w:val="auto"/>
          <w:sz w:val="24"/>
          <w:szCs w:val="24"/>
        </w:rPr>
        <w:t>本工程承包范围包括（但不限于）以下系统工程的设备安装、安装辅助材料的供应、工程施工、</w:t>
      </w:r>
      <w:r>
        <w:rPr>
          <w:rFonts w:hint="eastAsia" w:ascii="宋体" w:hAnsi="宋体"/>
          <w:b w:val="0"/>
          <w:bCs/>
          <w:color w:val="auto"/>
          <w:sz w:val="24"/>
          <w:szCs w:val="24"/>
          <w:lang w:val="en-US" w:eastAsia="zh-CN"/>
        </w:rPr>
        <w:t>箱变基础施工</w:t>
      </w:r>
      <w:r>
        <w:rPr>
          <w:rFonts w:hint="eastAsia" w:ascii="宋体" w:hAnsi="宋体"/>
          <w:b w:val="0"/>
          <w:bCs/>
          <w:color w:val="auto"/>
          <w:sz w:val="24"/>
          <w:szCs w:val="24"/>
          <w:lang w:eastAsia="zh-CN"/>
        </w:rPr>
        <w:t>、</w:t>
      </w:r>
      <w:r>
        <w:rPr>
          <w:rFonts w:hint="eastAsia" w:ascii="宋体" w:hAnsi="宋体"/>
          <w:b w:val="0"/>
          <w:bCs/>
          <w:color w:val="auto"/>
          <w:sz w:val="24"/>
          <w:szCs w:val="24"/>
        </w:rPr>
        <w:t>系统测试联调、竣工验收、取得当地电力主管部门的验收合格文件并成功送电、竣工资料整理汇总及移交、验收前成品保护、人员培训、维修保养、保修以及为完成本工程所需的其他内容和服务</w:t>
      </w:r>
      <w:r>
        <w:rPr>
          <w:rFonts w:hint="eastAsia" w:ascii="宋体" w:hAnsi="宋体"/>
          <w:b w:val="0"/>
          <w:bCs/>
          <w:color w:val="auto"/>
          <w:sz w:val="24"/>
          <w:szCs w:val="24"/>
          <w:lang w:eastAsia="zh-CN"/>
        </w:rPr>
        <w:t>。</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0"/>
        <w:rPr>
          <w:rFonts w:hint="default" w:ascii="宋体" w:hAnsi="宋体"/>
          <w:b w:val="0"/>
          <w:bCs/>
          <w:color w:val="auto"/>
          <w:sz w:val="24"/>
          <w:szCs w:val="24"/>
          <w:lang w:val="en-US" w:eastAsia="zh-CN"/>
        </w:rPr>
      </w:pPr>
      <w:r>
        <w:rPr>
          <w:rFonts w:hint="eastAsia" w:hAnsi="宋体"/>
          <w:b w:val="0"/>
          <w:bCs/>
          <w:color w:val="auto"/>
          <w:sz w:val="24"/>
          <w:szCs w:val="24"/>
          <w:lang w:val="en-US" w:eastAsia="zh-CN"/>
        </w:rPr>
        <w:t xml:space="preserve">     3.2</w:t>
      </w:r>
      <w:r>
        <w:rPr>
          <w:rFonts w:hint="eastAsia" w:ascii="宋体" w:hAnsi="宋体"/>
          <w:b w:val="0"/>
          <w:bCs/>
          <w:color w:val="auto"/>
          <w:sz w:val="24"/>
          <w:szCs w:val="24"/>
          <w:lang w:val="en-US" w:eastAsia="zh-CN"/>
        </w:rPr>
        <w:t>设计图纸中35KV马村站10KV549二五六线正沟机井分支32#杆起至</w:t>
      </w:r>
      <w:r>
        <w:rPr>
          <w:rFonts w:hint="eastAsia" w:hAnsi="宋体"/>
          <w:b w:val="0"/>
          <w:bCs/>
          <w:color w:val="auto"/>
          <w:sz w:val="24"/>
          <w:szCs w:val="24"/>
          <w:lang w:val="en-US" w:eastAsia="zh-CN"/>
        </w:rPr>
        <w:t>8</w:t>
      </w:r>
      <w:r>
        <w:rPr>
          <w:rFonts w:hint="eastAsia" w:ascii="宋体" w:hAnsi="宋体"/>
          <w:b w:val="0"/>
          <w:bCs/>
          <w:color w:val="auto"/>
          <w:sz w:val="24"/>
          <w:szCs w:val="24"/>
          <w:lang w:val="en-US" w:eastAsia="zh-CN"/>
        </w:rPr>
        <w:t>#耐张杆间原有10KV架空线及线杆的拆除及32#杆起至8#终端杆间新建10KV架空线及线杆的施工（计量点位于32#杆，设备由供电局提供，承包方负责安装）。</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0"/>
        <w:rPr>
          <w:rFonts w:hint="default" w:ascii="宋体" w:hAnsi="宋体"/>
          <w:b w:val="0"/>
          <w:bCs/>
          <w:color w:val="auto"/>
          <w:sz w:val="24"/>
          <w:szCs w:val="24"/>
          <w:lang w:val="en-US" w:eastAsia="zh-CN"/>
        </w:rPr>
      </w:pPr>
      <w:r>
        <w:rPr>
          <w:rFonts w:hint="eastAsia" w:hAnsi="宋体"/>
          <w:b w:val="0"/>
          <w:bCs/>
          <w:color w:val="auto"/>
          <w:sz w:val="24"/>
          <w:szCs w:val="24"/>
          <w:lang w:val="en-US" w:eastAsia="zh-CN"/>
        </w:rPr>
        <w:t xml:space="preserve">     3.3</w:t>
      </w:r>
      <w:r>
        <w:rPr>
          <w:rFonts w:hint="eastAsia" w:ascii="宋体" w:hAnsi="宋体"/>
          <w:b w:val="0"/>
          <w:bCs/>
          <w:color w:val="auto"/>
          <w:sz w:val="24"/>
          <w:szCs w:val="24"/>
          <w:lang w:val="en-US" w:eastAsia="zh-CN"/>
        </w:rPr>
        <w:t>设计图纸中8#终端杆至箱变高压柜AH1间高压电缆的采购及施工。</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0"/>
        <w:rPr>
          <w:rFonts w:hint="default" w:ascii="宋体" w:hAnsi="宋体"/>
          <w:b w:val="0"/>
          <w:bCs/>
          <w:color w:val="auto"/>
          <w:sz w:val="24"/>
          <w:szCs w:val="24"/>
          <w:lang w:val="en-US" w:eastAsia="zh-CN"/>
        </w:rPr>
      </w:pPr>
      <w:r>
        <w:rPr>
          <w:rFonts w:hint="eastAsia" w:hAnsi="宋体"/>
          <w:b w:val="0"/>
          <w:bCs/>
          <w:color w:val="auto"/>
          <w:sz w:val="24"/>
          <w:szCs w:val="24"/>
          <w:lang w:val="en-US" w:eastAsia="zh-CN"/>
        </w:rPr>
        <w:t xml:space="preserve">     3.4</w:t>
      </w:r>
      <w:r>
        <w:rPr>
          <w:rFonts w:hint="eastAsia" w:ascii="宋体" w:hAnsi="宋体"/>
          <w:b w:val="0"/>
          <w:bCs/>
          <w:color w:val="auto"/>
          <w:sz w:val="24"/>
          <w:szCs w:val="24"/>
          <w:lang w:val="en-US" w:eastAsia="zh-CN"/>
        </w:rPr>
        <w:t>依据设计图纸及甲方要求对箱变进行采购。</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0"/>
        <w:rPr>
          <w:rFonts w:hint="default" w:ascii="宋体" w:hAnsi="宋体"/>
          <w:b w:val="0"/>
          <w:bCs/>
          <w:color w:val="auto"/>
          <w:sz w:val="24"/>
          <w:szCs w:val="24"/>
          <w:lang w:val="en-US" w:eastAsia="zh-CN"/>
        </w:rPr>
      </w:pPr>
      <w:r>
        <w:rPr>
          <w:rFonts w:hint="eastAsia" w:hAnsi="宋体"/>
          <w:b w:val="0"/>
          <w:bCs/>
          <w:color w:val="auto"/>
          <w:sz w:val="24"/>
          <w:szCs w:val="24"/>
          <w:lang w:val="en-US" w:eastAsia="zh-CN"/>
        </w:rPr>
        <w:t xml:space="preserve">     3.5</w:t>
      </w:r>
      <w:r>
        <w:rPr>
          <w:rFonts w:hint="eastAsia" w:ascii="宋体" w:hAnsi="宋体"/>
          <w:b w:val="0"/>
          <w:bCs/>
          <w:color w:val="auto"/>
          <w:sz w:val="24"/>
          <w:szCs w:val="24"/>
          <w:lang w:val="en-US" w:eastAsia="zh-CN"/>
        </w:rPr>
        <w:t>箱变基础施工及箱变的安装（含箱变位置区域超出室外地坪多余土方的清除外运）。</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outlineLvl w:val="0"/>
        <w:rPr>
          <w:rFonts w:hint="default" w:hAnsi="宋体" w:cs="Times New Roman"/>
          <w:color w:val="auto"/>
          <w:sz w:val="24"/>
          <w:szCs w:val="22"/>
          <w:lang w:val="en-US" w:eastAsia="zh-CN"/>
        </w:rPr>
      </w:pPr>
      <w:r>
        <w:rPr>
          <w:rFonts w:hint="eastAsia" w:hAnsi="宋体"/>
          <w:b w:val="0"/>
          <w:bCs/>
          <w:color w:val="auto"/>
          <w:sz w:val="24"/>
          <w:szCs w:val="24"/>
          <w:lang w:val="en-US" w:eastAsia="zh-CN"/>
        </w:rPr>
        <w:t>4.</w:t>
      </w:r>
      <w:r>
        <w:rPr>
          <w:rFonts w:hint="eastAsia" w:ascii="宋体" w:hAnsi="宋体"/>
          <w:b w:val="0"/>
          <w:bCs/>
          <w:color w:val="auto"/>
          <w:sz w:val="24"/>
          <w:szCs w:val="24"/>
        </w:rPr>
        <w:t>上述工程范围内所有高低压设备的试验费、高压电缆的试验费；</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outlineLvl w:val="0"/>
        <w:rPr>
          <w:rFonts w:hint="default" w:hAnsi="宋体" w:cs="Times New Roman"/>
          <w:color w:val="auto"/>
          <w:sz w:val="24"/>
          <w:szCs w:val="22"/>
          <w:lang w:val="en-US" w:eastAsia="zh-CN"/>
        </w:rPr>
      </w:pPr>
      <w:r>
        <w:rPr>
          <w:rFonts w:hint="eastAsia" w:hAnsi="宋体"/>
          <w:b w:val="0"/>
          <w:bCs/>
          <w:color w:val="auto"/>
          <w:sz w:val="24"/>
          <w:szCs w:val="24"/>
          <w:lang w:val="en-US" w:eastAsia="zh-CN"/>
        </w:rPr>
        <w:t>5.</w:t>
      </w:r>
      <w:r>
        <w:rPr>
          <w:rFonts w:hint="eastAsia" w:ascii="宋体" w:hAnsi="宋体"/>
          <w:b w:val="0"/>
          <w:bCs/>
          <w:color w:val="auto"/>
          <w:sz w:val="24"/>
          <w:szCs w:val="24"/>
        </w:rPr>
        <w:t>上述高低压送配电系统的联调测试、政府部门验收、成功送电；</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outlineLvl w:val="0"/>
        <w:rPr>
          <w:rFonts w:hint="default" w:hAnsi="宋体" w:cs="Times New Roman"/>
          <w:color w:val="auto"/>
          <w:sz w:val="24"/>
          <w:szCs w:val="22"/>
          <w:lang w:val="en-US" w:eastAsia="zh-CN"/>
        </w:rPr>
      </w:pPr>
      <w:r>
        <w:rPr>
          <w:rFonts w:hint="eastAsia" w:hAnsi="宋体"/>
          <w:b w:val="0"/>
          <w:bCs/>
          <w:color w:val="auto"/>
          <w:sz w:val="24"/>
          <w:szCs w:val="24"/>
          <w:lang w:val="en-US" w:eastAsia="zh-CN"/>
        </w:rPr>
        <w:t>6.</w:t>
      </w:r>
      <w:r>
        <w:rPr>
          <w:rFonts w:hint="eastAsia" w:ascii="宋体" w:hAnsi="宋体"/>
          <w:b w:val="0"/>
          <w:bCs/>
          <w:color w:val="auto"/>
          <w:sz w:val="24"/>
          <w:szCs w:val="24"/>
        </w:rPr>
        <w:t>高压操作安技品；</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outlineLvl w:val="0"/>
        <w:rPr>
          <w:rFonts w:hint="default" w:hAnsi="宋体" w:cs="Times New Roman"/>
          <w:color w:val="auto"/>
          <w:sz w:val="24"/>
          <w:szCs w:val="22"/>
          <w:lang w:val="en-US" w:eastAsia="zh-CN"/>
        </w:rPr>
      </w:pPr>
      <w:r>
        <w:rPr>
          <w:rFonts w:hint="eastAsia" w:hAnsi="宋体"/>
          <w:b w:val="0"/>
          <w:bCs/>
          <w:color w:val="auto"/>
          <w:sz w:val="24"/>
          <w:szCs w:val="24"/>
          <w:lang w:val="en-US" w:eastAsia="zh-CN"/>
        </w:rPr>
        <w:t>7.</w:t>
      </w:r>
      <w:r>
        <w:rPr>
          <w:rFonts w:hint="eastAsia" w:ascii="宋体" w:hAnsi="宋体"/>
          <w:b w:val="0"/>
          <w:bCs/>
          <w:color w:val="auto"/>
          <w:sz w:val="24"/>
          <w:szCs w:val="24"/>
        </w:rPr>
        <w:t>服从</w:t>
      </w:r>
      <w:r>
        <w:rPr>
          <w:rFonts w:hint="eastAsia" w:ascii="宋体" w:hAnsi="宋体"/>
          <w:b w:val="0"/>
          <w:bCs/>
          <w:color w:val="auto"/>
          <w:sz w:val="24"/>
          <w:szCs w:val="24"/>
          <w:lang w:val="en-US" w:eastAsia="zh-CN"/>
        </w:rPr>
        <w:t>发</w:t>
      </w:r>
      <w:r>
        <w:rPr>
          <w:rFonts w:hint="eastAsia" w:ascii="宋体" w:hAnsi="宋体"/>
          <w:b w:val="0"/>
          <w:bCs/>
          <w:color w:val="auto"/>
          <w:sz w:val="24"/>
          <w:szCs w:val="24"/>
        </w:rPr>
        <w:t>包方的管理，确保在合同</w:t>
      </w:r>
      <w:r>
        <w:rPr>
          <w:rFonts w:hint="eastAsia" w:ascii="宋体" w:hAnsi="宋体"/>
          <w:b w:val="0"/>
          <w:bCs/>
          <w:color w:val="auto"/>
          <w:sz w:val="24"/>
          <w:szCs w:val="24"/>
          <w:lang w:val="en-US" w:eastAsia="zh-CN"/>
        </w:rPr>
        <w:t>约定</w:t>
      </w:r>
      <w:r>
        <w:rPr>
          <w:rFonts w:hint="eastAsia" w:ascii="宋体" w:hAnsi="宋体"/>
          <w:b w:val="0"/>
          <w:bCs/>
          <w:color w:val="auto"/>
          <w:sz w:val="24"/>
          <w:szCs w:val="24"/>
        </w:rPr>
        <w:t>的竣工期内完成</w:t>
      </w:r>
      <w:r>
        <w:rPr>
          <w:rFonts w:hint="eastAsia" w:ascii="宋体" w:hAnsi="宋体"/>
          <w:b w:val="0"/>
          <w:bCs/>
          <w:color w:val="auto"/>
          <w:sz w:val="24"/>
          <w:szCs w:val="24"/>
          <w:lang w:val="en-US" w:eastAsia="zh-CN"/>
        </w:rPr>
        <w:t>本</w:t>
      </w:r>
      <w:r>
        <w:rPr>
          <w:rFonts w:hint="eastAsia" w:ascii="宋体" w:hAnsi="宋体"/>
          <w:b w:val="0"/>
          <w:bCs/>
          <w:color w:val="auto"/>
          <w:sz w:val="24"/>
          <w:szCs w:val="24"/>
        </w:rPr>
        <w:t>工程合同</w:t>
      </w:r>
      <w:r>
        <w:rPr>
          <w:rFonts w:hint="eastAsia" w:ascii="宋体" w:hAnsi="宋体"/>
          <w:b w:val="0"/>
          <w:bCs/>
          <w:color w:val="auto"/>
          <w:sz w:val="24"/>
          <w:szCs w:val="24"/>
          <w:lang w:val="en-US" w:eastAsia="zh-CN"/>
        </w:rPr>
        <w:t>内容</w:t>
      </w:r>
      <w:r>
        <w:rPr>
          <w:rFonts w:hint="eastAsia" w:ascii="宋体" w:hAnsi="宋体"/>
          <w:b w:val="0"/>
          <w:bCs/>
          <w:color w:val="auto"/>
          <w:sz w:val="24"/>
          <w:szCs w:val="24"/>
        </w:rPr>
        <w:t>。</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0"/>
        <w:rPr>
          <w:rFonts w:hint="default" w:hAnsi="宋体" w:cs="Times New Roman"/>
          <w:color w:val="auto"/>
          <w:sz w:val="24"/>
          <w:szCs w:val="22"/>
          <w:lang w:val="en-US" w:eastAsia="zh-CN"/>
        </w:rPr>
      </w:pP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outlineLvl w:val="0"/>
        <w:rPr>
          <w:rFonts w:hint="eastAsia" w:hAnsi="宋体" w:cs="Times New Roman"/>
          <w:color w:val="auto"/>
          <w:sz w:val="24"/>
          <w:szCs w:val="22"/>
          <w:lang w:val="en-US" w:eastAsia="zh-CN"/>
        </w:rPr>
      </w:pPr>
      <w:r>
        <w:rPr>
          <w:rFonts w:hint="eastAsia" w:hAnsi="宋体" w:cs="Times New Roman"/>
          <w:color w:val="auto"/>
          <w:sz w:val="24"/>
          <w:szCs w:val="22"/>
          <w:lang w:val="en-US" w:eastAsia="zh-CN"/>
        </w:rPr>
        <w:t>三、相关技术要求及其他要求</w:t>
      </w:r>
    </w:p>
    <w:p>
      <w:pPr>
        <w:pStyle w:val="13"/>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0" w:leftChars="0"/>
        <w:textAlignment w:val="auto"/>
        <w:outlineLvl w:val="0"/>
        <w:rPr>
          <w:rFonts w:hint="default" w:hAnsi="宋体" w:cs="Times New Roman"/>
          <w:color w:val="auto"/>
          <w:sz w:val="24"/>
          <w:szCs w:val="22"/>
          <w:lang w:val="en-US" w:eastAsia="zh-CN"/>
        </w:rPr>
      </w:pPr>
      <w:r>
        <w:rPr>
          <w:rFonts w:hint="eastAsia" w:hAnsi="宋体" w:cs="Times New Roman"/>
          <w:color w:val="auto"/>
          <w:sz w:val="24"/>
          <w:szCs w:val="22"/>
          <w:lang w:val="en-US" w:eastAsia="zh-CN"/>
        </w:rPr>
        <w:t>工程质量需满足发包方要求，并符合国家及项目所在地相关规范及质量要求；</w:t>
      </w:r>
    </w:p>
    <w:p>
      <w:pPr>
        <w:pStyle w:val="13"/>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0" w:leftChars="0"/>
        <w:textAlignment w:val="auto"/>
        <w:outlineLvl w:val="0"/>
        <w:rPr>
          <w:rFonts w:hint="default" w:hAnsi="宋体" w:cs="Times New Roman"/>
          <w:color w:val="auto"/>
          <w:sz w:val="24"/>
          <w:szCs w:val="22"/>
          <w:lang w:val="en-US" w:eastAsia="zh-CN"/>
        </w:rPr>
      </w:pPr>
      <w:r>
        <w:rPr>
          <w:rFonts w:hint="eastAsia" w:hAnsi="宋体" w:cs="Times New Roman"/>
          <w:color w:val="auto"/>
          <w:sz w:val="24"/>
          <w:szCs w:val="22"/>
          <w:lang w:val="en-US" w:eastAsia="zh-CN"/>
        </w:rPr>
        <w:t>成套厂家可选择许继、广东顺德、上海一电、科林电气。</w:t>
      </w:r>
    </w:p>
    <w:p>
      <w:pPr>
        <w:pStyle w:val="13"/>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0" w:leftChars="0"/>
        <w:textAlignment w:val="auto"/>
        <w:outlineLvl w:val="0"/>
        <w:rPr>
          <w:rFonts w:hint="default" w:hAnsi="宋体" w:cs="Times New Roman"/>
          <w:color w:val="auto"/>
          <w:sz w:val="24"/>
          <w:szCs w:val="22"/>
          <w:lang w:val="en-US" w:eastAsia="zh-CN"/>
        </w:rPr>
      </w:pPr>
      <w:r>
        <w:rPr>
          <w:rFonts w:hint="eastAsia" w:hAnsi="宋体" w:cs="Times New Roman"/>
          <w:color w:val="auto"/>
          <w:sz w:val="24"/>
          <w:szCs w:val="22"/>
          <w:lang w:val="en-US" w:eastAsia="zh-CN"/>
        </w:rPr>
        <w:t>变压器采用国内一线品牌的全铜变压器，如：江苏华辰、特变电工、上海一电、许继、广东顺德，能效要求满足1级、2级能效标准；</w:t>
      </w:r>
    </w:p>
    <w:p>
      <w:pPr>
        <w:pStyle w:val="13"/>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0" w:leftChars="0"/>
        <w:textAlignment w:val="auto"/>
        <w:outlineLvl w:val="0"/>
        <w:rPr>
          <w:rFonts w:hint="default" w:hAnsi="宋体" w:cs="Times New Roman"/>
          <w:color w:val="auto"/>
          <w:sz w:val="24"/>
          <w:szCs w:val="22"/>
          <w:lang w:val="en-US" w:eastAsia="zh-CN"/>
        </w:rPr>
      </w:pPr>
      <w:r>
        <w:rPr>
          <w:rFonts w:hint="eastAsia" w:hAnsi="宋体" w:cs="Times New Roman"/>
          <w:color w:val="auto"/>
          <w:sz w:val="24"/>
          <w:szCs w:val="22"/>
          <w:lang w:val="en-US" w:eastAsia="zh-CN"/>
        </w:rPr>
        <w:t>高、低压断路器等开关设备采用国内一线品牌，如：科林电气、萨费尔、正泰、天正、德力西；</w:t>
      </w:r>
    </w:p>
    <w:p>
      <w:pPr>
        <w:pStyle w:val="13"/>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0" w:leftChars="0"/>
        <w:textAlignment w:val="auto"/>
        <w:outlineLvl w:val="0"/>
        <w:rPr>
          <w:rFonts w:hint="eastAsia" w:hAnsi="宋体" w:cs="Times New Roman"/>
          <w:color w:val="auto"/>
          <w:sz w:val="24"/>
          <w:szCs w:val="22"/>
          <w:lang w:val="en-US" w:eastAsia="zh-CN"/>
        </w:rPr>
      </w:pPr>
      <w:r>
        <w:rPr>
          <w:rFonts w:hint="eastAsia" w:hAnsi="宋体" w:cs="Times New Roman"/>
          <w:color w:val="auto"/>
          <w:sz w:val="24"/>
          <w:szCs w:val="22"/>
          <w:lang w:val="en-US" w:eastAsia="zh-CN"/>
        </w:rPr>
        <w:t>微机保护采用供电局认可的国内一线品牌，且必须为井陉电力局认可产品。如：科林电气、河北尊道、宏瑞；</w:t>
      </w:r>
    </w:p>
    <w:p>
      <w:pPr>
        <w:pStyle w:val="13"/>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0" w:leftChars="0"/>
        <w:textAlignment w:val="auto"/>
        <w:outlineLvl w:val="0"/>
        <w:rPr>
          <w:rFonts w:hint="eastAsia" w:hAnsi="宋体" w:cs="Times New Roman"/>
          <w:color w:val="auto"/>
          <w:sz w:val="24"/>
          <w:szCs w:val="22"/>
          <w:lang w:val="en-US" w:eastAsia="zh-CN"/>
        </w:rPr>
      </w:pPr>
      <w:r>
        <w:rPr>
          <w:rFonts w:hint="eastAsia" w:hAnsi="宋体" w:cs="Times New Roman"/>
          <w:color w:val="auto"/>
          <w:sz w:val="24"/>
          <w:szCs w:val="22"/>
          <w:lang w:val="en-US" w:eastAsia="zh-CN"/>
        </w:rPr>
        <w:t>电缆选用全铜国标线缆，要求全项检测合格。</w:t>
      </w:r>
    </w:p>
    <w:p>
      <w:pPr>
        <w:pStyle w:val="13"/>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0" w:leftChars="0"/>
        <w:textAlignment w:val="auto"/>
        <w:outlineLvl w:val="0"/>
        <w:rPr>
          <w:rFonts w:hint="eastAsia" w:hAnsi="宋体" w:cs="Times New Roman"/>
          <w:color w:val="auto"/>
          <w:sz w:val="24"/>
          <w:szCs w:val="22"/>
          <w:lang w:val="en-US" w:eastAsia="zh-CN"/>
        </w:rPr>
      </w:pPr>
      <w:r>
        <w:rPr>
          <w:rFonts w:hint="eastAsia" w:hAnsi="宋体" w:cs="Times New Roman"/>
          <w:color w:val="auto"/>
          <w:sz w:val="24"/>
          <w:szCs w:val="22"/>
          <w:lang w:val="en-US" w:eastAsia="zh-CN"/>
        </w:rPr>
        <w:t>服务人员要服从招标人疫情防控相关要求。</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lang w:val="en-US" w:eastAsia="zh-CN"/>
        </w:rPr>
      </w:pPr>
      <w:r>
        <w:rPr>
          <w:rFonts w:hint="eastAsia" w:hAnsi="宋体" w:cs="Times New Roman"/>
          <w:color w:val="auto"/>
          <w:sz w:val="24"/>
          <w:szCs w:val="22"/>
          <w:lang w:val="en-US" w:eastAsia="zh-CN"/>
        </w:rPr>
        <w:t>四、</w:t>
      </w:r>
      <w:r>
        <w:rPr>
          <w:rFonts w:hint="eastAsia" w:hAnsi="宋体" w:eastAsia="宋体" w:cs="Times New Roman"/>
          <w:color w:val="auto"/>
          <w:sz w:val="24"/>
          <w:szCs w:val="22"/>
          <w:lang w:val="en-US" w:eastAsia="zh-CN"/>
        </w:rPr>
        <w:t>付款结算：</w:t>
      </w:r>
    </w:p>
    <w:p>
      <w:pPr>
        <w:autoSpaceDE w:val="0"/>
        <w:autoSpaceDN w:val="0"/>
        <w:adjustRightInd w:val="0"/>
        <w:snapToGrid w:val="0"/>
        <w:spacing w:line="400" w:lineRule="exact"/>
        <w:ind w:firstLine="480" w:firstLineChars="200"/>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1、投标报价</w:t>
      </w:r>
      <w:r>
        <w:rPr>
          <w:rFonts w:hint="eastAsia" w:ascii="宋体" w:hAnsi="宋体" w:eastAsia="宋体" w:cs="Times New Roman"/>
          <w:color w:val="auto"/>
          <w:kern w:val="2"/>
          <w:sz w:val="24"/>
          <w:szCs w:val="22"/>
          <w:highlight w:val="none"/>
          <w:lang w:val="en-US" w:eastAsia="zh-CN" w:bidi="ar-SA"/>
        </w:rPr>
        <w:t>包括差旅费、</w:t>
      </w:r>
      <w:r>
        <w:rPr>
          <w:rFonts w:hint="eastAsia" w:ascii="宋体" w:hAnsi="宋体" w:cs="Times New Roman"/>
          <w:color w:val="auto"/>
          <w:kern w:val="2"/>
          <w:sz w:val="24"/>
          <w:szCs w:val="22"/>
          <w:highlight w:val="none"/>
          <w:lang w:val="en-US" w:eastAsia="zh-CN" w:bidi="ar-SA"/>
        </w:rPr>
        <w:t>人工费、</w:t>
      </w:r>
      <w:r>
        <w:rPr>
          <w:rFonts w:hint="eastAsia" w:ascii="宋体" w:hAnsi="宋体" w:eastAsia="宋体" w:cs="Times New Roman"/>
          <w:color w:val="auto"/>
          <w:kern w:val="2"/>
          <w:sz w:val="24"/>
          <w:szCs w:val="22"/>
          <w:highlight w:val="none"/>
          <w:lang w:val="en-US" w:eastAsia="zh-CN" w:bidi="ar-SA"/>
        </w:rPr>
        <w:t>成本</w:t>
      </w:r>
      <w:r>
        <w:rPr>
          <w:rFonts w:hint="eastAsia" w:ascii="宋体" w:hAnsi="宋体" w:cs="Times New Roman"/>
          <w:color w:val="auto"/>
          <w:kern w:val="2"/>
          <w:sz w:val="24"/>
          <w:szCs w:val="22"/>
          <w:highlight w:val="none"/>
          <w:lang w:val="en-US" w:eastAsia="zh-CN" w:bidi="ar-SA"/>
        </w:rPr>
        <w:t>费、材料费</w:t>
      </w:r>
      <w:r>
        <w:rPr>
          <w:rFonts w:hint="eastAsia" w:ascii="宋体" w:hAnsi="宋体" w:eastAsia="宋体" w:cs="Times New Roman"/>
          <w:color w:val="auto"/>
          <w:kern w:val="2"/>
          <w:sz w:val="24"/>
          <w:szCs w:val="22"/>
          <w:highlight w:val="none"/>
          <w:lang w:val="en-US" w:eastAsia="zh-CN" w:bidi="ar-SA"/>
        </w:rPr>
        <w:t>、</w:t>
      </w:r>
      <w:r>
        <w:rPr>
          <w:rFonts w:hint="eastAsia" w:ascii="宋体" w:hAnsi="宋体" w:cs="Times New Roman"/>
          <w:color w:val="auto"/>
          <w:kern w:val="2"/>
          <w:sz w:val="24"/>
          <w:szCs w:val="22"/>
          <w:highlight w:val="none"/>
          <w:lang w:val="en-US" w:eastAsia="zh-CN" w:bidi="ar-SA"/>
        </w:rPr>
        <w:t>保险、</w:t>
      </w:r>
      <w:r>
        <w:rPr>
          <w:rFonts w:hint="eastAsia" w:ascii="宋体" w:hAnsi="宋体" w:eastAsia="宋体" w:cs="Times New Roman"/>
          <w:color w:val="auto"/>
          <w:kern w:val="2"/>
          <w:sz w:val="24"/>
          <w:szCs w:val="22"/>
          <w:highlight w:val="none"/>
          <w:lang w:val="en-US" w:eastAsia="zh-CN" w:bidi="ar-SA"/>
        </w:rPr>
        <w:t>税金、管理费、利润以及为履行协议所发生的其它所有费用，除此费用外，甲方不再向乙方支付其他任何费用。</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ascii="宋体" w:hAnsi="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2</w:t>
      </w:r>
      <w:r>
        <w:rPr>
          <w:rFonts w:hint="eastAsia" w:ascii="宋体" w:hAnsi="宋体" w:cs="Times New Roman"/>
          <w:color w:val="auto"/>
          <w:kern w:val="2"/>
          <w:sz w:val="24"/>
          <w:szCs w:val="22"/>
          <w:highlight w:val="none"/>
          <w:lang w:val="en-US" w:eastAsia="zh-CN" w:bidi="ar-SA"/>
        </w:rPr>
        <w:t>、合同约定期限内</w:t>
      </w:r>
      <w:r>
        <w:rPr>
          <w:rFonts w:hint="eastAsia" w:ascii="宋体" w:hAnsi="宋体" w:eastAsia="宋体" w:cs="Times New Roman"/>
          <w:color w:val="auto"/>
          <w:kern w:val="2"/>
          <w:sz w:val="24"/>
          <w:szCs w:val="22"/>
          <w:highlight w:val="none"/>
          <w:lang w:val="en-US" w:eastAsia="zh-CN" w:bidi="ar-SA"/>
        </w:rPr>
        <w:t>，乙方完成全部工</w:t>
      </w:r>
      <w:r>
        <w:rPr>
          <w:rFonts w:hint="eastAsia" w:ascii="宋体" w:hAnsi="宋体" w:cs="Times New Roman"/>
          <w:color w:val="auto"/>
          <w:kern w:val="2"/>
          <w:sz w:val="24"/>
          <w:szCs w:val="22"/>
          <w:highlight w:val="none"/>
          <w:lang w:val="en-US" w:eastAsia="zh-CN" w:bidi="ar-SA"/>
        </w:rPr>
        <w:t>程</w:t>
      </w:r>
      <w:r>
        <w:rPr>
          <w:rFonts w:hint="eastAsia" w:ascii="宋体" w:hAnsi="宋体" w:eastAsia="宋体" w:cs="Times New Roman"/>
          <w:color w:val="auto"/>
          <w:kern w:val="2"/>
          <w:sz w:val="24"/>
          <w:szCs w:val="22"/>
          <w:highlight w:val="none"/>
          <w:lang w:val="en-US" w:eastAsia="zh-CN" w:bidi="ar-SA"/>
        </w:rPr>
        <w:t>且满足甲方要求，</w:t>
      </w:r>
      <w:r>
        <w:rPr>
          <w:rFonts w:hint="eastAsia" w:ascii="宋体" w:hAnsi="宋体" w:cs="Times New Roman"/>
          <w:color w:val="auto"/>
          <w:kern w:val="2"/>
          <w:sz w:val="24"/>
          <w:szCs w:val="22"/>
          <w:highlight w:val="none"/>
          <w:lang w:val="en-US" w:eastAsia="zh-CN" w:bidi="ar-SA"/>
        </w:rPr>
        <w:t>经过相关部门验收合格确保正常供电后，付至合同金额的70%；本工程3个月内经</w:t>
      </w:r>
      <w:r>
        <w:rPr>
          <w:rFonts w:hint="eastAsia" w:hAnsi="宋体" w:cs="Times New Roman"/>
          <w:color w:val="auto"/>
          <w:kern w:val="2"/>
          <w:sz w:val="24"/>
          <w:szCs w:val="22"/>
          <w:highlight w:val="none"/>
          <w:lang w:val="en-US" w:eastAsia="zh-CN" w:bidi="ar-SA"/>
        </w:rPr>
        <w:t>发包</w:t>
      </w:r>
      <w:r>
        <w:rPr>
          <w:rFonts w:hint="eastAsia" w:ascii="宋体" w:hAnsi="宋体" w:cs="Times New Roman"/>
          <w:color w:val="auto"/>
          <w:kern w:val="2"/>
          <w:sz w:val="24"/>
          <w:szCs w:val="22"/>
          <w:highlight w:val="none"/>
          <w:lang w:val="en-US" w:eastAsia="zh-CN" w:bidi="ar-SA"/>
        </w:rPr>
        <w:t>方指定的审计部门评审后方可办理工程结算，结算金额以审计部门评审结果为准。审核无误后支付至审计核定金额的97%；剩余3%作为质保金，两年后无息结清。因承包人原因造成审计延误的情况，审计期将自动顺延，延误责任由承包方承担。如有设备质保期超过两年的，</w:t>
      </w:r>
      <w:r>
        <w:rPr>
          <w:rFonts w:hint="eastAsia" w:hAnsi="宋体" w:cs="Times New Roman"/>
          <w:color w:val="auto"/>
          <w:kern w:val="2"/>
          <w:sz w:val="24"/>
          <w:szCs w:val="22"/>
          <w:highlight w:val="none"/>
          <w:lang w:val="en-US" w:eastAsia="zh-CN" w:bidi="ar-SA"/>
        </w:rPr>
        <w:t>质保金支付期</w:t>
      </w:r>
      <w:r>
        <w:rPr>
          <w:rFonts w:hint="eastAsia" w:ascii="宋体" w:hAnsi="宋体" w:cs="Times New Roman"/>
          <w:color w:val="auto"/>
          <w:kern w:val="2"/>
          <w:sz w:val="24"/>
          <w:szCs w:val="22"/>
          <w:highlight w:val="none"/>
          <w:lang w:val="en-US" w:eastAsia="zh-CN" w:bidi="ar-SA"/>
        </w:rPr>
        <w:t>则需延长至该设备质保期结束。</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3、每次结款前乙方需开具符合国家相关规定及甲方要求的增值税专用发票，甲方接到发票后15个工作日内付款。</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4、合同执行期间，如遇国家税率调整，承包方应遵守相关要求做出调整。</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spacing w:line="480" w:lineRule="exact"/>
        <w:ind w:firstLine="321" w:firstLineChars="100"/>
        <w:jc w:val="center"/>
        <w:rPr>
          <w:rFonts w:hint="eastAsia" w:ascii="宋体" w:hAnsi="宋体"/>
          <w:b/>
          <w:bCs/>
          <w:color w:val="000000"/>
          <w:sz w:val="32"/>
          <w:szCs w:val="44"/>
        </w:rPr>
      </w:pPr>
    </w:p>
    <w:p>
      <w:pPr>
        <w:spacing w:line="480" w:lineRule="exact"/>
        <w:ind w:firstLine="321" w:firstLineChars="100"/>
        <w:jc w:val="center"/>
        <w:rPr>
          <w:rFonts w:hint="eastAsia" w:ascii="宋体" w:hAnsi="宋体"/>
          <w:b/>
          <w:bCs/>
          <w:color w:val="000000"/>
          <w:sz w:val="32"/>
          <w:szCs w:val="44"/>
        </w:rPr>
      </w:pPr>
    </w:p>
    <w:p>
      <w:pPr>
        <w:spacing w:line="480" w:lineRule="exact"/>
        <w:ind w:firstLine="321" w:firstLineChars="100"/>
        <w:jc w:val="center"/>
        <w:rPr>
          <w:rFonts w:hint="eastAsia" w:ascii="宋体" w:hAnsi="宋体"/>
          <w:b/>
          <w:bCs/>
          <w:color w:val="000000"/>
          <w:sz w:val="32"/>
          <w:szCs w:val="44"/>
        </w:rPr>
      </w:pPr>
    </w:p>
    <w:p>
      <w:pPr>
        <w:spacing w:line="480" w:lineRule="exact"/>
        <w:ind w:firstLine="321" w:firstLineChars="100"/>
        <w:jc w:val="center"/>
        <w:rPr>
          <w:rFonts w:hint="eastAsia" w:ascii="宋体" w:hAnsi="宋体"/>
          <w:b/>
          <w:bCs/>
          <w:color w:val="000000"/>
          <w:sz w:val="32"/>
          <w:szCs w:val="44"/>
        </w:rPr>
      </w:pPr>
    </w:p>
    <w:p>
      <w:pPr>
        <w:spacing w:line="480" w:lineRule="exact"/>
        <w:ind w:firstLine="321" w:firstLineChars="100"/>
        <w:jc w:val="center"/>
        <w:rPr>
          <w:rFonts w:hint="eastAsia" w:ascii="宋体" w:hAnsi="宋体"/>
          <w:b/>
          <w:bCs/>
          <w:color w:val="000000"/>
          <w:sz w:val="32"/>
          <w:szCs w:val="44"/>
        </w:rPr>
      </w:pPr>
    </w:p>
    <w:p>
      <w:pPr>
        <w:spacing w:line="480" w:lineRule="exact"/>
        <w:jc w:val="both"/>
        <w:rPr>
          <w:rFonts w:hint="eastAsia" w:ascii="宋体" w:hAnsi="宋体"/>
          <w:b/>
          <w:bCs/>
          <w:color w:val="000000"/>
          <w:sz w:val="32"/>
          <w:szCs w:val="44"/>
          <w:lang w:val="en-US" w:eastAsia="zh-CN"/>
        </w:rPr>
      </w:pPr>
      <w:r>
        <w:rPr>
          <w:rFonts w:hint="eastAsia" w:ascii="宋体" w:hAnsi="宋体"/>
          <w:b/>
          <w:bCs/>
          <w:color w:val="000000"/>
          <w:sz w:val="32"/>
          <w:szCs w:val="44"/>
          <w:lang w:val="en-US" w:eastAsia="zh-CN"/>
        </w:rPr>
        <w:t xml:space="preserve">              </w:t>
      </w:r>
    </w:p>
    <w:p>
      <w:pPr>
        <w:spacing w:line="480" w:lineRule="exact"/>
        <w:jc w:val="both"/>
        <w:rPr>
          <w:rFonts w:hint="eastAsia" w:ascii="宋体" w:hAnsi="宋体"/>
          <w:b/>
          <w:bCs/>
          <w:color w:val="000000"/>
          <w:sz w:val="32"/>
          <w:szCs w:val="44"/>
          <w:lang w:val="en-US" w:eastAsia="zh-CN"/>
        </w:rPr>
      </w:pPr>
    </w:p>
    <w:p>
      <w:pPr>
        <w:spacing w:line="480" w:lineRule="exact"/>
        <w:jc w:val="both"/>
        <w:rPr>
          <w:rFonts w:hint="eastAsia" w:ascii="仿宋" w:hAnsi="仿宋" w:eastAsia="仿宋" w:cs="仿宋"/>
          <w:spacing w:val="-4"/>
          <w:sz w:val="30"/>
          <w:szCs w:val="30"/>
          <w14:textOutline w14:w="7982" w14:cap="flat" w14:cmpd="sng">
            <w14:solidFill>
              <w14:srgbClr w14:val="000000"/>
            </w14:solidFill>
            <w14:prstDash w14:val="solid"/>
            <w14:miter w14:val="0"/>
          </w14:textOutline>
        </w:rPr>
      </w:pPr>
      <w:r>
        <w:rPr>
          <w:rFonts w:hint="eastAsia" w:ascii="宋体" w:hAnsi="宋体"/>
          <w:b/>
          <w:bCs/>
          <w:color w:val="000000"/>
          <w:sz w:val="32"/>
          <w:szCs w:val="44"/>
          <w:lang w:val="en-US" w:eastAsia="zh-CN"/>
        </w:rPr>
        <w:t xml:space="preserve">              </w:t>
      </w:r>
      <w:r>
        <w:rPr>
          <w:rFonts w:hint="eastAsia" w:ascii="宋体" w:hAnsi="宋体"/>
          <w:b/>
          <w:bCs/>
          <w:color w:val="000000"/>
          <w:sz w:val="32"/>
          <w:szCs w:val="44"/>
        </w:rPr>
        <w:t xml:space="preserve">第五部分    </w:t>
      </w:r>
      <w:bookmarkStart w:id="249" w:name="_Toc11317"/>
      <w:r>
        <w:rPr>
          <w:rFonts w:hint="eastAsia" w:ascii="宋体" w:hAnsi="宋体"/>
          <w:b/>
          <w:bCs/>
          <w:color w:val="000000"/>
          <w:sz w:val="32"/>
          <w:szCs w:val="44"/>
          <w:lang w:val="en-US" w:eastAsia="zh-CN"/>
        </w:rPr>
        <w:t>评标方法和标准</w:t>
      </w:r>
      <w:bookmarkEnd w:id="249"/>
    </w:p>
    <w:p>
      <w:pPr>
        <w:spacing w:line="480" w:lineRule="exact"/>
        <w:rPr>
          <w:rFonts w:hint="eastAsia" w:ascii="宋体" w:hAnsi="宋体"/>
          <w:b/>
          <w:sz w:val="28"/>
          <w:szCs w:val="28"/>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根据《中华人民共和国招标投标法》的有关规定， 并结合本次项目的实际情况， 本着保护竞争， 维护采购的公正性、公平性和严肃性，特制定本评标评标办法。</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一、评标原则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1、评标活动遵循公平、公正、科学、择优的原则。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2、评标委员会成员应当客观、公正的履行职责，遵守职业道德，对所提出的评审意见承担个人责任。</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3、评标人员应认真执行国家有关政策和法令，维护招标人和投标人的合法权益。</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二、评标委员会</w:t>
      </w:r>
    </w:p>
    <w:p>
      <w:pPr>
        <w:spacing w:before="201" w:line="315" w:lineRule="auto"/>
        <w:ind w:left="1" w:firstLine="480"/>
        <w:rPr>
          <w:rFonts w:hint="eastAsia" w:ascii="仿宋" w:hAnsi="仿宋" w:eastAsia="仿宋" w:cs="仿宋"/>
          <w:sz w:val="30"/>
          <w:szCs w:val="30"/>
        </w:rPr>
      </w:pPr>
      <w:r>
        <w:rPr>
          <w:rFonts w:hint="eastAsia" w:ascii="宋体" w:hAnsi="宋体" w:eastAsia="宋体" w:cs="Times New Roman"/>
          <w:color w:val="auto"/>
          <w:kern w:val="2"/>
          <w:sz w:val="24"/>
          <w:szCs w:val="22"/>
          <w:lang w:val="en-US" w:eastAsia="zh-CN" w:bidi="ar-SA"/>
        </w:rPr>
        <w:t>招标人依法组建评标委员会(以下简称“评委会”)。评委会由招标人代表和集团公司招标办、物业管理部、审计部门等方面的人员参加，评委会人数为5人及以上单数组成。评标应不受外界因素干扰和影响独立进行。</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三、评标结果</w:t>
      </w:r>
    </w:p>
    <w:p>
      <w:pPr>
        <w:spacing w:before="201" w:line="315" w:lineRule="auto"/>
        <w:ind w:left="1" w:firstLine="480"/>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评标委员会对所有通过投标有效性评审的投标人，进行综合评审，经过评审核定在能够满足招标文件中规定的各项综合评价标准和实质性要求的投标单位中以</w:t>
      </w:r>
      <w:r>
        <w:rPr>
          <w:rFonts w:hint="eastAsia" w:ascii="宋体" w:hAnsi="宋体" w:eastAsia="宋体" w:cs="Times New Roman"/>
          <w:color w:val="auto"/>
          <w:kern w:val="2"/>
          <w:sz w:val="24"/>
          <w:szCs w:val="22"/>
          <w:highlight w:val="none"/>
          <w:lang w:val="en-US" w:eastAsia="zh-CN" w:bidi="ar-SA"/>
        </w:rPr>
        <w:t>价格最低</w:t>
      </w:r>
      <w:r>
        <w:rPr>
          <w:rFonts w:hint="eastAsia" w:ascii="宋体" w:hAnsi="宋体" w:eastAsia="宋体" w:cs="Times New Roman"/>
          <w:color w:val="auto"/>
          <w:kern w:val="2"/>
          <w:sz w:val="24"/>
          <w:szCs w:val="22"/>
          <w:lang w:val="en-US" w:eastAsia="zh-CN" w:bidi="ar-SA"/>
        </w:rPr>
        <w:t>的单位中标。</w:t>
      </w:r>
    </w:p>
    <w:p>
      <w:pPr>
        <w:spacing w:line="33" w:lineRule="exact"/>
        <w:rPr>
          <w:rFonts w:hint="eastAsia" w:ascii="仿宋" w:hAnsi="仿宋" w:eastAsia="仿宋" w:cs="仿宋"/>
          <w:sz w:val="30"/>
          <w:szCs w:val="30"/>
        </w:rPr>
      </w:pPr>
    </w:p>
    <w:p>
      <w:pPr>
        <w:spacing w:before="94" w:line="185" w:lineRule="auto"/>
        <w:ind w:firstLine="642"/>
        <w:rPr>
          <w:rFonts w:hint="eastAsia" w:ascii="仿宋" w:hAnsi="仿宋" w:eastAsia="仿宋" w:cs="仿宋"/>
          <w:sz w:val="30"/>
          <w:szCs w:val="30"/>
          <w:lang w:eastAsia="zh-CN"/>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b/>
          <w:sz w:val="30"/>
          <w:szCs w:val="30"/>
        </w:rPr>
      </w:pPr>
      <w:r>
        <w:rPr>
          <w:rFonts w:hint="eastAsia"/>
          <w:b/>
          <w:sz w:val="30"/>
          <w:szCs w:val="30"/>
        </w:rPr>
        <w:t>第</w:t>
      </w:r>
      <w:bookmarkStart w:id="250" w:name="_Toc152045609"/>
      <w:bookmarkStart w:id="251" w:name="_Toc247085767"/>
      <w:bookmarkStart w:id="252" w:name="_Toc144974577"/>
      <w:bookmarkStart w:id="253" w:name="_Toc179632627"/>
      <w:bookmarkStart w:id="254" w:name="_Toc25394"/>
      <w:bookmarkStart w:id="255" w:name="_Toc152042387"/>
      <w:bookmarkStart w:id="256" w:name="_Toc246996995"/>
      <w:bookmarkStart w:id="257" w:name="_Toc246996252"/>
      <w:r>
        <w:rPr>
          <w:rFonts w:hint="eastAsia"/>
          <w:b/>
          <w:sz w:val="30"/>
          <w:szCs w:val="30"/>
          <w:lang w:val="en-US" w:eastAsia="zh-CN"/>
        </w:rPr>
        <w:t>六部分</w:t>
      </w:r>
      <w:r>
        <w:rPr>
          <w:rFonts w:hint="eastAsia"/>
          <w:b/>
          <w:sz w:val="30"/>
          <w:szCs w:val="30"/>
        </w:rPr>
        <w:t xml:space="preserve"> 合同条款</w:t>
      </w:r>
    </w:p>
    <w:bookmarkEnd w:id="250"/>
    <w:bookmarkEnd w:id="251"/>
    <w:bookmarkEnd w:id="252"/>
    <w:bookmarkEnd w:id="253"/>
    <w:bookmarkEnd w:id="254"/>
    <w:bookmarkEnd w:id="255"/>
    <w:bookmarkEnd w:id="256"/>
    <w:bookmarkEnd w:id="257"/>
    <w:p>
      <w:pPr>
        <w:ind w:firstLine="560" w:firstLineChars="200"/>
        <w:rPr>
          <w:sz w:val="28"/>
          <w:szCs w:val="28"/>
        </w:rPr>
      </w:pPr>
    </w:p>
    <w:p>
      <w:pPr>
        <w:spacing w:line="360" w:lineRule="auto"/>
        <w:rPr>
          <w:rFonts w:ascii="Courier New" w:hAnsi="宋体"/>
          <w:bCs/>
          <w:spacing w:val="8"/>
          <w:szCs w:val="21"/>
        </w:rPr>
      </w:pPr>
      <w:r>
        <w:rPr>
          <w:rFonts w:hint="eastAsia" w:ascii="Courier New" w:hAnsi="宋体"/>
          <w:b/>
          <w:bCs/>
          <w:sz w:val="24"/>
        </w:rPr>
        <w:t>一、质量要求：</w:t>
      </w:r>
    </w:p>
    <w:p>
      <w:pPr>
        <w:spacing w:line="400" w:lineRule="exact"/>
        <w:ind w:firstLine="480" w:firstLineChars="200"/>
        <w:jc w:val="left"/>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1、</w:t>
      </w:r>
      <w:r>
        <w:rPr>
          <w:rFonts w:hint="eastAsia" w:ascii="宋体" w:hAnsi="宋体"/>
          <w:b w:val="0"/>
          <w:bCs/>
          <w:color w:val="auto"/>
          <w:sz w:val="24"/>
          <w:szCs w:val="24"/>
        </w:rPr>
        <w:t>质量标准：合格；</w:t>
      </w:r>
    </w:p>
    <w:p>
      <w:pPr>
        <w:spacing w:line="400" w:lineRule="exact"/>
        <w:ind w:firstLine="480" w:firstLineChars="200"/>
        <w:jc w:val="left"/>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2、</w:t>
      </w:r>
      <w:r>
        <w:rPr>
          <w:rFonts w:hint="eastAsia" w:ascii="宋体" w:hAnsi="宋体"/>
          <w:b w:val="0"/>
          <w:bCs/>
          <w:color w:val="auto"/>
          <w:sz w:val="24"/>
          <w:szCs w:val="24"/>
        </w:rPr>
        <w:t>本工程质量标准必须符合国家及地方标准和规范并确保本工程通过国家主管电力验收部门的验收通过并成功送电；若本合同中约定的任何工程质量标准与国家及地方标准有异，则按要求较高者执行。</w:t>
      </w:r>
    </w:p>
    <w:p>
      <w:pPr>
        <w:spacing w:line="360" w:lineRule="auto"/>
        <w:rPr>
          <w:rFonts w:ascii="宋体"/>
          <w:b/>
          <w:bCs/>
          <w:color w:val="auto"/>
          <w:sz w:val="24"/>
          <w:highlight w:val="none"/>
        </w:rPr>
      </w:pPr>
      <w:r>
        <w:rPr>
          <w:rFonts w:hint="eastAsia" w:ascii="宋体" w:hAnsi="宋体"/>
          <w:b/>
          <w:bCs/>
          <w:sz w:val="24"/>
        </w:rPr>
        <w:t>二、工期要求：</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1、计划工期：</w:t>
      </w:r>
      <w:r>
        <w:rPr>
          <w:rFonts w:hint="eastAsia" w:ascii="宋体" w:hAnsi="宋体" w:cs="Times New Roman"/>
          <w:color w:val="auto"/>
          <w:kern w:val="2"/>
          <w:sz w:val="24"/>
          <w:szCs w:val="22"/>
          <w:highlight w:val="none"/>
          <w:lang w:val="en-US" w:eastAsia="zh-CN" w:bidi="ar-SA"/>
        </w:rPr>
        <w:t>2022</w:t>
      </w:r>
      <w:r>
        <w:rPr>
          <w:rFonts w:hint="eastAsia" w:ascii="宋体" w:hAnsi="宋体" w:eastAsia="宋体" w:cs="Times New Roman"/>
          <w:color w:val="auto"/>
          <w:kern w:val="2"/>
          <w:sz w:val="24"/>
          <w:szCs w:val="22"/>
          <w:highlight w:val="none"/>
          <w:lang w:val="en-US" w:eastAsia="zh-CN" w:bidi="ar-SA"/>
        </w:rPr>
        <w:t>年月日 开工，期</w:t>
      </w:r>
      <w:r>
        <w:rPr>
          <w:rFonts w:hint="eastAsia" w:ascii="宋体" w:hAnsi="宋体" w:cs="Times New Roman"/>
          <w:color w:val="auto"/>
          <w:kern w:val="2"/>
          <w:sz w:val="24"/>
          <w:szCs w:val="22"/>
          <w:highlight w:val="none"/>
          <w:lang w:val="en-US" w:eastAsia="zh-CN" w:bidi="ar-SA"/>
        </w:rPr>
        <w:t>45</w:t>
      </w:r>
      <w:r>
        <w:rPr>
          <w:rFonts w:hint="eastAsia" w:ascii="宋体" w:hAnsi="宋体" w:eastAsia="宋体" w:cs="Times New Roman"/>
          <w:color w:val="auto"/>
          <w:kern w:val="2"/>
          <w:sz w:val="24"/>
          <w:szCs w:val="22"/>
          <w:highlight w:val="none"/>
          <w:lang w:val="en-US" w:eastAsia="zh-CN" w:bidi="ar-SA"/>
        </w:rPr>
        <w:t>日历日</w:t>
      </w:r>
      <w:r>
        <w:rPr>
          <w:rFonts w:hint="eastAsia" w:ascii="宋体" w:hAnsi="宋体" w:cs="Times New Roman"/>
          <w:color w:val="auto"/>
          <w:kern w:val="2"/>
          <w:sz w:val="24"/>
          <w:szCs w:val="22"/>
          <w:highlight w:val="none"/>
          <w:lang w:val="en-US" w:eastAsia="zh-CN" w:bidi="ar-SA"/>
        </w:rPr>
        <w:t>（施工工期40天，验收送电时间5天）</w:t>
      </w:r>
      <w:r>
        <w:rPr>
          <w:rFonts w:hint="eastAsia" w:ascii="宋体" w:hAnsi="宋体" w:eastAsia="宋体" w:cs="Times New Roman"/>
          <w:color w:val="auto"/>
          <w:kern w:val="2"/>
          <w:sz w:val="24"/>
          <w:szCs w:val="22"/>
          <w:highlight w:val="none"/>
          <w:lang w:val="en-US" w:eastAsia="zh-CN" w:bidi="ar-SA"/>
        </w:rPr>
        <w:t>，合同签订之日起算。政策原因及不可抗力造成的窝工除外。</w:t>
      </w:r>
    </w:p>
    <w:p>
      <w:pPr>
        <w:spacing w:line="360" w:lineRule="auto"/>
        <w:rPr>
          <w:rFonts w:ascii="宋体"/>
          <w:b/>
          <w:bCs/>
          <w:sz w:val="28"/>
        </w:rPr>
      </w:pPr>
      <w:r>
        <w:rPr>
          <w:rFonts w:hint="eastAsia" w:ascii="宋体" w:hAnsi="宋体"/>
          <w:b/>
          <w:bCs/>
          <w:sz w:val="24"/>
        </w:rPr>
        <w:t>三、承包要求：</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本工程必须由中选人组织施工，不允许转包，否则甲方发现后除有权解除合同外，乙方还应承担合同价10%的违约金，由此造成的一切责任和损失乙方自负。</w:t>
      </w:r>
    </w:p>
    <w:p>
      <w:pPr>
        <w:spacing w:line="360" w:lineRule="auto"/>
        <w:rPr>
          <w:rFonts w:ascii="宋体"/>
          <w:b/>
          <w:bCs/>
          <w:sz w:val="28"/>
        </w:rPr>
      </w:pPr>
      <w:r>
        <w:rPr>
          <w:rFonts w:hint="eastAsia" w:ascii="宋体" w:hAnsi="宋体"/>
          <w:b/>
          <w:bCs/>
          <w:sz w:val="24"/>
        </w:rPr>
        <w:t>四、工程款的支付：</w:t>
      </w:r>
    </w:p>
    <w:p>
      <w:pPr>
        <w:autoSpaceDE w:val="0"/>
        <w:autoSpaceDN w:val="0"/>
        <w:adjustRightInd w:val="0"/>
        <w:snapToGrid w:val="0"/>
        <w:spacing w:line="400" w:lineRule="exact"/>
        <w:ind w:firstLine="480" w:firstLineChars="200"/>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1、投标报价</w:t>
      </w:r>
      <w:r>
        <w:rPr>
          <w:rFonts w:hint="eastAsia" w:ascii="宋体" w:hAnsi="宋体" w:eastAsia="宋体" w:cs="Times New Roman"/>
          <w:color w:val="auto"/>
          <w:kern w:val="2"/>
          <w:sz w:val="24"/>
          <w:szCs w:val="22"/>
          <w:highlight w:val="none"/>
          <w:lang w:val="en-US" w:eastAsia="zh-CN" w:bidi="ar-SA"/>
        </w:rPr>
        <w:t>包括差旅费、</w:t>
      </w:r>
      <w:r>
        <w:rPr>
          <w:rFonts w:hint="eastAsia" w:ascii="宋体" w:hAnsi="宋体" w:cs="Times New Roman"/>
          <w:color w:val="auto"/>
          <w:kern w:val="2"/>
          <w:sz w:val="24"/>
          <w:szCs w:val="22"/>
          <w:highlight w:val="none"/>
          <w:lang w:val="en-US" w:eastAsia="zh-CN" w:bidi="ar-SA"/>
        </w:rPr>
        <w:t>人工费、</w:t>
      </w:r>
      <w:r>
        <w:rPr>
          <w:rFonts w:hint="eastAsia" w:ascii="宋体" w:hAnsi="宋体" w:eastAsia="宋体" w:cs="Times New Roman"/>
          <w:color w:val="auto"/>
          <w:kern w:val="2"/>
          <w:sz w:val="24"/>
          <w:szCs w:val="22"/>
          <w:highlight w:val="none"/>
          <w:lang w:val="en-US" w:eastAsia="zh-CN" w:bidi="ar-SA"/>
        </w:rPr>
        <w:t>成本</w:t>
      </w:r>
      <w:r>
        <w:rPr>
          <w:rFonts w:hint="eastAsia" w:ascii="宋体" w:hAnsi="宋体" w:cs="Times New Roman"/>
          <w:color w:val="auto"/>
          <w:kern w:val="2"/>
          <w:sz w:val="24"/>
          <w:szCs w:val="22"/>
          <w:highlight w:val="none"/>
          <w:lang w:val="en-US" w:eastAsia="zh-CN" w:bidi="ar-SA"/>
        </w:rPr>
        <w:t>费、材料费</w:t>
      </w:r>
      <w:r>
        <w:rPr>
          <w:rFonts w:hint="eastAsia" w:ascii="宋体" w:hAnsi="宋体" w:eastAsia="宋体" w:cs="Times New Roman"/>
          <w:color w:val="auto"/>
          <w:kern w:val="2"/>
          <w:sz w:val="24"/>
          <w:szCs w:val="22"/>
          <w:highlight w:val="none"/>
          <w:lang w:val="en-US" w:eastAsia="zh-CN" w:bidi="ar-SA"/>
        </w:rPr>
        <w:t>、</w:t>
      </w:r>
      <w:r>
        <w:rPr>
          <w:rFonts w:hint="eastAsia" w:ascii="宋体" w:hAnsi="宋体" w:cs="Times New Roman"/>
          <w:color w:val="auto"/>
          <w:kern w:val="2"/>
          <w:sz w:val="24"/>
          <w:szCs w:val="22"/>
          <w:highlight w:val="none"/>
          <w:lang w:val="en-US" w:eastAsia="zh-CN" w:bidi="ar-SA"/>
        </w:rPr>
        <w:t>保险、</w:t>
      </w:r>
      <w:r>
        <w:rPr>
          <w:rFonts w:hint="eastAsia" w:ascii="宋体" w:hAnsi="宋体" w:eastAsia="宋体" w:cs="Times New Roman"/>
          <w:color w:val="auto"/>
          <w:kern w:val="2"/>
          <w:sz w:val="24"/>
          <w:szCs w:val="22"/>
          <w:highlight w:val="none"/>
          <w:lang w:val="en-US" w:eastAsia="zh-CN" w:bidi="ar-SA"/>
        </w:rPr>
        <w:t>税金、管理费、利润以及为履行协议所发生的其它所有费用，除此费用外，甲方不再向乙方支付其他任何费用。</w:t>
      </w:r>
    </w:p>
    <w:p>
      <w:pPr>
        <w:pStyle w:val="2"/>
        <w:rPr>
          <w:rFonts w:hint="eastAsia"/>
          <w:lang w:val="en-US" w:eastAsia="zh-CN"/>
        </w:rPr>
      </w:pP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ascii="宋体" w:hAnsi="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2</w:t>
      </w:r>
      <w:r>
        <w:rPr>
          <w:rFonts w:hint="eastAsia" w:ascii="宋体" w:hAnsi="宋体" w:cs="Times New Roman"/>
          <w:color w:val="auto"/>
          <w:kern w:val="2"/>
          <w:sz w:val="24"/>
          <w:szCs w:val="22"/>
          <w:highlight w:val="none"/>
          <w:lang w:val="en-US" w:eastAsia="zh-CN" w:bidi="ar-SA"/>
        </w:rPr>
        <w:t>、合同约定期限内</w:t>
      </w:r>
      <w:r>
        <w:rPr>
          <w:rFonts w:hint="eastAsia" w:ascii="宋体" w:hAnsi="宋体" w:eastAsia="宋体" w:cs="Times New Roman"/>
          <w:color w:val="auto"/>
          <w:kern w:val="2"/>
          <w:sz w:val="24"/>
          <w:szCs w:val="22"/>
          <w:highlight w:val="none"/>
          <w:lang w:val="en-US" w:eastAsia="zh-CN" w:bidi="ar-SA"/>
        </w:rPr>
        <w:t>，乙方完成全部工</w:t>
      </w:r>
      <w:r>
        <w:rPr>
          <w:rFonts w:hint="eastAsia" w:ascii="宋体" w:hAnsi="宋体" w:cs="Times New Roman"/>
          <w:color w:val="auto"/>
          <w:kern w:val="2"/>
          <w:sz w:val="24"/>
          <w:szCs w:val="22"/>
          <w:highlight w:val="none"/>
          <w:lang w:val="en-US" w:eastAsia="zh-CN" w:bidi="ar-SA"/>
        </w:rPr>
        <w:t>程</w:t>
      </w:r>
      <w:r>
        <w:rPr>
          <w:rFonts w:hint="eastAsia" w:ascii="宋体" w:hAnsi="宋体" w:eastAsia="宋体" w:cs="Times New Roman"/>
          <w:color w:val="auto"/>
          <w:kern w:val="2"/>
          <w:sz w:val="24"/>
          <w:szCs w:val="22"/>
          <w:highlight w:val="none"/>
          <w:lang w:val="en-US" w:eastAsia="zh-CN" w:bidi="ar-SA"/>
        </w:rPr>
        <w:t>且满足甲方要求，</w:t>
      </w:r>
      <w:r>
        <w:rPr>
          <w:rFonts w:hint="eastAsia" w:ascii="宋体" w:hAnsi="宋体" w:cs="Times New Roman"/>
          <w:color w:val="auto"/>
          <w:kern w:val="2"/>
          <w:sz w:val="24"/>
          <w:szCs w:val="22"/>
          <w:highlight w:val="none"/>
          <w:lang w:val="en-US" w:eastAsia="zh-CN" w:bidi="ar-SA"/>
        </w:rPr>
        <w:t>经过相关部门验收合格确保正常供电后，付至合同金额的70%；本工程3个月内经</w:t>
      </w:r>
      <w:r>
        <w:rPr>
          <w:rFonts w:hint="eastAsia" w:hAnsi="宋体" w:cs="Times New Roman"/>
          <w:color w:val="auto"/>
          <w:kern w:val="2"/>
          <w:sz w:val="24"/>
          <w:szCs w:val="22"/>
          <w:highlight w:val="none"/>
          <w:lang w:val="en-US" w:eastAsia="zh-CN" w:bidi="ar-SA"/>
        </w:rPr>
        <w:t>发包</w:t>
      </w:r>
      <w:r>
        <w:rPr>
          <w:rFonts w:hint="eastAsia" w:ascii="宋体" w:hAnsi="宋体" w:cs="Times New Roman"/>
          <w:color w:val="auto"/>
          <w:kern w:val="2"/>
          <w:sz w:val="24"/>
          <w:szCs w:val="22"/>
          <w:highlight w:val="none"/>
          <w:lang w:val="en-US" w:eastAsia="zh-CN" w:bidi="ar-SA"/>
        </w:rPr>
        <w:t>方指定的审计部门评审后方可办理工程结算，结算金额以审计部门评审结果为准。审核无误后支付至审计核定金额的97%；剩余3%作为质保金，两年后无息结清。因承包人原因造成审计延误的情况，审计期将自动顺延，延误责任由承包方承担。如有设备质保期超过两年的，</w:t>
      </w:r>
      <w:r>
        <w:rPr>
          <w:rFonts w:hint="eastAsia" w:hAnsi="宋体" w:cs="Times New Roman"/>
          <w:color w:val="auto"/>
          <w:kern w:val="2"/>
          <w:sz w:val="24"/>
          <w:szCs w:val="22"/>
          <w:highlight w:val="none"/>
          <w:lang w:val="en-US" w:eastAsia="zh-CN" w:bidi="ar-SA"/>
        </w:rPr>
        <w:t>质保金支付期</w:t>
      </w:r>
      <w:r>
        <w:rPr>
          <w:rFonts w:hint="eastAsia" w:ascii="宋体" w:hAnsi="宋体" w:cs="Times New Roman"/>
          <w:color w:val="auto"/>
          <w:kern w:val="2"/>
          <w:sz w:val="24"/>
          <w:szCs w:val="22"/>
          <w:highlight w:val="none"/>
          <w:lang w:val="en-US" w:eastAsia="zh-CN" w:bidi="ar-SA"/>
        </w:rPr>
        <w:t>则需延长至该设备质保期结束。</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3、每次结款前乙方需开具符合国家相关规定及甲方要求的增值税专用发票，甲方接到发票后15个工作日内付款。</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4、合同执行期间，如遇国家税率调整，承包方应遵守相关要求做出调整。</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spacing w:line="400" w:lineRule="exact"/>
        <w:jc w:val="left"/>
        <w:rPr>
          <w:rFonts w:hint="eastAsia" w:ascii="宋体" w:hAnsi="宋体" w:cs="Times New Roman"/>
          <w:color w:val="auto"/>
          <w:kern w:val="2"/>
          <w:sz w:val="24"/>
          <w:szCs w:val="22"/>
          <w:highlight w:val="none"/>
          <w:lang w:val="en-US" w:eastAsia="zh-CN" w:bidi="ar-SA"/>
        </w:rPr>
      </w:pPr>
      <w:r>
        <w:rPr>
          <w:rFonts w:hint="eastAsia" w:ascii="宋体" w:hAnsi="宋体"/>
          <w:b/>
          <w:bCs/>
          <w:sz w:val="24"/>
        </w:rPr>
        <w:t>五</w:t>
      </w:r>
      <w:r>
        <w:rPr>
          <w:rFonts w:hint="eastAsia" w:ascii="宋体" w:hAnsi="宋体" w:cs="Times New Roman"/>
          <w:color w:val="auto"/>
          <w:kern w:val="2"/>
          <w:sz w:val="24"/>
          <w:szCs w:val="22"/>
          <w:highlight w:val="none"/>
          <w:lang w:val="en-US" w:eastAsia="zh-CN" w:bidi="ar-SA"/>
        </w:rPr>
        <w:t>、承包方式：</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总承包管理。甲方有权根据项目实际情况对工作量进行增减，工作量的增减不代表甲方违约。</w:t>
      </w:r>
    </w:p>
    <w:p>
      <w:pPr>
        <w:spacing w:line="360" w:lineRule="auto"/>
        <w:rPr>
          <w:rFonts w:ascii="宋体"/>
          <w:sz w:val="24"/>
        </w:rPr>
      </w:pPr>
      <w:r>
        <w:rPr>
          <w:rFonts w:hint="eastAsia" w:ascii="宋体" w:hAnsi="宋体"/>
          <w:b/>
          <w:bCs/>
          <w:sz w:val="24"/>
        </w:rPr>
        <w:t>六、</w:t>
      </w:r>
      <w:r>
        <w:rPr>
          <w:rFonts w:hint="eastAsia" w:ascii="宋体" w:hAnsi="宋体"/>
          <w:b/>
          <w:bCs/>
          <w:sz w:val="24"/>
          <w:szCs w:val="36"/>
        </w:rPr>
        <w:t>未尽事宜由双方协商解决或通过补充协议确定，补充协议与本协议具有同等法律效力。</w:t>
      </w:r>
    </w:p>
    <w:p>
      <w:pPr>
        <w:widowControl/>
        <w:jc w:val="left"/>
        <w:rPr>
          <w:rFonts w:hint="eastAsia" w:ascii="宋体" w:hAnsi="宋体"/>
          <w:b/>
          <w:color w:val="FF0000"/>
          <w:szCs w:val="21"/>
        </w:rPr>
      </w:pPr>
    </w:p>
    <w:sectPr>
      <w:footerReference r:id="rId4" w:type="first"/>
      <w:footerReference r:id="rId3" w:type="default"/>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B04E4C"/>
    <w:multiLevelType w:val="singleLevel"/>
    <w:tmpl w:val="82B04E4C"/>
    <w:lvl w:ilvl="0" w:tentative="0">
      <w:start w:val="1"/>
      <w:numFmt w:val="decimal"/>
      <w:lvlText w:val="%1."/>
      <w:lvlJc w:val="left"/>
      <w:pPr>
        <w:tabs>
          <w:tab w:val="left" w:pos="312"/>
        </w:tabs>
      </w:pPr>
    </w:lvl>
  </w:abstractNum>
  <w:abstractNum w:abstractNumId="1">
    <w:nsid w:val="916001F0"/>
    <w:multiLevelType w:val="singleLevel"/>
    <w:tmpl w:val="916001F0"/>
    <w:lvl w:ilvl="0" w:tentative="0">
      <w:start w:val="1"/>
      <w:numFmt w:val="chineseCounting"/>
      <w:suff w:val="nothing"/>
      <w:lvlText w:val="%1、"/>
      <w:lvlJc w:val="left"/>
      <w:rPr>
        <w:rFonts w:hint="eastAsia"/>
      </w:rPr>
    </w:lvl>
  </w:abstractNum>
  <w:abstractNum w:abstractNumId="2">
    <w:nsid w:val="AF65CF6D"/>
    <w:multiLevelType w:val="singleLevel"/>
    <w:tmpl w:val="AF65CF6D"/>
    <w:lvl w:ilvl="0" w:tentative="0">
      <w:start w:val="1"/>
      <w:numFmt w:val="decimal"/>
      <w:lvlText w:val="%1."/>
      <w:lvlJc w:val="left"/>
      <w:pPr>
        <w:tabs>
          <w:tab w:val="left" w:pos="312"/>
        </w:tabs>
      </w:pPr>
    </w:lvl>
  </w:abstractNum>
  <w:abstractNum w:abstractNumId="3">
    <w:nsid w:val="CD98CCCB"/>
    <w:multiLevelType w:val="singleLevel"/>
    <w:tmpl w:val="CD98CCCB"/>
    <w:lvl w:ilvl="0" w:tentative="0">
      <w:start w:val="1"/>
      <w:numFmt w:val="decimal"/>
      <w:lvlText w:val="%1."/>
      <w:lvlJc w:val="left"/>
      <w:pPr>
        <w:tabs>
          <w:tab w:val="left" w:pos="312"/>
        </w:tabs>
      </w:pPr>
    </w:lvl>
  </w:abstractNum>
  <w:abstractNum w:abstractNumId="4">
    <w:nsid w:val="39FDE12C"/>
    <w:multiLevelType w:val="singleLevel"/>
    <w:tmpl w:val="39FDE12C"/>
    <w:lvl w:ilvl="0" w:tentative="0">
      <w:start w:val="4"/>
      <w:numFmt w:val="decimal"/>
      <w:lvlText w:val="%1."/>
      <w:lvlJc w:val="left"/>
      <w:pPr>
        <w:tabs>
          <w:tab w:val="left" w:pos="312"/>
        </w:tabs>
      </w:pPr>
    </w:lvl>
  </w:abstractNum>
  <w:abstractNum w:abstractNumId="5">
    <w:nsid w:val="6808561C"/>
    <w:multiLevelType w:val="singleLevel"/>
    <w:tmpl w:val="6808561C"/>
    <w:lvl w:ilvl="0" w:tentative="0">
      <w:start w:val="4"/>
      <w:numFmt w:val="chineseCounting"/>
      <w:suff w:val="nothing"/>
      <w:lvlText w:val="（%1）"/>
      <w:lvlJc w:val="left"/>
      <w:rPr>
        <w:rFonts w:hint="eastAsia"/>
      </w:rPr>
    </w:lvl>
  </w:abstractNum>
  <w:abstractNum w:abstractNumId="6">
    <w:nsid w:val="79DD6E5F"/>
    <w:multiLevelType w:val="singleLevel"/>
    <w:tmpl w:val="79DD6E5F"/>
    <w:lvl w:ilvl="0" w:tentative="0">
      <w:start w:val="1"/>
      <w:numFmt w:val="chineseCounting"/>
      <w:suff w:val="space"/>
      <w:lvlText w:val="第%1部分"/>
      <w:lvlJc w:val="left"/>
      <w:rPr>
        <w:rFonts w:hint="eastAsia"/>
      </w:rPr>
    </w:lvl>
  </w:abstractNum>
  <w:num w:numId="1">
    <w:abstractNumId w:val="6"/>
  </w:num>
  <w:num w:numId="2">
    <w:abstractNumId w:val="4"/>
  </w:num>
  <w:num w:numId="3">
    <w:abstractNumId w:val="1"/>
  </w:num>
  <w:num w:numId="4">
    <w:abstractNumId w:val="0"/>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5"/>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424A"/>
    <w:rsid w:val="00012EDA"/>
    <w:rsid w:val="00046F6F"/>
    <w:rsid w:val="0009075B"/>
    <w:rsid w:val="00091D8C"/>
    <w:rsid w:val="00096CBF"/>
    <w:rsid w:val="000A3799"/>
    <w:rsid w:val="000C0C2E"/>
    <w:rsid w:val="000C29BE"/>
    <w:rsid w:val="000E692C"/>
    <w:rsid w:val="00147950"/>
    <w:rsid w:val="00147E0F"/>
    <w:rsid w:val="00160F25"/>
    <w:rsid w:val="0016103E"/>
    <w:rsid w:val="00173C92"/>
    <w:rsid w:val="00177FE8"/>
    <w:rsid w:val="001B3383"/>
    <w:rsid w:val="001B3CAE"/>
    <w:rsid w:val="001B550A"/>
    <w:rsid w:val="001C07CC"/>
    <w:rsid w:val="001C5DDF"/>
    <w:rsid w:val="001D4110"/>
    <w:rsid w:val="00204DB3"/>
    <w:rsid w:val="00212C44"/>
    <w:rsid w:val="002138CC"/>
    <w:rsid w:val="00243EEC"/>
    <w:rsid w:val="00245627"/>
    <w:rsid w:val="0025397C"/>
    <w:rsid w:val="00273EAF"/>
    <w:rsid w:val="002841F4"/>
    <w:rsid w:val="0029022C"/>
    <w:rsid w:val="002A6FD5"/>
    <w:rsid w:val="002B1B0B"/>
    <w:rsid w:val="002D508C"/>
    <w:rsid w:val="002E3797"/>
    <w:rsid w:val="002E7D93"/>
    <w:rsid w:val="002F2D78"/>
    <w:rsid w:val="003112F5"/>
    <w:rsid w:val="003275BA"/>
    <w:rsid w:val="003318D6"/>
    <w:rsid w:val="003410BA"/>
    <w:rsid w:val="00363726"/>
    <w:rsid w:val="00365D8F"/>
    <w:rsid w:val="00371D3F"/>
    <w:rsid w:val="0037700C"/>
    <w:rsid w:val="0039026B"/>
    <w:rsid w:val="003A37D5"/>
    <w:rsid w:val="003B28DB"/>
    <w:rsid w:val="003C5C6A"/>
    <w:rsid w:val="003F520F"/>
    <w:rsid w:val="00410EC4"/>
    <w:rsid w:val="004217CE"/>
    <w:rsid w:val="004221B5"/>
    <w:rsid w:val="004409C2"/>
    <w:rsid w:val="00441C46"/>
    <w:rsid w:val="00447813"/>
    <w:rsid w:val="00462C0B"/>
    <w:rsid w:val="00464BD2"/>
    <w:rsid w:val="00474AAA"/>
    <w:rsid w:val="00480ACB"/>
    <w:rsid w:val="004A3A37"/>
    <w:rsid w:val="004B21CE"/>
    <w:rsid w:val="004C3256"/>
    <w:rsid w:val="004D4822"/>
    <w:rsid w:val="004E1382"/>
    <w:rsid w:val="004E7EAF"/>
    <w:rsid w:val="00530E84"/>
    <w:rsid w:val="00535E7D"/>
    <w:rsid w:val="005373A4"/>
    <w:rsid w:val="00541B13"/>
    <w:rsid w:val="0054430D"/>
    <w:rsid w:val="00552B51"/>
    <w:rsid w:val="005610E4"/>
    <w:rsid w:val="00566B3C"/>
    <w:rsid w:val="00591BE4"/>
    <w:rsid w:val="005924FE"/>
    <w:rsid w:val="005C7540"/>
    <w:rsid w:val="005E1E3F"/>
    <w:rsid w:val="005F1E62"/>
    <w:rsid w:val="005F3EA7"/>
    <w:rsid w:val="006045F5"/>
    <w:rsid w:val="00612345"/>
    <w:rsid w:val="006143F7"/>
    <w:rsid w:val="00630C73"/>
    <w:rsid w:val="00634C62"/>
    <w:rsid w:val="006402A4"/>
    <w:rsid w:val="006517D0"/>
    <w:rsid w:val="00655D0F"/>
    <w:rsid w:val="0066523B"/>
    <w:rsid w:val="006660FF"/>
    <w:rsid w:val="00681C08"/>
    <w:rsid w:val="00686230"/>
    <w:rsid w:val="00693718"/>
    <w:rsid w:val="006B39E3"/>
    <w:rsid w:val="006C76E4"/>
    <w:rsid w:val="006D1217"/>
    <w:rsid w:val="006D2F70"/>
    <w:rsid w:val="006D798E"/>
    <w:rsid w:val="006E76F9"/>
    <w:rsid w:val="007017D8"/>
    <w:rsid w:val="007156F4"/>
    <w:rsid w:val="00720809"/>
    <w:rsid w:val="00737630"/>
    <w:rsid w:val="00744947"/>
    <w:rsid w:val="00750549"/>
    <w:rsid w:val="00752944"/>
    <w:rsid w:val="00770912"/>
    <w:rsid w:val="00771E8E"/>
    <w:rsid w:val="007805B0"/>
    <w:rsid w:val="007810BA"/>
    <w:rsid w:val="007819FC"/>
    <w:rsid w:val="00783ACD"/>
    <w:rsid w:val="007A1E38"/>
    <w:rsid w:val="007B5715"/>
    <w:rsid w:val="007C7856"/>
    <w:rsid w:val="007D4812"/>
    <w:rsid w:val="00804F41"/>
    <w:rsid w:val="00812BBE"/>
    <w:rsid w:val="00820D9F"/>
    <w:rsid w:val="008365C3"/>
    <w:rsid w:val="0085558F"/>
    <w:rsid w:val="00862BF5"/>
    <w:rsid w:val="00893381"/>
    <w:rsid w:val="008954E6"/>
    <w:rsid w:val="00895F8F"/>
    <w:rsid w:val="008A3459"/>
    <w:rsid w:val="008A4A47"/>
    <w:rsid w:val="008D66ED"/>
    <w:rsid w:val="00903A70"/>
    <w:rsid w:val="00912479"/>
    <w:rsid w:val="00912841"/>
    <w:rsid w:val="00917D49"/>
    <w:rsid w:val="009234D2"/>
    <w:rsid w:val="00923DD2"/>
    <w:rsid w:val="00924CAD"/>
    <w:rsid w:val="00930B1A"/>
    <w:rsid w:val="009353A1"/>
    <w:rsid w:val="00945766"/>
    <w:rsid w:val="009462B7"/>
    <w:rsid w:val="00955733"/>
    <w:rsid w:val="00963105"/>
    <w:rsid w:val="00974684"/>
    <w:rsid w:val="00975082"/>
    <w:rsid w:val="00982CE0"/>
    <w:rsid w:val="00997AE8"/>
    <w:rsid w:val="009F48CC"/>
    <w:rsid w:val="00A027A3"/>
    <w:rsid w:val="00A0702F"/>
    <w:rsid w:val="00A24067"/>
    <w:rsid w:val="00A252FF"/>
    <w:rsid w:val="00A265FD"/>
    <w:rsid w:val="00A3470B"/>
    <w:rsid w:val="00A37D76"/>
    <w:rsid w:val="00A40AF7"/>
    <w:rsid w:val="00A501F0"/>
    <w:rsid w:val="00A600AB"/>
    <w:rsid w:val="00A63E06"/>
    <w:rsid w:val="00A64C42"/>
    <w:rsid w:val="00A83DA5"/>
    <w:rsid w:val="00A943A3"/>
    <w:rsid w:val="00A96C88"/>
    <w:rsid w:val="00AF2C5C"/>
    <w:rsid w:val="00B038B9"/>
    <w:rsid w:val="00B04F42"/>
    <w:rsid w:val="00B12919"/>
    <w:rsid w:val="00B16F33"/>
    <w:rsid w:val="00B2113E"/>
    <w:rsid w:val="00B21758"/>
    <w:rsid w:val="00B24FF8"/>
    <w:rsid w:val="00B334EE"/>
    <w:rsid w:val="00B375AB"/>
    <w:rsid w:val="00B43B6A"/>
    <w:rsid w:val="00B46EC4"/>
    <w:rsid w:val="00B62A5A"/>
    <w:rsid w:val="00B63FF2"/>
    <w:rsid w:val="00B676EA"/>
    <w:rsid w:val="00B7160B"/>
    <w:rsid w:val="00B756A6"/>
    <w:rsid w:val="00BA1D6C"/>
    <w:rsid w:val="00BA3368"/>
    <w:rsid w:val="00BA64F5"/>
    <w:rsid w:val="00BC2388"/>
    <w:rsid w:val="00BF1B4B"/>
    <w:rsid w:val="00C05EF6"/>
    <w:rsid w:val="00C146A5"/>
    <w:rsid w:val="00C15D64"/>
    <w:rsid w:val="00C22DE7"/>
    <w:rsid w:val="00C23A3F"/>
    <w:rsid w:val="00C25D29"/>
    <w:rsid w:val="00C26724"/>
    <w:rsid w:val="00C30704"/>
    <w:rsid w:val="00C430A6"/>
    <w:rsid w:val="00C47B7A"/>
    <w:rsid w:val="00C5084B"/>
    <w:rsid w:val="00C5638A"/>
    <w:rsid w:val="00C61B8C"/>
    <w:rsid w:val="00C66DB6"/>
    <w:rsid w:val="00C91930"/>
    <w:rsid w:val="00C958AA"/>
    <w:rsid w:val="00CA2485"/>
    <w:rsid w:val="00CA4A77"/>
    <w:rsid w:val="00CB5538"/>
    <w:rsid w:val="00CE13DC"/>
    <w:rsid w:val="00CE33D1"/>
    <w:rsid w:val="00CF2B70"/>
    <w:rsid w:val="00CF3DEB"/>
    <w:rsid w:val="00CF7CA3"/>
    <w:rsid w:val="00D14463"/>
    <w:rsid w:val="00D252CD"/>
    <w:rsid w:val="00D44D67"/>
    <w:rsid w:val="00D5347A"/>
    <w:rsid w:val="00D66FEB"/>
    <w:rsid w:val="00D721C6"/>
    <w:rsid w:val="00D7392E"/>
    <w:rsid w:val="00D76644"/>
    <w:rsid w:val="00D83567"/>
    <w:rsid w:val="00DA3781"/>
    <w:rsid w:val="00DB421C"/>
    <w:rsid w:val="00DC757D"/>
    <w:rsid w:val="00DD19B0"/>
    <w:rsid w:val="00DD75D2"/>
    <w:rsid w:val="00DE2BCE"/>
    <w:rsid w:val="00E4485C"/>
    <w:rsid w:val="00E46501"/>
    <w:rsid w:val="00E473E6"/>
    <w:rsid w:val="00E57DD7"/>
    <w:rsid w:val="00E74CB8"/>
    <w:rsid w:val="00EA6FB4"/>
    <w:rsid w:val="00EC1F58"/>
    <w:rsid w:val="00ED4F5D"/>
    <w:rsid w:val="00EF7D29"/>
    <w:rsid w:val="00EF7EAE"/>
    <w:rsid w:val="00F032B9"/>
    <w:rsid w:val="00F0423D"/>
    <w:rsid w:val="00F317C2"/>
    <w:rsid w:val="00F33F16"/>
    <w:rsid w:val="00F420B7"/>
    <w:rsid w:val="00F52135"/>
    <w:rsid w:val="00F67A5E"/>
    <w:rsid w:val="00F76A06"/>
    <w:rsid w:val="00F80324"/>
    <w:rsid w:val="00F86F0F"/>
    <w:rsid w:val="00FB0B15"/>
    <w:rsid w:val="00FB3BAF"/>
    <w:rsid w:val="00FB7F5D"/>
    <w:rsid w:val="00FE1E59"/>
    <w:rsid w:val="00FE2092"/>
    <w:rsid w:val="00FE582B"/>
    <w:rsid w:val="00FE76E1"/>
    <w:rsid w:val="00FF43D6"/>
    <w:rsid w:val="010158D6"/>
    <w:rsid w:val="0122591C"/>
    <w:rsid w:val="01312A24"/>
    <w:rsid w:val="01380936"/>
    <w:rsid w:val="013A072C"/>
    <w:rsid w:val="01426D06"/>
    <w:rsid w:val="01B0634D"/>
    <w:rsid w:val="01B400C9"/>
    <w:rsid w:val="01D059E1"/>
    <w:rsid w:val="01D3127C"/>
    <w:rsid w:val="01F34984"/>
    <w:rsid w:val="01F571E8"/>
    <w:rsid w:val="01F9035B"/>
    <w:rsid w:val="02192BA0"/>
    <w:rsid w:val="02275BA4"/>
    <w:rsid w:val="023A002B"/>
    <w:rsid w:val="029B31B5"/>
    <w:rsid w:val="029D2610"/>
    <w:rsid w:val="029E2301"/>
    <w:rsid w:val="02A66735"/>
    <w:rsid w:val="02A76009"/>
    <w:rsid w:val="02D87883"/>
    <w:rsid w:val="02EC6A19"/>
    <w:rsid w:val="03401CC8"/>
    <w:rsid w:val="034371F6"/>
    <w:rsid w:val="034B19CE"/>
    <w:rsid w:val="035F493B"/>
    <w:rsid w:val="036A59B4"/>
    <w:rsid w:val="03806F86"/>
    <w:rsid w:val="03990D90"/>
    <w:rsid w:val="03B629A7"/>
    <w:rsid w:val="03D60954"/>
    <w:rsid w:val="03E10905"/>
    <w:rsid w:val="041C3264"/>
    <w:rsid w:val="042220B5"/>
    <w:rsid w:val="04437932"/>
    <w:rsid w:val="047D44CC"/>
    <w:rsid w:val="04826930"/>
    <w:rsid w:val="0495080F"/>
    <w:rsid w:val="04956FD9"/>
    <w:rsid w:val="049747A2"/>
    <w:rsid w:val="04B213C1"/>
    <w:rsid w:val="050B32C7"/>
    <w:rsid w:val="05107255"/>
    <w:rsid w:val="052A7A6A"/>
    <w:rsid w:val="05373674"/>
    <w:rsid w:val="053F0AB1"/>
    <w:rsid w:val="05453FE3"/>
    <w:rsid w:val="054C4487"/>
    <w:rsid w:val="05640B4A"/>
    <w:rsid w:val="05852B7A"/>
    <w:rsid w:val="058B0B06"/>
    <w:rsid w:val="059E7C05"/>
    <w:rsid w:val="05DF688E"/>
    <w:rsid w:val="05EC0902"/>
    <w:rsid w:val="05F51993"/>
    <w:rsid w:val="060C2280"/>
    <w:rsid w:val="066922B3"/>
    <w:rsid w:val="069F5975"/>
    <w:rsid w:val="06CE4301"/>
    <w:rsid w:val="06D075E3"/>
    <w:rsid w:val="06E72688"/>
    <w:rsid w:val="06F3200A"/>
    <w:rsid w:val="07091E7F"/>
    <w:rsid w:val="0752267E"/>
    <w:rsid w:val="0788465B"/>
    <w:rsid w:val="07CC079B"/>
    <w:rsid w:val="07D53C27"/>
    <w:rsid w:val="07E20C56"/>
    <w:rsid w:val="080A6562"/>
    <w:rsid w:val="08101C22"/>
    <w:rsid w:val="082757D9"/>
    <w:rsid w:val="085C65DA"/>
    <w:rsid w:val="08D463D1"/>
    <w:rsid w:val="09212671"/>
    <w:rsid w:val="092E2FE0"/>
    <w:rsid w:val="093420B8"/>
    <w:rsid w:val="093738EA"/>
    <w:rsid w:val="094A438A"/>
    <w:rsid w:val="096059EF"/>
    <w:rsid w:val="09803251"/>
    <w:rsid w:val="09B2331B"/>
    <w:rsid w:val="09B74D83"/>
    <w:rsid w:val="09C92108"/>
    <w:rsid w:val="09E162A4"/>
    <w:rsid w:val="09FC4E8C"/>
    <w:rsid w:val="0A0A39BA"/>
    <w:rsid w:val="0A3471E2"/>
    <w:rsid w:val="0A4947E1"/>
    <w:rsid w:val="0A4B076D"/>
    <w:rsid w:val="0A6273E5"/>
    <w:rsid w:val="0A6F565E"/>
    <w:rsid w:val="0A9E6AD2"/>
    <w:rsid w:val="0ADF0F0C"/>
    <w:rsid w:val="0AE147AE"/>
    <w:rsid w:val="0AE73EC9"/>
    <w:rsid w:val="0B10217E"/>
    <w:rsid w:val="0B19594D"/>
    <w:rsid w:val="0B3743C0"/>
    <w:rsid w:val="0B690D2F"/>
    <w:rsid w:val="0B896BF3"/>
    <w:rsid w:val="0B907F82"/>
    <w:rsid w:val="0BB50B57"/>
    <w:rsid w:val="0BBE58C7"/>
    <w:rsid w:val="0BDE1443"/>
    <w:rsid w:val="0BF62A74"/>
    <w:rsid w:val="0C042F7F"/>
    <w:rsid w:val="0C0B6F3B"/>
    <w:rsid w:val="0C295F57"/>
    <w:rsid w:val="0C382289"/>
    <w:rsid w:val="0C6F4A81"/>
    <w:rsid w:val="0C882A07"/>
    <w:rsid w:val="0C990D27"/>
    <w:rsid w:val="0CA378CD"/>
    <w:rsid w:val="0D14256C"/>
    <w:rsid w:val="0D2C4478"/>
    <w:rsid w:val="0D371657"/>
    <w:rsid w:val="0D374B59"/>
    <w:rsid w:val="0D7E0BE9"/>
    <w:rsid w:val="0D9516B2"/>
    <w:rsid w:val="0D9A6E96"/>
    <w:rsid w:val="0DBF41C8"/>
    <w:rsid w:val="0DD30FDF"/>
    <w:rsid w:val="0DE329F0"/>
    <w:rsid w:val="0DF33E5D"/>
    <w:rsid w:val="0DF90C72"/>
    <w:rsid w:val="0E003456"/>
    <w:rsid w:val="0E1302A3"/>
    <w:rsid w:val="0E1F3EB9"/>
    <w:rsid w:val="0E3177FA"/>
    <w:rsid w:val="0E734CC0"/>
    <w:rsid w:val="0E756DA5"/>
    <w:rsid w:val="0E780AEB"/>
    <w:rsid w:val="0E86336D"/>
    <w:rsid w:val="0ECE1B28"/>
    <w:rsid w:val="0EDF0ACC"/>
    <w:rsid w:val="0EE228A3"/>
    <w:rsid w:val="0EE94FAC"/>
    <w:rsid w:val="0F242EBB"/>
    <w:rsid w:val="0F2B6E00"/>
    <w:rsid w:val="0F751969"/>
    <w:rsid w:val="0F7B3941"/>
    <w:rsid w:val="0F8E0CCA"/>
    <w:rsid w:val="0FA03708"/>
    <w:rsid w:val="0FC8357C"/>
    <w:rsid w:val="0FE16C9D"/>
    <w:rsid w:val="0FF7599D"/>
    <w:rsid w:val="1026453B"/>
    <w:rsid w:val="10266191"/>
    <w:rsid w:val="10501A8E"/>
    <w:rsid w:val="10540C61"/>
    <w:rsid w:val="106E7BD8"/>
    <w:rsid w:val="10AE2885"/>
    <w:rsid w:val="110A553C"/>
    <w:rsid w:val="11281095"/>
    <w:rsid w:val="116C7BE6"/>
    <w:rsid w:val="118D62AF"/>
    <w:rsid w:val="11CC4BDE"/>
    <w:rsid w:val="11E608FC"/>
    <w:rsid w:val="11E95829"/>
    <w:rsid w:val="11FA38D9"/>
    <w:rsid w:val="12035477"/>
    <w:rsid w:val="12071A36"/>
    <w:rsid w:val="1223654E"/>
    <w:rsid w:val="122E504D"/>
    <w:rsid w:val="127423E0"/>
    <w:rsid w:val="12767ED2"/>
    <w:rsid w:val="129023BA"/>
    <w:rsid w:val="12A04F4F"/>
    <w:rsid w:val="12EE5970"/>
    <w:rsid w:val="130E215B"/>
    <w:rsid w:val="13223A13"/>
    <w:rsid w:val="138319CB"/>
    <w:rsid w:val="13FB0A11"/>
    <w:rsid w:val="14042F20"/>
    <w:rsid w:val="142B4CEC"/>
    <w:rsid w:val="14480EA1"/>
    <w:rsid w:val="148461AA"/>
    <w:rsid w:val="14D04ED0"/>
    <w:rsid w:val="14D87E77"/>
    <w:rsid w:val="14FE2ED7"/>
    <w:rsid w:val="14FF3F97"/>
    <w:rsid w:val="150301B5"/>
    <w:rsid w:val="152E2E24"/>
    <w:rsid w:val="1540269F"/>
    <w:rsid w:val="154C6CC8"/>
    <w:rsid w:val="15A15D31"/>
    <w:rsid w:val="15A22D8C"/>
    <w:rsid w:val="15D965F3"/>
    <w:rsid w:val="15E87150"/>
    <w:rsid w:val="15E96588"/>
    <w:rsid w:val="160F4B42"/>
    <w:rsid w:val="161B05FB"/>
    <w:rsid w:val="16201633"/>
    <w:rsid w:val="163F0BD2"/>
    <w:rsid w:val="164174F0"/>
    <w:rsid w:val="16557F79"/>
    <w:rsid w:val="166512C4"/>
    <w:rsid w:val="16754068"/>
    <w:rsid w:val="16774218"/>
    <w:rsid w:val="168D7598"/>
    <w:rsid w:val="16932FCF"/>
    <w:rsid w:val="16C32BAA"/>
    <w:rsid w:val="16EF4CC2"/>
    <w:rsid w:val="170370A3"/>
    <w:rsid w:val="17133303"/>
    <w:rsid w:val="171C59C0"/>
    <w:rsid w:val="17B57A3F"/>
    <w:rsid w:val="17DA1B48"/>
    <w:rsid w:val="18DA283C"/>
    <w:rsid w:val="18F41667"/>
    <w:rsid w:val="18FA2EDF"/>
    <w:rsid w:val="191044B0"/>
    <w:rsid w:val="19701758"/>
    <w:rsid w:val="197B5095"/>
    <w:rsid w:val="199E06BE"/>
    <w:rsid w:val="19C84D8B"/>
    <w:rsid w:val="1A134258"/>
    <w:rsid w:val="1A1F05D5"/>
    <w:rsid w:val="1A322CE3"/>
    <w:rsid w:val="1A4C1518"/>
    <w:rsid w:val="1A737043"/>
    <w:rsid w:val="1AD07737"/>
    <w:rsid w:val="1AE15844"/>
    <w:rsid w:val="1B12735C"/>
    <w:rsid w:val="1B1738D4"/>
    <w:rsid w:val="1B177D78"/>
    <w:rsid w:val="1B1C538E"/>
    <w:rsid w:val="1B1D1100"/>
    <w:rsid w:val="1B1E1754"/>
    <w:rsid w:val="1B3B35D3"/>
    <w:rsid w:val="1B4237DA"/>
    <w:rsid w:val="1B4D72F6"/>
    <w:rsid w:val="1B4E46CE"/>
    <w:rsid w:val="1B6E3F89"/>
    <w:rsid w:val="1B6F3710"/>
    <w:rsid w:val="1B7260B7"/>
    <w:rsid w:val="1B800EEA"/>
    <w:rsid w:val="1BAB04C0"/>
    <w:rsid w:val="1BAE2AB2"/>
    <w:rsid w:val="1BB865D3"/>
    <w:rsid w:val="1BD417C5"/>
    <w:rsid w:val="1C1F5136"/>
    <w:rsid w:val="1C5A3D28"/>
    <w:rsid w:val="1C7E0A84"/>
    <w:rsid w:val="1CB039E1"/>
    <w:rsid w:val="1D4B3D09"/>
    <w:rsid w:val="1D840FC9"/>
    <w:rsid w:val="1DA25C3A"/>
    <w:rsid w:val="1DA26B68"/>
    <w:rsid w:val="1DA35282"/>
    <w:rsid w:val="1DAA504A"/>
    <w:rsid w:val="1DAA5D7C"/>
    <w:rsid w:val="1DD23DD8"/>
    <w:rsid w:val="1DE445DD"/>
    <w:rsid w:val="1DFC00C3"/>
    <w:rsid w:val="1E525249"/>
    <w:rsid w:val="1EA11DD4"/>
    <w:rsid w:val="1EB07DB2"/>
    <w:rsid w:val="1EC27FFB"/>
    <w:rsid w:val="1EDC20F4"/>
    <w:rsid w:val="1F0F1218"/>
    <w:rsid w:val="1F23695C"/>
    <w:rsid w:val="1F3A1D13"/>
    <w:rsid w:val="1F5F310B"/>
    <w:rsid w:val="1F8A789D"/>
    <w:rsid w:val="1F915EE4"/>
    <w:rsid w:val="1FB12A2C"/>
    <w:rsid w:val="1FEC6434"/>
    <w:rsid w:val="1FF41ABC"/>
    <w:rsid w:val="200F54C2"/>
    <w:rsid w:val="205361E1"/>
    <w:rsid w:val="205523BE"/>
    <w:rsid w:val="20746142"/>
    <w:rsid w:val="208436B6"/>
    <w:rsid w:val="20865007"/>
    <w:rsid w:val="20A774A8"/>
    <w:rsid w:val="20B9542D"/>
    <w:rsid w:val="20BD4F1E"/>
    <w:rsid w:val="20CC03E1"/>
    <w:rsid w:val="20EF2AA8"/>
    <w:rsid w:val="20F621DE"/>
    <w:rsid w:val="20FF62B5"/>
    <w:rsid w:val="21033748"/>
    <w:rsid w:val="21172E9A"/>
    <w:rsid w:val="21242F74"/>
    <w:rsid w:val="2130236D"/>
    <w:rsid w:val="213E4537"/>
    <w:rsid w:val="214D01F7"/>
    <w:rsid w:val="217A28E4"/>
    <w:rsid w:val="21881281"/>
    <w:rsid w:val="21933ED0"/>
    <w:rsid w:val="21A12024"/>
    <w:rsid w:val="21B85B80"/>
    <w:rsid w:val="21E464DA"/>
    <w:rsid w:val="21FC4745"/>
    <w:rsid w:val="224C2DE2"/>
    <w:rsid w:val="225C2D90"/>
    <w:rsid w:val="227B40D2"/>
    <w:rsid w:val="227C391A"/>
    <w:rsid w:val="228A78EF"/>
    <w:rsid w:val="22941CAE"/>
    <w:rsid w:val="22A15189"/>
    <w:rsid w:val="22A77C33"/>
    <w:rsid w:val="22BD5A4D"/>
    <w:rsid w:val="22D16A5E"/>
    <w:rsid w:val="2366189C"/>
    <w:rsid w:val="23721E20"/>
    <w:rsid w:val="23AA1F29"/>
    <w:rsid w:val="23BF0AF3"/>
    <w:rsid w:val="23CE7442"/>
    <w:rsid w:val="23EE737C"/>
    <w:rsid w:val="23FB4649"/>
    <w:rsid w:val="24100849"/>
    <w:rsid w:val="24392ADF"/>
    <w:rsid w:val="244E045A"/>
    <w:rsid w:val="24545AF8"/>
    <w:rsid w:val="245B72AC"/>
    <w:rsid w:val="245F7C1C"/>
    <w:rsid w:val="24746558"/>
    <w:rsid w:val="24811949"/>
    <w:rsid w:val="249318A4"/>
    <w:rsid w:val="249E6E14"/>
    <w:rsid w:val="24AF4A5D"/>
    <w:rsid w:val="24B12D5C"/>
    <w:rsid w:val="24B77ED6"/>
    <w:rsid w:val="24BC40C0"/>
    <w:rsid w:val="24C44A6A"/>
    <w:rsid w:val="24D62220"/>
    <w:rsid w:val="24D71CD0"/>
    <w:rsid w:val="24F133E8"/>
    <w:rsid w:val="24F5481F"/>
    <w:rsid w:val="252B3066"/>
    <w:rsid w:val="25484E37"/>
    <w:rsid w:val="256E4369"/>
    <w:rsid w:val="25753C27"/>
    <w:rsid w:val="25891146"/>
    <w:rsid w:val="25C92F50"/>
    <w:rsid w:val="25DB12B0"/>
    <w:rsid w:val="25F94F99"/>
    <w:rsid w:val="26062EC3"/>
    <w:rsid w:val="261446F6"/>
    <w:rsid w:val="261A3DAF"/>
    <w:rsid w:val="26343B05"/>
    <w:rsid w:val="26404627"/>
    <w:rsid w:val="264F6469"/>
    <w:rsid w:val="266F6CBA"/>
    <w:rsid w:val="267173E6"/>
    <w:rsid w:val="268E415C"/>
    <w:rsid w:val="26D700B8"/>
    <w:rsid w:val="26DF133F"/>
    <w:rsid w:val="26E86536"/>
    <w:rsid w:val="27221F7E"/>
    <w:rsid w:val="2727413C"/>
    <w:rsid w:val="27974B39"/>
    <w:rsid w:val="27B94FEB"/>
    <w:rsid w:val="27EA5B89"/>
    <w:rsid w:val="27F66BA4"/>
    <w:rsid w:val="280963FE"/>
    <w:rsid w:val="28242687"/>
    <w:rsid w:val="283107CC"/>
    <w:rsid w:val="284B5FC4"/>
    <w:rsid w:val="285048C9"/>
    <w:rsid w:val="28551EE0"/>
    <w:rsid w:val="28602D3C"/>
    <w:rsid w:val="28BE06F1"/>
    <w:rsid w:val="28C200D9"/>
    <w:rsid w:val="28C72E31"/>
    <w:rsid w:val="28E60DA9"/>
    <w:rsid w:val="28ED036A"/>
    <w:rsid w:val="29315CB9"/>
    <w:rsid w:val="297731FB"/>
    <w:rsid w:val="29897BF6"/>
    <w:rsid w:val="299C3FAD"/>
    <w:rsid w:val="29BD7C71"/>
    <w:rsid w:val="29C9048F"/>
    <w:rsid w:val="2A085035"/>
    <w:rsid w:val="2A8B1BE9"/>
    <w:rsid w:val="2A8C1716"/>
    <w:rsid w:val="2A8E16D9"/>
    <w:rsid w:val="2ADC0696"/>
    <w:rsid w:val="2AE858AC"/>
    <w:rsid w:val="2B367DA6"/>
    <w:rsid w:val="2B3B7B12"/>
    <w:rsid w:val="2B7871A2"/>
    <w:rsid w:val="2B8457D0"/>
    <w:rsid w:val="2B85488A"/>
    <w:rsid w:val="2BBD3763"/>
    <w:rsid w:val="2BC01466"/>
    <w:rsid w:val="2BCC070B"/>
    <w:rsid w:val="2BD1187D"/>
    <w:rsid w:val="2BE05D72"/>
    <w:rsid w:val="2BF70FC1"/>
    <w:rsid w:val="2BFF1798"/>
    <w:rsid w:val="2C027F0A"/>
    <w:rsid w:val="2C26551F"/>
    <w:rsid w:val="2C9E3E55"/>
    <w:rsid w:val="2CA376BD"/>
    <w:rsid w:val="2CC472F6"/>
    <w:rsid w:val="2CCA30B3"/>
    <w:rsid w:val="2D79041E"/>
    <w:rsid w:val="2DB45162"/>
    <w:rsid w:val="2DD156EF"/>
    <w:rsid w:val="2DEB4744"/>
    <w:rsid w:val="2DF404B1"/>
    <w:rsid w:val="2E1041F2"/>
    <w:rsid w:val="2E2F05E8"/>
    <w:rsid w:val="2E6D7F83"/>
    <w:rsid w:val="2E8060CA"/>
    <w:rsid w:val="2EAD65D1"/>
    <w:rsid w:val="2EBB45B7"/>
    <w:rsid w:val="2EBF6305"/>
    <w:rsid w:val="2ECD6C74"/>
    <w:rsid w:val="2ED55B28"/>
    <w:rsid w:val="2EE5222E"/>
    <w:rsid w:val="2EF104E5"/>
    <w:rsid w:val="2F364819"/>
    <w:rsid w:val="2F3E36CD"/>
    <w:rsid w:val="2F411448"/>
    <w:rsid w:val="2F852986"/>
    <w:rsid w:val="2FA22552"/>
    <w:rsid w:val="2FA71990"/>
    <w:rsid w:val="30233FA6"/>
    <w:rsid w:val="302549B3"/>
    <w:rsid w:val="302B1552"/>
    <w:rsid w:val="302C1778"/>
    <w:rsid w:val="30366226"/>
    <w:rsid w:val="303F4C7B"/>
    <w:rsid w:val="303F76FD"/>
    <w:rsid w:val="308B26C9"/>
    <w:rsid w:val="30917F5A"/>
    <w:rsid w:val="30966AC9"/>
    <w:rsid w:val="30B359F5"/>
    <w:rsid w:val="30D11E58"/>
    <w:rsid w:val="30DC7BB8"/>
    <w:rsid w:val="30DD5E13"/>
    <w:rsid w:val="30E112AA"/>
    <w:rsid w:val="3110415D"/>
    <w:rsid w:val="3112424D"/>
    <w:rsid w:val="31540F86"/>
    <w:rsid w:val="31726A42"/>
    <w:rsid w:val="317E6003"/>
    <w:rsid w:val="319A1455"/>
    <w:rsid w:val="319F049E"/>
    <w:rsid w:val="31B0775D"/>
    <w:rsid w:val="31EB0DAA"/>
    <w:rsid w:val="322748ED"/>
    <w:rsid w:val="32567074"/>
    <w:rsid w:val="329F0AC5"/>
    <w:rsid w:val="32A66759"/>
    <w:rsid w:val="32AA7BBD"/>
    <w:rsid w:val="32CD3BAB"/>
    <w:rsid w:val="32D61E6F"/>
    <w:rsid w:val="32E620B2"/>
    <w:rsid w:val="32E65D66"/>
    <w:rsid w:val="32FB6850"/>
    <w:rsid w:val="33141C71"/>
    <w:rsid w:val="332225C3"/>
    <w:rsid w:val="333D70FF"/>
    <w:rsid w:val="33442F44"/>
    <w:rsid w:val="33741453"/>
    <w:rsid w:val="337C2A16"/>
    <w:rsid w:val="33E660E2"/>
    <w:rsid w:val="33EE53B1"/>
    <w:rsid w:val="33F13114"/>
    <w:rsid w:val="34296677"/>
    <w:rsid w:val="344E1E9D"/>
    <w:rsid w:val="345E691B"/>
    <w:rsid w:val="347620C8"/>
    <w:rsid w:val="349873DC"/>
    <w:rsid w:val="349C6385"/>
    <w:rsid w:val="34EC6532"/>
    <w:rsid w:val="34FF776E"/>
    <w:rsid w:val="35023D8B"/>
    <w:rsid w:val="3511718E"/>
    <w:rsid w:val="35151A0E"/>
    <w:rsid w:val="3549468D"/>
    <w:rsid w:val="354E2190"/>
    <w:rsid w:val="35656C57"/>
    <w:rsid w:val="356D6ABA"/>
    <w:rsid w:val="35717D1E"/>
    <w:rsid w:val="35A22D90"/>
    <w:rsid w:val="35A32172"/>
    <w:rsid w:val="35AF0E81"/>
    <w:rsid w:val="35BE76DC"/>
    <w:rsid w:val="361C228F"/>
    <w:rsid w:val="363C3CB4"/>
    <w:rsid w:val="36536DB2"/>
    <w:rsid w:val="36714404"/>
    <w:rsid w:val="36910084"/>
    <w:rsid w:val="36C1465D"/>
    <w:rsid w:val="36E07298"/>
    <w:rsid w:val="37303807"/>
    <w:rsid w:val="3748158D"/>
    <w:rsid w:val="3793032E"/>
    <w:rsid w:val="37937546"/>
    <w:rsid w:val="37955E55"/>
    <w:rsid w:val="37CE3A48"/>
    <w:rsid w:val="37D744F6"/>
    <w:rsid w:val="37D7646D"/>
    <w:rsid w:val="37E11EAE"/>
    <w:rsid w:val="38262F51"/>
    <w:rsid w:val="3836726B"/>
    <w:rsid w:val="38404368"/>
    <w:rsid w:val="386A72E1"/>
    <w:rsid w:val="386F48F8"/>
    <w:rsid w:val="38905024"/>
    <w:rsid w:val="38BD5E19"/>
    <w:rsid w:val="38DE55D9"/>
    <w:rsid w:val="390F7E89"/>
    <w:rsid w:val="39136CE4"/>
    <w:rsid w:val="39292CF8"/>
    <w:rsid w:val="39384C71"/>
    <w:rsid w:val="394557E6"/>
    <w:rsid w:val="395B3DF8"/>
    <w:rsid w:val="396A68C8"/>
    <w:rsid w:val="399221DD"/>
    <w:rsid w:val="39AA274F"/>
    <w:rsid w:val="39BA6046"/>
    <w:rsid w:val="3A3556CD"/>
    <w:rsid w:val="3A381128"/>
    <w:rsid w:val="3A473B69"/>
    <w:rsid w:val="3A6426F9"/>
    <w:rsid w:val="3A8D1CB3"/>
    <w:rsid w:val="3AA1273A"/>
    <w:rsid w:val="3AA238E1"/>
    <w:rsid w:val="3AC14D53"/>
    <w:rsid w:val="3AE45FEE"/>
    <w:rsid w:val="3B302C41"/>
    <w:rsid w:val="3B4E4A29"/>
    <w:rsid w:val="3B6E236E"/>
    <w:rsid w:val="3BA719CD"/>
    <w:rsid w:val="3BA8464F"/>
    <w:rsid w:val="3BAF413F"/>
    <w:rsid w:val="3BDD7DCA"/>
    <w:rsid w:val="3C107F7F"/>
    <w:rsid w:val="3C2B6D87"/>
    <w:rsid w:val="3C4B69A3"/>
    <w:rsid w:val="3C4C6362"/>
    <w:rsid w:val="3C687FDC"/>
    <w:rsid w:val="3CC64B53"/>
    <w:rsid w:val="3CC9429B"/>
    <w:rsid w:val="3CCD4562"/>
    <w:rsid w:val="3D4625C2"/>
    <w:rsid w:val="3D653EC4"/>
    <w:rsid w:val="3D836154"/>
    <w:rsid w:val="3D883C97"/>
    <w:rsid w:val="3D96060E"/>
    <w:rsid w:val="3DA42098"/>
    <w:rsid w:val="3DE22EEA"/>
    <w:rsid w:val="3E35213F"/>
    <w:rsid w:val="3E39383D"/>
    <w:rsid w:val="3E513D1E"/>
    <w:rsid w:val="3E896F3D"/>
    <w:rsid w:val="3ED100BA"/>
    <w:rsid w:val="3EE06F16"/>
    <w:rsid w:val="3EEA2F12"/>
    <w:rsid w:val="3EFE69D5"/>
    <w:rsid w:val="3F1B30E3"/>
    <w:rsid w:val="3F68383C"/>
    <w:rsid w:val="3FBD2135"/>
    <w:rsid w:val="3FD27A97"/>
    <w:rsid w:val="3FE01279"/>
    <w:rsid w:val="3FE366F4"/>
    <w:rsid w:val="3FEA19FA"/>
    <w:rsid w:val="3FF607F3"/>
    <w:rsid w:val="401A339B"/>
    <w:rsid w:val="40223085"/>
    <w:rsid w:val="40223417"/>
    <w:rsid w:val="404C5155"/>
    <w:rsid w:val="40503CB2"/>
    <w:rsid w:val="40616E24"/>
    <w:rsid w:val="407C4056"/>
    <w:rsid w:val="408353E4"/>
    <w:rsid w:val="408B01DA"/>
    <w:rsid w:val="40B25CC9"/>
    <w:rsid w:val="40C477AB"/>
    <w:rsid w:val="40EA68C8"/>
    <w:rsid w:val="40FE1408"/>
    <w:rsid w:val="4154073E"/>
    <w:rsid w:val="4177481D"/>
    <w:rsid w:val="417C1E33"/>
    <w:rsid w:val="41A27AEC"/>
    <w:rsid w:val="41A42E0C"/>
    <w:rsid w:val="41C850E2"/>
    <w:rsid w:val="41E9571B"/>
    <w:rsid w:val="41F45E6E"/>
    <w:rsid w:val="420E5181"/>
    <w:rsid w:val="42384796"/>
    <w:rsid w:val="4257167F"/>
    <w:rsid w:val="428E4143"/>
    <w:rsid w:val="42975177"/>
    <w:rsid w:val="42977B12"/>
    <w:rsid w:val="42C35F6C"/>
    <w:rsid w:val="42D33CD5"/>
    <w:rsid w:val="43140575"/>
    <w:rsid w:val="432D163F"/>
    <w:rsid w:val="437342FA"/>
    <w:rsid w:val="43AC413E"/>
    <w:rsid w:val="43C55730"/>
    <w:rsid w:val="43D50347"/>
    <w:rsid w:val="43F1779B"/>
    <w:rsid w:val="441D682F"/>
    <w:rsid w:val="44246321"/>
    <w:rsid w:val="443F507F"/>
    <w:rsid w:val="4461732C"/>
    <w:rsid w:val="44753296"/>
    <w:rsid w:val="44823C05"/>
    <w:rsid w:val="449D38AE"/>
    <w:rsid w:val="44C77C08"/>
    <w:rsid w:val="44ED6388"/>
    <w:rsid w:val="44EE3048"/>
    <w:rsid w:val="44F3065E"/>
    <w:rsid w:val="450A1B0D"/>
    <w:rsid w:val="453F2F45"/>
    <w:rsid w:val="4541761C"/>
    <w:rsid w:val="45754DE0"/>
    <w:rsid w:val="45935A78"/>
    <w:rsid w:val="45CB4996"/>
    <w:rsid w:val="45CD7101"/>
    <w:rsid w:val="45E06C6B"/>
    <w:rsid w:val="461D5E63"/>
    <w:rsid w:val="46316F24"/>
    <w:rsid w:val="466C28BB"/>
    <w:rsid w:val="46794B93"/>
    <w:rsid w:val="469753AE"/>
    <w:rsid w:val="46BF2D15"/>
    <w:rsid w:val="46DB2D41"/>
    <w:rsid w:val="470663AE"/>
    <w:rsid w:val="47642F41"/>
    <w:rsid w:val="476E6336"/>
    <w:rsid w:val="478537B4"/>
    <w:rsid w:val="47933E35"/>
    <w:rsid w:val="47D80D15"/>
    <w:rsid w:val="47F205A4"/>
    <w:rsid w:val="48003130"/>
    <w:rsid w:val="481D4374"/>
    <w:rsid w:val="4835405C"/>
    <w:rsid w:val="485E2949"/>
    <w:rsid w:val="487B2804"/>
    <w:rsid w:val="488109EB"/>
    <w:rsid w:val="488C5052"/>
    <w:rsid w:val="48AC6CB2"/>
    <w:rsid w:val="48B56357"/>
    <w:rsid w:val="48B96FCF"/>
    <w:rsid w:val="48C42A3E"/>
    <w:rsid w:val="48CE566A"/>
    <w:rsid w:val="48E00EFA"/>
    <w:rsid w:val="48F65ADF"/>
    <w:rsid w:val="49000BA7"/>
    <w:rsid w:val="491769A3"/>
    <w:rsid w:val="491C1C18"/>
    <w:rsid w:val="49337B1F"/>
    <w:rsid w:val="494C0825"/>
    <w:rsid w:val="495E2203"/>
    <w:rsid w:val="498F34C5"/>
    <w:rsid w:val="49B8679E"/>
    <w:rsid w:val="49ED17FF"/>
    <w:rsid w:val="49F41101"/>
    <w:rsid w:val="4A3B2694"/>
    <w:rsid w:val="4A4F6DCF"/>
    <w:rsid w:val="4A6A3171"/>
    <w:rsid w:val="4A966ED8"/>
    <w:rsid w:val="4AA21FDC"/>
    <w:rsid w:val="4AAB1EFD"/>
    <w:rsid w:val="4AC24D5B"/>
    <w:rsid w:val="4AD0430A"/>
    <w:rsid w:val="4AD13FBE"/>
    <w:rsid w:val="4ADA20A4"/>
    <w:rsid w:val="4AE03532"/>
    <w:rsid w:val="4AE271AB"/>
    <w:rsid w:val="4B16180F"/>
    <w:rsid w:val="4B1C15C9"/>
    <w:rsid w:val="4B44253B"/>
    <w:rsid w:val="4B4B7D89"/>
    <w:rsid w:val="4B6E0570"/>
    <w:rsid w:val="4B700C5B"/>
    <w:rsid w:val="4B89124B"/>
    <w:rsid w:val="4B9D1ECD"/>
    <w:rsid w:val="4BA457BF"/>
    <w:rsid w:val="4BC72CA7"/>
    <w:rsid w:val="4BE103A0"/>
    <w:rsid w:val="4BFD779E"/>
    <w:rsid w:val="4C407DE8"/>
    <w:rsid w:val="4C4D68A6"/>
    <w:rsid w:val="4C5C02E2"/>
    <w:rsid w:val="4C6316BE"/>
    <w:rsid w:val="4C667968"/>
    <w:rsid w:val="4C677882"/>
    <w:rsid w:val="4C6C29A5"/>
    <w:rsid w:val="4CA86906"/>
    <w:rsid w:val="4CA94424"/>
    <w:rsid w:val="4CD16DC4"/>
    <w:rsid w:val="4CE639F1"/>
    <w:rsid w:val="4D143A06"/>
    <w:rsid w:val="4D455DF8"/>
    <w:rsid w:val="4D564194"/>
    <w:rsid w:val="4D7137EF"/>
    <w:rsid w:val="4D867727"/>
    <w:rsid w:val="4D9340A9"/>
    <w:rsid w:val="4DBE147B"/>
    <w:rsid w:val="4E15298E"/>
    <w:rsid w:val="4E311A68"/>
    <w:rsid w:val="4E3D6F1E"/>
    <w:rsid w:val="4E7D7917"/>
    <w:rsid w:val="4E9431C5"/>
    <w:rsid w:val="4E987132"/>
    <w:rsid w:val="4E9F1BCE"/>
    <w:rsid w:val="4EB726FD"/>
    <w:rsid w:val="4EDE2BFE"/>
    <w:rsid w:val="4EEC6A26"/>
    <w:rsid w:val="4EF92280"/>
    <w:rsid w:val="4EFC5157"/>
    <w:rsid w:val="4F13448D"/>
    <w:rsid w:val="4F22226C"/>
    <w:rsid w:val="4F237426"/>
    <w:rsid w:val="4F29227F"/>
    <w:rsid w:val="4F3F411A"/>
    <w:rsid w:val="4F697799"/>
    <w:rsid w:val="4F8E3227"/>
    <w:rsid w:val="4FB76E58"/>
    <w:rsid w:val="4FD52B14"/>
    <w:rsid w:val="4FD8416D"/>
    <w:rsid w:val="4FD95020"/>
    <w:rsid w:val="4FDB224F"/>
    <w:rsid w:val="4FEE214E"/>
    <w:rsid w:val="5065021F"/>
    <w:rsid w:val="508A1BBC"/>
    <w:rsid w:val="50B209BB"/>
    <w:rsid w:val="50CA2325"/>
    <w:rsid w:val="51107979"/>
    <w:rsid w:val="51231FB5"/>
    <w:rsid w:val="516A2F05"/>
    <w:rsid w:val="517E6BA3"/>
    <w:rsid w:val="51BA6B9A"/>
    <w:rsid w:val="51BC70F8"/>
    <w:rsid w:val="51D00DA3"/>
    <w:rsid w:val="522400A9"/>
    <w:rsid w:val="522D41B5"/>
    <w:rsid w:val="5253098E"/>
    <w:rsid w:val="526D7CA2"/>
    <w:rsid w:val="526F3A1A"/>
    <w:rsid w:val="52832E34"/>
    <w:rsid w:val="52996496"/>
    <w:rsid w:val="52C63194"/>
    <w:rsid w:val="52CD0087"/>
    <w:rsid w:val="52D40C2C"/>
    <w:rsid w:val="52E9684F"/>
    <w:rsid w:val="531C1E66"/>
    <w:rsid w:val="53297E68"/>
    <w:rsid w:val="53320B51"/>
    <w:rsid w:val="5337758B"/>
    <w:rsid w:val="53552727"/>
    <w:rsid w:val="53A00898"/>
    <w:rsid w:val="53BF0089"/>
    <w:rsid w:val="53DB407C"/>
    <w:rsid w:val="53E86066"/>
    <w:rsid w:val="53ED1A35"/>
    <w:rsid w:val="53EE5CB2"/>
    <w:rsid w:val="54040192"/>
    <w:rsid w:val="541E7BFE"/>
    <w:rsid w:val="545D776F"/>
    <w:rsid w:val="546D21DB"/>
    <w:rsid w:val="547204AB"/>
    <w:rsid w:val="54815491"/>
    <w:rsid w:val="548B4782"/>
    <w:rsid w:val="54C0055D"/>
    <w:rsid w:val="54DF3C67"/>
    <w:rsid w:val="550A26D1"/>
    <w:rsid w:val="55200050"/>
    <w:rsid w:val="55237AC5"/>
    <w:rsid w:val="553D2A5F"/>
    <w:rsid w:val="5540169E"/>
    <w:rsid w:val="55482300"/>
    <w:rsid w:val="554C1DF1"/>
    <w:rsid w:val="559B4B26"/>
    <w:rsid w:val="55A07041"/>
    <w:rsid w:val="55A96BA2"/>
    <w:rsid w:val="56146029"/>
    <w:rsid w:val="562C39D0"/>
    <w:rsid w:val="564C76D0"/>
    <w:rsid w:val="566E3FE9"/>
    <w:rsid w:val="568A01B7"/>
    <w:rsid w:val="56A73C39"/>
    <w:rsid w:val="56CA2A5E"/>
    <w:rsid w:val="56DF6C95"/>
    <w:rsid w:val="5717334A"/>
    <w:rsid w:val="5731087A"/>
    <w:rsid w:val="573C40E7"/>
    <w:rsid w:val="573E39BB"/>
    <w:rsid w:val="577476BF"/>
    <w:rsid w:val="57AD0078"/>
    <w:rsid w:val="57BF7FC6"/>
    <w:rsid w:val="58096934"/>
    <w:rsid w:val="581758E9"/>
    <w:rsid w:val="58242BB1"/>
    <w:rsid w:val="58291B4E"/>
    <w:rsid w:val="584414A5"/>
    <w:rsid w:val="584557D3"/>
    <w:rsid w:val="587855C7"/>
    <w:rsid w:val="589776C4"/>
    <w:rsid w:val="58A20064"/>
    <w:rsid w:val="58D42829"/>
    <w:rsid w:val="58D8399B"/>
    <w:rsid w:val="58DA79CC"/>
    <w:rsid w:val="58E42990"/>
    <w:rsid w:val="58EF1411"/>
    <w:rsid w:val="590766A7"/>
    <w:rsid w:val="590F5FDD"/>
    <w:rsid w:val="592756DB"/>
    <w:rsid w:val="593F0706"/>
    <w:rsid w:val="597822AE"/>
    <w:rsid w:val="59796F2C"/>
    <w:rsid w:val="599074A3"/>
    <w:rsid w:val="59B36D8C"/>
    <w:rsid w:val="59BB65EC"/>
    <w:rsid w:val="59E64E56"/>
    <w:rsid w:val="59F06301"/>
    <w:rsid w:val="59F7074C"/>
    <w:rsid w:val="5A025174"/>
    <w:rsid w:val="5A3C72D0"/>
    <w:rsid w:val="5A4D68B6"/>
    <w:rsid w:val="5A8B33BB"/>
    <w:rsid w:val="5AAE7748"/>
    <w:rsid w:val="5AC02939"/>
    <w:rsid w:val="5AC90A7E"/>
    <w:rsid w:val="5AF319A7"/>
    <w:rsid w:val="5B276F88"/>
    <w:rsid w:val="5B3D396D"/>
    <w:rsid w:val="5B584030"/>
    <w:rsid w:val="5B5E73C4"/>
    <w:rsid w:val="5B6F5EA8"/>
    <w:rsid w:val="5B6F69A0"/>
    <w:rsid w:val="5B8805E3"/>
    <w:rsid w:val="5B953875"/>
    <w:rsid w:val="5BD73DA3"/>
    <w:rsid w:val="5BEC6AB4"/>
    <w:rsid w:val="5C1649AF"/>
    <w:rsid w:val="5C2E0408"/>
    <w:rsid w:val="5C335AB8"/>
    <w:rsid w:val="5C5D6222"/>
    <w:rsid w:val="5C690A6E"/>
    <w:rsid w:val="5C7040F7"/>
    <w:rsid w:val="5C7671CA"/>
    <w:rsid w:val="5CC93458"/>
    <w:rsid w:val="5CEA00C2"/>
    <w:rsid w:val="5D494ADF"/>
    <w:rsid w:val="5D4D1555"/>
    <w:rsid w:val="5D5145F3"/>
    <w:rsid w:val="5D7161EF"/>
    <w:rsid w:val="5D727839"/>
    <w:rsid w:val="5D79478F"/>
    <w:rsid w:val="5D8F6D1E"/>
    <w:rsid w:val="5D97580F"/>
    <w:rsid w:val="5DE93056"/>
    <w:rsid w:val="5DF967B7"/>
    <w:rsid w:val="5E461D2B"/>
    <w:rsid w:val="5E5636C0"/>
    <w:rsid w:val="5E6809D7"/>
    <w:rsid w:val="5E880BAF"/>
    <w:rsid w:val="5E92622B"/>
    <w:rsid w:val="5EE96AA1"/>
    <w:rsid w:val="5EFA28BD"/>
    <w:rsid w:val="5F1A085A"/>
    <w:rsid w:val="5F5E10BB"/>
    <w:rsid w:val="5F7515DB"/>
    <w:rsid w:val="5FEF619A"/>
    <w:rsid w:val="602C4CF9"/>
    <w:rsid w:val="60376F63"/>
    <w:rsid w:val="60607D8E"/>
    <w:rsid w:val="609D039F"/>
    <w:rsid w:val="60E94998"/>
    <w:rsid w:val="6115419D"/>
    <w:rsid w:val="615D5386"/>
    <w:rsid w:val="616634E5"/>
    <w:rsid w:val="616928C9"/>
    <w:rsid w:val="617B4EE9"/>
    <w:rsid w:val="61820E2D"/>
    <w:rsid w:val="61A30FEA"/>
    <w:rsid w:val="61BB14A3"/>
    <w:rsid w:val="61C3168D"/>
    <w:rsid w:val="61EA7D28"/>
    <w:rsid w:val="620D0B5A"/>
    <w:rsid w:val="6227487B"/>
    <w:rsid w:val="62287742"/>
    <w:rsid w:val="62500A46"/>
    <w:rsid w:val="62895094"/>
    <w:rsid w:val="62B77708"/>
    <w:rsid w:val="62C51434"/>
    <w:rsid w:val="630152C6"/>
    <w:rsid w:val="631877B6"/>
    <w:rsid w:val="631D301E"/>
    <w:rsid w:val="63232573"/>
    <w:rsid w:val="632A0569"/>
    <w:rsid w:val="63331A68"/>
    <w:rsid w:val="63700E81"/>
    <w:rsid w:val="63EA0C41"/>
    <w:rsid w:val="64185E87"/>
    <w:rsid w:val="64207A8A"/>
    <w:rsid w:val="644932F4"/>
    <w:rsid w:val="64536AB9"/>
    <w:rsid w:val="64665479"/>
    <w:rsid w:val="64C319A4"/>
    <w:rsid w:val="64D17C93"/>
    <w:rsid w:val="64FF0C2E"/>
    <w:rsid w:val="65110961"/>
    <w:rsid w:val="65227C91"/>
    <w:rsid w:val="652E28C4"/>
    <w:rsid w:val="654120BB"/>
    <w:rsid w:val="65784A67"/>
    <w:rsid w:val="659E0943"/>
    <w:rsid w:val="65AA2892"/>
    <w:rsid w:val="65B03191"/>
    <w:rsid w:val="65C43C25"/>
    <w:rsid w:val="65E51179"/>
    <w:rsid w:val="66400ACA"/>
    <w:rsid w:val="66456B14"/>
    <w:rsid w:val="669053EC"/>
    <w:rsid w:val="66932EA2"/>
    <w:rsid w:val="66EF6C05"/>
    <w:rsid w:val="670D47C3"/>
    <w:rsid w:val="67380427"/>
    <w:rsid w:val="675149AC"/>
    <w:rsid w:val="675214EC"/>
    <w:rsid w:val="677A0A3F"/>
    <w:rsid w:val="678048A0"/>
    <w:rsid w:val="67967745"/>
    <w:rsid w:val="67997951"/>
    <w:rsid w:val="67DD16E6"/>
    <w:rsid w:val="67E63C01"/>
    <w:rsid w:val="67F80724"/>
    <w:rsid w:val="68070D99"/>
    <w:rsid w:val="680A40C8"/>
    <w:rsid w:val="68961976"/>
    <w:rsid w:val="68AC4578"/>
    <w:rsid w:val="68AF4719"/>
    <w:rsid w:val="68BE2BAE"/>
    <w:rsid w:val="68DF62D8"/>
    <w:rsid w:val="68E81182"/>
    <w:rsid w:val="68F17AB6"/>
    <w:rsid w:val="69245099"/>
    <w:rsid w:val="692F13B6"/>
    <w:rsid w:val="693115D2"/>
    <w:rsid w:val="69531548"/>
    <w:rsid w:val="695E4556"/>
    <w:rsid w:val="69BF463F"/>
    <w:rsid w:val="69C619F0"/>
    <w:rsid w:val="69CC7DF2"/>
    <w:rsid w:val="69DD446B"/>
    <w:rsid w:val="69E32FAA"/>
    <w:rsid w:val="6A073BB7"/>
    <w:rsid w:val="6A0F6160"/>
    <w:rsid w:val="6A190422"/>
    <w:rsid w:val="6A48158B"/>
    <w:rsid w:val="6A4F6E32"/>
    <w:rsid w:val="6A587946"/>
    <w:rsid w:val="6A663607"/>
    <w:rsid w:val="6AAB6D55"/>
    <w:rsid w:val="6AC949C2"/>
    <w:rsid w:val="6AEE2333"/>
    <w:rsid w:val="6AF014D9"/>
    <w:rsid w:val="6B272C8C"/>
    <w:rsid w:val="6B2977FE"/>
    <w:rsid w:val="6B320738"/>
    <w:rsid w:val="6B3825F0"/>
    <w:rsid w:val="6B4C6B5E"/>
    <w:rsid w:val="6B606630"/>
    <w:rsid w:val="6B6A3BD9"/>
    <w:rsid w:val="6B6B0BBF"/>
    <w:rsid w:val="6B981494"/>
    <w:rsid w:val="6BB64300"/>
    <w:rsid w:val="6BBA3256"/>
    <w:rsid w:val="6BED4577"/>
    <w:rsid w:val="6BFB56DC"/>
    <w:rsid w:val="6C0E3CFF"/>
    <w:rsid w:val="6C303DC2"/>
    <w:rsid w:val="6C31073D"/>
    <w:rsid w:val="6C3D64DF"/>
    <w:rsid w:val="6C4F68E2"/>
    <w:rsid w:val="6C5B0B0D"/>
    <w:rsid w:val="6CBF5146"/>
    <w:rsid w:val="6CDC01B4"/>
    <w:rsid w:val="6CE40709"/>
    <w:rsid w:val="6CED1CB3"/>
    <w:rsid w:val="6D147240"/>
    <w:rsid w:val="6D25528B"/>
    <w:rsid w:val="6D506EEB"/>
    <w:rsid w:val="6D8A1119"/>
    <w:rsid w:val="6DBF7985"/>
    <w:rsid w:val="6DED5CF1"/>
    <w:rsid w:val="6E0946AB"/>
    <w:rsid w:val="6E125FB4"/>
    <w:rsid w:val="6E183357"/>
    <w:rsid w:val="6E22773B"/>
    <w:rsid w:val="6E3C1746"/>
    <w:rsid w:val="6E647D53"/>
    <w:rsid w:val="6EA441A0"/>
    <w:rsid w:val="6EA5081A"/>
    <w:rsid w:val="6EAD1A39"/>
    <w:rsid w:val="6EB83BFB"/>
    <w:rsid w:val="6F2350AD"/>
    <w:rsid w:val="6F2F210F"/>
    <w:rsid w:val="6F76623F"/>
    <w:rsid w:val="6F8D5088"/>
    <w:rsid w:val="6FA15A63"/>
    <w:rsid w:val="6FDD17E4"/>
    <w:rsid w:val="70716758"/>
    <w:rsid w:val="70810D45"/>
    <w:rsid w:val="70812E3F"/>
    <w:rsid w:val="70892B14"/>
    <w:rsid w:val="708F7531"/>
    <w:rsid w:val="70952446"/>
    <w:rsid w:val="70B63A24"/>
    <w:rsid w:val="70BC3E77"/>
    <w:rsid w:val="70BD6072"/>
    <w:rsid w:val="70D41B12"/>
    <w:rsid w:val="70EC7A69"/>
    <w:rsid w:val="70F65B66"/>
    <w:rsid w:val="710B095A"/>
    <w:rsid w:val="710C06D2"/>
    <w:rsid w:val="71445C1A"/>
    <w:rsid w:val="71756E80"/>
    <w:rsid w:val="717B17D0"/>
    <w:rsid w:val="71C17E93"/>
    <w:rsid w:val="71D7083C"/>
    <w:rsid w:val="71DB79B0"/>
    <w:rsid w:val="722C0745"/>
    <w:rsid w:val="723A57DC"/>
    <w:rsid w:val="7251487B"/>
    <w:rsid w:val="728B23FD"/>
    <w:rsid w:val="72C97029"/>
    <w:rsid w:val="72F1592E"/>
    <w:rsid w:val="732E13CC"/>
    <w:rsid w:val="7369561C"/>
    <w:rsid w:val="73A82490"/>
    <w:rsid w:val="73BD7240"/>
    <w:rsid w:val="73D45601"/>
    <w:rsid w:val="74156978"/>
    <w:rsid w:val="74405604"/>
    <w:rsid w:val="74A95E28"/>
    <w:rsid w:val="74A97F50"/>
    <w:rsid w:val="74AF0B35"/>
    <w:rsid w:val="752B25F8"/>
    <w:rsid w:val="753125C3"/>
    <w:rsid w:val="75533C8B"/>
    <w:rsid w:val="7567574E"/>
    <w:rsid w:val="75A35605"/>
    <w:rsid w:val="75B00075"/>
    <w:rsid w:val="75C97AB7"/>
    <w:rsid w:val="75CB17AF"/>
    <w:rsid w:val="75D43323"/>
    <w:rsid w:val="75F220E9"/>
    <w:rsid w:val="75FB71EF"/>
    <w:rsid w:val="760E3EB4"/>
    <w:rsid w:val="76285DCA"/>
    <w:rsid w:val="76321628"/>
    <w:rsid w:val="76344F26"/>
    <w:rsid w:val="76391AC6"/>
    <w:rsid w:val="76444204"/>
    <w:rsid w:val="76522B87"/>
    <w:rsid w:val="76805946"/>
    <w:rsid w:val="76897266"/>
    <w:rsid w:val="769D02A6"/>
    <w:rsid w:val="76EE027F"/>
    <w:rsid w:val="7718792D"/>
    <w:rsid w:val="77474FB3"/>
    <w:rsid w:val="77521091"/>
    <w:rsid w:val="779E62E2"/>
    <w:rsid w:val="77E745B5"/>
    <w:rsid w:val="780A196C"/>
    <w:rsid w:val="784F737E"/>
    <w:rsid w:val="786A3BB4"/>
    <w:rsid w:val="787D3448"/>
    <w:rsid w:val="787E428C"/>
    <w:rsid w:val="78847AC6"/>
    <w:rsid w:val="78851D5D"/>
    <w:rsid w:val="78A53442"/>
    <w:rsid w:val="78F341AE"/>
    <w:rsid w:val="78FB1A16"/>
    <w:rsid w:val="790F19B7"/>
    <w:rsid w:val="79515378"/>
    <w:rsid w:val="799202F7"/>
    <w:rsid w:val="7A147997"/>
    <w:rsid w:val="7A1E17C9"/>
    <w:rsid w:val="7A30147C"/>
    <w:rsid w:val="7A5F74DB"/>
    <w:rsid w:val="7A627C4E"/>
    <w:rsid w:val="7A9332B4"/>
    <w:rsid w:val="7A960C67"/>
    <w:rsid w:val="7ACC4650"/>
    <w:rsid w:val="7AFC2D60"/>
    <w:rsid w:val="7B690757"/>
    <w:rsid w:val="7B8F7A85"/>
    <w:rsid w:val="7B943AAA"/>
    <w:rsid w:val="7B9D6668"/>
    <w:rsid w:val="7BD75E0D"/>
    <w:rsid w:val="7BDA1D9A"/>
    <w:rsid w:val="7BDB5639"/>
    <w:rsid w:val="7C791F8A"/>
    <w:rsid w:val="7C7D7CA8"/>
    <w:rsid w:val="7C816F15"/>
    <w:rsid w:val="7C9B7036"/>
    <w:rsid w:val="7CBA5AF1"/>
    <w:rsid w:val="7D1F7C67"/>
    <w:rsid w:val="7D3D71B6"/>
    <w:rsid w:val="7D77055C"/>
    <w:rsid w:val="7D9F66B2"/>
    <w:rsid w:val="7DAE0FEB"/>
    <w:rsid w:val="7DE762AB"/>
    <w:rsid w:val="7DEE13E8"/>
    <w:rsid w:val="7DF346A2"/>
    <w:rsid w:val="7E126EEC"/>
    <w:rsid w:val="7E2A23A3"/>
    <w:rsid w:val="7E3B2D0A"/>
    <w:rsid w:val="7E7B4A80"/>
    <w:rsid w:val="7E836374"/>
    <w:rsid w:val="7EA2647A"/>
    <w:rsid w:val="7EBC7738"/>
    <w:rsid w:val="7ECF0354"/>
    <w:rsid w:val="7ED4222A"/>
    <w:rsid w:val="7F234404"/>
    <w:rsid w:val="7F2B14C9"/>
    <w:rsid w:val="7F424789"/>
    <w:rsid w:val="7F853FCE"/>
    <w:rsid w:val="7F864869"/>
    <w:rsid w:val="7FC32535"/>
    <w:rsid w:val="7FDB3F80"/>
    <w:rsid w:val="7FDE3709"/>
    <w:rsid w:val="7FE246D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5">
    <w:name w:val="heading 2"/>
    <w:basedOn w:val="1"/>
    <w:next w:val="6"/>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beforeLines="0" w:after="260" w:afterLines="0" w:line="413" w:lineRule="auto"/>
      <w:outlineLvl w:val="2"/>
    </w:pPr>
    <w:rPr>
      <w:b/>
      <w:bCs/>
      <w:sz w:val="32"/>
      <w:szCs w:val="32"/>
    </w:rPr>
  </w:style>
  <w:style w:type="paragraph" w:styleId="8">
    <w:name w:val="heading 4"/>
    <w:basedOn w:val="1"/>
    <w:next w:val="1"/>
    <w:link w:val="30"/>
    <w:qFormat/>
    <w:uiPriority w:val="0"/>
    <w:pPr>
      <w:keepNext/>
      <w:keepLines/>
      <w:spacing w:before="280" w:after="290" w:line="376" w:lineRule="auto"/>
      <w:outlineLvl w:val="3"/>
    </w:pPr>
    <w:rPr>
      <w:rFonts w:ascii="Cambria" w:hAnsi="Cambria" w:eastAsia="宋体" w:cs="Times New Roman"/>
      <w:b/>
      <w:bCs/>
      <w:sz w:val="28"/>
      <w:szCs w:val="28"/>
    </w:rPr>
  </w:style>
  <w:style w:type="paragraph" w:styleId="9">
    <w:name w:val="heading 5"/>
    <w:basedOn w:val="1"/>
    <w:next w:val="1"/>
    <w:qFormat/>
    <w:uiPriority w:val="1"/>
    <w:pPr>
      <w:ind w:left="825" w:hanging="367"/>
      <w:outlineLvl w:val="5"/>
    </w:pPr>
    <w:rPr>
      <w:rFonts w:ascii="宋体" w:hAnsi="宋体" w:eastAsia="宋体" w:cs="宋体"/>
      <w:b/>
      <w:bCs/>
      <w:sz w:val="21"/>
      <w:szCs w:val="21"/>
      <w:lang w:val="zh-CN" w:eastAsia="zh-CN" w:bidi="zh-CN"/>
    </w:rPr>
  </w:style>
  <w:style w:type="character" w:default="1" w:styleId="22">
    <w:name w:val="Default Paragraph Font"/>
    <w:qFormat/>
    <w:uiPriority w:val="0"/>
  </w:style>
  <w:style w:type="table" w:default="1" w:styleId="2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qFormat/>
    <w:uiPriority w:val="0"/>
    <w:pPr>
      <w:snapToGrid/>
      <w:spacing w:after="120" w:line="240" w:lineRule="auto"/>
      <w:ind w:left="420" w:leftChars="200" w:right="0" w:firstLine="420" w:firstLineChars="200"/>
    </w:pPr>
    <w:rPr>
      <w:rFonts w:ascii="Times New Roman" w:eastAsia="宋体"/>
      <w:spacing w:val="0"/>
      <w:sz w:val="21"/>
      <w:szCs w:val="24"/>
    </w:rPr>
  </w:style>
  <w:style w:type="paragraph" w:styleId="3">
    <w:name w:val="Body Text Indent"/>
    <w:basedOn w:val="1"/>
    <w:link w:val="31"/>
    <w:qFormat/>
    <w:uiPriority w:val="0"/>
    <w:pPr>
      <w:spacing w:after="120"/>
      <w:ind w:left="420" w:leftChars="200"/>
    </w:pPr>
  </w:style>
  <w:style w:type="paragraph" w:styleId="6">
    <w:name w:val="Normal Indent"/>
    <w:basedOn w:val="1"/>
    <w:qFormat/>
    <w:uiPriority w:val="0"/>
    <w:pPr>
      <w:autoSpaceDE w:val="0"/>
      <w:autoSpaceDN w:val="0"/>
      <w:adjustRightInd w:val="0"/>
      <w:spacing w:line="300" w:lineRule="auto"/>
      <w:ind w:firstLine="454"/>
      <w:jc w:val="left"/>
      <w:textAlignment w:val="baseline"/>
    </w:pPr>
    <w:rPr>
      <w:rFonts w:ascii="宋体"/>
      <w:kern w:val="0"/>
      <w:sz w:val="24"/>
    </w:rPr>
  </w:style>
  <w:style w:type="paragraph" w:styleId="10">
    <w:name w:val="Salutation"/>
    <w:basedOn w:val="1"/>
    <w:next w:val="1"/>
    <w:link w:val="37"/>
    <w:qFormat/>
    <w:uiPriority w:val="0"/>
    <w:rPr>
      <w:sz w:val="28"/>
    </w:rPr>
  </w:style>
  <w:style w:type="paragraph" w:styleId="11">
    <w:name w:val="Body Text 3"/>
    <w:basedOn w:val="1"/>
    <w:qFormat/>
    <w:uiPriority w:val="0"/>
    <w:rPr>
      <w:rFonts w:ascii="宋体"/>
      <w:sz w:val="24"/>
      <w:szCs w:val="20"/>
    </w:rPr>
  </w:style>
  <w:style w:type="paragraph" w:styleId="12">
    <w:name w:val="Body Text"/>
    <w:basedOn w:val="1"/>
    <w:link w:val="38"/>
    <w:qFormat/>
    <w:uiPriority w:val="0"/>
    <w:pPr>
      <w:jc w:val="center"/>
      <w:outlineLvl w:val="0"/>
    </w:pPr>
    <w:rPr>
      <w:rFonts w:ascii="宋体" w:eastAsia="宋体"/>
      <w:b/>
      <w:kern w:val="2"/>
      <w:sz w:val="44"/>
      <w:lang w:val="en-US" w:eastAsia="zh-CN" w:bidi="ar-SA"/>
    </w:rPr>
  </w:style>
  <w:style w:type="paragraph" w:styleId="13">
    <w:name w:val="Plain Text"/>
    <w:basedOn w:val="1"/>
    <w:link w:val="35"/>
    <w:qFormat/>
    <w:uiPriority w:val="0"/>
    <w:rPr>
      <w:rFonts w:ascii="宋体" w:hAnsi="Courier New"/>
      <w:kern w:val="2"/>
      <w:sz w:val="21"/>
    </w:rPr>
  </w:style>
  <w:style w:type="paragraph" w:styleId="14">
    <w:name w:val="Body Text Indent 2"/>
    <w:basedOn w:val="1"/>
    <w:qFormat/>
    <w:uiPriority w:val="0"/>
    <w:pPr>
      <w:ind w:firstLine="600"/>
    </w:pPr>
    <w:rPr>
      <w:rFonts w:ascii="宋体" w:hAnsi="宋体"/>
      <w:sz w:val="28"/>
    </w:rPr>
  </w:style>
  <w:style w:type="paragraph" w:styleId="15">
    <w:name w:val="Balloon Text"/>
    <w:basedOn w:val="1"/>
    <w:link w:val="29"/>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Normal (Web)"/>
    <w:basedOn w:val="1"/>
    <w:qFormat/>
    <w:uiPriority w:val="0"/>
    <w:pPr>
      <w:widowControl/>
      <w:spacing w:before="100" w:beforeLines="0" w:beforeAutospacing="1" w:after="100" w:afterLines="0" w:afterAutospacing="1"/>
      <w:jc w:val="left"/>
    </w:pPr>
    <w:rPr>
      <w:rFonts w:ascii="宋体" w:hAnsi="宋体"/>
      <w:kern w:val="0"/>
      <w:sz w:val="24"/>
      <w:szCs w:val="24"/>
    </w:rPr>
  </w:style>
  <w:style w:type="paragraph" w:styleId="19">
    <w:name w:val="Body Text First Indent"/>
    <w:basedOn w:val="12"/>
    <w:qFormat/>
    <w:uiPriority w:val="0"/>
    <w:pPr>
      <w:spacing w:line="312" w:lineRule="auto"/>
      <w:ind w:firstLine="420"/>
    </w:pPr>
    <w:rPr>
      <w:kern w:val="0"/>
      <w:sz w:val="20"/>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page number"/>
    <w:basedOn w:val="22"/>
    <w:qFormat/>
    <w:uiPriority w:val="0"/>
  </w:style>
  <w:style w:type="character" w:styleId="25">
    <w:name w:val="FollowedHyperlink"/>
    <w:basedOn w:val="22"/>
    <w:qFormat/>
    <w:uiPriority w:val="0"/>
    <w:rPr>
      <w:color w:val="333333"/>
      <w:u w:val="none"/>
    </w:rPr>
  </w:style>
  <w:style w:type="character" w:styleId="26">
    <w:name w:val="Hyperlink"/>
    <w:basedOn w:val="22"/>
    <w:qFormat/>
    <w:uiPriority w:val="0"/>
    <w:rPr>
      <w:color w:val="333333"/>
      <w:u w:val="none"/>
    </w:rPr>
  </w:style>
  <w:style w:type="character" w:styleId="27">
    <w:name w:val="annotation reference"/>
    <w:qFormat/>
    <w:uiPriority w:val="0"/>
    <w:rPr>
      <w:sz w:val="21"/>
    </w:rPr>
  </w:style>
  <w:style w:type="paragraph" w:customStyle="1" w:styleId="28">
    <w:name w:val="正文 "/>
    <w:basedOn w:val="1"/>
    <w:qFormat/>
    <w:uiPriority w:val="0"/>
    <w:pPr>
      <w:widowControl w:val="0"/>
      <w:adjustRightInd w:val="0"/>
      <w:spacing w:line="318" w:lineRule="atLeast"/>
      <w:ind w:left="369" w:firstLine="369"/>
      <w:jc w:val="both"/>
      <w:textAlignment w:val="baseline"/>
    </w:pPr>
    <w:rPr>
      <w:rFonts w:ascii="宋体"/>
      <w:sz w:val="21"/>
      <w:szCs w:val="20"/>
    </w:rPr>
  </w:style>
  <w:style w:type="character" w:customStyle="1" w:styleId="29">
    <w:name w:val="批注框文本 Char"/>
    <w:link w:val="15"/>
    <w:qFormat/>
    <w:uiPriority w:val="0"/>
    <w:rPr>
      <w:kern w:val="2"/>
      <w:sz w:val="18"/>
      <w:szCs w:val="18"/>
    </w:rPr>
  </w:style>
  <w:style w:type="character" w:customStyle="1" w:styleId="30">
    <w:name w:val="标题 4 Char"/>
    <w:basedOn w:val="22"/>
    <w:link w:val="8"/>
    <w:semiHidden/>
    <w:qFormat/>
    <w:uiPriority w:val="0"/>
    <w:rPr>
      <w:rFonts w:ascii="Cambria" w:hAnsi="Cambria" w:eastAsia="宋体" w:cs="Times New Roman"/>
      <w:b/>
      <w:bCs/>
      <w:kern w:val="2"/>
      <w:sz w:val="28"/>
      <w:szCs w:val="28"/>
    </w:rPr>
  </w:style>
  <w:style w:type="character" w:customStyle="1" w:styleId="31">
    <w:name w:val="正文文本缩进 Char"/>
    <w:basedOn w:val="22"/>
    <w:link w:val="3"/>
    <w:qFormat/>
    <w:uiPriority w:val="0"/>
    <w:rPr>
      <w:kern w:val="2"/>
      <w:sz w:val="21"/>
    </w:rPr>
  </w:style>
  <w:style w:type="character" w:customStyle="1" w:styleId="32">
    <w:name w:val="15"/>
    <w:basedOn w:val="22"/>
    <w:qFormat/>
    <w:uiPriority w:val="0"/>
    <w:rPr>
      <w:rFonts w:hint="default" w:ascii="Times New Roman" w:hAnsi="Times New Roman" w:cs="Times New Roman"/>
    </w:rPr>
  </w:style>
  <w:style w:type="character" w:customStyle="1" w:styleId="33">
    <w:name w:val="纯文本 Char2"/>
    <w:qFormat/>
    <w:uiPriority w:val="0"/>
    <w:rPr>
      <w:rFonts w:hint="default" w:ascii="宋体" w:hAnsi="Courier New"/>
      <w:kern w:val="2"/>
      <w:sz w:val="21"/>
      <w:szCs w:val="21"/>
    </w:rPr>
  </w:style>
  <w:style w:type="character" w:customStyle="1" w:styleId="34">
    <w:name w:val="标题 1 Char"/>
    <w:basedOn w:val="22"/>
    <w:link w:val="4"/>
    <w:qFormat/>
    <w:uiPriority w:val="0"/>
    <w:rPr>
      <w:b/>
      <w:bCs/>
      <w:kern w:val="44"/>
      <w:sz w:val="44"/>
      <w:szCs w:val="44"/>
    </w:rPr>
  </w:style>
  <w:style w:type="character" w:customStyle="1" w:styleId="35">
    <w:name w:val="纯文本 Char"/>
    <w:basedOn w:val="22"/>
    <w:link w:val="13"/>
    <w:qFormat/>
    <w:uiPriority w:val="0"/>
    <w:rPr>
      <w:rFonts w:ascii="宋体" w:hAnsi="Courier New"/>
      <w:kern w:val="2"/>
      <w:sz w:val="21"/>
    </w:rPr>
  </w:style>
  <w:style w:type="character" w:customStyle="1" w:styleId="36">
    <w:name w:val="10"/>
    <w:basedOn w:val="22"/>
    <w:qFormat/>
    <w:uiPriority w:val="0"/>
    <w:rPr>
      <w:rFonts w:hint="default" w:ascii="Times New Roman" w:hAnsi="Times New Roman" w:cs="Times New Roman"/>
    </w:rPr>
  </w:style>
  <w:style w:type="character" w:customStyle="1" w:styleId="37">
    <w:name w:val="称呼 Char"/>
    <w:basedOn w:val="22"/>
    <w:link w:val="10"/>
    <w:qFormat/>
    <w:uiPriority w:val="0"/>
    <w:rPr>
      <w:kern w:val="2"/>
      <w:sz w:val="28"/>
    </w:rPr>
  </w:style>
  <w:style w:type="character" w:customStyle="1" w:styleId="38">
    <w:name w:val="正文文本 Char"/>
    <w:basedOn w:val="22"/>
    <w:link w:val="12"/>
    <w:qFormat/>
    <w:uiPriority w:val="0"/>
    <w:rPr>
      <w:rFonts w:ascii="宋体" w:eastAsia="宋体"/>
      <w:b/>
      <w:kern w:val="2"/>
      <w:sz w:val="44"/>
      <w:lang w:val="en-US" w:eastAsia="zh-CN" w:bidi="ar-SA"/>
    </w:rPr>
  </w:style>
  <w:style w:type="paragraph" w:customStyle="1" w:styleId="39">
    <w:name w:val="_Style 37"/>
    <w:basedOn w:val="1"/>
    <w:next w:val="1"/>
    <w:qFormat/>
    <w:uiPriority w:val="0"/>
    <w:pPr>
      <w:pBdr>
        <w:bottom w:val="single" w:color="auto" w:sz="6" w:space="1"/>
      </w:pBdr>
      <w:jc w:val="center"/>
    </w:pPr>
    <w:rPr>
      <w:rFonts w:ascii="Arial" w:eastAsia="宋体"/>
      <w:vanish/>
      <w:sz w:val="16"/>
    </w:rPr>
  </w:style>
  <w:style w:type="paragraph" w:customStyle="1" w:styleId="40">
    <w:name w:val=" Char Char Char Char Char Char Char Char Char Char Char Char Char"/>
    <w:basedOn w:val="1"/>
    <w:qFormat/>
    <w:uiPriority w:val="0"/>
    <w:pPr>
      <w:widowControl/>
      <w:spacing w:after="160" w:afterLines="0" w:line="240" w:lineRule="exact"/>
      <w:jc w:val="left"/>
    </w:pPr>
    <w:rPr>
      <w:rFonts w:ascii="Verdana" w:hAnsi="Verdana"/>
      <w:kern w:val="0"/>
      <w:sz w:val="20"/>
      <w:lang w:eastAsia="en-US"/>
    </w:rPr>
  </w:style>
  <w:style w:type="paragraph" w:customStyle="1" w:styleId="41">
    <w:name w:val="样式 样式 标题 2 + + 首行缩进:  2 字符"/>
    <w:basedOn w:val="1"/>
    <w:qFormat/>
    <w:uiPriority w:val="0"/>
    <w:pPr>
      <w:keepNext/>
      <w:keepLines/>
      <w:spacing w:before="480" w:beforeLines="0" w:line="413" w:lineRule="auto"/>
      <w:jc w:val="center"/>
      <w:outlineLvl w:val="1"/>
    </w:pPr>
    <w:rPr>
      <w:rFonts w:ascii="Arial" w:hAnsi="Arial" w:eastAsia="黑体" w:cs="宋体"/>
      <w:b/>
      <w:bCs/>
      <w:sz w:val="32"/>
    </w:rPr>
  </w:style>
  <w:style w:type="paragraph" w:customStyle="1" w:styleId="42">
    <w:name w:val=" Char Char Char Char"/>
    <w:basedOn w:val="1"/>
    <w:qFormat/>
    <w:uiPriority w:val="0"/>
    <w:rPr>
      <w:szCs w:val="24"/>
    </w:rPr>
  </w:style>
  <w:style w:type="paragraph" w:styleId="43">
    <w:name w:val="List Paragraph"/>
    <w:basedOn w:val="1"/>
    <w:qFormat/>
    <w:uiPriority w:val="34"/>
    <w:pPr>
      <w:ind w:firstLine="420" w:firstLineChars="200"/>
    </w:pPr>
    <w:rPr>
      <w:rFonts w:ascii="宋体" w:hAnsi="Courier New"/>
    </w:rPr>
  </w:style>
  <w:style w:type="paragraph" w:customStyle="1" w:styleId="44">
    <w:name w:val="Normal"/>
    <w:qFormat/>
    <w:uiPriority w:val="0"/>
    <w:pPr>
      <w:jc w:val="both"/>
    </w:pPr>
    <w:rPr>
      <w:rFonts w:ascii="Calibri" w:hAnsi="Calibri" w:eastAsia="宋体" w:cs="Calibri"/>
      <w:kern w:val="2"/>
      <w:sz w:val="21"/>
      <w:szCs w:val="21"/>
      <w:lang w:val="en-US" w:eastAsia="zh-CN" w:bidi="ar-SA"/>
    </w:rPr>
  </w:style>
  <w:style w:type="paragraph" w:customStyle="1" w:styleId="45">
    <w:name w:val="_Style 44"/>
    <w:basedOn w:val="1"/>
    <w:next w:val="1"/>
    <w:qFormat/>
    <w:uiPriority w:val="0"/>
    <w:pPr>
      <w:pBdr>
        <w:top w:val="single" w:color="auto" w:sz="6" w:space="1"/>
      </w:pBdr>
      <w:jc w:val="center"/>
    </w:pPr>
    <w:rPr>
      <w:rFonts w:ascii="Arial" w:eastAsia="宋体"/>
      <w:vanish/>
      <w:sz w:val="16"/>
    </w:rPr>
  </w:style>
  <w:style w:type="paragraph" w:customStyle="1" w:styleId="46">
    <w:name w:val="Char1"/>
    <w:basedOn w:val="1"/>
    <w:qFormat/>
    <w:uiPriority w:val="0"/>
    <w:pPr>
      <w:tabs>
        <w:tab w:val="left" w:pos="840"/>
      </w:tabs>
      <w:ind w:left="840" w:hanging="420"/>
    </w:pPr>
  </w:style>
  <w:style w:type="paragraph" w:customStyle="1" w:styleId="47">
    <w:name w:val=" Char"/>
    <w:basedOn w:val="1"/>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48">
    <w:name w:val="Body Text Indent"/>
    <w:basedOn w:val="1"/>
    <w:qFormat/>
    <w:uiPriority w:val="0"/>
    <w:pPr>
      <w:spacing w:line="500" w:lineRule="exact"/>
      <w:ind w:left="0" w:leftChars="0" w:firstLine="880" w:firstLineChars="200"/>
    </w:pPr>
    <w:rPr>
      <w:rFonts w:ascii="Times New Roman" w:hAnsi="Times New Roman" w:eastAsia="宋体" w:cs="Times New Roman"/>
    </w:rPr>
  </w:style>
  <w:style w:type="paragraph" w:customStyle="1" w:styleId="49">
    <w:name w:val="Table Paragraph"/>
    <w:basedOn w:val="1"/>
    <w:qFormat/>
    <w:uiPriority w:val="1"/>
    <w:rPr>
      <w:rFonts w:ascii="宋体" w:hAnsi="宋体" w:eastAsia="宋体" w:cs="宋体"/>
      <w:lang w:val="zh-CN" w:eastAsia="zh-CN" w:bidi="zh-CN"/>
    </w:rPr>
  </w:style>
  <w:style w:type="paragraph" w:customStyle="1" w:styleId="50">
    <w:name w:val="表格1"/>
    <w:basedOn w:val="1"/>
    <w:qFormat/>
    <w:uiPriority w:val="0"/>
    <w:pPr>
      <w:ind w:firstLine="480" w:firstLineChars="200"/>
    </w:pPr>
    <w:rPr>
      <w:rFonts w:ascii="宋体" w:hAnsi="宋体"/>
      <w:sz w:val="24"/>
      <w:szCs w:val="24"/>
    </w:rPr>
  </w:style>
  <w:style w:type="paragraph" w:customStyle="1" w:styleId="51">
    <w:name w:val="Body Text First Indent 2"/>
    <w:basedOn w:val="48"/>
    <w:qFormat/>
    <w:uiPriority w:val="0"/>
    <w:pPr>
      <w:ind w:firstLine="420" w:firstLineChars="200"/>
    </w:pPr>
  </w:style>
  <w:style w:type="paragraph" w:customStyle="1" w:styleId="52">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样式 样式 样式 左侧:  2 字符1 + 首行缩进:  2 字符1 + 首行缩进:  2 字符"/>
    <w:basedOn w:val="1"/>
    <w:qFormat/>
    <w:uiPriority w:val="0"/>
    <w:pPr>
      <w:widowControl/>
      <w:adjustRightInd w:val="0"/>
      <w:spacing w:before="60" w:after="120" w:line="440" w:lineRule="atLeast"/>
      <w:ind w:firstLine="480"/>
      <w:textAlignment w:val="baseline"/>
    </w:pPr>
    <w:rPr>
      <w:sz w:val="24"/>
    </w:rPr>
  </w:style>
  <w:style w:type="paragraph" w:customStyle="1" w:styleId="54">
    <w:name w:val="正文1"/>
    <w:basedOn w:val="1"/>
    <w:qFormat/>
    <w:uiPriority w:val="0"/>
    <w:pPr>
      <w:spacing w:line="480" w:lineRule="exact"/>
      <w:ind w:firstLine="480" w:firstLineChars="200"/>
    </w:pPr>
    <w:rPr>
      <w:rFonts w:ascii="宋体"/>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37</Pages>
  <Words>12426</Words>
  <Characters>13391</Characters>
  <Lines>157</Lines>
  <Paragraphs>44</Paragraphs>
  <TotalTime>8</TotalTime>
  <ScaleCrop>false</ScaleCrop>
  <LinksUpToDate>false</LinksUpToDate>
  <CharactersWithSpaces>14350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2019-05-31T00:54:00Z</dcterms:created>
  <dc:creator>USER</dc:creator>
  <cp:lastModifiedBy>1126346032</cp:lastModifiedBy>
  <cp:lastPrinted>2019-05-31T01:05:00Z</cp:lastPrinted>
  <dcterms:modified xsi:type="dcterms:W3CDTF">2022-06-02T09:57:41Z</dcterms:modified>
  <dc:title>新乐市人口和计划生育局空调设备采购及安装</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4702A0E2D1DC443B962EC78B2983B55D</vt:lpwstr>
  </property>
</Properties>
</file>