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adjustRightInd w:val="0"/>
        <w:snapToGrid w:val="0"/>
        <w:spacing w:line="360" w:lineRule="auto"/>
        <w:jc w:val="center"/>
      </w:pPr>
      <w:r>
        <w:rPr>
          <w:rFonts w:hint="eastAsia" w:ascii="宋体" w:hAnsi="宋体"/>
          <w:b/>
          <w:bCs/>
          <w:snapToGrid w:val="0"/>
          <w:color w:val="000000"/>
          <w:kern w:val="0"/>
          <w:sz w:val="32"/>
          <w:szCs w:val="32"/>
          <w:lang w:eastAsia="zh-CN"/>
        </w:rPr>
        <w:t>五、</w:t>
      </w:r>
      <w:r>
        <w:rPr>
          <w:rFonts w:hint="eastAsia" w:ascii="宋体" w:hAnsi="宋体"/>
          <w:b/>
          <w:bCs/>
          <w:snapToGrid w:val="0"/>
          <w:color w:val="000000"/>
          <w:kern w:val="0"/>
          <w:sz w:val="32"/>
          <w:szCs w:val="32"/>
        </w:rPr>
        <w:t>投标报价明细表</w:t>
      </w:r>
      <w:r>
        <w:rPr>
          <w:rFonts w:hint="eastAsia" w:ascii="宋体" w:hAnsi="宋体"/>
          <w:bCs/>
          <w:snapToGrid w:val="0"/>
          <w:color w:val="000000"/>
          <w:kern w:val="0"/>
          <w:sz w:val="24"/>
        </w:rPr>
        <w:t>（报价须盖公章）</w:t>
      </w:r>
    </w:p>
    <w:p/>
    <w:tbl>
      <w:tblPr>
        <w:tblStyle w:val="5"/>
        <w:tblW w:w="88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7"/>
        <w:gridCol w:w="1883"/>
        <w:gridCol w:w="1559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877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消防维护保养</w:t>
            </w:r>
            <w:r>
              <w:rPr>
                <w:rFonts w:hint="eastAsia" w:ascii="宋体" w:hAnsi="宋体"/>
                <w:b/>
                <w:bCs/>
                <w:sz w:val="24"/>
              </w:rPr>
              <w:t>服务项目</w:t>
            </w:r>
          </w:p>
        </w:tc>
        <w:tc>
          <w:tcPr>
            <w:tcW w:w="1883" w:type="dxa"/>
            <w:vAlign w:val="center"/>
          </w:tcPr>
          <w:p>
            <w:pPr>
              <w:spacing w:line="360" w:lineRule="auto"/>
              <w:ind w:firstLine="420"/>
              <w:rPr>
                <w:rFonts w:hint="eastAsia" w:ascii="宋体" w:hAnsi="宋体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面积（平米）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单价（元）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总计（元）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3877" w:type="dxa"/>
            <w:vAlign w:val="top"/>
          </w:tcPr>
          <w:p>
            <w:pPr>
              <w:spacing w:line="360" w:lineRule="auto"/>
              <w:rPr>
                <w:rFonts w:hint="eastAsia" w:ascii="宋体" w:hAnsi="宋体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消防系统（排烟天窗、排烟风机、防火卷帘、消防联动系统等）</w:t>
            </w:r>
          </w:p>
        </w:tc>
        <w:tc>
          <w:tcPr>
            <w:tcW w:w="1883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58326.81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spacing w:line="360" w:lineRule="auto"/>
              <w:ind w:firstLine="420"/>
              <w:rPr>
                <w:rFonts w:hint="eastAsia" w:ascii="宋体" w:hAnsi="宋体"/>
                <w:color w:val="FF0000"/>
                <w:sz w:val="24"/>
              </w:rPr>
            </w:pPr>
          </w:p>
        </w:tc>
        <w:tc>
          <w:tcPr>
            <w:tcW w:w="1559" w:type="dxa"/>
            <w:vMerge w:val="restart"/>
            <w:vAlign w:val="top"/>
          </w:tcPr>
          <w:p>
            <w:pPr>
              <w:spacing w:line="360" w:lineRule="auto"/>
              <w:ind w:firstLine="420"/>
              <w:rPr>
                <w:rFonts w:hint="eastAsia"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3877" w:type="dxa"/>
            <w:vAlign w:val="top"/>
          </w:tcPr>
          <w:p>
            <w:pPr>
              <w:spacing w:line="360" w:lineRule="auto"/>
              <w:rPr>
                <w:rFonts w:hint="eastAsia" w:ascii="宋体" w:hAnsi="宋体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灭火系统（室内外消火栓、喷淋、管道、水炮、高位水箱、预作用报警阀间设备等）</w:t>
            </w:r>
          </w:p>
        </w:tc>
        <w:tc>
          <w:tcPr>
            <w:tcW w:w="1883" w:type="dxa"/>
            <w:vMerge w:val="continue"/>
            <w:vAlign w:val="top"/>
          </w:tcPr>
          <w:p>
            <w:pPr>
              <w:spacing w:line="360" w:lineRule="auto"/>
              <w:ind w:firstLine="420"/>
              <w:rPr>
                <w:rFonts w:hint="eastAsia" w:ascii="宋体" w:hAnsi="宋体"/>
                <w:color w:val="FF0000"/>
                <w:sz w:val="24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spacing w:line="360" w:lineRule="auto"/>
              <w:ind w:firstLine="420"/>
              <w:rPr>
                <w:rFonts w:hint="eastAsia" w:ascii="宋体" w:hAnsi="宋体"/>
                <w:color w:val="FF0000"/>
                <w:sz w:val="24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spacing w:line="360" w:lineRule="auto"/>
              <w:ind w:firstLine="420"/>
              <w:rPr>
                <w:rFonts w:hint="eastAsia"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3877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火灾预警系统（火焰探测器、吸气式感烟火灾探测器等）</w:t>
            </w:r>
          </w:p>
        </w:tc>
        <w:tc>
          <w:tcPr>
            <w:tcW w:w="1883" w:type="dxa"/>
            <w:vMerge w:val="continue"/>
            <w:vAlign w:val="top"/>
          </w:tcPr>
          <w:p>
            <w:pPr>
              <w:spacing w:line="360" w:lineRule="auto"/>
              <w:ind w:firstLine="420"/>
              <w:rPr>
                <w:rFonts w:hint="eastAsia" w:ascii="宋体" w:hAnsi="宋体"/>
                <w:color w:val="FF0000"/>
                <w:sz w:val="24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spacing w:line="360" w:lineRule="auto"/>
              <w:ind w:firstLine="420"/>
              <w:rPr>
                <w:rFonts w:hint="eastAsia" w:ascii="宋体" w:hAnsi="宋体"/>
                <w:color w:val="FF0000"/>
                <w:sz w:val="24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spacing w:line="360" w:lineRule="auto"/>
              <w:ind w:firstLine="420"/>
              <w:rPr>
                <w:rFonts w:hint="eastAsia"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3877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有关消防设施、设备（中控室设备、水泵房消防设施、应急广播、应急照明、烟感、温感等）</w:t>
            </w:r>
          </w:p>
        </w:tc>
        <w:tc>
          <w:tcPr>
            <w:tcW w:w="1883" w:type="dxa"/>
            <w:vMerge w:val="continue"/>
            <w:vAlign w:val="top"/>
          </w:tcPr>
          <w:p>
            <w:pPr>
              <w:spacing w:line="360" w:lineRule="auto"/>
              <w:ind w:firstLine="420"/>
              <w:rPr>
                <w:rFonts w:hint="eastAsia" w:ascii="宋体" w:hAnsi="宋体"/>
                <w:color w:val="FF0000"/>
                <w:sz w:val="24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spacing w:line="360" w:lineRule="auto"/>
              <w:ind w:firstLine="420"/>
              <w:rPr>
                <w:rFonts w:hint="eastAsia" w:ascii="宋体" w:hAnsi="宋体"/>
                <w:color w:val="FF0000"/>
                <w:sz w:val="24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spacing w:line="360" w:lineRule="auto"/>
              <w:ind w:firstLine="420"/>
              <w:rPr>
                <w:rFonts w:hint="eastAsia" w:ascii="宋体" w:hAnsi="宋体"/>
                <w:color w:val="FF0000"/>
                <w:sz w:val="24"/>
              </w:rPr>
            </w:pPr>
          </w:p>
        </w:tc>
      </w:tr>
    </w:tbl>
    <w:p>
      <w:pPr>
        <w:spacing w:line="360" w:lineRule="auto"/>
        <w:ind w:firstLine="360" w:firstLineChars="150"/>
        <w:rPr>
          <w:rFonts w:hint="eastAsia" w:ascii="宋体" w:hAnsi="宋体"/>
          <w:color w:val="000000"/>
          <w:sz w:val="24"/>
        </w:rPr>
      </w:pPr>
    </w:p>
    <w:p>
      <w:pPr>
        <w:spacing w:line="360" w:lineRule="auto"/>
        <w:ind w:firstLine="360" w:firstLineChars="15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合同总价：（大写）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（￥       元）</w:t>
      </w:r>
      <w:r>
        <w:rPr>
          <w:rFonts w:hint="eastAsia" w:ascii="宋体" w:hAnsi="宋体"/>
          <w:color w:val="000000"/>
          <w:sz w:val="24"/>
        </w:rPr>
        <w:t>，</w:t>
      </w:r>
      <w:r>
        <w:rPr>
          <w:rFonts w:hint="eastAsia" w:ascii="宋体" w:hAnsi="宋体"/>
          <w:color w:val="000000"/>
          <w:sz w:val="24"/>
          <w:lang w:eastAsia="zh-CN"/>
        </w:rPr>
        <w:t>提供</w:t>
      </w:r>
      <w:bookmarkStart w:id="0" w:name="_GoBack"/>
      <w:bookmarkEnd w:id="0"/>
      <w:r>
        <w:rPr>
          <w:rFonts w:hint="eastAsia" w:ascii="宋体" w:hAnsi="宋体"/>
          <w:color w:val="000000"/>
          <w:sz w:val="24"/>
          <w:lang w:eastAsia="zh-CN"/>
        </w:rPr>
        <w:t>增值税专用发票税率为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      %</w:t>
      </w:r>
      <w:r>
        <w:rPr>
          <w:rFonts w:hint="eastAsia" w:ascii="宋体" w:hAnsi="宋体"/>
          <w:color w:val="000000"/>
          <w:sz w:val="24"/>
        </w:rPr>
        <w:t>本合同价已包括乙方从组织实施、</w:t>
      </w:r>
      <w:r>
        <w:rPr>
          <w:rFonts w:hint="eastAsia" w:ascii="宋体" w:hAnsi="宋体"/>
          <w:color w:val="000000"/>
          <w:sz w:val="24"/>
          <w:lang w:eastAsia="zh-CN"/>
        </w:rPr>
        <w:t>年假日双薪、</w:t>
      </w:r>
      <w:r>
        <w:rPr>
          <w:rFonts w:hint="eastAsia" w:ascii="宋体" w:hAnsi="宋体"/>
          <w:color w:val="000000"/>
          <w:sz w:val="24"/>
        </w:rPr>
        <w:t>保险、税金、利润等全部费用。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MTAyZWQwODNmYWU3YThmMGJiZTUwY2YxZTE4NTYifQ=="/>
  </w:docVars>
  <w:rsids>
    <w:rsidRoot w:val="2B9D1D8A"/>
    <w:rsid w:val="04C81583"/>
    <w:rsid w:val="0AE67C0A"/>
    <w:rsid w:val="0FBD50BE"/>
    <w:rsid w:val="1FB913FE"/>
    <w:rsid w:val="2B9D1D8A"/>
    <w:rsid w:val="2C505856"/>
    <w:rsid w:val="35EC2DA6"/>
    <w:rsid w:val="46E402A2"/>
    <w:rsid w:val="76CD7CFB"/>
    <w:rsid w:val="7A5F0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bidi/>
      <w:spacing w:before="100" w:beforeLines="100" w:beforeAutospacing="0" w:after="100" w:afterLines="100" w:afterAutospacing="0" w:line="240" w:lineRule="auto"/>
      <w:jc w:val="center"/>
      <w:outlineLvl w:val="0"/>
    </w:pPr>
    <w:rPr>
      <w:rFonts w:asciiTheme="minorAscii" w:hAnsiTheme="minorAscii" w:eastAsiaTheme="minorEastAsia"/>
      <w:b/>
      <w:kern w:val="44"/>
      <w:sz w:val="44"/>
      <w:szCs w:val="22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240" w:lineRule="auto"/>
      <w:jc w:val="left"/>
      <w:outlineLvl w:val="1"/>
    </w:pPr>
    <w:rPr>
      <w:rFonts w:ascii="Arial" w:hAnsi="Arial" w:eastAsia="宋体"/>
      <w:sz w:val="30"/>
      <w:szCs w:val="22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231</Characters>
  <Lines>0</Lines>
  <Paragraphs>0</Paragraphs>
  <TotalTime>10</TotalTime>
  <ScaleCrop>false</ScaleCrop>
  <LinksUpToDate>false</LinksUpToDate>
  <CharactersWithSpaces>258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2022-10-27T03:24:00Z</dcterms:created>
  <dc:creator>1126346032</dc:creator>
  <cp:lastModifiedBy>1126346032</cp:lastModifiedBy>
  <dcterms:modified xsi:type="dcterms:W3CDTF">2022-10-27T03:34:56Z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6137F337E55A495AAB156607E57B4F87</vt:lpwstr>
  </property>
</Properties>
</file>