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tabs>
          <w:tab w:val="left" w:pos="316"/>
          <w:tab w:val="center" w:pos="4595"/>
        </w:tabs>
        <w:snapToGrid w:val="0"/>
        <w:spacing w:line="360" w:lineRule="auto"/>
        <w:jc w:val="center"/>
        <w:rPr>
          <w:rFonts w:ascii="宋体" w:hAnsi="宋体" w:eastAsia="宋体" w:cs="宋体"/>
          <w:b/>
          <w:bCs/>
          <w:color w:val="000000"/>
          <w:sz w:val="44"/>
          <w:szCs w:val="44"/>
        </w:rPr>
      </w:pPr>
      <w:r>
        <w:rPr>
          <w:rFonts w:hint="eastAsia" w:ascii="宋体" w:hAnsi="宋体" w:eastAsia="宋体" w:cs="宋体"/>
          <w:b/>
          <w:bCs/>
          <w:color w:val="000000"/>
          <w:sz w:val="44"/>
          <w:szCs w:val="44"/>
        </w:rPr>
        <w:t>邢台北国商城有限责任公司</w:t>
      </w:r>
    </w:p>
    <w:p>
      <w:pPr>
        <w:spacing w:line="360" w:lineRule="auto"/>
        <w:jc w:val="center"/>
        <w:rPr>
          <w:rFonts w:ascii="宋体" w:hAnsi="宋体" w:eastAsia="宋体" w:cs="宋体"/>
          <w:b/>
          <w:bCs/>
          <w:sz w:val="44"/>
          <w:szCs w:val="44"/>
        </w:rPr>
      </w:pPr>
      <w:r>
        <w:rPr>
          <w:rFonts w:hint="eastAsia" w:ascii="宋体" w:hAnsi="宋体" w:eastAsia="宋体" w:cs="宋体"/>
          <w:b/>
          <w:bCs/>
          <w:sz w:val="44"/>
          <w:szCs w:val="44"/>
        </w:rPr>
        <w:t>（</w:t>
      </w:r>
      <w:r>
        <w:rPr>
          <w:rFonts w:hint="eastAsia" w:ascii="宋体" w:hAnsi="宋体" w:eastAsia="宋体" w:cs="宋体"/>
          <w:b/>
          <w:bCs/>
          <w:sz w:val="44"/>
          <w:szCs w:val="44"/>
          <w:lang w:val="en-US" w:eastAsia="zh-CN"/>
        </w:rPr>
        <w:t>2023-2024年度舞台设备</w:t>
      </w:r>
      <w:r>
        <w:rPr>
          <w:rFonts w:hint="eastAsia" w:ascii="宋体" w:hAnsi="宋体" w:eastAsia="宋体" w:cs="宋体"/>
          <w:b/>
          <w:bCs/>
          <w:sz w:val="44"/>
          <w:szCs w:val="44"/>
        </w:rPr>
        <w:t>）项目</w:t>
      </w:r>
    </w:p>
    <w:p>
      <w:pPr>
        <w:snapToGrid w:val="0"/>
        <w:spacing w:line="360" w:lineRule="auto"/>
        <w:jc w:val="center"/>
        <w:rPr>
          <w:rFonts w:ascii="宋体" w:hAnsi="宋体" w:eastAsia="宋体" w:cs="宋体"/>
          <w:b/>
          <w:bCs/>
          <w:color w:val="000000"/>
          <w:sz w:val="52"/>
          <w:szCs w:val="52"/>
        </w:rPr>
      </w:pPr>
    </w:p>
    <w:p>
      <w:pPr>
        <w:snapToGrid w:val="0"/>
        <w:spacing w:line="360" w:lineRule="auto"/>
        <w:jc w:val="center"/>
        <w:rPr>
          <w:rFonts w:ascii="宋体" w:hAnsi="宋体" w:eastAsia="宋体" w:cs="宋体"/>
          <w:b/>
          <w:bCs/>
          <w:color w:val="000000"/>
          <w:sz w:val="72"/>
          <w:szCs w:val="72"/>
        </w:rPr>
      </w:pPr>
      <w:r>
        <w:rPr>
          <w:rFonts w:hint="eastAsia" w:ascii="宋体" w:hAnsi="宋体" w:eastAsia="宋体" w:cs="宋体"/>
          <w:b/>
          <w:bCs/>
          <w:color w:val="000000"/>
          <w:sz w:val="72"/>
          <w:szCs w:val="72"/>
        </w:rPr>
        <w:t xml:space="preserve">招 </w:t>
      </w:r>
    </w:p>
    <w:p>
      <w:pPr>
        <w:snapToGrid w:val="0"/>
        <w:spacing w:line="360" w:lineRule="auto"/>
        <w:jc w:val="center"/>
        <w:rPr>
          <w:rFonts w:ascii="宋体" w:hAnsi="宋体" w:eastAsia="宋体" w:cs="宋体"/>
          <w:b/>
          <w:bCs/>
          <w:color w:val="000000"/>
          <w:sz w:val="72"/>
          <w:szCs w:val="72"/>
        </w:rPr>
      </w:pPr>
      <w:r>
        <w:rPr>
          <w:rFonts w:hint="eastAsia" w:ascii="宋体" w:hAnsi="宋体" w:eastAsia="宋体" w:cs="宋体"/>
          <w:b/>
          <w:bCs/>
          <w:color w:val="000000"/>
          <w:sz w:val="72"/>
          <w:szCs w:val="72"/>
        </w:rPr>
        <w:t xml:space="preserve">标 </w:t>
      </w:r>
    </w:p>
    <w:p>
      <w:pPr>
        <w:snapToGrid w:val="0"/>
        <w:spacing w:line="360" w:lineRule="auto"/>
        <w:jc w:val="center"/>
        <w:rPr>
          <w:rFonts w:ascii="宋体" w:hAnsi="宋体" w:eastAsia="宋体" w:cs="宋体"/>
          <w:b/>
          <w:bCs/>
          <w:color w:val="000000"/>
          <w:sz w:val="72"/>
          <w:szCs w:val="72"/>
        </w:rPr>
      </w:pPr>
      <w:r>
        <w:rPr>
          <w:rFonts w:hint="eastAsia" w:ascii="宋体" w:hAnsi="宋体" w:eastAsia="宋体" w:cs="宋体"/>
          <w:b/>
          <w:bCs/>
          <w:color w:val="000000"/>
          <w:sz w:val="72"/>
          <w:szCs w:val="72"/>
        </w:rPr>
        <w:t>文</w:t>
      </w:r>
    </w:p>
    <w:p>
      <w:pPr>
        <w:snapToGrid w:val="0"/>
        <w:spacing w:line="360" w:lineRule="auto"/>
        <w:ind w:firstLine="4583" w:firstLineChars="634"/>
        <w:rPr>
          <w:rFonts w:ascii="宋体" w:hAnsi="宋体" w:eastAsia="宋体" w:cs="宋体"/>
          <w:b/>
          <w:bCs/>
          <w:color w:val="000000"/>
          <w:sz w:val="72"/>
          <w:szCs w:val="72"/>
        </w:rPr>
      </w:pPr>
      <w:r>
        <w:rPr>
          <w:rFonts w:hint="eastAsia" w:ascii="宋体" w:hAnsi="宋体" w:eastAsia="宋体" w:cs="宋体"/>
          <w:b/>
          <w:bCs/>
          <w:color w:val="000000"/>
          <w:sz w:val="72"/>
          <w:szCs w:val="72"/>
        </w:rPr>
        <w:t>件</w:t>
      </w:r>
    </w:p>
    <w:p>
      <w:pPr>
        <w:pStyle w:val="13"/>
        <w:shd w:val="clear" w:color="auto" w:fill="FFFFFF"/>
        <w:spacing w:before="0" w:beforeAutospacing="0" w:after="0" w:afterAutospacing="0" w:line="360" w:lineRule="auto"/>
        <w:ind w:firstLine="390"/>
        <w:jc w:val="center"/>
        <w:rPr>
          <w:rFonts w:cs="Helvetica"/>
          <w:color w:val="333333"/>
          <w:sz w:val="30"/>
          <w:szCs w:val="30"/>
        </w:rPr>
      </w:pPr>
    </w:p>
    <w:p>
      <w:pPr>
        <w:pStyle w:val="13"/>
        <w:shd w:val="clear" w:color="auto" w:fill="FFFFFF"/>
        <w:spacing w:before="0" w:beforeAutospacing="0" w:after="0" w:afterAutospacing="0" w:line="360" w:lineRule="auto"/>
        <w:ind w:firstLine="390"/>
        <w:jc w:val="center"/>
        <w:rPr>
          <w:rFonts w:cs="Helvetica"/>
          <w:color w:val="333333"/>
          <w:sz w:val="30"/>
          <w:szCs w:val="30"/>
        </w:rPr>
      </w:pPr>
    </w:p>
    <w:p>
      <w:pPr>
        <w:pStyle w:val="13"/>
        <w:shd w:val="clear" w:color="auto" w:fill="FFFFFF"/>
        <w:spacing w:before="0" w:beforeAutospacing="0" w:after="0" w:afterAutospacing="0" w:line="360" w:lineRule="auto"/>
        <w:ind w:firstLine="390"/>
        <w:jc w:val="center"/>
        <w:rPr>
          <w:rFonts w:cs="Helvetica"/>
          <w:color w:val="333333"/>
          <w:sz w:val="30"/>
          <w:szCs w:val="30"/>
        </w:rPr>
      </w:pPr>
    </w:p>
    <w:p>
      <w:pPr>
        <w:pStyle w:val="13"/>
        <w:shd w:val="clear" w:color="auto" w:fill="FFFFFF"/>
        <w:spacing w:before="0" w:beforeAutospacing="0" w:after="0" w:afterAutospacing="0" w:line="360" w:lineRule="auto"/>
        <w:ind w:firstLine="390"/>
        <w:jc w:val="center"/>
        <w:rPr>
          <w:rFonts w:cs="Helvetica"/>
          <w:color w:val="333333"/>
          <w:sz w:val="30"/>
          <w:szCs w:val="30"/>
        </w:rPr>
      </w:pPr>
    </w:p>
    <w:p>
      <w:pPr>
        <w:pStyle w:val="13"/>
        <w:shd w:val="clear" w:color="auto" w:fill="FFFFFF"/>
        <w:spacing w:before="0" w:beforeAutospacing="0" w:after="0" w:afterAutospacing="0" w:line="360" w:lineRule="auto"/>
        <w:ind w:firstLine="390"/>
        <w:rPr>
          <w:rFonts w:hint="default" w:eastAsia="宋体" w:cs="Helvetica"/>
          <w:color w:val="333333"/>
          <w:sz w:val="28"/>
          <w:szCs w:val="28"/>
          <w:lang w:val="en-US" w:eastAsia="zh-CN"/>
        </w:rPr>
      </w:pPr>
      <w:r>
        <w:rPr>
          <w:rFonts w:cs="Helvetica"/>
          <w:color w:val="333333"/>
          <w:sz w:val="28"/>
          <w:szCs w:val="28"/>
        </w:rPr>
        <w:t>编 号：</w:t>
      </w:r>
      <w:r>
        <w:rPr>
          <w:rFonts w:hint="eastAsia" w:cs="Helvetica"/>
          <w:color w:val="333333"/>
          <w:sz w:val="28"/>
          <w:szCs w:val="28"/>
        </w:rPr>
        <w:t>20</w:t>
      </w:r>
      <w:r>
        <w:rPr>
          <w:rFonts w:hint="eastAsia" w:cs="Helvetica"/>
          <w:color w:val="333333"/>
          <w:sz w:val="28"/>
          <w:szCs w:val="28"/>
          <w:lang w:val="en-US" w:eastAsia="zh-CN"/>
        </w:rPr>
        <w:t>230301</w:t>
      </w:r>
    </w:p>
    <w:p>
      <w:pPr>
        <w:pStyle w:val="13"/>
        <w:shd w:val="clear" w:color="auto" w:fill="FFFFFF"/>
        <w:spacing w:before="0" w:beforeAutospacing="0" w:after="0" w:afterAutospacing="0"/>
        <w:ind w:firstLine="390"/>
        <w:rPr>
          <w:rFonts w:hint="default" w:eastAsia="宋体" w:cs="Helvetica"/>
          <w:color w:val="333333"/>
          <w:sz w:val="28"/>
          <w:szCs w:val="28"/>
          <w:lang w:val="en-US" w:eastAsia="zh-CN"/>
        </w:rPr>
      </w:pPr>
      <w:r>
        <w:rPr>
          <w:rFonts w:cs="Helvetica"/>
          <w:color w:val="333333"/>
          <w:sz w:val="28"/>
          <w:szCs w:val="28"/>
        </w:rPr>
        <w:t>项目名称：</w:t>
      </w:r>
      <w:r>
        <w:rPr>
          <w:rFonts w:hint="eastAsia" w:cs="Helvetica"/>
          <w:color w:val="333333"/>
          <w:sz w:val="28"/>
          <w:szCs w:val="28"/>
          <w:lang w:val="en-US" w:eastAsia="zh-CN"/>
        </w:rPr>
        <w:t>2023-2024年度舞台设备项目</w:t>
      </w:r>
    </w:p>
    <w:p>
      <w:pPr>
        <w:pStyle w:val="13"/>
        <w:shd w:val="clear" w:color="auto" w:fill="FFFFFF"/>
        <w:spacing w:before="0" w:beforeAutospacing="0" w:after="0" w:afterAutospacing="0" w:line="360" w:lineRule="auto"/>
        <w:ind w:firstLine="390"/>
        <w:rPr>
          <w:rFonts w:cs="Helvetica"/>
          <w:color w:val="333333"/>
          <w:sz w:val="28"/>
          <w:szCs w:val="28"/>
        </w:rPr>
      </w:pPr>
      <w:r>
        <w:rPr>
          <w:rFonts w:cs="Helvetica"/>
          <w:color w:val="333333"/>
          <w:sz w:val="28"/>
          <w:szCs w:val="28"/>
        </w:rPr>
        <w:t>招标单位：</w:t>
      </w:r>
      <w:r>
        <w:rPr>
          <w:rFonts w:hint="eastAsia" w:cs="Helvetica"/>
          <w:color w:val="333333"/>
          <w:sz w:val="28"/>
          <w:szCs w:val="28"/>
        </w:rPr>
        <w:t>邢台北国商城</w:t>
      </w:r>
      <w:r>
        <w:rPr>
          <w:rFonts w:hint="eastAsia" w:cs="Helvetica"/>
          <w:color w:val="333333"/>
          <w:sz w:val="28"/>
          <w:szCs w:val="28"/>
          <w:lang w:eastAsia="zh-CN"/>
        </w:rPr>
        <w:t>有限责任公司</w:t>
      </w:r>
    </w:p>
    <w:p>
      <w:pPr>
        <w:pStyle w:val="13"/>
        <w:shd w:val="clear" w:color="auto" w:fill="FFFFFF"/>
        <w:spacing w:before="0" w:beforeAutospacing="0" w:after="0" w:afterAutospacing="0" w:line="360" w:lineRule="auto"/>
        <w:ind w:firstLine="390"/>
        <w:rPr>
          <w:rFonts w:ascii="新宋体" w:hAnsi="新宋体" w:eastAsia="新宋体" w:cs="新宋体"/>
          <w:sz w:val="28"/>
          <w:szCs w:val="28"/>
        </w:rPr>
        <w:sectPr>
          <w:pgSz w:w="11906" w:h="16838"/>
          <w:pgMar w:top="850" w:right="1080" w:bottom="1440" w:left="1080" w:header="851" w:footer="992" w:gutter="0"/>
          <w:cols w:space="0" w:num="1"/>
          <w:rtlGutter w:val="0"/>
          <w:docGrid w:type="lines" w:linePitch="312" w:charSpace="0"/>
        </w:sectPr>
      </w:pPr>
      <w:r>
        <w:rPr>
          <w:rFonts w:hint="eastAsia" w:cs="Helvetica"/>
          <w:color w:val="333333"/>
          <w:sz w:val="28"/>
          <w:szCs w:val="28"/>
        </w:rPr>
        <w:t>日期：</w:t>
      </w:r>
      <w:r>
        <w:rPr>
          <w:rFonts w:hint="eastAsia" w:ascii="新宋体" w:hAnsi="新宋体" w:eastAsia="新宋体" w:cs="新宋体"/>
          <w:sz w:val="28"/>
          <w:szCs w:val="28"/>
        </w:rPr>
        <w:t>20</w:t>
      </w:r>
      <w:r>
        <w:rPr>
          <w:rFonts w:hint="eastAsia" w:ascii="新宋体" w:hAnsi="新宋体" w:eastAsia="新宋体" w:cs="新宋体"/>
          <w:sz w:val="28"/>
          <w:szCs w:val="28"/>
          <w:lang w:val="en-US" w:eastAsia="zh-CN"/>
        </w:rPr>
        <w:t>23</w:t>
      </w:r>
      <w:r>
        <w:rPr>
          <w:rFonts w:hint="eastAsia" w:ascii="新宋体" w:hAnsi="新宋体" w:eastAsia="新宋体" w:cs="新宋体"/>
          <w:sz w:val="28"/>
          <w:szCs w:val="28"/>
        </w:rPr>
        <w:t>年</w:t>
      </w:r>
      <w:r>
        <w:rPr>
          <w:rFonts w:hint="eastAsia" w:ascii="新宋体" w:hAnsi="新宋体" w:eastAsia="新宋体" w:cs="新宋体"/>
          <w:sz w:val="28"/>
          <w:szCs w:val="28"/>
          <w:lang w:val="en-US" w:eastAsia="zh-CN"/>
        </w:rPr>
        <w:t>3</w:t>
      </w:r>
      <w:r>
        <w:rPr>
          <w:rFonts w:hint="eastAsia" w:ascii="新宋体" w:hAnsi="新宋体" w:eastAsia="新宋体" w:cs="新宋体"/>
          <w:sz w:val="28"/>
          <w:szCs w:val="28"/>
        </w:rPr>
        <w:t>月</w:t>
      </w:r>
      <w:r>
        <w:rPr>
          <w:rFonts w:hint="eastAsia" w:ascii="新宋体" w:hAnsi="新宋体" w:eastAsia="新宋体" w:cs="新宋体"/>
          <w:sz w:val="28"/>
          <w:szCs w:val="28"/>
          <w:lang w:val="en-US" w:eastAsia="zh-CN"/>
        </w:rPr>
        <w:t>9</w:t>
      </w:r>
      <w:r>
        <w:rPr>
          <w:rFonts w:hint="eastAsia" w:ascii="新宋体" w:hAnsi="新宋体" w:eastAsia="新宋体" w:cs="新宋体"/>
          <w:sz w:val="28"/>
          <w:szCs w:val="28"/>
        </w:rPr>
        <w:t>日</w:t>
      </w:r>
    </w:p>
    <w:p>
      <w:pPr>
        <w:pStyle w:val="13"/>
        <w:shd w:val="clear" w:color="auto" w:fill="FFFFFF"/>
        <w:spacing w:before="0" w:beforeAutospacing="0" w:after="0" w:afterAutospacing="0" w:line="360" w:lineRule="auto"/>
        <w:ind w:firstLine="390"/>
        <w:jc w:val="center"/>
        <w:rPr>
          <w:rFonts w:cs="Helvetica"/>
          <w:color w:val="333333"/>
          <w:sz w:val="30"/>
          <w:szCs w:val="30"/>
        </w:rPr>
      </w:pPr>
      <w:r>
        <w:rPr>
          <w:rFonts w:cs="Helvetica"/>
          <w:color w:val="333333"/>
          <w:sz w:val="30"/>
          <w:szCs w:val="30"/>
        </w:rPr>
        <w:t>目 录</w:t>
      </w:r>
    </w:p>
    <w:p>
      <w:pPr>
        <w:pStyle w:val="13"/>
        <w:shd w:val="clear" w:color="auto" w:fill="FFFFFF"/>
        <w:spacing w:before="0" w:beforeAutospacing="0" w:after="0" w:afterAutospacing="0" w:line="360" w:lineRule="auto"/>
        <w:ind w:firstLine="390"/>
        <w:rPr>
          <w:rFonts w:cs="Helvetica"/>
          <w:color w:val="333333"/>
          <w:sz w:val="28"/>
          <w:szCs w:val="28"/>
        </w:rPr>
      </w:pPr>
      <w:r>
        <w:rPr>
          <w:rFonts w:cs="Helvetica"/>
          <w:color w:val="333333"/>
          <w:sz w:val="28"/>
          <w:szCs w:val="28"/>
        </w:rPr>
        <w:t>一</w:t>
      </w:r>
      <w:r>
        <w:rPr>
          <w:rFonts w:hint="eastAsia" w:cs="Helvetica"/>
          <w:color w:val="333333"/>
          <w:sz w:val="28"/>
          <w:szCs w:val="28"/>
        </w:rPr>
        <w:t>、</w:t>
      </w:r>
      <w:r>
        <w:rPr>
          <w:rFonts w:cs="Helvetica"/>
          <w:color w:val="333333"/>
          <w:sz w:val="28"/>
          <w:szCs w:val="28"/>
        </w:rPr>
        <w:t>招标</w:t>
      </w:r>
      <w:r>
        <w:rPr>
          <w:rFonts w:hint="eastAsia" w:cs="Helvetica"/>
          <w:color w:val="333333"/>
          <w:sz w:val="28"/>
          <w:szCs w:val="28"/>
        </w:rPr>
        <w:t>公告</w:t>
      </w:r>
    </w:p>
    <w:p>
      <w:pPr>
        <w:pStyle w:val="13"/>
        <w:shd w:val="clear" w:color="auto" w:fill="FFFFFF"/>
        <w:spacing w:before="0" w:beforeAutospacing="0" w:after="0" w:afterAutospacing="0" w:line="360" w:lineRule="auto"/>
        <w:ind w:firstLine="390"/>
        <w:rPr>
          <w:rFonts w:cs="Helvetica"/>
          <w:color w:val="333333"/>
          <w:sz w:val="28"/>
          <w:szCs w:val="28"/>
        </w:rPr>
      </w:pPr>
      <w:r>
        <w:rPr>
          <w:rFonts w:cs="Helvetica"/>
          <w:color w:val="333333"/>
          <w:sz w:val="28"/>
          <w:szCs w:val="28"/>
        </w:rPr>
        <w:t>二</w:t>
      </w:r>
      <w:r>
        <w:rPr>
          <w:rFonts w:hint="eastAsia" w:cs="Helvetica"/>
          <w:color w:val="333333"/>
          <w:sz w:val="28"/>
          <w:szCs w:val="28"/>
        </w:rPr>
        <w:t>、投标须知</w:t>
      </w:r>
    </w:p>
    <w:p>
      <w:pPr>
        <w:pStyle w:val="13"/>
        <w:shd w:val="clear" w:color="auto" w:fill="FFFFFF"/>
        <w:spacing w:before="0" w:beforeAutospacing="0" w:after="0" w:afterAutospacing="0" w:line="360" w:lineRule="auto"/>
        <w:ind w:firstLine="390"/>
        <w:rPr>
          <w:rFonts w:cs="Helvetica"/>
          <w:color w:val="333333"/>
          <w:sz w:val="28"/>
          <w:szCs w:val="28"/>
        </w:rPr>
      </w:pPr>
      <w:r>
        <w:rPr>
          <w:rFonts w:hint="eastAsia" w:cs="Helvetica"/>
          <w:color w:val="333333"/>
          <w:sz w:val="28"/>
          <w:szCs w:val="28"/>
        </w:rPr>
        <w:t>三、招标项目详细说明</w:t>
      </w:r>
    </w:p>
    <w:p>
      <w:pPr>
        <w:pStyle w:val="13"/>
        <w:shd w:val="clear" w:color="auto" w:fill="FFFFFF"/>
        <w:spacing w:before="0" w:beforeAutospacing="0" w:after="0" w:afterAutospacing="0" w:line="360" w:lineRule="auto"/>
        <w:ind w:firstLine="390"/>
        <w:rPr>
          <w:rFonts w:cs="Helvetica"/>
          <w:color w:val="333333"/>
          <w:sz w:val="28"/>
          <w:szCs w:val="28"/>
        </w:rPr>
      </w:pPr>
      <w:r>
        <w:rPr>
          <w:rFonts w:hint="eastAsia" w:cs="Helvetica"/>
          <w:color w:val="333333"/>
          <w:sz w:val="28"/>
          <w:szCs w:val="28"/>
        </w:rPr>
        <w:t>四、评标标准和评标方法</w:t>
      </w:r>
    </w:p>
    <w:p>
      <w:pPr>
        <w:pStyle w:val="13"/>
        <w:shd w:val="clear" w:color="auto" w:fill="FFFFFF"/>
        <w:spacing w:before="0" w:beforeAutospacing="0" w:after="0" w:afterAutospacing="0" w:line="360" w:lineRule="auto"/>
        <w:ind w:firstLine="390"/>
        <w:rPr>
          <w:rFonts w:cs="Helvetica"/>
          <w:color w:val="333333"/>
          <w:sz w:val="28"/>
          <w:szCs w:val="28"/>
        </w:rPr>
      </w:pPr>
      <w:r>
        <w:rPr>
          <w:rFonts w:hint="eastAsia" w:cs="Helvetica"/>
          <w:color w:val="333333"/>
          <w:sz w:val="28"/>
          <w:szCs w:val="28"/>
        </w:rPr>
        <w:t>五、拟签订合同的主要条款</w:t>
      </w:r>
    </w:p>
    <w:p>
      <w:pPr>
        <w:pStyle w:val="13"/>
        <w:shd w:val="clear" w:color="auto" w:fill="FFFFFF"/>
        <w:spacing w:before="0" w:beforeAutospacing="0" w:after="0" w:afterAutospacing="0" w:line="360" w:lineRule="auto"/>
        <w:ind w:firstLine="390"/>
        <w:rPr>
          <w:rFonts w:cs="Helvetica"/>
          <w:color w:val="333333"/>
          <w:sz w:val="28"/>
          <w:szCs w:val="28"/>
        </w:rPr>
      </w:pPr>
      <w:r>
        <w:rPr>
          <w:rFonts w:hint="eastAsia" w:cs="Helvetica"/>
          <w:color w:val="333333"/>
          <w:sz w:val="28"/>
          <w:szCs w:val="28"/>
        </w:rPr>
        <w:t>六、投标文件格式的要求</w:t>
      </w:r>
    </w:p>
    <w:p>
      <w:pPr>
        <w:pStyle w:val="13"/>
        <w:shd w:val="clear" w:color="auto" w:fill="FFFFFF"/>
        <w:spacing w:before="0" w:beforeAutospacing="0" w:after="0" w:afterAutospacing="0" w:line="360" w:lineRule="auto"/>
        <w:ind w:firstLine="390"/>
        <w:rPr>
          <w:rFonts w:cs="Helvetica"/>
          <w:color w:val="333333"/>
          <w:sz w:val="28"/>
          <w:szCs w:val="28"/>
        </w:rPr>
      </w:pPr>
      <w:r>
        <w:rPr>
          <w:rFonts w:hint="eastAsia" w:cs="Helvetica"/>
          <w:color w:val="333333"/>
          <w:sz w:val="28"/>
          <w:szCs w:val="28"/>
        </w:rPr>
        <w:t>七、投标方提供的相关资料</w:t>
      </w:r>
    </w:p>
    <w:p>
      <w:pPr>
        <w:pStyle w:val="13"/>
        <w:shd w:val="clear" w:color="auto" w:fill="FFFFFF"/>
        <w:spacing w:before="0" w:beforeAutospacing="0" w:after="0" w:afterAutospacing="0" w:line="360" w:lineRule="auto"/>
        <w:ind w:firstLine="390"/>
        <w:rPr>
          <w:rFonts w:hint="eastAsia" w:cs="Helvetica"/>
          <w:color w:val="333333"/>
          <w:sz w:val="28"/>
          <w:szCs w:val="28"/>
        </w:rPr>
      </w:pPr>
      <w:r>
        <w:rPr>
          <w:rFonts w:hint="eastAsia" w:cs="Helvetica"/>
          <w:color w:val="333333"/>
          <w:sz w:val="28"/>
          <w:szCs w:val="28"/>
        </w:rPr>
        <w:t>八、废标条款</w:t>
      </w:r>
    </w:p>
    <w:p>
      <w:pPr>
        <w:pStyle w:val="13"/>
        <w:shd w:val="clear" w:color="auto" w:fill="FFFFFF"/>
        <w:spacing w:before="0" w:beforeAutospacing="0" w:after="0" w:afterAutospacing="0" w:line="360" w:lineRule="auto"/>
        <w:ind w:firstLine="390"/>
        <w:rPr>
          <w:rFonts w:hint="eastAsia" w:cs="Helvetica"/>
          <w:color w:val="333333"/>
          <w:sz w:val="28"/>
          <w:szCs w:val="28"/>
        </w:rPr>
      </w:pPr>
      <w:r>
        <w:rPr>
          <w:rFonts w:hint="eastAsia" w:cs="Helvetica"/>
          <w:color w:val="333333"/>
          <w:sz w:val="28"/>
          <w:szCs w:val="28"/>
          <w:lang w:val="en-US" w:eastAsia="zh-CN"/>
        </w:rPr>
        <w:t>九、附件</w:t>
      </w:r>
    </w:p>
    <w:p>
      <w:pPr>
        <w:pStyle w:val="13"/>
        <w:shd w:val="clear" w:color="auto" w:fill="FFFFFF"/>
        <w:spacing w:before="0" w:beforeAutospacing="0" w:after="0" w:afterAutospacing="0" w:line="360" w:lineRule="auto"/>
        <w:ind w:firstLine="840" w:firstLineChars="300"/>
        <w:rPr>
          <w:rFonts w:cs="Helvetica"/>
          <w:color w:val="333333"/>
          <w:sz w:val="28"/>
          <w:szCs w:val="28"/>
        </w:rPr>
      </w:pPr>
      <w:r>
        <w:rPr>
          <w:rFonts w:cs="Helvetica"/>
          <w:color w:val="333333"/>
          <w:sz w:val="28"/>
          <w:szCs w:val="28"/>
        </w:rPr>
        <w:t>附件1</w:t>
      </w:r>
      <w:r>
        <w:rPr>
          <w:rFonts w:hint="eastAsia" w:cs="Helvetica"/>
          <w:color w:val="333333"/>
          <w:sz w:val="28"/>
          <w:szCs w:val="28"/>
          <w:lang w:eastAsia="zh-CN"/>
        </w:rPr>
        <w:t>、</w:t>
      </w:r>
      <w:r>
        <w:rPr>
          <w:rFonts w:cs="Helvetica"/>
          <w:color w:val="333333"/>
          <w:sz w:val="28"/>
          <w:szCs w:val="28"/>
        </w:rPr>
        <w:t>投标函</w:t>
      </w:r>
      <w:r>
        <w:rPr>
          <w:rFonts w:hint="eastAsia" w:cs="Helvetica"/>
          <w:color w:val="333333"/>
          <w:sz w:val="28"/>
          <w:szCs w:val="28"/>
        </w:rPr>
        <w:t xml:space="preserve">    </w:t>
      </w:r>
    </w:p>
    <w:p>
      <w:pPr>
        <w:pStyle w:val="13"/>
        <w:shd w:val="clear" w:color="auto" w:fill="FFFFFF"/>
        <w:spacing w:before="0" w:beforeAutospacing="0" w:after="0" w:afterAutospacing="0" w:line="360" w:lineRule="auto"/>
        <w:ind w:firstLine="840" w:firstLineChars="300"/>
        <w:rPr>
          <w:rFonts w:cs="Helvetica"/>
          <w:color w:val="333333"/>
          <w:sz w:val="28"/>
          <w:szCs w:val="28"/>
        </w:rPr>
      </w:pPr>
      <w:r>
        <w:rPr>
          <w:rFonts w:cs="Helvetica"/>
          <w:color w:val="333333"/>
          <w:sz w:val="28"/>
          <w:szCs w:val="28"/>
        </w:rPr>
        <w:t>附件</w:t>
      </w:r>
      <w:r>
        <w:rPr>
          <w:rFonts w:hint="eastAsia" w:cs="Helvetica"/>
          <w:color w:val="333333"/>
          <w:sz w:val="28"/>
          <w:szCs w:val="28"/>
          <w:lang w:val="en-US" w:eastAsia="zh-CN"/>
        </w:rPr>
        <w:t>2、</w:t>
      </w:r>
      <w:r>
        <w:rPr>
          <w:rFonts w:cs="Helvetica"/>
          <w:color w:val="333333"/>
          <w:sz w:val="28"/>
          <w:szCs w:val="28"/>
        </w:rPr>
        <w:t>廉政承诺</w:t>
      </w:r>
    </w:p>
    <w:p>
      <w:pPr>
        <w:pStyle w:val="13"/>
        <w:shd w:val="clear" w:color="auto" w:fill="FFFFFF"/>
        <w:spacing w:before="0" w:beforeAutospacing="0" w:after="0" w:afterAutospacing="0" w:line="360" w:lineRule="auto"/>
        <w:ind w:firstLine="840" w:firstLineChars="300"/>
        <w:rPr>
          <w:rFonts w:hint="eastAsia" w:cs="Helvetica"/>
          <w:color w:val="333333"/>
          <w:sz w:val="28"/>
          <w:szCs w:val="28"/>
          <w:lang w:val="en-US" w:eastAsia="zh-CN"/>
        </w:rPr>
      </w:pPr>
      <w:r>
        <w:rPr>
          <w:rFonts w:hint="eastAsia" w:cs="Helvetica"/>
          <w:color w:val="333333"/>
          <w:sz w:val="28"/>
          <w:szCs w:val="28"/>
          <w:lang w:eastAsia="zh-CN"/>
        </w:rPr>
        <w:t>附件</w:t>
      </w:r>
      <w:r>
        <w:rPr>
          <w:rFonts w:hint="eastAsia" w:cs="Helvetica"/>
          <w:color w:val="333333"/>
          <w:sz w:val="28"/>
          <w:szCs w:val="28"/>
          <w:lang w:val="en-US" w:eastAsia="zh-CN"/>
        </w:rPr>
        <w:t>3、报价单</w:t>
      </w:r>
    </w:p>
    <w:p>
      <w:pPr>
        <w:pStyle w:val="13"/>
        <w:shd w:val="clear" w:color="auto" w:fill="FFFFFF"/>
        <w:spacing w:before="0" w:beforeAutospacing="0" w:after="0" w:afterAutospacing="0" w:line="360" w:lineRule="auto"/>
        <w:ind w:firstLine="840" w:firstLineChars="300"/>
        <w:rPr>
          <w:rFonts w:hint="default" w:cs="Helvetica"/>
          <w:color w:val="333333"/>
          <w:sz w:val="28"/>
          <w:szCs w:val="28"/>
          <w:lang w:val="en-US" w:eastAsia="zh-CN"/>
        </w:rPr>
      </w:pPr>
      <w:r>
        <w:rPr>
          <w:rFonts w:hint="eastAsia" w:cs="Helvetica"/>
          <w:color w:val="333333"/>
          <w:sz w:val="28"/>
          <w:szCs w:val="28"/>
          <w:lang w:val="en-US" w:eastAsia="zh-CN"/>
        </w:rPr>
        <w:t>附件4、合同</w:t>
      </w:r>
    </w:p>
    <w:p>
      <w:pPr>
        <w:pStyle w:val="4"/>
        <w:spacing w:line="360" w:lineRule="auto"/>
        <w:jc w:val="center"/>
        <w:rPr>
          <w:rFonts w:ascii="新宋体" w:hAnsi="新宋体" w:eastAsia="新宋体" w:cs="新宋体"/>
          <w:sz w:val="36"/>
          <w:szCs w:val="36"/>
        </w:rPr>
      </w:pPr>
    </w:p>
    <w:p>
      <w:pPr>
        <w:sectPr>
          <w:pgSz w:w="11906" w:h="16838"/>
          <w:pgMar w:top="1440" w:right="1080" w:bottom="1440" w:left="1080" w:header="851" w:footer="992" w:gutter="0"/>
          <w:cols w:space="425" w:num="1"/>
          <w:docGrid w:type="lines" w:linePitch="312" w:charSpace="0"/>
        </w:sectPr>
      </w:pPr>
    </w:p>
    <w:p>
      <w:pPr>
        <w:keepNext w:val="0"/>
        <w:keepLines w:val="0"/>
        <w:pageBreakBefore w:val="0"/>
        <w:numPr>
          <w:ilvl w:val="0"/>
          <w:numId w:val="1"/>
        </w:numPr>
        <w:kinsoku/>
        <w:wordWrap/>
        <w:overflowPunct/>
        <w:topLinePunct w:val="0"/>
        <w:bidi w:val="0"/>
        <w:adjustRightInd/>
        <w:spacing w:line="360" w:lineRule="auto"/>
        <w:textAlignment w:val="auto"/>
        <w:rPr>
          <w:rFonts w:ascii="宋体" w:hAnsi="宋体" w:eastAsia="宋体" w:cs="宋体"/>
          <w:b/>
          <w:bCs/>
          <w:sz w:val="24"/>
          <w:szCs w:val="24"/>
        </w:rPr>
      </w:pPr>
      <w:r>
        <w:rPr>
          <w:rFonts w:hint="eastAsia" w:ascii="宋体" w:hAnsi="宋体" w:eastAsia="宋体" w:cs="宋体"/>
          <w:b/>
          <w:bCs/>
          <w:sz w:val="24"/>
          <w:szCs w:val="24"/>
        </w:rPr>
        <w:t>招标公告</w:t>
      </w:r>
    </w:p>
    <w:p>
      <w:pPr>
        <w:keepNext w:val="0"/>
        <w:keepLines w:val="0"/>
        <w:pageBreakBefore w:val="0"/>
        <w:kinsoku/>
        <w:wordWrap/>
        <w:overflowPunct/>
        <w:topLinePunct w:val="0"/>
        <w:autoSpaceDE/>
        <w:autoSpaceDN/>
        <w:bidi w:val="0"/>
        <w:adjustRightInd/>
        <w:spacing w:line="360" w:lineRule="auto"/>
        <w:ind w:firstLine="482" w:firstLineChars="200"/>
        <w:textAlignment w:val="auto"/>
        <w:outlineLvl w:val="9"/>
        <w:rPr>
          <w:rFonts w:ascii="宋体" w:hAnsi="宋体" w:eastAsia="宋体" w:cs="宋体"/>
          <w:b/>
          <w:bCs/>
          <w:sz w:val="24"/>
          <w:szCs w:val="24"/>
        </w:rPr>
      </w:pPr>
      <w:r>
        <w:rPr>
          <w:rFonts w:hint="eastAsia" w:ascii="宋体" w:hAnsi="宋体" w:eastAsia="宋体" w:cs="宋体"/>
          <w:b/>
          <w:bCs/>
          <w:kern w:val="0"/>
          <w:sz w:val="24"/>
          <w:szCs w:val="24"/>
        </w:rPr>
        <w:t>1、项目概况：</w:t>
      </w:r>
    </w:p>
    <w:p>
      <w:pPr>
        <w:pStyle w:val="13"/>
        <w:keepNext w:val="0"/>
        <w:keepLines w:val="0"/>
        <w:pageBreakBefore w:val="0"/>
        <w:shd w:val="clear" w:color="auto" w:fill="FFFFFF"/>
        <w:kinsoku/>
        <w:wordWrap/>
        <w:overflowPunct/>
        <w:topLinePunct w:val="0"/>
        <w:autoSpaceDE/>
        <w:autoSpaceDN/>
        <w:bidi w:val="0"/>
        <w:adjustRightInd/>
        <w:spacing w:before="0" w:beforeAutospacing="0" w:after="0" w:afterAutospacing="0" w:line="360" w:lineRule="auto"/>
        <w:ind w:firstLine="480" w:firstLineChars="200"/>
        <w:textAlignment w:val="auto"/>
        <w:outlineLvl w:val="9"/>
        <w:rPr>
          <w:kern w:val="0"/>
          <w:sz w:val="24"/>
          <w:szCs w:val="24"/>
        </w:rPr>
      </w:pPr>
      <w:r>
        <w:rPr>
          <w:rFonts w:hint="eastAsia"/>
          <w:kern w:val="0"/>
          <w:sz w:val="24"/>
          <w:szCs w:val="24"/>
        </w:rPr>
        <w:t>邢台北国商城有限责任公司计划于20</w:t>
      </w:r>
      <w:r>
        <w:rPr>
          <w:rFonts w:hint="eastAsia"/>
          <w:kern w:val="0"/>
          <w:sz w:val="24"/>
          <w:szCs w:val="24"/>
          <w:lang w:val="en-US" w:eastAsia="zh-CN"/>
        </w:rPr>
        <w:t>23</w:t>
      </w:r>
      <w:r>
        <w:rPr>
          <w:rFonts w:hint="eastAsia"/>
          <w:kern w:val="0"/>
          <w:sz w:val="24"/>
          <w:szCs w:val="24"/>
        </w:rPr>
        <w:t>年</w:t>
      </w:r>
      <w:r>
        <w:rPr>
          <w:rFonts w:hint="eastAsia"/>
          <w:kern w:val="0"/>
          <w:sz w:val="24"/>
          <w:szCs w:val="24"/>
          <w:lang w:val="en-US" w:eastAsia="zh-CN"/>
        </w:rPr>
        <w:t>3</w:t>
      </w:r>
      <w:r>
        <w:rPr>
          <w:rFonts w:hint="eastAsia"/>
          <w:kern w:val="0"/>
          <w:sz w:val="24"/>
          <w:szCs w:val="24"/>
        </w:rPr>
        <w:t>月份</w:t>
      </w:r>
      <w:r>
        <w:rPr>
          <w:rFonts w:hint="eastAsia"/>
          <w:kern w:val="0"/>
          <w:sz w:val="24"/>
          <w:szCs w:val="24"/>
          <w:lang w:eastAsia="zh-CN"/>
        </w:rPr>
        <w:t>对</w:t>
      </w:r>
      <w:r>
        <w:rPr>
          <w:rFonts w:hint="eastAsia"/>
          <w:kern w:val="0"/>
          <w:sz w:val="24"/>
          <w:szCs w:val="24"/>
          <w:lang w:val="en-US" w:eastAsia="zh-CN"/>
        </w:rPr>
        <w:t>2023-2024年度舞台设备</w:t>
      </w:r>
      <w:r>
        <w:rPr>
          <w:rFonts w:hint="eastAsia"/>
          <w:kern w:val="0"/>
          <w:sz w:val="24"/>
          <w:szCs w:val="24"/>
        </w:rPr>
        <w:t>项目进行公开招标，诚邀合格的投标人前来参加该项目的投标。</w:t>
      </w:r>
    </w:p>
    <w:p>
      <w:pPr>
        <w:keepNext w:val="0"/>
        <w:keepLines w:val="0"/>
        <w:pageBreakBefore w:val="0"/>
        <w:widowControl/>
        <w:numPr>
          <w:ilvl w:val="0"/>
          <w:numId w:val="2"/>
        </w:numPr>
        <w:shd w:val="clear" w:color="auto" w:fill="FFFFFF"/>
        <w:kinsoku/>
        <w:wordWrap/>
        <w:overflowPunct/>
        <w:topLinePunct w:val="0"/>
        <w:autoSpaceDE/>
        <w:autoSpaceDN/>
        <w:bidi w:val="0"/>
        <w:adjustRightInd/>
        <w:snapToGrid w:val="0"/>
        <w:spacing w:line="360" w:lineRule="auto"/>
        <w:ind w:firstLine="482" w:firstLineChars="200"/>
        <w:textAlignment w:val="auto"/>
        <w:outlineLvl w:val="9"/>
        <w:rPr>
          <w:rFonts w:hint="eastAsia"/>
          <w:kern w:val="0"/>
          <w:sz w:val="24"/>
          <w:szCs w:val="24"/>
          <w:lang w:val="en-US"/>
        </w:rPr>
      </w:pPr>
      <w:r>
        <w:rPr>
          <w:rFonts w:hint="eastAsia" w:ascii="宋体" w:hAnsi="宋体" w:eastAsia="宋体" w:cs="宋体"/>
          <w:b/>
          <w:bCs/>
          <w:kern w:val="0"/>
          <w:sz w:val="24"/>
          <w:szCs w:val="24"/>
        </w:rPr>
        <w:t>项目名称：</w:t>
      </w:r>
      <w:r>
        <w:rPr>
          <w:rFonts w:hint="eastAsia" w:ascii="宋体" w:hAnsi="宋体" w:eastAsia="宋体" w:cs="宋体"/>
          <w:b/>
          <w:bCs/>
          <w:kern w:val="0"/>
          <w:sz w:val="24"/>
          <w:szCs w:val="24"/>
          <w:lang w:val="en-US" w:eastAsia="zh-CN"/>
        </w:rPr>
        <w:t>2023-2024年度舞台设备项目</w:t>
      </w:r>
    </w:p>
    <w:p>
      <w:pPr>
        <w:keepNext w:val="0"/>
        <w:keepLines w:val="0"/>
        <w:pageBreakBefore w:val="0"/>
        <w:widowControl/>
        <w:numPr>
          <w:ilvl w:val="0"/>
          <w:numId w:val="0"/>
        </w:numPr>
        <w:shd w:val="clear" w:color="auto" w:fill="FFFFFF"/>
        <w:kinsoku/>
        <w:wordWrap/>
        <w:overflowPunct/>
        <w:topLinePunct w:val="0"/>
        <w:autoSpaceDE/>
        <w:autoSpaceDN/>
        <w:bidi w:val="0"/>
        <w:adjustRightInd/>
        <w:snapToGrid w:val="0"/>
        <w:spacing w:line="360" w:lineRule="auto"/>
        <w:ind w:firstLine="482" w:firstLineChars="200"/>
        <w:textAlignment w:val="auto"/>
        <w:outlineLvl w:val="9"/>
        <w:rPr>
          <w:rFonts w:ascii="宋体" w:hAnsi="宋体" w:cs="宋体"/>
          <w:kern w:val="0"/>
          <w:sz w:val="24"/>
          <w:szCs w:val="24"/>
        </w:rPr>
      </w:pPr>
      <w:r>
        <w:rPr>
          <w:rFonts w:hint="eastAsia" w:ascii="宋体" w:hAnsi="宋体" w:cs="宋体"/>
          <w:b/>
          <w:bCs/>
          <w:kern w:val="0"/>
          <w:sz w:val="24"/>
          <w:szCs w:val="24"/>
        </w:rPr>
        <w:t>3、招标人简介：</w:t>
      </w:r>
      <w:r>
        <w:rPr>
          <w:rFonts w:hint="eastAsia" w:ascii="宋体" w:hAnsi="宋体" w:cs="宋体"/>
          <w:kern w:val="0"/>
          <w:sz w:val="24"/>
          <w:szCs w:val="24"/>
        </w:rPr>
        <w:br w:type="textWrapping"/>
      </w:r>
      <w:r>
        <w:rPr>
          <w:rFonts w:hint="eastAsia" w:ascii="宋体" w:hAnsi="宋体" w:cs="宋体"/>
          <w:kern w:val="0"/>
          <w:sz w:val="24"/>
          <w:szCs w:val="24"/>
        </w:rPr>
        <w:t>　　（1）名 称：邢台北国商城有限责任公司；</w:t>
      </w:r>
      <w:r>
        <w:rPr>
          <w:rFonts w:hint="eastAsia" w:ascii="宋体" w:hAnsi="宋体" w:cs="宋体"/>
          <w:kern w:val="0"/>
          <w:sz w:val="24"/>
          <w:szCs w:val="24"/>
        </w:rPr>
        <w:br w:type="textWrapping"/>
      </w:r>
      <w:r>
        <w:rPr>
          <w:rFonts w:hint="eastAsia" w:ascii="宋体" w:hAnsi="宋体" w:cs="宋体"/>
          <w:kern w:val="0"/>
          <w:sz w:val="24"/>
          <w:szCs w:val="24"/>
        </w:rPr>
        <w:t>　　（2）单位性质：国企。</w:t>
      </w:r>
      <w:r>
        <w:rPr>
          <w:rFonts w:hint="eastAsia" w:ascii="宋体" w:hAnsi="宋体" w:cs="宋体"/>
          <w:kern w:val="0"/>
          <w:sz w:val="24"/>
          <w:szCs w:val="24"/>
        </w:rPr>
        <w:br w:type="textWrapping"/>
      </w:r>
      <w:r>
        <w:rPr>
          <w:rFonts w:hint="eastAsia" w:ascii="宋体" w:hAnsi="宋体" w:cs="宋体"/>
          <w:kern w:val="0"/>
          <w:sz w:val="24"/>
          <w:szCs w:val="24"/>
        </w:rPr>
        <w:t>　　（3）地 址：中兴西大街188号。</w:t>
      </w:r>
    </w:p>
    <w:p>
      <w:pPr>
        <w:keepNext w:val="0"/>
        <w:keepLines w:val="0"/>
        <w:pageBreakBefore w:val="0"/>
        <w:widowControl/>
        <w:shd w:val="clear" w:color="auto" w:fill="FFFFFF"/>
        <w:kinsoku/>
        <w:wordWrap/>
        <w:overflowPunct/>
        <w:topLinePunct w:val="0"/>
        <w:bidi w:val="0"/>
        <w:adjustRightInd/>
        <w:snapToGrid w:val="0"/>
        <w:spacing w:line="360" w:lineRule="auto"/>
        <w:textAlignment w:val="auto"/>
        <w:rPr>
          <w:rFonts w:ascii="宋体" w:hAnsi="宋体" w:eastAsia="宋体" w:cs="宋体"/>
          <w:b/>
          <w:bCs/>
          <w:kern w:val="0"/>
          <w:sz w:val="24"/>
          <w:szCs w:val="24"/>
        </w:rPr>
      </w:pPr>
      <w:r>
        <w:rPr>
          <w:rFonts w:hint="eastAsia" w:ascii="宋体" w:hAnsi="宋体" w:eastAsia="宋体" w:cs="宋体"/>
          <w:b/>
          <w:bCs/>
          <w:kern w:val="0"/>
          <w:sz w:val="24"/>
          <w:szCs w:val="24"/>
        </w:rPr>
        <w:t>二、投标人须知</w:t>
      </w:r>
    </w:p>
    <w:p>
      <w:pPr>
        <w:keepNext w:val="0"/>
        <w:keepLines w:val="0"/>
        <w:pageBreakBefore w:val="0"/>
        <w:widowControl/>
        <w:shd w:val="clear" w:color="auto" w:fill="FFFFFF"/>
        <w:kinsoku/>
        <w:wordWrap/>
        <w:overflowPunct/>
        <w:topLinePunct w:val="0"/>
        <w:autoSpaceDE/>
        <w:autoSpaceDN/>
        <w:bidi w:val="0"/>
        <w:adjustRightInd/>
        <w:snapToGrid w:val="0"/>
        <w:spacing w:line="360" w:lineRule="auto"/>
        <w:ind w:firstLine="482" w:firstLineChars="200"/>
        <w:textAlignment w:val="auto"/>
        <w:outlineLvl w:val="9"/>
        <w:rPr>
          <w:rFonts w:ascii="宋体" w:hAnsi="宋体" w:cs="宋体"/>
          <w:kern w:val="0"/>
          <w:sz w:val="24"/>
          <w:szCs w:val="24"/>
        </w:rPr>
      </w:pPr>
      <w:r>
        <w:rPr>
          <w:rFonts w:hint="eastAsia" w:ascii="宋体" w:hAnsi="宋体" w:cs="宋体"/>
          <w:b/>
          <w:bCs/>
          <w:kern w:val="0"/>
          <w:sz w:val="24"/>
          <w:szCs w:val="24"/>
        </w:rPr>
        <w:t>1、投标人要求：</w:t>
      </w:r>
      <w:r>
        <w:rPr>
          <w:rFonts w:hint="eastAsia" w:ascii="宋体" w:hAnsi="宋体" w:cs="宋体"/>
          <w:kern w:val="0"/>
          <w:sz w:val="24"/>
          <w:szCs w:val="24"/>
        </w:rPr>
        <w:t>投标人须具备政府有关机关核发的有效营业执照、企业资质，投标申请人在人员、资金和质量保证等方面有圆满完成本项目能力的充足有效的证明材料。</w:t>
      </w:r>
      <w:r>
        <w:rPr>
          <w:rFonts w:hint="eastAsia" w:ascii="宋体" w:hAnsi="宋体" w:cs="宋体"/>
          <w:kern w:val="0"/>
          <w:sz w:val="24"/>
          <w:szCs w:val="24"/>
        </w:rPr>
        <w:br w:type="textWrapping"/>
      </w:r>
      <w:r>
        <w:rPr>
          <w:rFonts w:hint="eastAsia" w:ascii="宋体" w:hAnsi="宋体" w:cs="宋体"/>
          <w:kern w:val="0"/>
          <w:sz w:val="24"/>
          <w:szCs w:val="24"/>
          <w:lang w:val="en-US" w:eastAsia="zh-CN"/>
        </w:rPr>
        <w:t xml:space="preserve">    </w:t>
      </w:r>
      <w:r>
        <w:rPr>
          <w:rFonts w:hint="eastAsia" w:ascii="宋体" w:hAnsi="宋体" w:cs="宋体"/>
          <w:kern w:val="0"/>
          <w:sz w:val="24"/>
          <w:szCs w:val="24"/>
        </w:rPr>
        <w:t>2</w:t>
      </w:r>
      <w:r>
        <w:rPr>
          <w:rFonts w:hint="eastAsia" w:ascii="宋体" w:hAnsi="宋体" w:cs="宋体"/>
          <w:b/>
          <w:bCs/>
          <w:kern w:val="0"/>
          <w:sz w:val="24"/>
          <w:szCs w:val="24"/>
        </w:rPr>
        <w:t>、投标须知：</w:t>
      </w:r>
      <w:r>
        <w:rPr>
          <w:rFonts w:hint="eastAsia" w:ascii="宋体" w:hAnsi="宋体" w:cs="宋体"/>
          <w:kern w:val="0"/>
          <w:sz w:val="24"/>
          <w:szCs w:val="24"/>
        </w:rPr>
        <w:t>　　</w:t>
      </w:r>
    </w:p>
    <w:p>
      <w:pPr>
        <w:keepNext w:val="0"/>
        <w:keepLines w:val="0"/>
        <w:pageBreakBefore w:val="0"/>
        <w:widowControl/>
        <w:shd w:val="clear" w:color="auto" w:fill="FFFFFF"/>
        <w:kinsoku/>
        <w:wordWrap/>
        <w:overflowPunct/>
        <w:topLinePunct w:val="0"/>
        <w:autoSpaceDE/>
        <w:autoSpaceDN/>
        <w:bidi w:val="0"/>
        <w:adjustRightInd/>
        <w:snapToGrid w:val="0"/>
        <w:spacing w:line="360" w:lineRule="auto"/>
        <w:ind w:firstLine="480" w:firstLineChars="200"/>
        <w:textAlignment w:val="auto"/>
        <w:outlineLvl w:val="9"/>
        <w:rPr>
          <w:rFonts w:ascii="宋体" w:hAnsi="宋体" w:cs="宋体"/>
          <w:kern w:val="0"/>
          <w:sz w:val="24"/>
          <w:szCs w:val="24"/>
        </w:rPr>
      </w:pPr>
      <w:r>
        <w:rPr>
          <w:rFonts w:hint="eastAsia" w:ascii="宋体" w:hAnsi="宋体" w:cs="宋体"/>
          <w:kern w:val="0"/>
          <w:sz w:val="24"/>
          <w:szCs w:val="24"/>
        </w:rPr>
        <w:t>（1）投标文件递交地点：</w:t>
      </w:r>
      <w:r>
        <w:rPr>
          <w:rFonts w:hint="eastAsia" w:ascii="宋体" w:hAnsi="宋体" w:cs="宋体"/>
          <w:kern w:val="0"/>
          <w:sz w:val="24"/>
          <w:szCs w:val="24"/>
          <w:lang w:eastAsia="zh-CN"/>
        </w:rPr>
        <w:t>石家庄</w:t>
      </w:r>
      <w:r>
        <w:rPr>
          <w:rFonts w:hint="eastAsia" w:ascii="宋体" w:hAnsi="宋体" w:cs="宋体"/>
          <w:kern w:val="0"/>
          <w:sz w:val="24"/>
          <w:szCs w:val="24"/>
        </w:rPr>
        <w:t>北国商城</w:t>
      </w:r>
      <w:r>
        <w:rPr>
          <w:rFonts w:hint="eastAsia" w:ascii="宋体" w:hAnsi="宋体" w:cs="宋体"/>
          <w:kern w:val="0"/>
          <w:sz w:val="24"/>
          <w:szCs w:val="24"/>
          <w:lang w:val="en-US" w:eastAsia="zh-CN"/>
        </w:rPr>
        <w:t>9</w:t>
      </w:r>
      <w:r>
        <w:rPr>
          <w:rFonts w:hint="eastAsia" w:ascii="宋体" w:hAnsi="宋体" w:cs="宋体"/>
          <w:kern w:val="0"/>
          <w:sz w:val="24"/>
          <w:szCs w:val="24"/>
        </w:rPr>
        <w:t>楼</w:t>
      </w:r>
      <w:r>
        <w:rPr>
          <w:rFonts w:hint="eastAsia" w:ascii="宋体" w:hAnsi="宋体" w:cs="宋体"/>
          <w:kern w:val="0"/>
          <w:sz w:val="24"/>
          <w:szCs w:val="24"/>
          <w:lang w:val="en-US" w:eastAsia="zh-CN"/>
        </w:rPr>
        <w:t>911室</w:t>
      </w:r>
      <w:r>
        <w:rPr>
          <w:rFonts w:hint="eastAsia" w:ascii="宋体" w:hAnsi="宋体" w:cs="宋体"/>
          <w:kern w:val="0"/>
          <w:sz w:val="24"/>
          <w:szCs w:val="24"/>
        </w:rPr>
        <w:t>　</w:t>
      </w:r>
    </w:p>
    <w:p>
      <w:pPr>
        <w:keepNext w:val="0"/>
        <w:keepLines w:val="0"/>
        <w:pageBreakBefore w:val="0"/>
        <w:widowControl/>
        <w:shd w:val="clear" w:color="auto" w:fill="FFFFFF"/>
        <w:kinsoku/>
        <w:wordWrap/>
        <w:overflowPunct/>
        <w:topLinePunct w:val="0"/>
        <w:autoSpaceDE/>
        <w:autoSpaceDN/>
        <w:bidi w:val="0"/>
        <w:adjustRightInd/>
        <w:snapToGrid w:val="0"/>
        <w:spacing w:line="360" w:lineRule="auto"/>
        <w:ind w:firstLine="480" w:firstLineChars="200"/>
        <w:textAlignment w:val="auto"/>
        <w:outlineLvl w:val="9"/>
        <w:rPr>
          <w:rFonts w:ascii="宋体" w:hAnsi="宋体" w:cs="宋体"/>
          <w:kern w:val="0"/>
          <w:sz w:val="24"/>
          <w:szCs w:val="24"/>
        </w:rPr>
      </w:pPr>
      <w:r>
        <w:rPr>
          <w:rFonts w:hint="eastAsia" w:ascii="宋体" w:hAnsi="宋体" w:cs="宋体"/>
          <w:kern w:val="0"/>
          <w:sz w:val="24"/>
          <w:szCs w:val="24"/>
        </w:rPr>
        <w:t>（2）投标截止时间：</w:t>
      </w:r>
      <w:r>
        <w:rPr>
          <w:rFonts w:hint="eastAsia" w:ascii="宋体" w:hAnsi="宋体" w:cs="宋体"/>
          <w:kern w:val="0"/>
          <w:sz w:val="24"/>
          <w:szCs w:val="24"/>
          <w:highlight w:val="yellow"/>
        </w:rPr>
        <w:t>20</w:t>
      </w:r>
      <w:r>
        <w:rPr>
          <w:rFonts w:hint="eastAsia" w:ascii="宋体" w:hAnsi="宋体" w:cs="宋体"/>
          <w:kern w:val="0"/>
          <w:sz w:val="24"/>
          <w:szCs w:val="24"/>
          <w:highlight w:val="yellow"/>
          <w:lang w:val="en-US" w:eastAsia="zh-CN"/>
        </w:rPr>
        <w:t>23</w:t>
      </w:r>
      <w:r>
        <w:rPr>
          <w:rFonts w:hint="eastAsia" w:ascii="宋体" w:hAnsi="宋体" w:cs="宋体"/>
          <w:kern w:val="0"/>
          <w:sz w:val="24"/>
          <w:szCs w:val="24"/>
          <w:highlight w:val="yellow"/>
        </w:rPr>
        <w:t>年</w:t>
      </w:r>
      <w:r>
        <w:rPr>
          <w:rFonts w:hint="eastAsia" w:ascii="宋体" w:hAnsi="宋体" w:cs="宋体"/>
          <w:kern w:val="0"/>
          <w:sz w:val="24"/>
          <w:szCs w:val="24"/>
          <w:highlight w:val="yellow"/>
          <w:lang w:val="en-US" w:eastAsia="zh-CN"/>
        </w:rPr>
        <w:t>3</w:t>
      </w:r>
      <w:r>
        <w:rPr>
          <w:rFonts w:hint="eastAsia" w:ascii="宋体" w:hAnsi="宋体" w:cs="宋体"/>
          <w:kern w:val="0"/>
          <w:sz w:val="24"/>
          <w:szCs w:val="24"/>
          <w:highlight w:val="yellow"/>
        </w:rPr>
        <w:t>月</w:t>
      </w:r>
      <w:r>
        <w:rPr>
          <w:rFonts w:hint="eastAsia" w:ascii="宋体" w:hAnsi="宋体" w:cs="宋体"/>
          <w:kern w:val="0"/>
          <w:sz w:val="24"/>
          <w:szCs w:val="24"/>
          <w:highlight w:val="yellow"/>
          <w:lang w:val="en-US" w:eastAsia="zh-CN"/>
        </w:rPr>
        <w:t>13</w:t>
      </w:r>
      <w:r>
        <w:rPr>
          <w:rFonts w:hint="eastAsia" w:ascii="宋体" w:hAnsi="宋体" w:cs="宋体"/>
          <w:kern w:val="0"/>
          <w:sz w:val="24"/>
          <w:szCs w:val="24"/>
          <w:highlight w:val="yellow"/>
        </w:rPr>
        <w:t>日</w:t>
      </w:r>
      <w:r>
        <w:rPr>
          <w:rFonts w:hint="eastAsia" w:ascii="宋体" w:hAnsi="宋体" w:cs="宋体"/>
          <w:kern w:val="0"/>
          <w:sz w:val="24"/>
          <w:szCs w:val="24"/>
          <w:highlight w:val="yellow"/>
          <w:lang w:val="en-US" w:eastAsia="zh-CN"/>
        </w:rPr>
        <w:t>18点</w:t>
      </w:r>
      <w:bookmarkStart w:id="0" w:name="_GoBack"/>
      <w:bookmarkEnd w:id="0"/>
      <w:r>
        <w:rPr>
          <w:rFonts w:hint="eastAsia" w:ascii="宋体" w:hAnsi="宋体" w:cs="宋体"/>
          <w:kern w:val="0"/>
          <w:sz w:val="24"/>
          <w:szCs w:val="24"/>
        </w:rPr>
        <w:br w:type="textWrapping"/>
      </w:r>
      <w:r>
        <w:rPr>
          <w:rFonts w:hint="eastAsia" w:ascii="宋体" w:hAnsi="宋体" w:cs="宋体"/>
          <w:kern w:val="0"/>
          <w:sz w:val="24"/>
          <w:szCs w:val="24"/>
        </w:rPr>
        <w:t>　　（3）投标需提供以下资料：</w:t>
      </w:r>
      <w:r>
        <w:rPr>
          <w:rFonts w:hint="eastAsia" w:ascii="宋体" w:hAnsi="宋体" w:cs="宋体"/>
          <w:kern w:val="0"/>
          <w:sz w:val="24"/>
          <w:szCs w:val="24"/>
        </w:rPr>
        <w:br w:type="textWrapping"/>
      </w:r>
      <w:r>
        <w:rPr>
          <w:rFonts w:hint="eastAsia" w:ascii="宋体" w:hAnsi="宋体" w:cs="宋体"/>
          <w:kern w:val="0"/>
          <w:sz w:val="24"/>
          <w:szCs w:val="24"/>
        </w:rPr>
        <w:t>　　●企业营业执照复印件加盖公章；</w:t>
      </w:r>
    </w:p>
    <w:p>
      <w:pPr>
        <w:keepNext w:val="0"/>
        <w:keepLines w:val="0"/>
        <w:pageBreakBefore w:val="0"/>
        <w:widowControl/>
        <w:shd w:val="clear" w:color="auto" w:fill="FFFFFF"/>
        <w:kinsoku/>
        <w:wordWrap/>
        <w:overflowPunct/>
        <w:topLinePunct w:val="0"/>
        <w:bidi w:val="0"/>
        <w:adjustRightInd/>
        <w:snapToGrid w:val="0"/>
        <w:spacing w:line="360" w:lineRule="auto"/>
        <w:ind w:firstLine="480" w:firstLineChars="200"/>
        <w:textAlignment w:val="auto"/>
        <w:outlineLvl w:val="9"/>
        <w:rPr>
          <w:rFonts w:ascii="宋体" w:hAnsi="宋体" w:cs="宋体"/>
          <w:kern w:val="0"/>
          <w:sz w:val="24"/>
          <w:szCs w:val="24"/>
        </w:rPr>
      </w:pPr>
      <w:r>
        <w:rPr>
          <w:rFonts w:hint="eastAsia" w:ascii="宋体" w:hAnsi="宋体" w:cs="宋体"/>
          <w:kern w:val="0"/>
          <w:sz w:val="24"/>
          <w:szCs w:val="24"/>
        </w:rPr>
        <w:t>●开户许可证、法人身份证复印件；</w:t>
      </w:r>
    </w:p>
    <w:p>
      <w:pPr>
        <w:keepNext w:val="0"/>
        <w:keepLines w:val="0"/>
        <w:pageBreakBefore w:val="0"/>
        <w:widowControl/>
        <w:shd w:val="clear" w:color="auto" w:fill="FFFFFF"/>
        <w:kinsoku/>
        <w:wordWrap/>
        <w:overflowPunct/>
        <w:topLinePunct w:val="0"/>
        <w:bidi w:val="0"/>
        <w:adjustRightInd/>
        <w:snapToGrid w:val="0"/>
        <w:spacing w:line="360" w:lineRule="auto"/>
        <w:ind w:firstLine="482" w:firstLineChars="200"/>
        <w:textAlignment w:val="auto"/>
        <w:outlineLvl w:val="9"/>
        <w:rPr>
          <w:b/>
          <w:bCs/>
          <w:sz w:val="24"/>
          <w:szCs w:val="24"/>
        </w:rPr>
      </w:pPr>
      <w:r>
        <w:rPr>
          <w:rFonts w:hint="eastAsia"/>
          <w:b/>
          <w:bCs/>
          <w:sz w:val="24"/>
          <w:szCs w:val="24"/>
        </w:rPr>
        <w:t>3、投标保证金：</w:t>
      </w:r>
    </w:p>
    <w:p>
      <w:pPr>
        <w:keepNext w:val="0"/>
        <w:keepLines w:val="0"/>
        <w:pageBreakBefore w:val="0"/>
        <w:widowControl/>
        <w:shd w:val="clear" w:color="auto" w:fill="FFFFFF"/>
        <w:kinsoku/>
        <w:wordWrap/>
        <w:overflowPunct/>
        <w:topLinePunct w:val="0"/>
        <w:bidi w:val="0"/>
        <w:adjustRightInd/>
        <w:snapToGrid w:val="0"/>
        <w:spacing w:line="360" w:lineRule="auto"/>
        <w:ind w:firstLine="480" w:firstLineChars="200"/>
        <w:textAlignment w:val="auto"/>
        <w:outlineLvl w:val="9"/>
        <w:rPr>
          <w:rFonts w:hint="default" w:ascii="宋体" w:hAnsi="宋体" w:eastAsia="宋体" w:cs="宋体"/>
          <w:sz w:val="24"/>
          <w:szCs w:val="24"/>
          <w:u w:val="none"/>
          <w:lang w:val="en-US" w:eastAsia="zh-CN"/>
        </w:rPr>
      </w:pPr>
      <w:r>
        <w:rPr>
          <w:rFonts w:hint="eastAsia" w:ascii="宋体" w:hAnsi="宋体" w:eastAsia="宋体" w:cs="宋体"/>
          <w:sz w:val="24"/>
          <w:szCs w:val="24"/>
        </w:rPr>
        <w:t>（1）投标单位需在递交投标文件前，以转账或现金方式交纳投标保证金</w:t>
      </w:r>
      <w:r>
        <w:rPr>
          <w:rFonts w:hint="eastAsia" w:ascii="宋体" w:hAnsi="宋体" w:eastAsia="宋体" w:cs="宋体"/>
          <w:sz w:val="24"/>
          <w:szCs w:val="24"/>
          <w:lang w:eastAsia="zh-CN"/>
        </w:rPr>
        <w:t>人民币</w:t>
      </w:r>
      <w:r>
        <w:rPr>
          <w:rFonts w:hint="eastAsia" w:ascii="宋体" w:hAnsi="宋体" w:eastAsia="宋体" w:cs="宋体"/>
          <w:sz w:val="24"/>
          <w:szCs w:val="24"/>
          <w:highlight w:val="yellow"/>
          <w:u w:val="single"/>
          <w:lang w:val="en-US" w:eastAsia="zh-CN"/>
        </w:rPr>
        <w:t>5000</w:t>
      </w:r>
      <w:r>
        <w:rPr>
          <w:rFonts w:hint="eastAsia" w:ascii="宋体" w:hAnsi="宋体" w:eastAsia="宋体" w:cs="宋体"/>
          <w:sz w:val="24"/>
          <w:szCs w:val="24"/>
          <w:highlight w:val="yellow"/>
          <w:u w:val="single"/>
        </w:rPr>
        <w:t>元</w:t>
      </w:r>
      <w:r>
        <w:rPr>
          <w:rFonts w:hint="eastAsia" w:ascii="宋体" w:hAnsi="宋体" w:eastAsia="宋体" w:cs="宋体"/>
          <w:sz w:val="24"/>
          <w:szCs w:val="24"/>
          <w:highlight w:val="yellow"/>
          <w:u w:val="single"/>
          <w:lang w:eastAsia="zh-CN"/>
        </w:rPr>
        <w:t>整（大写：伍仟元整）</w:t>
      </w:r>
      <w:r>
        <w:rPr>
          <w:rFonts w:hint="eastAsia" w:ascii="宋体" w:hAnsi="宋体" w:eastAsia="宋体" w:cs="宋体"/>
          <w:sz w:val="24"/>
          <w:szCs w:val="24"/>
          <w:u w:val="none"/>
          <w:lang w:eastAsia="zh-CN"/>
        </w:rPr>
        <w:t>，投标保证金最晚于</w:t>
      </w:r>
      <w:r>
        <w:rPr>
          <w:rFonts w:hint="eastAsia" w:ascii="宋体" w:hAnsi="宋体" w:eastAsia="宋体" w:cs="宋体"/>
          <w:sz w:val="24"/>
          <w:szCs w:val="24"/>
          <w:u w:val="none"/>
          <w:lang w:val="en-US" w:eastAsia="zh-CN"/>
        </w:rPr>
        <w:t>2023年3月13日12时之前缴纳。</w:t>
      </w:r>
    </w:p>
    <w:p>
      <w:pPr>
        <w:keepNext w:val="0"/>
        <w:keepLines w:val="0"/>
        <w:pageBreakBefore w:val="0"/>
        <w:widowControl/>
        <w:shd w:val="clear" w:color="auto" w:fill="FFFFFF"/>
        <w:kinsoku/>
        <w:wordWrap/>
        <w:overflowPunct/>
        <w:topLinePunct w:val="0"/>
        <w:autoSpaceDE/>
        <w:autoSpaceDN/>
        <w:bidi w:val="0"/>
        <w:adjustRightInd/>
        <w:snapToGrid w:val="0"/>
        <w:spacing w:line="360" w:lineRule="auto"/>
        <w:ind w:firstLine="480" w:firstLineChars="200"/>
        <w:textAlignment w:val="auto"/>
        <w:outlineLvl w:val="9"/>
        <w:rPr>
          <w:rFonts w:hint="eastAsia" w:ascii="宋体" w:hAnsi="宋体" w:cs="宋体"/>
          <w:kern w:val="0"/>
          <w:sz w:val="24"/>
          <w:szCs w:val="24"/>
          <w:highlight w:val="yellow"/>
          <w:lang w:eastAsia="zh-CN"/>
        </w:rPr>
      </w:pPr>
      <w:r>
        <w:rPr>
          <w:rFonts w:hint="eastAsia" w:ascii="宋体" w:hAnsi="宋体" w:eastAsia="宋体" w:cs="宋体"/>
          <w:sz w:val="24"/>
          <w:szCs w:val="24"/>
        </w:rPr>
        <w:t>（2）</w:t>
      </w:r>
      <w:r>
        <w:rPr>
          <w:rFonts w:hint="eastAsia" w:ascii="宋体" w:hAnsi="宋体" w:cs="宋体"/>
          <w:kern w:val="0"/>
          <w:sz w:val="24"/>
          <w:szCs w:val="24"/>
          <w:highlight w:val="yellow"/>
          <w:lang w:eastAsia="zh-CN"/>
        </w:rPr>
        <w:t>如开标过程中甲方发现投标单位未缴纳投标保证金投标文件按废标处理。</w:t>
      </w:r>
    </w:p>
    <w:p>
      <w:pPr>
        <w:keepNext w:val="0"/>
        <w:keepLines w:val="0"/>
        <w:pageBreakBefore w:val="0"/>
        <w:widowControl/>
        <w:shd w:val="clear" w:color="auto" w:fill="FFFFFF"/>
        <w:kinsoku/>
        <w:wordWrap/>
        <w:overflowPunct/>
        <w:topLinePunct w:val="0"/>
        <w:autoSpaceDE/>
        <w:autoSpaceDN/>
        <w:bidi w:val="0"/>
        <w:adjustRightInd/>
        <w:snapToGrid w:val="0"/>
        <w:spacing w:line="360" w:lineRule="auto"/>
        <w:ind w:firstLine="480" w:firstLineChars="200"/>
        <w:textAlignment w:val="auto"/>
        <w:outlineLvl w:val="9"/>
        <w:rPr>
          <w:rFonts w:hint="eastAsia" w:ascii="宋体" w:hAnsi="宋体" w:cs="宋体"/>
          <w:kern w:val="0"/>
          <w:sz w:val="24"/>
          <w:szCs w:val="24"/>
          <w:highlight w:val="yellow"/>
          <w:lang w:eastAsia="zh-CN"/>
        </w:rPr>
      </w:pPr>
      <w:r>
        <w:rPr>
          <w:rFonts w:hint="eastAsia" w:ascii="宋体" w:hAnsi="宋体" w:cs="宋体"/>
          <w:kern w:val="0"/>
          <w:sz w:val="24"/>
          <w:szCs w:val="24"/>
          <w:highlight w:val="yellow"/>
          <w:lang w:eastAsia="zh-CN"/>
        </w:rPr>
        <w:t>（</w:t>
      </w:r>
      <w:r>
        <w:rPr>
          <w:rFonts w:hint="eastAsia" w:ascii="宋体" w:hAnsi="宋体" w:cs="宋体"/>
          <w:kern w:val="0"/>
          <w:sz w:val="24"/>
          <w:szCs w:val="24"/>
          <w:highlight w:val="yellow"/>
          <w:lang w:val="en-US" w:eastAsia="zh-CN"/>
        </w:rPr>
        <w:t>3）保证金退还:甲方定标后，并与中标单位签订合同后7日内退还。投标方因自身原因，中标后弃标或不履行合同的，其投标保证金不予退还。</w:t>
      </w:r>
    </w:p>
    <w:p>
      <w:pPr>
        <w:keepNext w:val="0"/>
        <w:keepLines w:val="0"/>
        <w:pageBreakBefore w:val="0"/>
        <w:widowControl/>
        <w:shd w:val="clear" w:color="auto" w:fill="FFFFFF"/>
        <w:kinsoku/>
        <w:wordWrap/>
        <w:overflowPunct/>
        <w:topLinePunct w:val="0"/>
        <w:autoSpaceDE/>
        <w:autoSpaceDN/>
        <w:bidi w:val="0"/>
        <w:adjustRightInd/>
        <w:snapToGrid w:val="0"/>
        <w:spacing w:line="360" w:lineRule="auto"/>
        <w:ind w:firstLine="480" w:firstLineChars="200"/>
        <w:textAlignment w:val="auto"/>
        <w:outlineLvl w:val="9"/>
        <w:rPr>
          <w:rFonts w:hint="eastAsia" w:ascii="宋体" w:hAnsi="宋体" w:cs="宋体"/>
          <w:kern w:val="0"/>
          <w:sz w:val="24"/>
          <w:szCs w:val="24"/>
          <w:lang w:eastAsia="zh-CN"/>
        </w:rPr>
      </w:pPr>
      <w:r>
        <w:rPr>
          <w:rFonts w:hint="eastAsia" w:ascii="宋体" w:hAnsi="宋体" w:cs="宋体"/>
          <w:kern w:val="0"/>
          <w:sz w:val="24"/>
          <w:szCs w:val="24"/>
          <w:lang w:eastAsia="zh-CN"/>
        </w:rPr>
        <w:t>交纳地点：邢台北国商城财务处收银中心（十二层）。</w:t>
      </w:r>
    </w:p>
    <w:p>
      <w:pPr>
        <w:keepNext w:val="0"/>
        <w:keepLines w:val="0"/>
        <w:pageBreakBefore w:val="0"/>
        <w:widowControl/>
        <w:shd w:val="clear" w:color="auto" w:fill="FFFFFF"/>
        <w:kinsoku/>
        <w:wordWrap/>
        <w:overflowPunct/>
        <w:topLinePunct w:val="0"/>
        <w:autoSpaceDE/>
        <w:autoSpaceDN/>
        <w:bidi w:val="0"/>
        <w:adjustRightInd/>
        <w:snapToGrid w:val="0"/>
        <w:spacing w:line="360" w:lineRule="auto"/>
        <w:ind w:firstLine="480" w:firstLineChars="200"/>
        <w:textAlignment w:val="auto"/>
        <w:outlineLvl w:val="9"/>
        <w:rPr>
          <w:rFonts w:hint="eastAsia" w:ascii="宋体" w:hAnsi="宋体" w:cs="宋体"/>
          <w:kern w:val="0"/>
          <w:sz w:val="24"/>
          <w:szCs w:val="24"/>
          <w:lang w:eastAsia="zh-CN"/>
        </w:rPr>
      </w:pPr>
      <w:r>
        <w:rPr>
          <w:rFonts w:hint="eastAsia" w:ascii="宋体" w:hAnsi="宋体" w:cs="宋体"/>
          <w:kern w:val="0"/>
          <w:sz w:val="24"/>
          <w:szCs w:val="24"/>
          <w:lang w:eastAsia="zh-CN"/>
        </w:rPr>
        <w:t>收款单位：邢台北国商城有限责任公司</w:t>
      </w:r>
    </w:p>
    <w:p>
      <w:pPr>
        <w:keepNext w:val="0"/>
        <w:keepLines w:val="0"/>
        <w:pageBreakBefore w:val="0"/>
        <w:widowControl/>
        <w:shd w:val="clear" w:color="auto" w:fill="FFFFFF"/>
        <w:kinsoku/>
        <w:wordWrap/>
        <w:overflowPunct/>
        <w:topLinePunct w:val="0"/>
        <w:autoSpaceDE/>
        <w:autoSpaceDN/>
        <w:bidi w:val="0"/>
        <w:adjustRightInd/>
        <w:snapToGrid w:val="0"/>
        <w:spacing w:line="360" w:lineRule="auto"/>
        <w:ind w:firstLine="480" w:firstLineChars="200"/>
        <w:textAlignment w:val="auto"/>
        <w:outlineLvl w:val="9"/>
        <w:rPr>
          <w:rFonts w:hint="eastAsia" w:ascii="宋体" w:hAnsi="宋体" w:cs="宋体"/>
          <w:kern w:val="0"/>
          <w:sz w:val="24"/>
          <w:szCs w:val="24"/>
          <w:lang w:eastAsia="zh-CN"/>
        </w:rPr>
      </w:pPr>
      <w:r>
        <w:rPr>
          <w:rFonts w:hint="eastAsia" w:ascii="宋体" w:hAnsi="宋体" w:cs="宋体"/>
          <w:kern w:val="0"/>
          <w:sz w:val="24"/>
          <w:szCs w:val="24"/>
          <w:lang w:eastAsia="zh-CN"/>
        </w:rPr>
        <w:t>开户银行：邢台银行股份有限公司郭守敬支行</w:t>
      </w:r>
    </w:p>
    <w:p>
      <w:pPr>
        <w:keepNext w:val="0"/>
        <w:keepLines w:val="0"/>
        <w:pageBreakBefore w:val="0"/>
        <w:widowControl/>
        <w:shd w:val="clear" w:color="auto" w:fill="FFFFFF"/>
        <w:kinsoku/>
        <w:wordWrap/>
        <w:overflowPunct/>
        <w:topLinePunct w:val="0"/>
        <w:autoSpaceDE/>
        <w:autoSpaceDN/>
        <w:bidi w:val="0"/>
        <w:adjustRightInd/>
        <w:snapToGrid w:val="0"/>
        <w:spacing w:line="360" w:lineRule="auto"/>
        <w:ind w:firstLine="480" w:firstLineChars="200"/>
        <w:textAlignment w:val="auto"/>
        <w:outlineLvl w:val="9"/>
        <w:rPr>
          <w:rFonts w:hint="eastAsia" w:ascii="宋体" w:hAnsi="宋体" w:cs="宋体"/>
          <w:kern w:val="0"/>
          <w:sz w:val="24"/>
          <w:szCs w:val="24"/>
          <w:lang w:eastAsia="zh-CN"/>
        </w:rPr>
      </w:pPr>
      <w:r>
        <w:rPr>
          <w:rFonts w:hint="eastAsia" w:ascii="宋体" w:hAnsi="宋体" w:cs="宋体"/>
          <w:kern w:val="0"/>
          <w:sz w:val="24"/>
          <w:szCs w:val="24"/>
          <w:lang w:eastAsia="zh-CN"/>
        </w:rPr>
        <w:t>账号：8806012020062212</w:t>
      </w:r>
    </w:p>
    <w:p>
      <w:pPr>
        <w:keepNext w:val="0"/>
        <w:keepLines w:val="0"/>
        <w:pageBreakBefore w:val="0"/>
        <w:widowControl/>
        <w:shd w:val="clear" w:color="auto" w:fill="FFFFFF"/>
        <w:kinsoku/>
        <w:wordWrap/>
        <w:overflowPunct/>
        <w:topLinePunct w:val="0"/>
        <w:autoSpaceDE/>
        <w:autoSpaceDN/>
        <w:bidi w:val="0"/>
        <w:adjustRightInd/>
        <w:snapToGrid w:val="0"/>
        <w:spacing w:line="360" w:lineRule="auto"/>
        <w:ind w:firstLine="480" w:firstLineChars="200"/>
        <w:textAlignment w:val="auto"/>
        <w:outlineLvl w:val="9"/>
        <w:rPr>
          <w:rFonts w:hint="eastAsia" w:ascii="宋体" w:hAnsi="宋体" w:cs="宋体"/>
          <w:kern w:val="0"/>
          <w:sz w:val="24"/>
          <w:szCs w:val="24"/>
          <w:lang w:val="en-US" w:eastAsia="zh-CN"/>
        </w:rPr>
      </w:pPr>
      <w:r>
        <w:rPr>
          <w:rFonts w:hint="eastAsia" w:ascii="宋体" w:hAnsi="宋体" w:cs="宋体"/>
          <w:kern w:val="0"/>
          <w:sz w:val="24"/>
          <w:szCs w:val="24"/>
          <w:lang w:eastAsia="zh-CN"/>
        </w:rPr>
        <w:t>（</w:t>
      </w:r>
      <w:r>
        <w:rPr>
          <w:rFonts w:hint="eastAsia" w:ascii="宋体" w:hAnsi="宋体" w:cs="宋体"/>
          <w:kern w:val="0"/>
          <w:sz w:val="24"/>
          <w:szCs w:val="24"/>
          <w:lang w:val="en-US" w:eastAsia="zh-CN"/>
        </w:rPr>
        <w:t>3）</w:t>
      </w:r>
      <w:r>
        <w:rPr>
          <w:rFonts w:hint="eastAsia" w:ascii="宋体" w:hAnsi="宋体" w:cs="宋体"/>
          <w:kern w:val="0"/>
          <w:sz w:val="24"/>
          <w:szCs w:val="24"/>
          <w:lang w:eastAsia="zh-CN"/>
        </w:rPr>
        <w:t>保证金退还：甲方定标后</w:t>
      </w:r>
      <w:r>
        <w:rPr>
          <w:rFonts w:hint="eastAsia" w:ascii="宋体" w:hAnsi="宋体" w:cs="宋体"/>
          <w:kern w:val="0"/>
          <w:sz w:val="24"/>
          <w:szCs w:val="24"/>
          <w:lang w:val="en-US" w:eastAsia="zh-CN"/>
        </w:rPr>
        <w:t>15日内退还，投标方因自身原因，中标后弃标或不履行合同的，其投标保证金或履约保证金不予退还。</w:t>
      </w:r>
    </w:p>
    <w:p>
      <w:pPr>
        <w:pStyle w:val="7"/>
      </w:pPr>
    </w:p>
    <w:p>
      <w:pPr>
        <w:keepNext w:val="0"/>
        <w:keepLines w:val="0"/>
        <w:pageBreakBefore w:val="0"/>
        <w:kinsoku/>
        <w:wordWrap/>
        <w:overflowPunct/>
        <w:topLinePunct w:val="0"/>
        <w:autoSpaceDE w:val="0"/>
        <w:autoSpaceDN w:val="0"/>
        <w:bidi w:val="0"/>
        <w:adjustRightInd/>
        <w:spacing w:line="360" w:lineRule="auto"/>
        <w:ind w:firstLine="480" w:firstLineChars="200"/>
        <w:textAlignment w:val="auto"/>
        <w:outlineLvl w:val="9"/>
        <w:rPr>
          <w:rFonts w:ascii="宋体" w:hAnsi="宋体" w:eastAsia="宋体" w:cs="宋体"/>
          <w:sz w:val="24"/>
          <w:szCs w:val="24"/>
        </w:rPr>
      </w:pPr>
    </w:p>
    <w:p>
      <w:pPr>
        <w:pStyle w:val="13"/>
        <w:keepNext w:val="0"/>
        <w:keepLines w:val="0"/>
        <w:pageBreakBefore w:val="0"/>
        <w:shd w:val="clear" w:color="auto" w:fill="FFFFFF"/>
        <w:kinsoku/>
        <w:wordWrap/>
        <w:overflowPunct/>
        <w:topLinePunct w:val="0"/>
        <w:bidi w:val="0"/>
        <w:adjustRightInd/>
        <w:spacing w:before="0" w:beforeAutospacing="0" w:after="0" w:afterAutospacing="0" w:line="360" w:lineRule="auto"/>
        <w:ind w:firstLine="482" w:firstLineChars="200"/>
        <w:textAlignment w:val="auto"/>
        <w:outlineLvl w:val="9"/>
        <w:rPr>
          <w:rFonts w:cs="Helvetica"/>
          <w:b/>
          <w:bCs/>
          <w:color w:val="333333"/>
          <w:sz w:val="24"/>
          <w:szCs w:val="24"/>
        </w:rPr>
      </w:pPr>
      <w:r>
        <w:rPr>
          <w:rFonts w:hint="eastAsia"/>
          <w:b/>
          <w:bCs/>
          <w:sz w:val="24"/>
          <w:szCs w:val="24"/>
        </w:rPr>
        <w:t>4、</w:t>
      </w:r>
      <w:r>
        <w:rPr>
          <w:rFonts w:cs="Helvetica"/>
          <w:b/>
          <w:bCs/>
          <w:color w:val="333333"/>
          <w:sz w:val="24"/>
          <w:szCs w:val="24"/>
        </w:rPr>
        <w:t>投标人资格：</w:t>
      </w:r>
    </w:p>
    <w:p>
      <w:pPr>
        <w:pStyle w:val="13"/>
        <w:keepNext w:val="0"/>
        <w:keepLines w:val="0"/>
        <w:pageBreakBefore w:val="0"/>
        <w:shd w:val="clear" w:color="auto" w:fill="FFFFFF"/>
        <w:kinsoku/>
        <w:wordWrap/>
        <w:overflowPunct/>
        <w:topLinePunct w:val="0"/>
        <w:bidi w:val="0"/>
        <w:adjustRightInd/>
        <w:spacing w:before="0" w:beforeAutospacing="0" w:after="0" w:afterAutospacing="0" w:line="360" w:lineRule="auto"/>
        <w:ind w:firstLine="480" w:firstLineChars="200"/>
        <w:textAlignment w:val="auto"/>
        <w:outlineLvl w:val="9"/>
        <w:rPr>
          <w:rFonts w:cs="Helvetica"/>
          <w:color w:val="333333"/>
          <w:sz w:val="24"/>
          <w:szCs w:val="24"/>
        </w:rPr>
      </w:pPr>
      <w:r>
        <w:rPr>
          <w:rFonts w:hint="eastAsia" w:cs="Helvetica"/>
          <w:color w:val="333333"/>
          <w:sz w:val="24"/>
          <w:szCs w:val="24"/>
          <w:lang w:eastAsia="zh-CN"/>
        </w:rPr>
        <w:t>（</w:t>
      </w:r>
      <w:r>
        <w:rPr>
          <w:rFonts w:hint="eastAsia" w:cs="Helvetica"/>
          <w:color w:val="333333"/>
          <w:sz w:val="24"/>
          <w:szCs w:val="24"/>
          <w:lang w:val="en-US" w:eastAsia="zh-CN"/>
        </w:rPr>
        <w:t>1）</w:t>
      </w:r>
      <w:r>
        <w:rPr>
          <w:rFonts w:cs="Helvetica"/>
          <w:color w:val="333333"/>
          <w:sz w:val="24"/>
          <w:szCs w:val="24"/>
        </w:rPr>
        <w:t>中华人民共和国境内注册的企业法人组织，具备</w:t>
      </w:r>
      <w:r>
        <w:rPr>
          <w:rFonts w:hint="eastAsia"/>
          <w:kern w:val="0"/>
          <w:sz w:val="24"/>
          <w:szCs w:val="24"/>
        </w:rPr>
        <w:t>政府有关机关核发的有效营业执照、企业资质</w:t>
      </w:r>
      <w:r>
        <w:rPr>
          <w:rFonts w:hint="eastAsia"/>
          <w:kern w:val="0"/>
          <w:sz w:val="24"/>
          <w:szCs w:val="24"/>
          <w:lang w:eastAsia="zh-CN"/>
        </w:rPr>
        <w:t>、营业性演出许可证、广告等与此项目相关的资质，</w:t>
      </w:r>
      <w:r>
        <w:rPr>
          <w:rFonts w:hint="eastAsia"/>
          <w:kern w:val="0"/>
          <w:sz w:val="24"/>
          <w:szCs w:val="24"/>
        </w:rPr>
        <w:t>投标申请人在人员、资金和质量保证等方面有圆满完成本项目能力的充足有效的证明材料。</w:t>
      </w:r>
      <w:r>
        <w:rPr>
          <w:rFonts w:cs="Helvetica"/>
          <w:color w:val="333333"/>
          <w:sz w:val="24"/>
          <w:szCs w:val="24"/>
        </w:rPr>
        <w:t>能开具增值税</w:t>
      </w:r>
      <w:r>
        <w:rPr>
          <w:rFonts w:hint="eastAsia" w:cs="Helvetica"/>
          <w:color w:val="333333"/>
          <w:sz w:val="24"/>
          <w:szCs w:val="24"/>
        </w:rPr>
        <w:t>专用</w:t>
      </w:r>
      <w:r>
        <w:rPr>
          <w:rFonts w:cs="Helvetica"/>
          <w:color w:val="333333"/>
          <w:sz w:val="24"/>
          <w:szCs w:val="24"/>
        </w:rPr>
        <w:t>发票，并具备承担招标项目的能力；</w:t>
      </w:r>
    </w:p>
    <w:p>
      <w:pPr>
        <w:pStyle w:val="13"/>
        <w:keepNext w:val="0"/>
        <w:keepLines w:val="0"/>
        <w:pageBreakBefore w:val="0"/>
        <w:shd w:val="clear" w:color="auto" w:fill="FFFFFF"/>
        <w:kinsoku/>
        <w:wordWrap/>
        <w:overflowPunct/>
        <w:topLinePunct w:val="0"/>
        <w:bidi w:val="0"/>
        <w:adjustRightInd/>
        <w:spacing w:before="0" w:beforeAutospacing="0" w:after="0" w:afterAutospacing="0" w:line="360" w:lineRule="auto"/>
        <w:ind w:firstLine="480" w:firstLineChars="200"/>
        <w:textAlignment w:val="auto"/>
        <w:outlineLvl w:val="9"/>
        <w:rPr>
          <w:rFonts w:cs="Helvetica"/>
          <w:color w:val="333333"/>
          <w:sz w:val="24"/>
          <w:szCs w:val="24"/>
        </w:rPr>
      </w:pPr>
      <w:r>
        <w:rPr>
          <w:rFonts w:hint="eastAsia" w:cs="Helvetica"/>
          <w:color w:val="333333"/>
          <w:sz w:val="24"/>
          <w:szCs w:val="24"/>
          <w:lang w:eastAsia="zh-CN"/>
        </w:rPr>
        <w:t>（</w:t>
      </w:r>
      <w:r>
        <w:rPr>
          <w:rFonts w:cs="Helvetica"/>
          <w:color w:val="333333"/>
          <w:sz w:val="24"/>
          <w:szCs w:val="24"/>
        </w:rPr>
        <w:t>2）遵守国家法律、行政法规，具有良好的信誉和诚实的商业道德；</w:t>
      </w:r>
    </w:p>
    <w:p>
      <w:pPr>
        <w:pStyle w:val="13"/>
        <w:keepNext w:val="0"/>
        <w:keepLines w:val="0"/>
        <w:pageBreakBefore w:val="0"/>
        <w:shd w:val="clear" w:color="auto" w:fill="FFFFFF"/>
        <w:kinsoku/>
        <w:wordWrap/>
        <w:overflowPunct/>
        <w:topLinePunct w:val="0"/>
        <w:bidi w:val="0"/>
        <w:adjustRightInd/>
        <w:spacing w:before="0" w:beforeAutospacing="0" w:after="0" w:afterAutospacing="0" w:line="360" w:lineRule="auto"/>
        <w:ind w:firstLine="480" w:firstLineChars="200"/>
        <w:textAlignment w:val="auto"/>
        <w:outlineLvl w:val="9"/>
        <w:rPr>
          <w:rFonts w:cs="Helvetica"/>
          <w:color w:val="333333"/>
          <w:sz w:val="24"/>
          <w:szCs w:val="24"/>
        </w:rPr>
      </w:pPr>
      <w:r>
        <w:rPr>
          <w:rFonts w:hint="eastAsia" w:cs="Helvetica"/>
          <w:color w:val="333333"/>
          <w:sz w:val="24"/>
          <w:szCs w:val="24"/>
          <w:lang w:eastAsia="zh-CN"/>
        </w:rPr>
        <w:t>（</w:t>
      </w:r>
      <w:r>
        <w:rPr>
          <w:rFonts w:cs="Helvetica"/>
          <w:color w:val="333333"/>
          <w:sz w:val="24"/>
          <w:szCs w:val="24"/>
        </w:rPr>
        <w:t>3）具有履行合同的能力和良好的履行合同的记录；</w:t>
      </w:r>
    </w:p>
    <w:p>
      <w:pPr>
        <w:pStyle w:val="13"/>
        <w:keepNext w:val="0"/>
        <w:keepLines w:val="0"/>
        <w:pageBreakBefore w:val="0"/>
        <w:shd w:val="clear" w:color="auto" w:fill="FFFFFF"/>
        <w:kinsoku/>
        <w:wordWrap/>
        <w:overflowPunct/>
        <w:topLinePunct w:val="0"/>
        <w:bidi w:val="0"/>
        <w:adjustRightInd/>
        <w:spacing w:before="0" w:beforeAutospacing="0" w:after="0" w:afterAutospacing="0" w:line="360" w:lineRule="auto"/>
        <w:ind w:firstLine="480" w:firstLineChars="200"/>
        <w:textAlignment w:val="auto"/>
        <w:outlineLvl w:val="9"/>
        <w:rPr>
          <w:rFonts w:cs="Helvetica"/>
          <w:color w:val="333333"/>
          <w:sz w:val="24"/>
          <w:szCs w:val="24"/>
        </w:rPr>
      </w:pPr>
      <w:r>
        <w:rPr>
          <w:rFonts w:hint="eastAsia" w:cs="Helvetica"/>
          <w:color w:val="333333"/>
          <w:sz w:val="24"/>
          <w:szCs w:val="24"/>
          <w:lang w:eastAsia="zh-CN"/>
        </w:rPr>
        <w:t>（</w:t>
      </w:r>
      <w:r>
        <w:rPr>
          <w:rFonts w:cs="Helvetica"/>
          <w:color w:val="333333"/>
          <w:sz w:val="24"/>
          <w:szCs w:val="24"/>
        </w:rPr>
        <w:t>4）生产或销售的产品符合中国政府规定的相应技术标准和环保标准；</w:t>
      </w:r>
    </w:p>
    <w:p>
      <w:pPr>
        <w:pStyle w:val="13"/>
        <w:keepNext w:val="0"/>
        <w:keepLines w:val="0"/>
        <w:pageBreakBefore w:val="0"/>
        <w:shd w:val="clear" w:color="auto" w:fill="FFFFFF"/>
        <w:kinsoku/>
        <w:wordWrap/>
        <w:overflowPunct/>
        <w:topLinePunct w:val="0"/>
        <w:bidi w:val="0"/>
        <w:adjustRightInd/>
        <w:spacing w:before="0" w:beforeAutospacing="0" w:after="0" w:afterAutospacing="0" w:line="360" w:lineRule="auto"/>
        <w:ind w:firstLine="480" w:firstLineChars="200"/>
        <w:jc w:val="left"/>
        <w:textAlignment w:val="auto"/>
        <w:outlineLvl w:val="9"/>
        <w:rPr>
          <w:rFonts w:cs="Helvetica"/>
          <w:color w:val="333333"/>
          <w:sz w:val="24"/>
          <w:szCs w:val="24"/>
        </w:rPr>
      </w:pPr>
      <w:r>
        <w:rPr>
          <w:rFonts w:hint="eastAsia" w:cs="Helvetica"/>
          <w:color w:val="333333"/>
          <w:sz w:val="24"/>
          <w:szCs w:val="24"/>
          <w:lang w:val="en-US" w:eastAsia="zh-CN"/>
        </w:rPr>
        <w:t>（5</w:t>
      </w:r>
      <w:r>
        <w:rPr>
          <w:rFonts w:cs="Helvetica"/>
          <w:color w:val="333333"/>
          <w:sz w:val="24"/>
          <w:szCs w:val="24"/>
        </w:rPr>
        <w:t>）满足本招标文件规定的要求（应含标的内容设备代理资质文件和设备原厂权文件等）。</w:t>
      </w:r>
    </w:p>
    <w:p>
      <w:pPr>
        <w:pStyle w:val="13"/>
        <w:keepNext w:val="0"/>
        <w:keepLines w:val="0"/>
        <w:pageBreakBefore w:val="0"/>
        <w:shd w:val="clear" w:color="auto" w:fill="FFFFFF"/>
        <w:kinsoku/>
        <w:wordWrap/>
        <w:overflowPunct/>
        <w:topLinePunct w:val="0"/>
        <w:bidi w:val="0"/>
        <w:adjustRightInd/>
        <w:spacing w:before="0" w:beforeAutospacing="0" w:after="0" w:afterAutospacing="0" w:line="360" w:lineRule="auto"/>
        <w:ind w:firstLine="480" w:firstLineChars="200"/>
        <w:textAlignment w:val="auto"/>
        <w:outlineLvl w:val="9"/>
        <w:rPr>
          <w:rFonts w:cs="Helvetica"/>
          <w:color w:val="333333"/>
          <w:sz w:val="24"/>
          <w:szCs w:val="24"/>
        </w:rPr>
      </w:pPr>
      <w:r>
        <w:rPr>
          <w:rFonts w:hint="eastAsia" w:cs="Helvetica"/>
          <w:color w:val="333333"/>
          <w:sz w:val="24"/>
          <w:szCs w:val="24"/>
          <w:lang w:eastAsia="zh-CN"/>
        </w:rPr>
        <w:t>（</w:t>
      </w:r>
      <w:r>
        <w:rPr>
          <w:rFonts w:hint="eastAsia" w:cs="Helvetica"/>
          <w:color w:val="333333"/>
          <w:sz w:val="24"/>
          <w:szCs w:val="24"/>
          <w:lang w:val="en-US" w:eastAsia="zh-CN"/>
        </w:rPr>
        <w:t>6）</w:t>
      </w:r>
      <w:r>
        <w:rPr>
          <w:rFonts w:hint="eastAsia"/>
          <w:kern w:val="0"/>
          <w:sz w:val="24"/>
          <w:szCs w:val="24"/>
        </w:rPr>
        <w:t>招标项目具体情况：</w:t>
      </w:r>
      <w:r>
        <w:rPr>
          <w:rFonts w:hint="eastAsia"/>
          <w:kern w:val="0"/>
          <w:sz w:val="24"/>
          <w:szCs w:val="24"/>
          <w:lang w:val="en-US" w:eastAsia="zh-CN"/>
        </w:rPr>
        <w:t>2023-2024年度舞台设备项目</w:t>
      </w:r>
      <w:r>
        <w:rPr>
          <w:rFonts w:hint="eastAsia"/>
          <w:kern w:val="0"/>
          <w:sz w:val="24"/>
          <w:szCs w:val="24"/>
        </w:rPr>
        <w:t>（具体材质及尺寸要求见附件）。</w:t>
      </w:r>
    </w:p>
    <w:p>
      <w:pPr>
        <w:pStyle w:val="13"/>
        <w:keepNext w:val="0"/>
        <w:keepLines w:val="0"/>
        <w:pageBreakBefore w:val="0"/>
        <w:shd w:val="clear" w:color="auto" w:fill="FFFFFF"/>
        <w:kinsoku/>
        <w:wordWrap/>
        <w:overflowPunct/>
        <w:topLinePunct w:val="0"/>
        <w:bidi w:val="0"/>
        <w:adjustRightInd/>
        <w:spacing w:before="0" w:beforeAutospacing="0" w:after="0" w:afterAutospacing="0" w:line="360" w:lineRule="auto"/>
        <w:ind w:firstLine="480" w:firstLineChars="200"/>
        <w:textAlignment w:val="auto"/>
        <w:outlineLvl w:val="9"/>
        <w:rPr>
          <w:rFonts w:cs="Helvetica"/>
          <w:color w:val="333333"/>
          <w:sz w:val="24"/>
          <w:szCs w:val="24"/>
        </w:rPr>
      </w:pPr>
      <w:r>
        <w:rPr>
          <w:rFonts w:hint="eastAsia" w:cs="Helvetica"/>
          <w:color w:val="333333"/>
          <w:sz w:val="24"/>
          <w:szCs w:val="24"/>
          <w:lang w:eastAsia="zh-CN"/>
        </w:rPr>
        <w:t>（</w:t>
      </w:r>
      <w:r>
        <w:rPr>
          <w:rFonts w:hint="eastAsia" w:cs="Helvetica"/>
          <w:color w:val="333333"/>
          <w:sz w:val="24"/>
          <w:szCs w:val="24"/>
          <w:lang w:val="en-US" w:eastAsia="zh-CN"/>
        </w:rPr>
        <w:t>7）</w:t>
      </w:r>
      <w:r>
        <w:rPr>
          <w:rFonts w:cs="Helvetica"/>
          <w:color w:val="333333"/>
          <w:sz w:val="24"/>
          <w:szCs w:val="24"/>
        </w:rPr>
        <w:t>本招标文件的约定及投标方的中标承诺构成合同书的相应条款。</w:t>
      </w:r>
    </w:p>
    <w:p>
      <w:pPr>
        <w:pStyle w:val="13"/>
        <w:keepNext w:val="0"/>
        <w:keepLines w:val="0"/>
        <w:pageBreakBefore w:val="0"/>
        <w:shd w:val="clear" w:color="auto" w:fill="FFFFFF"/>
        <w:kinsoku/>
        <w:wordWrap/>
        <w:overflowPunct/>
        <w:topLinePunct w:val="0"/>
        <w:bidi w:val="0"/>
        <w:adjustRightInd/>
        <w:spacing w:before="0" w:beforeAutospacing="0" w:after="0" w:afterAutospacing="0" w:line="360" w:lineRule="auto"/>
        <w:ind w:firstLine="480" w:firstLineChars="200"/>
        <w:textAlignment w:val="auto"/>
        <w:outlineLvl w:val="9"/>
        <w:rPr>
          <w:rFonts w:cs="Helvetica"/>
          <w:color w:val="333333"/>
          <w:sz w:val="24"/>
          <w:szCs w:val="24"/>
        </w:rPr>
      </w:pPr>
      <w:r>
        <w:rPr>
          <w:rFonts w:hint="eastAsia" w:cs="Helvetica"/>
          <w:color w:val="333333"/>
          <w:sz w:val="24"/>
          <w:szCs w:val="24"/>
          <w:lang w:eastAsia="zh-CN"/>
        </w:rPr>
        <w:t>（</w:t>
      </w:r>
      <w:r>
        <w:rPr>
          <w:rFonts w:hint="eastAsia" w:cs="Helvetica"/>
          <w:color w:val="333333"/>
          <w:sz w:val="24"/>
          <w:szCs w:val="24"/>
          <w:lang w:val="en-US" w:eastAsia="zh-CN"/>
        </w:rPr>
        <w:t>8）</w:t>
      </w:r>
      <w:r>
        <w:rPr>
          <w:rFonts w:cs="Helvetica"/>
          <w:color w:val="333333"/>
          <w:sz w:val="24"/>
          <w:szCs w:val="24"/>
        </w:rPr>
        <w:t>本标书的内容由</w:t>
      </w:r>
      <w:r>
        <w:rPr>
          <w:rFonts w:hint="eastAsia" w:cs="Helvetica"/>
          <w:color w:val="333333"/>
          <w:sz w:val="24"/>
          <w:szCs w:val="24"/>
        </w:rPr>
        <w:t>招标方</w:t>
      </w:r>
      <w:r>
        <w:rPr>
          <w:rFonts w:cs="Helvetica"/>
          <w:color w:val="333333"/>
          <w:sz w:val="24"/>
          <w:szCs w:val="24"/>
        </w:rPr>
        <w:t>负责解释。</w:t>
      </w:r>
    </w:p>
    <w:p>
      <w:pPr>
        <w:pStyle w:val="13"/>
        <w:keepNext w:val="0"/>
        <w:keepLines w:val="0"/>
        <w:pageBreakBefore w:val="0"/>
        <w:shd w:val="clear" w:color="auto" w:fill="FFFFFF"/>
        <w:kinsoku/>
        <w:wordWrap/>
        <w:overflowPunct/>
        <w:topLinePunct w:val="0"/>
        <w:bidi w:val="0"/>
        <w:adjustRightInd/>
        <w:spacing w:before="0" w:beforeAutospacing="0" w:after="0" w:afterAutospacing="0" w:line="360" w:lineRule="auto"/>
        <w:ind w:firstLine="480" w:firstLineChars="200"/>
        <w:textAlignment w:val="auto"/>
        <w:outlineLvl w:val="9"/>
        <w:rPr>
          <w:rFonts w:hint="eastAsia" w:cs="Helvetica"/>
          <w:color w:val="333333"/>
          <w:sz w:val="24"/>
          <w:szCs w:val="24"/>
        </w:rPr>
      </w:pPr>
      <w:r>
        <w:rPr>
          <w:rFonts w:hint="eastAsia" w:cs="Helvetica"/>
          <w:color w:val="333333"/>
          <w:sz w:val="24"/>
          <w:szCs w:val="24"/>
          <w:lang w:eastAsia="zh-CN"/>
        </w:rPr>
        <w:t>（</w:t>
      </w:r>
      <w:r>
        <w:rPr>
          <w:rFonts w:hint="eastAsia" w:cs="Helvetica"/>
          <w:color w:val="333333"/>
          <w:sz w:val="24"/>
          <w:szCs w:val="24"/>
          <w:lang w:val="en-US" w:eastAsia="zh-CN"/>
        </w:rPr>
        <w:t>9）</w:t>
      </w:r>
      <w:r>
        <w:rPr>
          <w:rFonts w:cs="Helvetica"/>
          <w:color w:val="333333"/>
          <w:sz w:val="24"/>
          <w:szCs w:val="24"/>
        </w:rPr>
        <w:t>联系人：</w:t>
      </w:r>
      <w:r>
        <w:rPr>
          <w:rFonts w:hint="eastAsia" w:cs="Helvetica"/>
          <w:color w:val="333333"/>
          <w:sz w:val="24"/>
          <w:szCs w:val="24"/>
          <w:lang w:val="en-US" w:eastAsia="zh-CN"/>
        </w:rPr>
        <w:t xml:space="preserve"> </w:t>
      </w:r>
      <w:r>
        <w:rPr>
          <w:rFonts w:hint="eastAsia" w:cs="Helvetica"/>
          <w:color w:val="333333"/>
          <w:sz w:val="24"/>
          <w:szCs w:val="24"/>
          <w:lang w:eastAsia="zh-CN"/>
        </w:rPr>
        <w:t>赵先生</w:t>
      </w:r>
      <w:r>
        <w:rPr>
          <w:rFonts w:hint="eastAsia" w:cs="Helvetica"/>
          <w:color w:val="333333"/>
          <w:sz w:val="24"/>
          <w:szCs w:val="24"/>
        </w:rPr>
        <w:t xml:space="preserve"> </w:t>
      </w:r>
      <w:r>
        <w:rPr>
          <w:rFonts w:hint="eastAsia" w:cs="Helvetica"/>
          <w:color w:val="333333"/>
          <w:sz w:val="24"/>
          <w:szCs w:val="24"/>
          <w:lang w:val="en-US" w:eastAsia="zh-CN"/>
        </w:rPr>
        <w:t xml:space="preserve"> </w:t>
      </w:r>
      <w:r>
        <w:rPr>
          <w:rFonts w:cs="Helvetica"/>
          <w:color w:val="333333"/>
          <w:sz w:val="24"/>
          <w:szCs w:val="24"/>
        </w:rPr>
        <w:t>联系电话：</w:t>
      </w:r>
      <w:r>
        <w:rPr>
          <w:rFonts w:hint="eastAsia" w:cs="Helvetica"/>
          <w:color w:val="333333"/>
          <w:sz w:val="24"/>
          <w:szCs w:val="24"/>
        </w:rPr>
        <w:t>0319-</w:t>
      </w:r>
      <w:r>
        <w:rPr>
          <w:rFonts w:hint="eastAsia" w:cs="Helvetica"/>
          <w:color w:val="333333"/>
          <w:sz w:val="24"/>
          <w:szCs w:val="24"/>
          <w:lang w:val="en-US" w:eastAsia="zh-CN"/>
        </w:rPr>
        <w:t>2205019</w:t>
      </w:r>
      <w:r>
        <w:rPr>
          <w:rFonts w:hint="eastAsia" w:cs="Helvetica"/>
          <w:color w:val="333333"/>
          <w:sz w:val="24"/>
          <w:szCs w:val="24"/>
        </w:rPr>
        <w:t xml:space="preserve"> </w:t>
      </w:r>
    </w:p>
    <w:p>
      <w:pPr>
        <w:pStyle w:val="13"/>
        <w:keepNext w:val="0"/>
        <w:keepLines w:val="0"/>
        <w:pageBreakBefore w:val="0"/>
        <w:shd w:val="clear" w:color="auto" w:fill="FFFFFF"/>
        <w:kinsoku/>
        <w:wordWrap/>
        <w:overflowPunct/>
        <w:topLinePunct w:val="0"/>
        <w:bidi w:val="0"/>
        <w:adjustRightInd/>
        <w:spacing w:before="0" w:beforeAutospacing="0" w:after="0" w:afterAutospacing="0" w:line="360" w:lineRule="auto"/>
        <w:ind w:firstLine="2160" w:firstLineChars="900"/>
        <w:textAlignment w:val="auto"/>
        <w:outlineLvl w:val="9"/>
        <w:rPr>
          <w:rFonts w:hint="default" w:eastAsia="宋体" w:cs="Helvetica"/>
          <w:color w:val="333333"/>
          <w:sz w:val="24"/>
          <w:szCs w:val="24"/>
          <w:lang w:val="en-US" w:eastAsia="zh-CN"/>
        </w:rPr>
      </w:pPr>
      <w:r>
        <w:rPr>
          <w:rFonts w:hint="eastAsia" w:cs="Helvetica"/>
          <w:color w:val="333333"/>
          <w:sz w:val="24"/>
          <w:szCs w:val="24"/>
          <w:lang w:val="en-US" w:eastAsia="zh-CN"/>
        </w:rPr>
        <w:t>曹先生</w:t>
      </w:r>
      <w:r>
        <w:rPr>
          <w:rFonts w:hint="eastAsia" w:cs="Helvetica"/>
          <w:color w:val="333333"/>
          <w:sz w:val="24"/>
          <w:szCs w:val="24"/>
        </w:rPr>
        <w:t xml:space="preserve">  </w:t>
      </w:r>
      <w:r>
        <w:rPr>
          <w:rFonts w:cs="Helvetica"/>
          <w:color w:val="333333"/>
          <w:sz w:val="24"/>
          <w:szCs w:val="24"/>
        </w:rPr>
        <w:t>联系电话：</w:t>
      </w:r>
      <w:r>
        <w:rPr>
          <w:rFonts w:hint="eastAsia" w:cs="Helvetica"/>
          <w:color w:val="333333"/>
          <w:sz w:val="24"/>
          <w:szCs w:val="24"/>
          <w:lang w:val="en-US" w:eastAsia="zh-CN"/>
        </w:rPr>
        <w:t>0319-2025568</w:t>
      </w:r>
    </w:p>
    <w:p>
      <w:pPr>
        <w:pStyle w:val="13"/>
        <w:shd w:val="clear" w:color="auto" w:fill="FFFFFF"/>
        <w:spacing w:before="0" w:beforeAutospacing="0" w:after="0" w:afterAutospacing="0" w:line="360" w:lineRule="auto"/>
        <w:ind w:firstLine="390"/>
        <w:rPr>
          <w:rFonts w:cs="Helvetica"/>
          <w:b/>
          <w:bCs/>
          <w:color w:val="333333"/>
          <w:sz w:val="28"/>
          <w:szCs w:val="28"/>
        </w:rPr>
      </w:pPr>
      <w:r>
        <w:rPr>
          <w:rFonts w:hint="eastAsia" w:cs="Helvetica"/>
          <w:b/>
          <w:bCs/>
          <w:color w:val="333333"/>
          <w:sz w:val="28"/>
          <w:szCs w:val="28"/>
        </w:rPr>
        <w:t>三、招标项目的详细说明</w:t>
      </w:r>
    </w:p>
    <w:p>
      <w:pPr>
        <w:pStyle w:val="13"/>
        <w:keepNext w:val="0"/>
        <w:keepLines w:val="0"/>
        <w:pageBreakBefore w:val="0"/>
        <w:widowControl w:val="0"/>
        <w:shd w:val="clear" w:color="auto" w:fill="FFFFFF"/>
        <w:kinsoku/>
        <w:wordWrap/>
        <w:overflowPunct/>
        <w:topLinePunct w:val="0"/>
        <w:autoSpaceDE/>
        <w:autoSpaceDN/>
        <w:bidi w:val="0"/>
        <w:adjustRightInd/>
        <w:snapToGrid/>
        <w:spacing w:before="0" w:beforeAutospacing="0" w:after="0" w:afterAutospacing="0" w:line="360" w:lineRule="auto"/>
        <w:ind w:firstLine="562" w:firstLineChars="200"/>
        <w:textAlignment w:val="auto"/>
        <w:outlineLvl w:val="9"/>
        <w:rPr>
          <w:rFonts w:hint="eastAsia" w:cs="Helvetica"/>
          <w:b/>
          <w:bCs/>
          <w:color w:val="333333"/>
          <w:sz w:val="28"/>
          <w:szCs w:val="28"/>
        </w:rPr>
      </w:pPr>
      <w:r>
        <w:rPr>
          <w:rFonts w:hint="eastAsia" w:cs="Helvetica"/>
          <w:b/>
          <w:bCs/>
          <w:color w:val="333333"/>
          <w:sz w:val="28"/>
          <w:szCs w:val="28"/>
        </w:rPr>
        <w:t>1、报价明细</w:t>
      </w:r>
    </w:p>
    <w:p>
      <w:pPr>
        <w:pStyle w:val="13"/>
        <w:keepNext w:val="0"/>
        <w:keepLines w:val="0"/>
        <w:pageBreakBefore w:val="0"/>
        <w:widowControl w:val="0"/>
        <w:shd w:val="clear" w:color="auto" w:fill="FFFFFF"/>
        <w:kinsoku/>
        <w:wordWrap/>
        <w:overflowPunct/>
        <w:topLinePunct w:val="0"/>
        <w:autoSpaceDE/>
        <w:autoSpaceDN/>
        <w:bidi w:val="0"/>
        <w:adjustRightInd/>
        <w:snapToGrid/>
        <w:spacing w:before="0" w:beforeAutospacing="0" w:after="0" w:afterAutospacing="0" w:line="360" w:lineRule="auto"/>
        <w:ind w:firstLine="480" w:firstLineChars="200"/>
        <w:textAlignment w:val="auto"/>
        <w:outlineLvl w:val="9"/>
        <w:rPr>
          <w:rFonts w:hint="default" w:eastAsia="宋体" w:cs="Helvetica"/>
          <w:b w:val="0"/>
          <w:bCs w:val="0"/>
          <w:color w:val="333333"/>
          <w:sz w:val="24"/>
          <w:szCs w:val="24"/>
          <w:lang w:val="en-US" w:eastAsia="zh-CN"/>
        </w:rPr>
      </w:pPr>
      <w:r>
        <w:rPr>
          <w:rFonts w:hint="eastAsia" w:cs="Helvetica"/>
          <w:b w:val="0"/>
          <w:bCs w:val="0"/>
          <w:color w:val="333333"/>
          <w:sz w:val="24"/>
          <w:szCs w:val="24"/>
          <w:lang w:eastAsia="zh-CN"/>
        </w:rPr>
        <w:t>各投标单位在标书中按报价单进行报价，报价单详见附件</w:t>
      </w:r>
      <w:r>
        <w:rPr>
          <w:rFonts w:hint="eastAsia" w:cs="Helvetica"/>
          <w:b w:val="0"/>
          <w:bCs w:val="0"/>
          <w:color w:val="333333"/>
          <w:sz w:val="24"/>
          <w:szCs w:val="24"/>
          <w:lang w:val="en-US" w:eastAsia="zh-CN"/>
        </w:rPr>
        <w:t>3。</w:t>
      </w:r>
    </w:p>
    <w:p>
      <w:pPr>
        <w:keepNext w:val="0"/>
        <w:keepLines w:val="0"/>
        <w:pageBreakBefore w:val="0"/>
        <w:widowControl/>
        <w:shd w:val="clear" w:color="auto" w:fill="FFFFFF"/>
        <w:kinsoku/>
        <w:wordWrap/>
        <w:overflowPunct/>
        <w:topLinePunct w:val="0"/>
        <w:autoSpaceDE/>
        <w:autoSpaceDN/>
        <w:bidi w:val="0"/>
        <w:adjustRightInd/>
        <w:snapToGrid w:val="0"/>
        <w:spacing w:line="360" w:lineRule="auto"/>
        <w:ind w:firstLine="562" w:firstLineChars="200"/>
        <w:textAlignment w:val="auto"/>
        <w:outlineLvl w:val="9"/>
        <w:rPr>
          <w:rFonts w:ascii="宋体" w:hAnsi="宋体" w:cs="宋体"/>
          <w:b/>
          <w:bCs/>
          <w:kern w:val="0"/>
          <w:sz w:val="24"/>
          <w:szCs w:val="24"/>
        </w:rPr>
      </w:pPr>
      <w:r>
        <w:rPr>
          <w:rFonts w:hint="eastAsia" w:ascii="宋体" w:hAnsi="宋体" w:cs="宋体"/>
          <w:b/>
          <w:bCs/>
          <w:kern w:val="0"/>
          <w:sz w:val="28"/>
          <w:szCs w:val="28"/>
        </w:rPr>
        <w:t>2、</w:t>
      </w:r>
      <w:r>
        <w:rPr>
          <w:rFonts w:hint="eastAsia" w:ascii="宋体" w:hAnsi="宋体" w:cs="宋体"/>
          <w:b/>
          <w:bCs/>
          <w:kern w:val="0"/>
          <w:sz w:val="24"/>
          <w:szCs w:val="24"/>
        </w:rPr>
        <w:t>标的要求</w:t>
      </w:r>
    </w:p>
    <w:p>
      <w:pPr>
        <w:pStyle w:val="13"/>
        <w:keepNext w:val="0"/>
        <w:keepLines w:val="0"/>
        <w:pageBreakBefore w:val="0"/>
        <w:shd w:val="clear" w:color="auto" w:fill="FFFFFF"/>
        <w:kinsoku/>
        <w:wordWrap/>
        <w:overflowPunct/>
        <w:topLinePunct w:val="0"/>
        <w:autoSpaceDE/>
        <w:autoSpaceDN/>
        <w:bidi w:val="0"/>
        <w:spacing w:before="0" w:beforeAutospacing="0" w:after="0" w:afterAutospacing="0" w:line="360" w:lineRule="auto"/>
        <w:ind w:firstLine="480" w:firstLineChars="200"/>
        <w:textAlignment w:val="auto"/>
        <w:rPr>
          <w:rFonts w:cs="Helvetica"/>
          <w:color w:val="333333"/>
          <w:sz w:val="24"/>
          <w:szCs w:val="24"/>
        </w:rPr>
      </w:pPr>
      <w:r>
        <w:rPr>
          <w:rFonts w:cs="Helvetica"/>
          <w:color w:val="333333"/>
          <w:sz w:val="24"/>
          <w:szCs w:val="24"/>
        </w:rPr>
        <w:t>（</w:t>
      </w:r>
      <w:r>
        <w:rPr>
          <w:rFonts w:hint="eastAsia" w:cs="Helvetica"/>
          <w:color w:val="333333"/>
          <w:sz w:val="24"/>
          <w:szCs w:val="24"/>
        </w:rPr>
        <w:t>1</w:t>
      </w:r>
      <w:r>
        <w:rPr>
          <w:rFonts w:cs="Helvetica"/>
          <w:color w:val="333333"/>
          <w:sz w:val="24"/>
          <w:szCs w:val="24"/>
        </w:rPr>
        <w:t>）投标报价说明：</w:t>
      </w:r>
    </w:p>
    <w:p>
      <w:pPr>
        <w:pStyle w:val="13"/>
        <w:keepNext w:val="0"/>
        <w:keepLines w:val="0"/>
        <w:pageBreakBefore w:val="0"/>
        <w:numPr>
          <w:ilvl w:val="0"/>
          <w:numId w:val="0"/>
        </w:numPr>
        <w:shd w:val="clear" w:color="auto" w:fill="FFFFFF"/>
        <w:kinsoku/>
        <w:wordWrap/>
        <w:overflowPunct/>
        <w:topLinePunct w:val="0"/>
        <w:autoSpaceDE/>
        <w:autoSpaceDN/>
        <w:bidi w:val="0"/>
        <w:spacing w:before="0" w:beforeAutospacing="0" w:after="0" w:afterAutospacing="0" w:line="360" w:lineRule="auto"/>
        <w:ind w:leftChars="200"/>
        <w:textAlignment w:val="auto"/>
        <w:rPr>
          <w:rFonts w:cs="Helvetica"/>
          <w:color w:val="333333"/>
          <w:sz w:val="24"/>
          <w:szCs w:val="24"/>
        </w:rPr>
      </w:pPr>
      <w:r>
        <w:rPr>
          <w:rFonts w:hint="eastAsia" w:ascii="宋体" w:hAnsi="宋体" w:cs="宋体"/>
          <w:kern w:val="0"/>
          <w:sz w:val="24"/>
          <w:szCs w:val="24"/>
        </w:rPr>
        <w:t>●</w:t>
      </w:r>
      <w:r>
        <w:rPr>
          <w:rFonts w:cs="Helvetica"/>
          <w:color w:val="333333"/>
          <w:sz w:val="24"/>
          <w:szCs w:val="24"/>
        </w:rPr>
        <w:t>除招标文件中另有规定外，计量单位为我国法定计量单位；</w:t>
      </w:r>
    </w:p>
    <w:p>
      <w:pPr>
        <w:pStyle w:val="13"/>
        <w:keepNext w:val="0"/>
        <w:keepLines w:val="0"/>
        <w:pageBreakBefore w:val="0"/>
        <w:numPr>
          <w:ilvl w:val="0"/>
          <w:numId w:val="0"/>
        </w:numPr>
        <w:shd w:val="clear" w:color="auto" w:fill="FFFFFF"/>
        <w:kinsoku/>
        <w:wordWrap/>
        <w:overflowPunct/>
        <w:topLinePunct w:val="0"/>
        <w:autoSpaceDE/>
        <w:autoSpaceDN/>
        <w:bidi w:val="0"/>
        <w:spacing w:before="0" w:beforeAutospacing="0" w:after="0" w:afterAutospacing="0" w:line="360" w:lineRule="auto"/>
        <w:ind w:leftChars="200"/>
        <w:textAlignment w:val="auto"/>
        <w:rPr>
          <w:rFonts w:cs="Helvetica"/>
          <w:color w:val="333333"/>
          <w:sz w:val="24"/>
          <w:szCs w:val="24"/>
        </w:rPr>
      </w:pPr>
      <w:r>
        <w:rPr>
          <w:rFonts w:hint="eastAsia" w:ascii="宋体" w:hAnsi="宋体" w:cs="宋体"/>
          <w:kern w:val="0"/>
          <w:sz w:val="24"/>
          <w:szCs w:val="24"/>
        </w:rPr>
        <w:t>●</w:t>
      </w:r>
      <w:r>
        <w:rPr>
          <w:rFonts w:cs="Helvetica"/>
          <w:color w:val="333333"/>
          <w:sz w:val="24"/>
          <w:szCs w:val="24"/>
        </w:rPr>
        <w:t>投标报价、货款一律使用人民币结算；</w:t>
      </w:r>
    </w:p>
    <w:p>
      <w:pPr>
        <w:pStyle w:val="13"/>
        <w:keepNext w:val="0"/>
        <w:keepLines w:val="0"/>
        <w:pageBreakBefore w:val="0"/>
        <w:numPr>
          <w:ilvl w:val="0"/>
          <w:numId w:val="0"/>
        </w:numPr>
        <w:shd w:val="clear" w:color="auto" w:fill="FFFFFF"/>
        <w:kinsoku/>
        <w:wordWrap/>
        <w:overflowPunct/>
        <w:topLinePunct w:val="0"/>
        <w:autoSpaceDE/>
        <w:autoSpaceDN/>
        <w:bidi w:val="0"/>
        <w:spacing w:before="0" w:beforeAutospacing="0" w:after="0" w:afterAutospacing="0" w:line="360" w:lineRule="auto"/>
        <w:ind w:leftChars="200"/>
        <w:textAlignment w:val="auto"/>
        <w:rPr>
          <w:rFonts w:cs="Helvetica"/>
          <w:color w:val="333333"/>
          <w:sz w:val="24"/>
          <w:szCs w:val="24"/>
        </w:rPr>
      </w:pPr>
      <w:r>
        <w:rPr>
          <w:rFonts w:hint="eastAsia" w:ascii="宋体" w:hAnsi="宋体" w:cs="宋体"/>
          <w:kern w:val="0"/>
          <w:sz w:val="24"/>
          <w:szCs w:val="24"/>
        </w:rPr>
        <w:t>●</w:t>
      </w:r>
      <w:r>
        <w:rPr>
          <w:rFonts w:cs="Helvetica"/>
          <w:color w:val="333333"/>
          <w:sz w:val="24"/>
          <w:szCs w:val="24"/>
        </w:rPr>
        <w:t>投标报价为含税价 (包括运费</w:t>
      </w:r>
      <w:r>
        <w:rPr>
          <w:rFonts w:hint="eastAsia" w:cs="Helvetica"/>
          <w:color w:val="333333"/>
          <w:sz w:val="24"/>
          <w:szCs w:val="24"/>
          <w:lang w:eastAsia="zh-CN"/>
        </w:rPr>
        <w:t>、人工</w:t>
      </w:r>
      <w:r>
        <w:rPr>
          <w:rFonts w:cs="Helvetica"/>
          <w:color w:val="333333"/>
          <w:sz w:val="24"/>
          <w:szCs w:val="24"/>
        </w:rPr>
        <w:t>等) ，是指标的物到达用户指定地点后</w:t>
      </w:r>
      <w:r>
        <w:rPr>
          <w:rFonts w:hint="eastAsia" w:cs="Helvetica"/>
          <w:color w:val="333333"/>
          <w:sz w:val="24"/>
          <w:szCs w:val="24"/>
          <w:lang w:eastAsia="zh-CN"/>
        </w:rPr>
        <w:t>完成约定内容</w:t>
      </w:r>
      <w:r>
        <w:rPr>
          <w:rFonts w:cs="Helvetica"/>
          <w:color w:val="333333"/>
          <w:sz w:val="24"/>
          <w:szCs w:val="24"/>
        </w:rPr>
        <w:t>开</w:t>
      </w:r>
      <w:r>
        <w:rPr>
          <w:rFonts w:hint="eastAsia" w:cs="Helvetica"/>
          <w:color w:val="333333"/>
          <w:sz w:val="24"/>
          <w:szCs w:val="24"/>
          <w:lang w:eastAsia="zh-CN"/>
        </w:rPr>
        <w:t>具</w:t>
      </w:r>
      <w:r>
        <w:rPr>
          <w:rFonts w:cs="Helvetica"/>
          <w:color w:val="333333"/>
          <w:sz w:val="24"/>
          <w:szCs w:val="24"/>
        </w:rPr>
        <w:t>发票（增值税</w:t>
      </w:r>
      <w:r>
        <w:rPr>
          <w:rFonts w:hint="eastAsia" w:cs="Helvetica"/>
          <w:color w:val="333333"/>
          <w:sz w:val="24"/>
          <w:szCs w:val="24"/>
        </w:rPr>
        <w:t>专用</w:t>
      </w:r>
      <w:r>
        <w:rPr>
          <w:rFonts w:cs="Helvetica"/>
          <w:color w:val="333333"/>
          <w:sz w:val="24"/>
          <w:szCs w:val="24"/>
        </w:rPr>
        <w:t>发票）的价格。</w:t>
      </w:r>
    </w:p>
    <w:p>
      <w:pPr>
        <w:pStyle w:val="13"/>
        <w:keepNext w:val="0"/>
        <w:keepLines w:val="0"/>
        <w:pageBreakBefore w:val="0"/>
        <w:numPr>
          <w:ilvl w:val="0"/>
          <w:numId w:val="0"/>
        </w:numPr>
        <w:shd w:val="clear" w:color="auto" w:fill="FFFFFF"/>
        <w:kinsoku/>
        <w:wordWrap/>
        <w:overflowPunct/>
        <w:topLinePunct w:val="0"/>
        <w:autoSpaceDE/>
        <w:autoSpaceDN/>
        <w:bidi w:val="0"/>
        <w:spacing w:before="0" w:beforeAutospacing="0" w:after="0" w:afterAutospacing="0" w:line="360" w:lineRule="auto"/>
        <w:ind w:leftChars="200"/>
        <w:textAlignment w:val="auto"/>
        <w:rPr>
          <w:rFonts w:cs="Helvetica"/>
          <w:color w:val="333333"/>
          <w:sz w:val="24"/>
          <w:szCs w:val="24"/>
        </w:rPr>
      </w:pPr>
      <w:r>
        <w:rPr>
          <w:rFonts w:hint="eastAsia" w:ascii="宋体" w:hAnsi="宋体" w:cs="宋体"/>
          <w:kern w:val="0"/>
          <w:sz w:val="24"/>
          <w:szCs w:val="24"/>
        </w:rPr>
        <w:t>●</w:t>
      </w:r>
      <w:r>
        <w:rPr>
          <w:rFonts w:cs="Helvetica"/>
          <w:color w:val="333333"/>
          <w:sz w:val="24"/>
          <w:szCs w:val="24"/>
        </w:rPr>
        <w:t>招标人不接受投标人任何形式的价格调整上浮声明。</w:t>
      </w:r>
    </w:p>
    <w:p>
      <w:pPr>
        <w:keepNext w:val="0"/>
        <w:keepLines w:val="0"/>
        <w:pageBreakBefore w:val="0"/>
        <w:kinsoku/>
        <w:wordWrap/>
        <w:overflowPunct/>
        <w:topLinePunct w:val="0"/>
        <w:autoSpaceDE/>
        <w:autoSpaceDN/>
        <w:bidi w:val="0"/>
        <w:spacing w:line="360" w:lineRule="auto"/>
        <w:ind w:firstLine="480" w:firstLineChars="200"/>
        <w:textAlignment w:val="auto"/>
        <w:rPr>
          <w:rFonts w:ascii="宋体" w:hAnsi="宋体" w:eastAsia="宋体" w:cs="Helvetica"/>
          <w:b/>
          <w:bCs/>
          <w:color w:val="333333"/>
          <w:sz w:val="24"/>
          <w:szCs w:val="24"/>
        </w:rPr>
      </w:pPr>
      <w:r>
        <w:rPr>
          <w:rFonts w:hint="eastAsia" w:ascii="宋体" w:hAnsi="宋体" w:cs="宋体"/>
          <w:kern w:val="0"/>
          <w:sz w:val="24"/>
          <w:szCs w:val="24"/>
        </w:rPr>
        <w:t>（2）</w:t>
      </w:r>
      <w:r>
        <w:rPr>
          <w:rFonts w:hint="eastAsia" w:ascii="宋体" w:hAnsi="宋体" w:eastAsia="宋体" w:cs="Helvetica"/>
          <w:color w:val="333333"/>
          <w:sz w:val="24"/>
          <w:szCs w:val="24"/>
        </w:rPr>
        <w:t>标的产品要求</w:t>
      </w:r>
    </w:p>
    <w:p>
      <w:pPr>
        <w:keepNext w:val="0"/>
        <w:keepLines w:val="0"/>
        <w:pageBreakBefore w:val="0"/>
        <w:widowControl/>
        <w:shd w:val="clear" w:color="auto" w:fill="FFFFFF"/>
        <w:kinsoku/>
        <w:wordWrap/>
        <w:overflowPunct/>
        <w:topLinePunct w:val="0"/>
        <w:autoSpaceDE/>
        <w:autoSpaceDN/>
        <w:bidi w:val="0"/>
        <w:snapToGrid w:val="0"/>
        <w:spacing w:line="360" w:lineRule="auto"/>
        <w:ind w:firstLine="482" w:firstLineChars="200"/>
        <w:textAlignment w:val="auto"/>
        <w:rPr>
          <w:rFonts w:hint="eastAsia" w:ascii="宋体" w:hAnsi="宋体" w:cs="宋体"/>
          <w:b/>
          <w:bCs/>
          <w:kern w:val="0"/>
          <w:sz w:val="24"/>
          <w:szCs w:val="24"/>
          <w:lang w:val="en-US" w:eastAsia="zh-CN"/>
        </w:rPr>
      </w:pPr>
      <w:r>
        <w:rPr>
          <w:rFonts w:hint="eastAsia" w:ascii="宋体" w:hAnsi="宋体" w:cs="宋体"/>
          <w:b/>
          <w:bCs/>
          <w:kern w:val="0"/>
          <w:sz w:val="24"/>
          <w:szCs w:val="24"/>
        </w:rPr>
        <w:t>本次招标</w:t>
      </w:r>
      <w:r>
        <w:rPr>
          <w:rFonts w:hint="eastAsia" w:ascii="宋体" w:hAnsi="宋体" w:cs="宋体"/>
          <w:b/>
          <w:bCs/>
          <w:kern w:val="0"/>
          <w:sz w:val="24"/>
          <w:szCs w:val="24"/>
          <w:lang w:val="en-US" w:eastAsia="zh-CN"/>
        </w:rPr>
        <w:t>设备搭建各项参数要求：</w:t>
      </w:r>
    </w:p>
    <w:p>
      <w:pPr>
        <w:keepNext w:val="0"/>
        <w:keepLines w:val="0"/>
        <w:pageBreakBefore w:val="0"/>
        <w:widowControl/>
        <w:numPr>
          <w:ilvl w:val="0"/>
          <w:numId w:val="3"/>
        </w:numPr>
        <w:shd w:val="clear" w:color="auto" w:fill="FFFFFF"/>
        <w:kinsoku/>
        <w:wordWrap/>
        <w:overflowPunct/>
        <w:topLinePunct w:val="0"/>
        <w:autoSpaceDE/>
        <w:autoSpaceDN/>
        <w:bidi w:val="0"/>
        <w:snapToGrid w:val="0"/>
        <w:spacing w:line="360" w:lineRule="auto"/>
        <w:ind w:left="360" w:leftChars="0" w:firstLine="480" w:firstLineChars="0"/>
        <w:textAlignment w:val="auto"/>
        <w:rPr>
          <w:rFonts w:hint="eastAsia" w:ascii="宋体" w:hAnsi="宋体" w:cs="宋体"/>
          <w:kern w:val="0"/>
          <w:sz w:val="24"/>
          <w:szCs w:val="24"/>
          <w:lang w:val="en-US" w:eastAsia="zh-CN"/>
        </w:rPr>
      </w:pPr>
      <w:r>
        <w:rPr>
          <w:rFonts w:hint="eastAsia" w:ascii="宋体" w:hAnsi="宋体" w:cs="宋体"/>
          <w:kern w:val="0"/>
          <w:sz w:val="24"/>
          <w:szCs w:val="24"/>
          <w:lang w:val="en-US" w:eastAsia="zh-CN"/>
        </w:rPr>
        <w:t>项目位置：邢台北国商城。</w:t>
      </w:r>
    </w:p>
    <w:p>
      <w:pPr>
        <w:keepNext w:val="0"/>
        <w:keepLines w:val="0"/>
        <w:pageBreakBefore w:val="0"/>
        <w:widowControl/>
        <w:numPr>
          <w:ilvl w:val="0"/>
          <w:numId w:val="3"/>
        </w:numPr>
        <w:shd w:val="clear" w:color="auto" w:fill="FFFFFF"/>
        <w:kinsoku/>
        <w:wordWrap/>
        <w:overflowPunct/>
        <w:topLinePunct w:val="0"/>
        <w:autoSpaceDE/>
        <w:autoSpaceDN/>
        <w:bidi w:val="0"/>
        <w:snapToGrid w:val="0"/>
        <w:spacing w:line="360" w:lineRule="auto"/>
        <w:ind w:left="360" w:leftChars="0" w:firstLine="480" w:firstLineChars="0"/>
        <w:textAlignment w:val="auto"/>
        <w:rPr>
          <w:rFonts w:hint="eastAsia" w:ascii="宋体" w:hAnsi="宋体" w:cs="宋体"/>
          <w:kern w:val="0"/>
          <w:sz w:val="24"/>
          <w:szCs w:val="24"/>
          <w:lang w:val="en-US" w:eastAsia="zh-CN"/>
        </w:rPr>
      </w:pPr>
      <w:r>
        <w:rPr>
          <w:rFonts w:hint="eastAsia" w:ascii="宋体" w:hAnsi="宋体" w:cs="宋体"/>
          <w:kern w:val="0"/>
          <w:sz w:val="24"/>
          <w:szCs w:val="24"/>
          <w:lang w:val="en-US" w:eastAsia="zh-CN"/>
        </w:rPr>
        <w:t>在邢台北国商城外广场及室内搭建舞台，每次舞台搭建需提前沟通场地，确定设备数量，本次报价均按设备单价进行提报，</w:t>
      </w:r>
      <w:r>
        <w:rPr>
          <w:rFonts w:hint="eastAsia" w:ascii="宋体" w:hAnsi="宋体" w:cs="宋体"/>
          <w:b/>
          <w:bCs/>
          <w:kern w:val="0"/>
          <w:sz w:val="24"/>
          <w:szCs w:val="24"/>
          <w:highlight w:val="yellow"/>
          <w:lang w:val="en-US" w:eastAsia="zh-CN"/>
        </w:rPr>
        <w:t>要求参标方公司必须取得营业性演出许可证，并将证复印件随标书一起装订。并附报价单电子版（U盘）。</w:t>
      </w:r>
      <w:r>
        <w:rPr>
          <w:rFonts w:hint="eastAsia" w:ascii="宋体" w:hAnsi="宋体" w:cs="宋体"/>
          <w:kern w:val="0"/>
          <w:sz w:val="24"/>
          <w:szCs w:val="24"/>
          <w:lang w:val="en-US" w:eastAsia="zh-CN"/>
        </w:rPr>
        <w:t>所有物品需在标书中加入设备照片。有意向参与的公司在标书投递之前可进行实地考察。</w:t>
      </w:r>
    </w:p>
    <w:p>
      <w:pPr>
        <w:keepNext w:val="0"/>
        <w:keepLines w:val="0"/>
        <w:pageBreakBefore w:val="0"/>
        <w:widowControl/>
        <w:numPr>
          <w:ilvl w:val="0"/>
          <w:numId w:val="3"/>
        </w:numPr>
        <w:shd w:val="clear" w:color="auto" w:fill="FFFFFF"/>
        <w:kinsoku/>
        <w:wordWrap/>
        <w:overflowPunct/>
        <w:topLinePunct w:val="0"/>
        <w:autoSpaceDE/>
        <w:autoSpaceDN/>
        <w:bidi w:val="0"/>
        <w:snapToGrid w:val="0"/>
        <w:spacing w:line="360" w:lineRule="auto"/>
        <w:ind w:left="360" w:leftChars="0" w:firstLine="480" w:firstLineChars="0"/>
        <w:textAlignment w:val="auto"/>
        <w:rPr>
          <w:rFonts w:hint="eastAsia" w:ascii="宋体" w:hAnsi="宋体" w:eastAsia="宋体" w:cs="宋体"/>
          <w:kern w:val="0"/>
          <w:sz w:val="24"/>
          <w:szCs w:val="24"/>
          <w:lang w:val="en-US" w:eastAsia="zh-CN"/>
        </w:rPr>
      </w:pPr>
      <w:r>
        <w:rPr>
          <w:rFonts w:hint="eastAsia" w:ascii="宋体" w:hAnsi="宋体" w:eastAsia="宋体" w:cs="宋体"/>
          <w:kern w:val="0"/>
          <w:sz w:val="24"/>
          <w:szCs w:val="24"/>
          <w:lang w:val="en-US" w:eastAsia="zh-CN"/>
        </w:rPr>
        <w:t>安装及维护</w:t>
      </w:r>
    </w:p>
    <w:p>
      <w:pPr>
        <w:keepNext w:val="0"/>
        <w:keepLines w:val="0"/>
        <w:pageBreakBefore w:val="0"/>
        <w:widowControl/>
        <w:numPr>
          <w:ilvl w:val="0"/>
          <w:numId w:val="0"/>
        </w:numPr>
        <w:shd w:val="clear" w:color="auto" w:fill="FFFFFF"/>
        <w:kinsoku/>
        <w:wordWrap/>
        <w:overflowPunct/>
        <w:topLinePunct w:val="0"/>
        <w:autoSpaceDE/>
        <w:autoSpaceDN/>
        <w:bidi w:val="0"/>
        <w:snapToGrid w:val="0"/>
        <w:spacing w:line="360" w:lineRule="auto"/>
        <w:ind w:left="210" w:leftChars="0" w:firstLine="240" w:firstLineChars="100"/>
        <w:textAlignment w:val="auto"/>
        <w:rPr>
          <w:rFonts w:hint="eastAsia" w:ascii="宋体" w:hAnsi="宋体" w:cs="宋体"/>
          <w:kern w:val="0"/>
          <w:sz w:val="24"/>
          <w:szCs w:val="24"/>
          <w:lang w:val="en-US" w:eastAsia="zh-CN"/>
        </w:rPr>
      </w:pPr>
      <w:r>
        <w:rPr>
          <w:rFonts w:hint="eastAsia" w:ascii="宋体" w:hAnsi="宋体" w:cs="宋体"/>
          <w:kern w:val="0"/>
          <w:sz w:val="24"/>
          <w:szCs w:val="24"/>
          <w:lang w:val="en-US" w:eastAsia="zh-CN"/>
        </w:rPr>
        <w:fldChar w:fldCharType="begin"/>
      </w:r>
      <w:r>
        <w:rPr>
          <w:rFonts w:hint="eastAsia" w:ascii="宋体" w:hAnsi="宋体" w:cs="宋体"/>
          <w:kern w:val="0"/>
          <w:sz w:val="24"/>
          <w:szCs w:val="24"/>
          <w:lang w:val="en-US" w:eastAsia="zh-CN"/>
        </w:rPr>
        <w:instrText xml:space="preserve"> = 1 \* GB2 \* MERGEFORMAT </w:instrText>
      </w:r>
      <w:r>
        <w:rPr>
          <w:rFonts w:hint="eastAsia" w:ascii="宋体" w:hAnsi="宋体" w:cs="宋体"/>
          <w:kern w:val="0"/>
          <w:sz w:val="24"/>
          <w:szCs w:val="24"/>
          <w:lang w:val="en-US" w:eastAsia="zh-CN"/>
        </w:rPr>
        <w:fldChar w:fldCharType="separate"/>
      </w:r>
      <w:r>
        <w:t>⑴</w:t>
      </w:r>
      <w:r>
        <w:rPr>
          <w:rFonts w:hint="eastAsia" w:ascii="宋体" w:hAnsi="宋体" w:cs="宋体"/>
          <w:kern w:val="0"/>
          <w:sz w:val="24"/>
          <w:szCs w:val="24"/>
          <w:lang w:val="en-US" w:eastAsia="zh-CN"/>
        </w:rPr>
        <w:fldChar w:fldCharType="end"/>
      </w:r>
      <w:r>
        <w:rPr>
          <w:rFonts w:hint="eastAsia" w:ascii="宋体" w:hAnsi="宋体" w:cs="宋体"/>
          <w:kern w:val="0"/>
          <w:sz w:val="24"/>
          <w:szCs w:val="24"/>
          <w:lang w:val="en-US" w:eastAsia="zh-CN"/>
        </w:rPr>
        <w:t>所有物品必须保证无异味，整洁、美观。</w:t>
      </w:r>
    </w:p>
    <w:p>
      <w:pPr>
        <w:keepNext w:val="0"/>
        <w:keepLines w:val="0"/>
        <w:pageBreakBefore w:val="0"/>
        <w:widowControl/>
        <w:numPr>
          <w:ilvl w:val="0"/>
          <w:numId w:val="0"/>
        </w:numPr>
        <w:shd w:val="clear" w:color="auto" w:fill="FFFFFF"/>
        <w:kinsoku/>
        <w:wordWrap/>
        <w:overflowPunct/>
        <w:topLinePunct w:val="0"/>
        <w:autoSpaceDE/>
        <w:autoSpaceDN/>
        <w:bidi w:val="0"/>
        <w:snapToGrid w:val="0"/>
        <w:spacing w:line="360" w:lineRule="auto"/>
        <w:ind w:firstLine="480" w:firstLineChars="200"/>
        <w:textAlignment w:val="auto"/>
        <w:rPr>
          <w:rFonts w:hint="eastAsia" w:ascii="宋体" w:hAnsi="宋体" w:cs="宋体"/>
          <w:kern w:val="0"/>
          <w:sz w:val="24"/>
          <w:szCs w:val="24"/>
          <w:lang w:val="en-US" w:eastAsia="zh-CN"/>
        </w:rPr>
      </w:pPr>
      <w:r>
        <w:rPr>
          <w:rFonts w:hint="eastAsia" w:ascii="宋体" w:hAnsi="宋体" w:eastAsia="宋体" w:cs="宋体"/>
          <w:kern w:val="0"/>
          <w:sz w:val="24"/>
          <w:szCs w:val="24"/>
          <w:lang w:val="en-US" w:eastAsia="zh-CN"/>
        </w:rPr>
        <w:t>⑵保证展示</w:t>
      </w:r>
      <w:r>
        <w:rPr>
          <w:rFonts w:hint="eastAsia" w:ascii="宋体" w:hAnsi="宋体" w:cs="宋体"/>
          <w:kern w:val="0"/>
          <w:sz w:val="24"/>
          <w:szCs w:val="24"/>
          <w:lang w:val="en-US" w:eastAsia="zh-CN"/>
        </w:rPr>
        <w:t>期间正常使用,不破损、脱落。</w:t>
      </w:r>
    </w:p>
    <w:p>
      <w:pPr>
        <w:keepNext w:val="0"/>
        <w:keepLines w:val="0"/>
        <w:pageBreakBefore w:val="0"/>
        <w:widowControl/>
        <w:numPr>
          <w:ilvl w:val="0"/>
          <w:numId w:val="0"/>
        </w:numPr>
        <w:shd w:val="clear" w:color="auto" w:fill="FFFFFF"/>
        <w:kinsoku/>
        <w:wordWrap/>
        <w:overflowPunct/>
        <w:topLinePunct w:val="0"/>
        <w:autoSpaceDE/>
        <w:autoSpaceDN/>
        <w:bidi w:val="0"/>
        <w:snapToGrid w:val="0"/>
        <w:spacing w:line="360" w:lineRule="auto"/>
        <w:ind w:firstLine="480" w:firstLineChars="200"/>
        <w:textAlignment w:val="auto"/>
        <w:rPr>
          <w:rFonts w:hint="eastAsia" w:ascii="宋体" w:hAnsi="宋体" w:cs="宋体"/>
          <w:kern w:val="0"/>
          <w:sz w:val="24"/>
          <w:szCs w:val="24"/>
          <w:lang w:val="en-US" w:eastAsia="zh-CN"/>
        </w:rPr>
      </w:pPr>
      <w:r>
        <w:rPr>
          <w:rFonts w:hint="eastAsia" w:ascii="宋体" w:hAnsi="宋体" w:eastAsia="宋体" w:cs="宋体"/>
          <w:kern w:val="0"/>
          <w:sz w:val="24"/>
          <w:szCs w:val="24"/>
          <w:lang w:val="en-US" w:eastAsia="zh-CN"/>
        </w:rPr>
        <w:t>⑶</w:t>
      </w:r>
      <w:r>
        <w:rPr>
          <w:rFonts w:hint="eastAsia" w:ascii="宋体" w:hAnsi="宋体" w:cs="宋体"/>
          <w:kern w:val="0"/>
          <w:sz w:val="24"/>
          <w:szCs w:val="24"/>
          <w:lang w:val="en-US" w:eastAsia="zh-CN"/>
        </w:rPr>
        <w:t>负责设备在活动期间的脱落、损坏等维护工作。</w:t>
      </w:r>
    </w:p>
    <w:p>
      <w:pPr>
        <w:keepNext w:val="0"/>
        <w:keepLines w:val="0"/>
        <w:pageBreakBefore w:val="0"/>
        <w:widowControl/>
        <w:numPr>
          <w:ilvl w:val="0"/>
          <w:numId w:val="0"/>
        </w:numPr>
        <w:shd w:val="clear" w:color="auto" w:fill="FFFFFF"/>
        <w:kinsoku/>
        <w:wordWrap/>
        <w:overflowPunct/>
        <w:topLinePunct w:val="0"/>
        <w:autoSpaceDE/>
        <w:autoSpaceDN/>
        <w:bidi w:val="0"/>
        <w:snapToGrid w:val="0"/>
        <w:spacing w:line="360" w:lineRule="auto"/>
        <w:ind w:firstLine="480" w:firstLineChars="200"/>
        <w:textAlignment w:val="auto"/>
        <w:rPr>
          <w:rFonts w:hint="eastAsia" w:ascii="宋体" w:hAnsi="宋体" w:cs="宋体"/>
          <w:kern w:val="0"/>
          <w:sz w:val="24"/>
          <w:szCs w:val="24"/>
          <w:lang w:val="en-US" w:eastAsia="zh-CN"/>
        </w:rPr>
      </w:pPr>
      <w:r>
        <w:rPr>
          <w:rFonts w:hint="eastAsia" w:ascii="宋体" w:hAnsi="宋体" w:eastAsia="宋体" w:cs="宋体"/>
          <w:kern w:val="0"/>
          <w:sz w:val="24"/>
          <w:szCs w:val="24"/>
          <w:lang w:val="en-US" w:eastAsia="zh-CN"/>
        </w:rPr>
        <w:t>⑷此工程含运输、施工、维护、拆除等。</w:t>
      </w:r>
    </w:p>
    <w:p>
      <w:pPr>
        <w:keepNext w:val="0"/>
        <w:keepLines w:val="0"/>
        <w:pageBreakBefore w:val="0"/>
        <w:widowControl/>
        <w:numPr>
          <w:ilvl w:val="0"/>
          <w:numId w:val="0"/>
        </w:numPr>
        <w:shd w:val="clear" w:color="auto" w:fill="FFFFFF"/>
        <w:kinsoku/>
        <w:wordWrap/>
        <w:overflowPunct/>
        <w:topLinePunct w:val="0"/>
        <w:autoSpaceDE/>
        <w:autoSpaceDN/>
        <w:bidi w:val="0"/>
        <w:snapToGrid w:val="0"/>
        <w:spacing w:line="360" w:lineRule="auto"/>
        <w:ind w:leftChars="0" w:firstLine="480" w:firstLineChars="200"/>
        <w:textAlignment w:val="auto"/>
        <w:rPr>
          <w:rFonts w:hint="eastAsia" w:ascii="宋体" w:hAnsi="宋体" w:cs="宋体"/>
          <w:kern w:val="0"/>
          <w:sz w:val="24"/>
          <w:szCs w:val="24"/>
          <w:lang w:val="en-US" w:eastAsia="zh-CN"/>
        </w:rPr>
      </w:pPr>
      <w:r>
        <w:rPr>
          <w:rFonts w:hint="eastAsia" w:ascii="宋体" w:hAnsi="宋体" w:cs="宋体"/>
          <w:kern w:val="0"/>
          <w:sz w:val="24"/>
          <w:szCs w:val="24"/>
          <w:lang w:val="en-US" w:eastAsia="zh-CN"/>
        </w:rPr>
        <w:t>5、招标方式：参标公司应在接到标书详细报价单，施工方式物料材质都应按照报价单上来做。</w:t>
      </w:r>
    </w:p>
    <w:p>
      <w:pPr>
        <w:keepNext w:val="0"/>
        <w:keepLines w:val="0"/>
        <w:pageBreakBefore w:val="0"/>
        <w:widowControl/>
        <w:numPr>
          <w:ilvl w:val="0"/>
          <w:numId w:val="0"/>
        </w:numPr>
        <w:shd w:val="clear" w:color="auto" w:fill="FFFFFF"/>
        <w:kinsoku/>
        <w:wordWrap/>
        <w:overflowPunct/>
        <w:topLinePunct w:val="0"/>
        <w:autoSpaceDE/>
        <w:autoSpaceDN/>
        <w:bidi w:val="0"/>
        <w:snapToGrid w:val="0"/>
        <w:spacing w:line="360" w:lineRule="auto"/>
        <w:ind w:firstLine="480" w:firstLineChars="200"/>
        <w:textAlignment w:val="auto"/>
        <w:rPr>
          <w:rFonts w:hint="eastAsia" w:ascii="宋体" w:hAnsi="宋体" w:cs="宋体"/>
          <w:kern w:val="0"/>
          <w:sz w:val="24"/>
          <w:szCs w:val="24"/>
          <w:lang w:val="en-US" w:eastAsia="zh-CN"/>
        </w:rPr>
      </w:pPr>
      <w:r>
        <w:rPr>
          <w:rFonts w:hint="eastAsia" w:ascii="宋体" w:hAnsi="宋体" w:cs="宋体"/>
          <w:kern w:val="0"/>
          <w:sz w:val="24"/>
          <w:szCs w:val="24"/>
          <w:lang w:val="en-US" w:eastAsia="zh-CN"/>
        </w:rPr>
        <w:t>6、报价单详见附件。</w:t>
      </w:r>
    </w:p>
    <w:p>
      <w:pPr>
        <w:keepNext w:val="0"/>
        <w:keepLines w:val="0"/>
        <w:pageBreakBefore w:val="0"/>
        <w:widowControl/>
        <w:kinsoku/>
        <w:wordWrap/>
        <w:overflowPunct/>
        <w:topLinePunct w:val="0"/>
        <w:autoSpaceDE/>
        <w:autoSpaceDN/>
        <w:bidi w:val="0"/>
        <w:adjustRightInd w:val="0"/>
        <w:snapToGrid w:val="0"/>
        <w:spacing w:after="0" w:line="360" w:lineRule="auto"/>
        <w:textAlignment w:val="auto"/>
        <w:outlineLvl w:val="9"/>
        <w:rPr>
          <w:rFonts w:cs="Helvetica"/>
          <w:b/>
          <w:bCs/>
          <w:color w:val="333333"/>
          <w:sz w:val="24"/>
          <w:szCs w:val="24"/>
        </w:rPr>
      </w:pPr>
      <w:r>
        <w:rPr>
          <w:rFonts w:hint="eastAsia" w:cs="Helvetica"/>
          <w:b/>
          <w:bCs/>
          <w:color w:val="333333"/>
          <w:sz w:val="24"/>
          <w:szCs w:val="24"/>
        </w:rPr>
        <w:t>四、评标标准和评标方法</w:t>
      </w:r>
    </w:p>
    <w:p>
      <w:pPr>
        <w:keepNext w:val="0"/>
        <w:keepLines w:val="0"/>
        <w:pageBreakBefore w:val="0"/>
        <w:widowControl w:val="0"/>
        <w:kinsoku/>
        <w:wordWrap/>
        <w:overflowPunct/>
        <w:topLinePunct w:val="0"/>
        <w:autoSpaceDE/>
        <w:autoSpaceDN/>
        <w:bidi w:val="0"/>
        <w:adjustRightInd/>
        <w:snapToGrid/>
        <w:spacing w:line="360" w:lineRule="auto"/>
        <w:ind w:firstLine="482" w:firstLineChars="200"/>
        <w:textAlignment w:val="auto"/>
        <w:outlineLvl w:val="9"/>
        <w:rPr>
          <w:rFonts w:cs="Tahoma" w:asciiTheme="minorEastAsia" w:hAnsiTheme="minorEastAsia"/>
          <w:sz w:val="24"/>
          <w:szCs w:val="24"/>
          <w:shd w:val="clear" w:color="auto" w:fill="FFFFFF"/>
        </w:rPr>
      </w:pPr>
      <w:r>
        <w:rPr>
          <w:rFonts w:hint="eastAsia" w:cs="Tahoma" w:asciiTheme="minorEastAsia" w:hAnsiTheme="minorEastAsia"/>
          <w:b/>
          <w:bCs/>
          <w:sz w:val="24"/>
          <w:szCs w:val="24"/>
          <w:shd w:val="clear" w:color="auto" w:fill="FFFFFF"/>
        </w:rPr>
        <w:t>评标标准：</w:t>
      </w:r>
      <w:r>
        <w:rPr>
          <w:rFonts w:hint="eastAsia" w:cs="Tahoma" w:asciiTheme="minorEastAsia" w:hAnsiTheme="minorEastAsia"/>
          <w:sz w:val="24"/>
          <w:szCs w:val="24"/>
          <w:shd w:val="clear" w:color="auto" w:fill="FFFFFF"/>
        </w:rPr>
        <w:t>包括价格标准和价格标准以外的其他有关标准(又称非价格标准)。</w:t>
      </w:r>
    </w:p>
    <w:p>
      <w:pPr>
        <w:keepNext w:val="0"/>
        <w:keepLines w:val="0"/>
        <w:pageBreakBefore w:val="0"/>
        <w:widowControl w:val="0"/>
        <w:kinsoku/>
        <w:wordWrap/>
        <w:overflowPunct/>
        <w:topLinePunct w:val="0"/>
        <w:autoSpaceDE/>
        <w:autoSpaceDN/>
        <w:bidi w:val="0"/>
        <w:adjustRightInd/>
        <w:snapToGrid/>
        <w:spacing w:line="360" w:lineRule="auto"/>
        <w:ind w:firstLine="482" w:firstLineChars="200"/>
        <w:textAlignment w:val="auto"/>
        <w:outlineLvl w:val="9"/>
        <w:rPr>
          <w:rFonts w:cs="Tahoma" w:asciiTheme="minorEastAsia" w:hAnsiTheme="minorEastAsia"/>
          <w:sz w:val="24"/>
          <w:szCs w:val="24"/>
          <w:shd w:val="clear" w:color="auto" w:fill="FFFFFF"/>
        </w:rPr>
      </w:pPr>
      <w:r>
        <w:rPr>
          <w:rFonts w:hint="eastAsia" w:cs="Tahoma" w:asciiTheme="minorEastAsia" w:hAnsiTheme="minorEastAsia"/>
          <w:b/>
          <w:bCs/>
          <w:sz w:val="24"/>
          <w:szCs w:val="24"/>
          <w:shd w:val="clear" w:color="auto" w:fill="FFFFFF"/>
        </w:rPr>
        <w:t>评标方法：</w:t>
      </w:r>
      <w:r>
        <w:rPr>
          <w:rFonts w:hint="eastAsia" w:cs="Tahoma" w:asciiTheme="minorEastAsia" w:hAnsiTheme="minorEastAsia"/>
          <w:b/>
          <w:bCs/>
          <w:sz w:val="24"/>
          <w:szCs w:val="24"/>
          <w:shd w:val="clear" w:color="auto" w:fill="FFFFFF"/>
          <w:lang w:val="en-US" w:eastAsia="zh-CN"/>
        </w:rPr>
        <w:t>合理</w:t>
      </w:r>
      <w:r>
        <w:rPr>
          <w:rFonts w:hint="eastAsia" w:cs="Tahoma" w:asciiTheme="minorEastAsia" w:hAnsiTheme="minorEastAsia"/>
          <w:sz w:val="24"/>
          <w:szCs w:val="24"/>
          <w:shd w:val="clear" w:color="auto" w:fill="FFFFFF"/>
        </w:rPr>
        <w:t>低价中标法。</w:t>
      </w:r>
    </w:p>
    <w:p>
      <w:pPr>
        <w:pStyle w:val="13"/>
        <w:keepNext w:val="0"/>
        <w:keepLines w:val="0"/>
        <w:pageBreakBefore w:val="0"/>
        <w:shd w:val="clear" w:color="auto" w:fill="FFFFFF"/>
        <w:kinsoku/>
        <w:wordWrap/>
        <w:overflowPunct/>
        <w:topLinePunct w:val="0"/>
        <w:autoSpaceDE/>
        <w:autoSpaceDN/>
        <w:bidi w:val="0"/>
        <w:spacing w:before="0" w:beforeAutospacing="0" w:after="0" w:afterAutospacing="0" w:line="360" w:lineRule="auto"/>
        <w:ind w:firstLine="390"/>
        <w:textAlignment w:val="auto"/>
        <w:rPr>
          <w:rFonts w:cs="Helvetica"/>
          <w:color w:val="333333"/>
          <w:sz w:val="24"/>
          <w:szCs w:val="24"/>
        </w:rPr>
      </w:pPr>
      <w:r>
        <w:rPr>
          <w:rFonts w:cs="Helvetica"/>
          <w:color w:val="333333"/>
          <w:sz w:val="24"/>
          <w:szCs w:val="24"/>
        </w:rPr>
        <w:t>（一）开标：</w:t>
      </w:r>
    </w:p>
    <w:p>
      <w:pPr>
        <w:pStyle w:val="13"/>
        <w:keepNext w:val="0"/>
        <w:keepLines w:val="0"/>
        <w:pageBreakBefore w:val="0"/>
        <w:widowControl w:val="0"/>
        <w:shd w:val="clear" w:color="auto" w:fill="FFFFFF"/>
        <w:kinsoku/>
        <w:wordWrap/>
        <w:overflowPunct/>
        <w:topLinePunct w:val="0"/>
        <w:autoSpaceDE/>
        <w:autoSpaceDN/>
        <w:bidi w:val="0"/>
        <w:adjustRightInd/>
        <w:snapToGrid/>
        <w:spacing w:before="0" w:beforeAutospacing="0" w:after="0" w:afterAutospacing="0" w:line="360" w:lineRule="auto"/>
        <w:ind w:firstLine="480" w:firstLineChars="200"/>
        <w:textAlignment w:val="auto"/>
        <w:outlineLvl w:val="9"/>
        <w:rPr>
          <w:rFonts w:cs="Helvetica"/>
          <w:color w:val="333333"/>
          <w:sz w:val="24"/>
          <w:szCs w:val="24"/>
        </w:rPr>
      </w:pPr>
      <w:r>
        <w:rPr>
          <w:rFonts w:cs="Helvetica"/>
          <w:color w:val="333333"/>
          <w:sz w:val="24"/>
          <w:szCs w:val="24"/>
        </w:rPr>
        <w:t>1</w:t>
      </w:r>
      <w:r>
        <w:rPr>
          <w:rFonts w:hint="eastAsia" w:cs="Helvetica"/>
          <w:color w:val="333333"/>
          <w:sz w:val="24"/>
          <w:szCs w:val="24"/>
        </w:rPr>
        <w:t>、</w:t>
      </w:r>
      <w:r>
        <w:rPr>
          <w:rFonts w:cs="Helvetica"/>
          <w:color w:val="333333"/>
          <w:sz w:val="24"/>
          <w:szCs w:val="24"/>
        </w:rPr>
        <w:t>招标人拟按回标截止日期后</w:t>
      </w:r>
      <w:r>
        <w:rPr>
          <w:rFonts w:hint="eastAsia" w:cs="Helvetica"/>
          <w:color w:val="333333"/>
          <w:sz w:val="24"/>
          <w:szCs w:val="24"/>
          <w:lang w:val="en-US" w:eastAsia="zh-CN"/>
        </w:rPr>
        <w:t>3</w:t>
      </w:r>
      <w:r>
        <w:rPr>
          <w:rFonts w:cs="Helvetica"/>
          <w:color w:val="333333"/>
          <w:sz w:val="24"/>
          <w:szCs w:val="24"/>
        </w:rPr>
        <w:t>个工作日内进行开标</w:t>
      </w:r>
      <w:r>
        <w:rPr>
          <w:rFonts w:hint="eastAsia" w:cs="Helvetica"/>
          <w:color w:val="333333"/>
          <w:sz w:val="24"/>
          <w:szCs w:val="24"/>
        </w:rPr>
        <w:t>。</w:t>
      </w:r>
    </w:p>
    <w:p>
      <w:pPr>
        <w:pStyle w:val="13"/>
        <w:keepNext w:val="0"/>
        <w:keepLines w:val="0"/>
        <w:pageBreakBefore w:val="0"/>
        <w:widowControl w:val="0"/>
        <w:shd w:val="clear" w:color="auto" w:fill="FFFFFF"/>
        <w:kinsoku/>
        <w:wordWrap/>
        <w:overflowPunct/>
        <w:topLinePunct w:val="0"/>
        <w:autoSpaceDE/>
        <w:autoSpaceDN/>
        <w:bidi w:val="0"/>
        <w:adjustRightInd/>
        <w:snapToGrid/>
        <w:spacing w:before="0" w:beforeAutospacing="0" w:after="0" w:afterAutospacing="0" w:line="360" w:lineRule="auto"/>
        <w:ind w:firstLine="480" w:firstLineChars="200"/>
        <w:jc w:val="left"/>
        <w:textAlignment w:val="auto"/>
        <w:outlineLvl w:val="9"/>
        <w:rPr>
          <w:rFonts w:cs="Helvetica"/>
          <w:color w:val="333333"/>
          <w:sz w:val="24"/>
          <w:szCs w:val="24"/>
        </w:rPr>
      </w:pPr>
      <w:r>
        <w:rPr>
          <w:rFonts w:cs="Helvetica"/>
          <w:color w:val="333333"/>
          <w:sz w:val="24"/>
          <w:szCs w:val="24"/>
        </w:rPr>
        <w:t>2</w:t>
      </w:r>
      <w:r>
        <w:rPr>
          <w:rFonts w:hint="eastAsia" w:cs="Helvetica"/>
          <w:color w:val="333333"/>
          <w:sz w:val="24"/>
          <w:szCs w:val="24"/>
        </w:rPr>
        <w:t>、</w:t>
      </w:r>
      <w:r>
        <w:rPr>
          <w:rFonts w:cs="Helvetica"/>
          <w:color w:val="333333"/>
          <w:sz w:val="24"/>
          <w:szCs w:val="24"/>
        </w:rPr>
        <w:t>开标时, 查验投标文件的密封状况, 确认无误后由</w:t>
      </w:r>
      <w:r>
        <w:rPr>
          <w:rFonts w:hint="eastAsia" w:cs="Helvetica"/>
          <w:color w:val="333333"/>
          <w:sz w:val="24"/>
          <w:szCs w:val="24"/>
        </w:rPr>
        <w:t>项目负责</w:t>
      </w:r>
      <w:r>
        <w:rPr>
          <w:rFonts w:hint="eastAsia" w:cs="Helvetica"/>
          <w:color w:val="333333"/>
          <w:sz w:val="24"/>
          <w:szCs w:val="24"/>
          <w:lang w:eastAsia="zh-CN"/>
        </w:rPr>
        <w:t>人</w:t>
      </w:r>
      <w:r>
        <w:rPr>
          <w:rFonts w:cs="Helvetica"/>
          <w:color w:val="333333"/>
          <w:sz w:val="24"/>
          <w:szCs w:val="24"/>
        </w:rPr>
        <w:t>当面进行拆封唱标</w:t>
      </w:r>
      <w:r>
        <w:rPr>
          <w:rFonts w:hint="eastAsia" w:cs="Helvetica"/>
          <w:color w:val="333333"/>
          <w:sz w:val="24"/>
          <w:szCs w:val="24"/>
        </w:rPr>
        <w:t>。</w:t>
      </w:r>
    </w:p>
    <w:p>
      <w:pPr>
        <w:pStyle w:val="13"/>
        <w:keepNext w:val="0"/>
        <w:keepLines w:val="0"/>
        <w:pageBreakBefore w:val="0"/>
        <w:widowControl w:val="0"/>
        <w:shd w:val="clear" w:color="auto" w:fill="FFFFFF"/>
        <w:kinsoku/>
        <w:wordWrap/>
        <w:overflowPunct/>
        <w:topLinePunct w:val="0"/>
        <w:autoSpaceDE/>
        <w:autoSpaceDN/>
        <w:bidi w:val="0"/>
        <w:adjustRightInd/>
        <w:snapToGrid/>
        <w:spacing w:before="0" w:beforeAutospacing="0" w:after="0" w:afterAutospacing="0" w:line="360" w:lineRule="auto"/>
        <w:ind w:firstLine="480" w:firstLineChars="200"/>
        <w:textAlignment w:val="auto"/>
        <w:outlineLvl w:val="9"/>
        <w:rPr>
          <w:rFonts w:cs="Helvetica"/>
          <w:color w:val="333333"/>
          <w:sz w:val="24"/>
          <w:szCs w:val="24"/>
        </w:rPr>
      </w:pPr>
      <w:r>
        <w:rPr>
          <w:rFonts w:hint="eastAsia" w:cs="Helvetica"/>
          <w:color w:val="333333"/>
          <w:sz w:val="24"/>
          <w:szCs w:val="24"/>
        </w:rPr>
        <w:t>3、开标原则为</w:t>
      </w:r>
      <w:r>
        <w:rPr>
          <w:rFonts w:hint="eastAsia" w:cs="Helvetica"/>
          <w:color w:val="333333"/>
          <w:sz w:val="24"/>
          <w:szCs w:val="24"/>
          <w:lang w:eastAsia="zh-CN"/>
        </w:rPr>
        <w:t>合理</w:t>
      </w:r>
      <w:r>
        <w:rPr>
          <w:rFonts w:hint="eastAsia" w:cs="Arial"/>
          <w:color w:val="000000"/>
          <w:sz w:val="24"/>
          <w:szCs w:val="24"/>
          <w:shd w:val="clear" w:color="auto" w:fill="FFFFFF"/>
        </w:rPr>
        <w:t>低价中标，</w:t>
      </w:r>
      <w:r>
        <w:rPr>
          <w:rFonts w:cs="Helvetica"/>
          <w:color w:val="333333"/>
          <w:sz w:val="24"/>
          <w:szCs w:val="24"/>
        </w:rPr>
        <w:t>投标人不参加开标</w:t>
      </w:r>
      <w:r>
        <w:rPr>
          <w:rFonts w:hint="eastAsia" w:cs="Helvetica"/>
          <w:color w:val="333333"/>
          <w:sz w:val="24"/>
          <w:szCs w:val="24"/>
        </w:rPr>
        <w:t>。</w:t>
      </w:r>
    </w:p>
    <w:p>
      <w:pPr>
        <w:pStyle w:val="13"/>
        <w:keepNext w:val="0"/>
        <w:keepLines w:val="0"/>
        <w:pageBreakBefore w:val="0"/>
        <w:shd w:val="clear" w:color="auto" w:fill="FFFFFF"/>
        <w:kinsoku/>
        <w:wordWrap/>
        <w:overflowPunct/>
        <w:topLinePunct w:val="0"/>
        <w:autoSpaceDE/>
        <w:autoSpaceDN/>
        <w:bidi w:val="0"/>
        <w:spacing w:before="0" w:beforeAutospacing="0" w:after="0" w:afterAutospacing="0" w:line="360" w:lineRule="auto"/>
        <w:ind w:firstLine="240" w:firstLineChars="100"/>
        <w:textAlignment w:val="auto"/>
        <w:rPr>
          <w:rFonts w:cs="Helvetica"/>
          <w:color w:val="333333"/>
          <w:sz w:val="24"/>
          <w:szCs w:val="24"/>
        </w:rPr>
      </w:pPr>
      <w:r>
        <w:rPr>
          <w:rFonts w:cs="Helvetica"/>
          <w:color w:val="333333"/>
          <w:sz w:val="24"/>
          <w:szCs w:val="24"/>
        </w:rPr>
        <w:t>（二）评标和定标</w:t>
      </w:r>
    </w:p>
    <w:p>
      <w:pPr>
        <w:pStyle w:val="13"/>
        <w:keepNext w:val="0"/>
        <w:keepLines w:val="0"/>
        <w:pageBreakBefore w:val="0"/>
        <w:widowControl w:val="0"/>
        <w:shd w:val="clear" w:color="auto" w:fill="FFFFFF"/>
        <w:kinsoku/>
        <w:wordWrap/>
        <w:overflowPunct/>
        <w:topLinePunct w:val="0"/>
        <w:autoSpaceDE/>
        <w:autoSpaceDN/>
        <w:bidi w:val="0"/>
        <w:adjustRightInd/>
        <w:snapToGrid/>
        <w:spacing w:before="0" w:beforeAutospacing="0" w:after="0" w:afterAutospacing="0" w:line="360" w:lineRule="auto"/>
        <w:ind w:firstLine="480" w:firstLineChars="200"/>
        <w:textAlignment w:val="auto"/>
        <w:outlineLvl w:val="9"/>
        <w:rPr>
          <w:rFonts w:cs="Helvetica"/>
          <w:color w:val="333333"/>
          <w:sz w:val="24"/>
          <w:szCs w:val="24"/>
        </w:rPr>
      </w:pPr>
      <w:r>
        <w:rPr>
          <w:rFonts w:hint="eastAsia" w:cs="Helvetica"/>
          <w:color w:val="333333"/>
          <w:sz w:val="24"/>
          <w:szCs w:val="24"/>
        </w:rPr>
        <w:t>1、</w:t>
      </w:r>
      <w:r>
        <w:rPr>
          <w:rFonts w:cs="Helvetica"/>
          <w:color w:val="333333"/>
          <w:sz w:val="24"/>
          <w:szCs w:val="24"/>
        </w:rPr>
        <w:t>评标工作的基本原则：遵循国家有关法律、法规；保护采购人的合法利益；客观、公正地对待所有投标人；以招标文件作为评标的基本依据；凡涉及审查、评估和比较投标文件以及定标等，均不得向投标人及与评标无关的人员透露。</w:t>
      </w:r>
    </w:p>
    <w:p>
      <w:pPr>
        <w:pStyle w:val="13"/>
        <w:keepNext w:val="0"/>
        <w:keepLines w:val="0"/>
        <w:pageBreakBefore w:val="0"/>
        <w:widowControl w:val="0"/>
        <w:shd w:val="clear" w:color="auto" w:fill="FFFFFF"/>
        <w:kinsoku/>
        <w:wordWrap/>
        <w:overflowPunct/>
        <w:topLinePunct w:val="0"/>
        <w:autoSpaceDE/>
        <w:autoSpaceDN/>
        <w:bidi w:val="0"/>
        <w:adjustRightInd/>
        <w:snapToGrid/>
        <w:spacing w:before="0" w:beforeAutospacing="0" w:after="0" w:afterAutospacing="0" w:line="360" w:lineRule="auto"/>
        <w:ind w:firstLine="480" w:firstLineChars="200"/>
        <w:textAlignment w:val="auto"/>
        <w:outlineLvl w:val="9"/>
        <w:rPr>
          <w:rFonts w:cs="Helvetica"/>
          <w:sz w:val="24"/>
          <w:szCs w:val="24"/>
        </w:rPr>
      </w:pPr>
      <w:r>
        <w:rPr>
          <w:rFonts w:hint="eastAsia" w:cs="Helvetica"/>
          <w:sz w:val="24"/>
          <w:szCs w:val="24"/>
        </w:rPr>
        <w:t>2、</w:t>
      </w:r>
      <w:r>
        <w:rPr>
          <w:rFonts w:cs="Helvetica"/>
          <w:sz w:val="24"/>
          <w:szCs w:val="24"/>
        </w:rPr>
        <w:t>在确定最低报价的投标人对招标做到实质性响应后，确认中标人；</w:t>
      </w:r>
    </w:p>
    <w:p>
      <w:pPr>
        <w:pStyle w:val="13"/>
        <w:keepNext w:val="0"/>
        <w:keepLines w:val="0"/>
        <w:pageBreakBefore w:val="0"/>
        <w:widowControl w:val="0"/>
        <w:shd w:val="clear" w:color="auto" w:fill="FFFFFF"/>
        <w:kinsoku/>
        <w:wordWrap/>
        <w:overflowPunct/>
        <w:topLinePunct w:val="0"/>
        <w:autoSpaceDE/>
        <w:autoSpaceDN/>
        <w:bidi w:val="0"/>
        <w:adjustRightInd/>
        <w:snapToGrid/>
        <w:spacing w:before="0" w:beforeAutospacing="0" w:after="0" w:afterAutospacing="0" w:line="360" w:lineRule="auto"/>
        <w:ind w:firstLine="480" w:firstLineChars="200"/>
        <w:textAlignment w:val="auto"/>
        <w:outlineLvl w:val="9"/>
        <w:rPr>
          <w:rFonts w:cs="Helvetica"/>
          <w:color w:val="333333"/>
          <w:sz w:val="24"/>
          <w:szCs w:val="24"/>
        </w:rPr>
      </w:pPr>
      <w:r>
        <w:rPr>
          <w:rFonts w:hint="eastAsia" w:cs="Helvetica"/>
          <w:color w:val="333333"/>
          <w:sz w:val="24"/>
          <w:szCs w:val="24"/>
        </w:rPr>
        <w:t>3、</w:t>
      </w:r>
      <w:r>
        <w:rPr>
          <w:rFonts w:cs="Helvetica"/>
          <w:color w:val="333333"/>
          <w:sz w:val="24"/>
          <w:szCs w:val="24"/>
        </w:rPr>
        <w:t>招标人不向落标的投标人退还投标文件。</w:t>
      </w:r>
    </w:p>
    <w:p>
      <w:pPr>
        <w:pStyle w:val="13"/>
        <w:keepNext w:val="0"/>
        <w:keepLines w:val="0"/>
        <w:pageBreakBefore w:val="0"/>
        <w:shd w:val="clear" w:color="auto" w:fill="FFFFFF"/>
        <w:kinsoku/>
        <w:wordWrap/>
        <w:overflowPunct/>
        <w:topLinePunct w:val="0"/>
        <w:autoSpaceDE/>
        <w:autoSpaceDN/>
        <w:bidi w:val="0"/>
        <w:spacing w:before="0" w:beforeAutospacing="0" w:after="0" w:afterAutospacing="0" w:line="360" w:lineRule="auto"/>
        <w:ind w:firstLine="240" w:firstLineChars="100"/>
        <w:textAlignment w:val="auto"/>
        <w:rPr>
          <w:rFonts w:cs="Helvetica"/>
          <w:color w:val="333333"/>
          <w:sz w:val="24"/>
          <w:szCs w:val="24"/>
        </w:rPr>
      </w:pPr>
      <w:r>
        <w:rPr>
          <w:rFonts w:cs="Helvetica"/>
          <w:color w:val="333333"/>
          <w:sz w:val="24"/>
          <w:szCs w:val="24"/>
        </w:rPr>
        <w:t>（三）投标文件的澄清</w:t>
      </w:r>
    </w:p>
    <w:p>
      <w:pPr>
        <w:pStyle w:val="13"/>
        <w:keepNext w:val="0"/>
        <w:keepLines w:val="0"/>
        <w:pageBreakBefore w:val="0"/>
        <w:widowControl w:val="0"/>
        <w:shd w:val="clear" w:color="auto" w:fill="FFFFFF"/>
        <w:kinsoku/>
        <w:wordWrap/>
        <w:overflowPunct/>
        <w:topLinePunct w:val="0"/>
        <w:autoSpaceDE/>
        <w:autoSpaceDN/>
        <w:bidi w:val="0"/>
        <w:adjustRightInd/>
        <w:snapToGrid/>
        <w:spacing w:before="0" w:beforeAutospacing="0" w:after="0" w:afterAutospacing="0" w:line="360" w:lineRule="auto"/>
        <w:ind w:firstLine="480" w:firstLineChars="200"/>
        <w:textAlignment w:val="auto"/>
        <w:outlineLvl w:val="9"/>
        <w:rPr>
          <w:rFonts w:cs="Helvetica"/>
          <w:color w:val="333333"/>
          <w:sz w:val="24"/>
          <w:szCs w:val="24"/>
        </w:rPr>
      </w:pPr>
      <w:r>
        <w:rPr>
          <w:rFonts w:hint="eastAsia" w:cs="Helvetica"/>
          <w:color w:val="333333"/>
          <w:sz w:val="24"/>
          <w:szCs w:val="24"/>
        </w:rPr>
        <w:t>1、</w:t>
      </w:r>
      <w:r>
        <w:rPr>
          <w:rFonts w:cs="Helvetica"/>
          <w:color w:val="333333"/>
          <w:sz w:val="24"/>
          <w:szCs w:val="24"/>
        </w:rPr>
        <w:t>为了有助于投标文件的审查、评估和比较，招标人有权向投标人质疑并请投标人澄清其投标内容。投标人应当按照招标人通知的时间、地点，指派专人进行答疑和澄清。</w:t>
      </w:r>
    </w:p>
    <w:p>
      <w:pPr>
        <w:pStyle w:val="13"/>
        <w:keepNext w:val="0"/>
        <w:keepLines w:val="0"/>
        <w:pageBreakBefore w:val="0"/>
        <w:widowControl w:val="0"/>
        <w:shd w:val="clear" w:color="auto" w:fill="FFFFFF"/>
        <w:kinsoku/>
        <w:wordWrap/>
        <w:overflowPunct/>
        <w:topLinePunct w:val="0"/>
        <w:autoSpaceDE/>
        <w:autoSpaceDN/>
        <w:bidi w:val="0"/>
        <w:adjustRightInd/>
        <w:snapToGrid/>
        <w:spacing w:before="0" w:beforeAutospacing="0" w:after="0" w:afterAutospacing="0" w:line="360" w:lineRule="auto"/>
        <w:ind w:firstLine="480" w:firstLineChars="200"/>
        <w:textAlignment w:val="auto"/>
        <w:outlineLvl w:val="9"/>
        <w:rPr>
          <w:rFonts w:cs="Helvetica"/>
          <w:color w:val="333333"/>
          <w:sz w:val="24"/>
          <w:szCs w:val="24"/>
        </w:rPr>
      </w:pPr>
      <w:r>
        <w:rPr>
          <w:rFonts w:hint="eastAsia" w:cs="Helvetica"/>
          <w:color w:val="333333"/>
          <w:sz w:val="24"/>
          <w:szCs w:val="24"/>
        </w:rPr>
        <w:t>2、</w:t>
      </w:r>
      <w:r>
        <w:rPr>
          <w:rFonts w:cs="Helvetica"/>
          <w:color w:val="333333"/>
          <w:sz w:val="24"/>
          <w:szCs w:val="24"/>
        </w:rPr>
        <w:t>重要的澄清应是书面的，但不得对投标内容进行实质性修改。</w:t>
      </w:r>
    </w:p>
    <w:p>
      <w:pPr>
        <w:pStyle w:val="13"/>
        <w:keepNext w:val="0"/>
        <w:keepLines w:val="0"/>
        <w:pageBreakBefore w:val="0"/>
        <w:shd w:val="clear" w:color="auto" w:fill="FFFFFF"/>
        <w:kinsoku/>
        <w:wordWrap/>
        <w:overflowPunct/>
        <w:topLinePunct w:val="0"/>
        <w:autoSpaceDE/>
        <w:autoSpaceDN/>
        <w:bidi w:val="0"/>
        <w:spacing w:before="0" w:beforeAutospacing="0" w:after="0" w:afterAutospacing="0" w:line="360" w:lineRule="auto"/>
        <w:textAlignment w:val="auto"/>
        <w:rPr>
          <w:rFonts w:cs="Helvetica"/>
          <w:b/>
          <w:bCs/>
          <w:color w:val="333333"/>
          <w:sz w:val="24"/>
          <w:szCs w:val="24"/>
        </w:rPr>
      </w:pPr>
      <w:r>
        <w:rPr>
          <w:rFonts w:hint="eastAsia" w:cs="Helvetica"/>
          <w:b/>
          <w:bCs/>
          <w:color w:val="333333"/>
          <w:sz w:val="24"/>
          <w:szCs w:val="24"/>
        </w:rPr>
        <w:t>五、拟签合同的主要条款</w:t>
      </w:r>
    </w:p>
    <w:p>
      <w:pPr>
        <w:pStyle w:val="13"/>
        <w:keepNext w:val="0"/>
        <w:keepLines w:val="0"/>
        <w:pageBreakBefore w:val="0"/>
        <w:shd w:val="clear" w:color="auto" w:fill="FFFFFF"/>
        <w:kinsoku/>
        <w:wordWrap/>
        <w:overflowPunct/>
        <w:topLinePunct w:val="0"/>
        <w:autoSpaceDE/>
        <w:autoSpaceDN/>
        <w:bidi w:val="0"/>
        <w:spacing w:before="0" w:beforeAutospacing="0" w:after="0" w:afterAutospacing="0" w:line="360" w:lineRule="auto"/>
        <w:ind w:firstLine="390"/>
        <w:textAlignment w:val="auto"/>
        <w:rPr>
          <w:rFonts w:cs="Helvetica"/>
          <w:color w:val="333333"/>
          <w:sz w:val="24"/>
          <w:szCs w:val="24"/>
        </w:rPr>
      </w:pPr>
      <w:r>
        <w:rPr>
          <w:rFonts w:cs="Helvetica"/>
          <w:color w:val="333333"/>
          <w:sz w:val="24"/>
          <w:szCs w:val="24"/>
        </w:rPr>
        <w:t>（一）合同签订：</w:t>
      </w:r>
    </w:p>
    <w:p>
      <w:pPr>
        <w:pStyle w:val="13"/>
        <w:keepNext w:val="0"/>
        <w:keepLines w:val="0"/>
        <w:pageBreakBefore w:val="0"/>
        <w:widowControl w:val="0"/>
        <w:shd w:val="clear" w:color="auto" w:fill="FFFFFF"/>
        <w:kinsoku/>
        <w:wordWrap/>
        <w:overflowPunct/>
        <w:topLinePunct w:val="0"/>
        <w:autoSpaceDE/>
        <w:autoSpaceDN/>
        <w:bidi w:val="0"/>
        <w:adjustRightInd/>
        <w:snapToGrid/>
        <w:spacing w:before="0" w:beforeAutospacing="0" w:after="0" w:afterAutospacing="0" w:line="360" w:lineRule="auto"/>
        <w:ind w:firstLine="480" w:firstLineChars="200"/>
        <w:textAlignment w:val="auto"/>
        <w:outlineLvl w:val="9"/>
        <w:rPr>
          <w:rFonts w:cs="Helvetica"/>
          <w:color w:val="333333"/>
          <w:sz w:val="24"/>
          <w:szCs w:val="24"/>
        </w:rPr>
      </w:pPr>
      <w:r>
        <w:rPr>
          <w:rFonts w:hint="eastAsia" w:cs="Helvetica"/>
          <w:color w:val="333333"/>
          <w:sz w:val="24"/>
          <w:szCs w:val="24"/>
        </w:rPr>
        <w:t>1、</w:t>
      </w:r>
      <w:r>
        <w:rPr>
          <w:rFonts w:cs="Helvetica"/>
          <w:color w:val="333333"/>
          <w:sz w:val="24"/>
          <w:szCs w:val="24"/>
        </w:rPr>
        <w:t>投标方在接到招标方的中标通知</w:t>
      </w:r>
      <w:r>
        <w:rPr>
          <w:rFonts w:hint="eastAsia" w:cs="Helvetica"/>
          <w:color w:val="333333"/>
          <w:sz w:val="24"/>
          <w:szCs w:val="24"/>
        </w:rPr>
        <w:t>后，5</w:t>
      </w:r>
      <w:r>
        <w:rPr>
          <w:rFonts w:cs="Helvetica"/>
          <w:color w:val="333333"/>
          <w:sz w:val="24"/>
          <w:szCs w:val="24"/>
        </w:rPr>
        <w:t>日内双方商定签署合同；</w:t>
      </w:r>
    </w:p>
    <w:p>
      <w:pPr>
        <w:pStyle w:val="13"/>
        <w:keepNext w:val="0"/>
        <w:keepLines w:val="0"/>
        <w:pageBreakBefore w:val="0"/>
        <w:widowControl w:val="0"/>
        <w:shd w:val="clear" w:color="auto" w:fill="FFFFFF"/>
        <w:kinsoku/>
        <w:wordWrap/>
        <w:overflowPunct/>
        <w:topLinePunct w:val="0"/>
        <w:autoSpaceDE/>
        <w:autoSpaceDN/>
        <w:bidi w:val="0"/>
        <w:adjustRightInd/>
        <w:snapToGrid/>
        <w:spacing w:before="0" w:beforeAutospacing="0" w:after="0" w:afterAutospacing="0" w:line="360" w:lineRule="auto"/>
        <w:ind w:firstLine="480" w:firstLineChars="200"/>
        <w:textAlignment w:val="auto"/>
        <w:outlineLvl w:val="9"/>
        <w:rPr>
          <w:rFonts w:cs="Helvetica"/>
          <w:color w:val="333333"/>
          <w:sz w:val="24"/>
          <w:szCs w:val="24"/>
        </w:rPr>
      </w:pPr>
      <w:r>
        <w:rPr>
          <w:rFonts w:hint="eastAsia" w:cs="Helvetica"/>
          <w:color w:val="333333"/>
          <w:sz w:val="24"/>
          <w:szCs w:val="24"/>
        </w:rPr>
        <w:t>2、</w:t>
      </w:r>
      <w:r>
        <w:rPr>
          <w:rFonts w:cs="Helvetica"/>
          <w:color w:val="333333"/>
          <w:sz w:val="24"/>
          <w:szCs w:val="24"/>
        </w:rPr>
        <w:t>招标文件、中标人的投标文件(含澄清文件) 均为签订合同的依据；</w:t>
      </w:r>
    </w:p>
    <w:p>
      <w:pPr>
        <w:pStyle w:val="13"/>
        <w:keepNext w:val="0"/>
        <w:keepLines w:val="0"/>
        <w:pageBreakBefore w:val="0"/>
        <w:widowControl w:val="0"/>
        <w:shd w:val="clear" w:color="auto" w:fill="FFFFFF"/>
        <w:kinsoku/>
        <w:wordWrap/>
        <w:overflowPunct/>
        <w:topLinePunct w:val="0"/>
        <w:autoSpaceDE/>
        <w:autoSpaceDN/>
        <w:bidi w:val="0"/>
        <w:adjustRightInd/>
        <w:snapToGrid/>
        <w:spacing w:before="0" w:beforeAutospacing="0" w:after="0" w:afterAutospacing="0" w:line="360" w:lineRule="auto"/>
        <w:ind w:firstLine="480" w:firstLineChars="200"/>
        <w:textAlignment w:val="auto"/>
        <w:outlineLvl w:val="9"/>
        <w:rPr>
          <w:rFonts w:cs="Helvetica"/>
          <w:color w:val="333333"/>
          <w:sz w:val="24"/>
          <w:szCs w:val="24"/>
        </w:rPr>
      </w:pPr>
      <w:r>
        <w:rPr>
          <w:rFonts w:hint="eastAsia" w:cs="Helvetica"/>
          <w:color w:val="333333"/>
          <w:sz w:val="24"/>
          <w:szCs w:val="24"/>
        </w:rPr>
        <w:t>3、</w:t>
      </w:r>
      <w:r>
        <w:rPr>
          <w:rFonts w:cs="Helvetica"/>
          <w:color w:val="333333"/>
          <w:sz w:val="24"/>
          <w:szCs w:val="24"/>
        </w:rPr>
        <w:t>招标人在授予合同时有权对货物的数量</w:t>
      </w:r>
      <w:r>
        <w:rPr>
          <w:rFonts w:hint="eastAsia" w:cs="Helvetica"/>
          <w:color w:val="333333"/>
          <w:sz w:val="24"/>
          <w:szCs w:val="24"/>
        </w:rPr>
        <w:t>或</w:t>
      </w:r>
      <w:r>
        <w:rPr>
          <w:rFonts w:cs="Helvetica"/>
          <w:color w:val="333333"/>
          <w:sz w:val="24"/>
          <w:szCs w:val="24"/>
        </w:rPr>
        <w:t>服务予以适当的增加或减少。</w:t>
      </w:r>
    </w:p>
    <w:p>
      <w:pPr>
        <w:pStyle w:val="13"/>
        <w:keepNext w:val="0"/>
        <w:keepLines w:val="0"/>
        <w:pageBreakBefore w:val="0"/>
        <w:widowControl w:val="0"/>
        <w:shd w:val="clear" w:color="auto" w:fill="FFFFFF"/>
        <w:kinsoku/>
        <w:wordWrap/>
        <w:overflowPunct/>
        <w:topLinePunct w:val="0"/>
        <w:autoSpaceDE/>
        <w:autoSpaceDN/>
        <w:bidi w:val="0"/>
        <w:adjustRightInd/>
        <w:snapToGrid/>
        <w:spacing w:before="0" w:beforeAutospacing="0" w:after="0" w:afterAutospacing="0" w:line="360" w:lineRule="auto"/>
        <w:ind w:firstLine="480" w:firstLineChars="200"/>
        <w:textAlignment w:val="auto"/>
        <w:outlineLvl w:val="9"/>
        <w:rPr>
          <w:rFonts w:cs="Helvetica"/>
          <w:color w:val="333333"/>
          <w:sz w:val="24"/>
          <w:szCs w:val="24"/>
        </w:rPr>
      </w:pPr>
      <w:r>
        <w:rPr>
          <w:rFonts w:hint="eastAsia" w:cs="Helvetica"/>
          <w:color w:val="333333"/>
          <w:sz w:val="24"/>
          <w:szCs w:val="24"/>
        </w:rPr>
        <w:t>4、</w:t>
      </w:r>
      <w:r>
        <w:rPr>
          <w:rFonts w:cs="Helvetica"/>
          <w:color w:val="333333"/>
          <w:sz w:val="24"/>
          <w:szCs w:val="24"/>
        </w:rPr>
        <w:t>中标人不与招标方签订采购合同的，招标人可单方面取消其中标资格，依实际情况追究责任。</w:t>
      </w:r>
    </w:p>
    <w:p>
      <w:pPr>
        <w:pStyle w:val="13"/>
        <w:keepNext w:val="0"/>
        <w:keepLines w:val="0"/>
        <w:pageBreakBefore w:val="0"/>
        <w:shd w:val="clear" w:color="auto" w:fill="FFFFFF"/>
        <w:kinsoku/>
        <w:wordWrap/>
        <w:overflowPunct/>
        <w:topLinePunct w:val="0"/>
        <w:autoSpaceDE/>
        <w:autoSpaceDN/>
        <w:bidi w:val="0"/>
        <w:spacing w:before="0" w:beforeAutospacing="0" w:after="0" w:afterAutospacing="0" w:line="360" w:lineRule="auto"/>
        <w:ind w:firstLine="390"/>
        <w:textAlignment w:val="auto"/>
        <w:rPr>
          <w:rFonts w:cs="Helvetica"/>
          <w:color w:val="333333"/>
          <w:sz w:val="24"/>
          <w:szCs w:val="24"/>
        </w:rPr>
      </w:pPr>
      <w:r>
        <w:rPr>
          <w:rFonts w:cs="Helvetica"/>
          <w:color w:val="333333"/>
          <w:sz w:val="24"/>
          <w:szCs w:val="24"/>
        </w:rPr>
        <w:t>（二）合同执行：</w:t>
      </w:r>
    </w:p>
    <w:p>
      <w:pPr>
        <w:pStyle w:val="13"/>
        <w:keepNext w:val="0"/>
        <w:keepLines w:val="0"/>
        <w:pageBreakBefore w:val="0"/>
        <w:widowControl w:val="0"/>
        <w:shd w:val="clear" w:color="auto" w:fill="FFFFFF"/>
        <w:kinsoku/>
        <w:wordWrap/>
        <w:overflowPunct/>
        <w:topLinePunct w:val="0"/>
        <w:autoSpaceDE/>
        <w:autoSpaceDN/>
        <w:bidi w:val="0"/>
        <w:adjustRightInd/>
        <w:snapToGrid/>
        <w:spacing w:before="0" w:beforeAutospacing="0" w:after="0" w:afterAutospacing="0" w:line="360" w:lineRule="auto"/>
        <w:ind w:firstLine="480" w:firstLineChars="200"/>
        <w:textAlignment w:val="auto"/>
        <w:outlineLvl w:val="9"/>
        <w:rPr>
          <w:rFonts w:cs="Helvetica"/>
          <w:color w:val="333333"/>
          <w:sz w:val="24"/>
          <w:szCs w:val="24"/>
        </w:rPr>
      </w:pPr>
      <w:r>
        <w:rPr>
          <w:rFonts w:hint="eastAsia" w:cs="Helvetica"/>
          <w:color w:val="333333"/>
          <w:sz w:val="24"/>
          <w:szCs w:val="24"/>
        </w:rPr>
        <w:t>1、</w:t>
      </w:r>
      <w:r>
        <w:rPr>
          <w:rFonts w:cs="Helvetica"/>
          <w:color w:val="333333"/>
          <w:sz w:val="24"/>
          <w:szCs w:val="24"/>
        </w:rPr>
        <w:t>甲乙双方严格按合同条款执行；</w:t>
      </w:r>
    </w:p>
    <w:p>
      <w:pPr>
        <w:pStyle w:val="13"/>
        <w:keepNext w:val="0"/>
        <w:keepLines w:val="0"/>
        <w:pageBreakBefore w:val="0"/>
        <w:widowControl w:val="0"/>
        <w:shd w:val="clear" w:color="auto" w:fill="FFFFFF"/>
        <w:kinsoku/>
        <w:wordWrap/>
        <w:overflowPunct/>
        <w:topLinePunct w:val="0"/>
        <w:autoSpaceDE/>
        <w:autoSpaceDN/>
        <w:bidi w:val="0"/>
        <w:adjustRightInd/>
        <w:snapToGrid/>
        <w:spacing w:before="0" w:beforeAutospacing="0" w:after="0" w:afterAutospacing="0" w:line="360" w:lineRule="auto"/>
        <w:ind w:firstLine="480" w:firstLineChars="200"/>
        <w:textAlignment w:val="auto"/>
        <w:outlineLvl w:val="9"/>
        <w:rPr>
          <w:rFonts w:cs="Helvetica"/>
          <w:color w:val="333333"/>
          <w:sz w:val="24"/>
          <w:szCs w:val="24"/>
        </w:rPr>
      </w:pPr>
      <w:r>
        <w:rPr>
          <w:rFonts w:hint="eastAsia" w:cs="Helvetica"/>
          <w:color w:val="333333"/>
          <w:sz w:val="24"/>
          <w:szCs w:val="24"/>
        </w:rPr>
        <w:t>2、</w:t>
      </w:r>
      <w:r>
        <w:rPr>
          <w:rFonts w:cs="Helvetica"/>
          <w:color w:val="333333"/>
          <w:sz w:val="24"/>
          <w:szCs w:val="24"/>
        </w:rPr>
        <w:t>因特殊原因不能按时交货，乙方应在合同规定的交货期限内电话或书面告知甲方；</w:t>
      </w:r>
    </w:p>
    <w:p>
      <w:pPr>
        <w:pStyle w:val="13"/>
        <w:keepNext w:val="0"/>
        <w:keepLines w:val="0"/>
        <w:pageBreakBefore w:val="0"/>
        <w:widowControl w:val="0"/>
        <w:shd w:val="clear" w:color="auto" w:fill="FFFFFF"/>
        <w:kinsoku/>
        <w:wordWrap/>
        <w:overflowPunct/>
        <w:topLinePunct w:val="0"/>
        <w:autoSpaceDE/>
        <w:autoSpaceDN/>
        <w:bidi w:val="0"/>
        <w:adjustRightInd/>
        <w:snapToGrid/>
        <w:spacing w:before="0" w:beforeAutospacing="0" w:after="0" w:afterAutospacing="0" w:line="360" w:lineRule="auto"/>
        <w:ind w:firstLine="480" w:firstLineChars="200"/>
        <w:textAlignment w:val="auto"/>
        <w:outlineLvl w:val="9"/>
        <w:rPr>
          <w:rFonts w:cs="Helvetica"/>
          <w:color w:val="333333"/>
          <w:sz w:val="24"/>
          <w:szCs w:val="24"/>
        </w:rPr>
      </w:pPr>
      <w:r>
        <w:rPr>
          <w:rFonts w:hint="eastAsia" w:cs="Helvetica"/>
          <w:color w:val="333333"/>
          <w:sz w:val="24"/>
          <w:szCs w:val="24"/>
        </w:rPr>
        <w:t>3、</w:t>
      </w:r>
      <w:r>
        <w:rPr>
          <w:rFonts w:cs="Helvetica"/>
          <w:color w:val="333333"/>
          <w:sz w:val="24"/>
          <w:szCs w:val="24"/>
        </w:rPr>
        <w:t>如需变更合同标的，甲乙双方需协商之后再定；</w:t>
      </w:r>
    </w:p>
    <w:p>
      <w:pPr>
        <w:pStyle w:val="13"/>
        <w:keepNext w:val="0"/>
        <w:keepLines w:val="0"/>
        <w:pageBreakBefore w:val="0"/>
        <w:widowControl w:val="0"/>
        <w:shd w:val="clear" w:color="auto" w:fill="FFFFFF"/>
        <w:kinsoku/>
        <w:wordWrap/>
        <w:overflowPunct/>
        <w:topLinePunct w:val="0"/>
        <w:autoSpaceDE/>
        <w:autoSpaceDN/>
        <w:bidi w:val="0"/>
        <w:adjustRightInd/>
        <w:snapToGrid/>
        <w:spacing w:before="0" w:beforeAutospacing="0" w:after="0" w:afterAutospacing="0" w:line="360" w:lineRule="auto"/>
        <w:ind w:firstLine="480" w:firstLineChars="200"/>
        <w:textAlignment w:val="auto"/>
        <w:outlineLvl w:val="9"/>
        <w:rPr>
          <w:rFonts w:cs="Helvetica"/>
          <w:color w:val="333333"/>
          <w:sz w:val="24"/>
          <w:szCs w:val="24"/>
        </w:rPr>
      </w:pPr>
      <w:r>
        <w:rPr>
          <w:rFonts w:hint="eastAsia" w:cs="Helvetica"/>
          <w:color w:val="333333"/>
          <w:sz w:val="24"/>
          <w:szCs w:val="24"/>
        </w:rPr>
        <w:t>4、</w:t>
      </w:r>
      <w:r>
        <w:rPr>
          <w:rFonts w:cs="Helvetica"/>
          <w:color w:val="333333"/>
          <w:sz w:val="24"/>
          <w:szCs w:val="24"/>
        </w:rPr>
        <w:t>无特殊原因乙方拒不履行合同，招标人可单方面取消其中标资格，并追究违约责任；</w:t>
      </w:r>
    </w:p>
    <w:p>
      <w:pPr>
        <w:pStyle w:val="13"/>
        <w:keepNext w:val="0"/>
        <w:keepLines w:val="0"/>
        <w:pageBreakBefore w:val="0"/>
        <w:widowControl w:val="0"/>
        <w:shd w:val="clear" w:color="auto" w:fill="FFFFFF"/>
        <w:kinsoku/>
        <w:wordWrap/>
        <w:overflowPunct/>
        <w:topLinePunct w:val="0"/>
        <w:autoSpaceDE/>
        <w:autoSpaceDN/>
        <w:bidi w:val="0"/>
        <w:adjustRightInd/>
        <w:snapToGrid/>
        <w:spacing w:before="0" w:beforeAutospacing="0" w:after="0" w:afterAutospacing="0" w:line="360" w:lineRule="auto"/>
        <w:ind w:firstLine="480" w:firstLineChars="200"/>
        <w:textAlignment w:val="auto"/>
        <w:outlineLvl w:val="9"/>
        <w:rPr>
          <w:rFonts w:cs="Helvetica"/>
          <w:color w:val="333333"/>
          <w:sz w:val="24"/>
          <w:szCs w:val="24"/>
        </w:rPr>
      </w:pPr>
      <w:r>
        <w:rPr>
          <w:rFonts w:hint="eastAsia" w:cs="Helvetica"/>
          <w:color w:val="333333"/>
          <w:sz w:val="24"/>
          <w:szCs w:val="24"/>
        </w:rPr>
        <w:t>5、供货方式:按照要求完成物料的设计、制作、运输</w:t>
      </w:r>
      <w:r>
        <w:rPr>
          <w:rFonts w:hint="eastAsia" w:cs="Helvetica"/>
          <w:color w:val="333333"/>
          <w:sz w:val="24"/>
          <w:szCs w:val="24"/>
          <w:lang w:eastAsia="zh-CN"/>
        </w:rPr>
        <w:t>、拆卸</w:t>
      </w:r>
      <w:r>
        <w:rPr>
          <w:rFonts w:hint="eastAsia" w:cs="Helvetica"/>
          <w:color w:val="333333"/>
          <w:sz w:val="24"/>
          <w:szCs w:val="24"/>
        </w:rPr>
        <w:t>。</w:t>
      </w:r>
    </w:p>
    <w:p>
      <w:pPr>
        <w:pStyle w:val="13"/>
        <w:keepNext w:val="0"/>
        <w:keepLines w:val="0"/>
        <w:pageBreakBefore w:val="0"/>
        <w:widowControl w:val="0"/>
        <w:shd w:val="clear" w:color="auto" w:fill="FFFFFF"/>
        <w:kinsoku/>
        <w:wordWrap/>
        <w:overflowPunct/>
        <w:topLinePunct w:val="0"/>
        <w:autoSpaceDE/>
        <w:autoSpaceDN/>
        <w:bidi w:val="0"/>
        <w:adjustRightInd/>
        <w:snapToGrid/>
        <w:spacing w:before="0" w:beforeAutospacing="0" w:after="0" w:afterAutospacing="0" w:line="360" w:lineRule="auto"/>
        <w:ind w:firstLine="480" w:firstLineChars="200"/>
        <w:textAlignment w:val="auto"/>
        <w:outlineLvl w:val="9"/>
        <w:rPr>
          <w:rFonts w:cs="Helvetica"/>
          <w:color w:val="333333"/>
          <w:sz w:val="24"/>
          <w:szCs w:val="24"/>
        </w:rPr>
      </w:pPr>
      <w:r>
        <w:rPr>
          <w:rFonts w:hint="eastAsia" w:cs="Helvetica"/>
          <w:color w:val="333333"/>
          <w:sz w:val="24"/>
          <w:szCs w:val="24"/>
        </w:rPr>
        <w:t>6、</w:t>
      </w:r>
      <w:r>
        <w:rPr>
          <w:rFonts w:cs="Helvetica"/>
          <w:color w:val="333333"/>
          <w:sz w:val="24"/>
          <w:szCs w:val="24"/>
        </w:rPr>
        <w:t>付款方式</w:t>
      </w:r>
      <w:r>
        <w:rPr>
          <w:rFonts w:hint="eastAsia" w:cs="Helvetica"/>
          <w:color w:val="333333"/>
          <w:sz w:val="24"/>
          <w:szCs w:val="24"/>
        </w:rPr>
        <w:t>：按照要求完成物料品的制作后，进行公对公转账结款。</w:t>
      </w:r>
    </w:p>
    <w:p>
      <w:pPr>
        <w:pStyle w:val="13"/>
        <w:keepNext w:val="0"/>
        <w:keepLines w:val="0"/>
        <w:pageBreakBefore w:val="0"/>
        <w:shd w:val="clear" w:color="auto" w:fill="FFFFFF"/>
        <w:kinsoku/>
        <w:wordWrap/>
        <w:overflowPunct/>
        <w:topLinePunct w:val="0"/>
        <w:autoSpaceDE/>
        <w:autoSpaceDN/>
        <w:bidi w:val="0"/>
        <w:spacing w:before="0" w:beforeAutospacing="0" w:after="0" w:afterAutospacing="0" w:line="360" w:lineRule="auto"/>
        <w:textAlignment w:val="auto"/>
        <w:rPr>
          <w:rFonts w:cs="Helvetica"/>
          <w:b/>
          <w:bCs/>
          <w:color w:val="333333"/>
          <w:sz w:val="24"/>
          <w:szCs w:val="24"/>
        </w:rPr>
      </w:pPr>
      <w:r>
        <w:rPr>
          <w:rFonts w:hint="eastAsia" w:cs="Helvetica"/>
          <w:b/>
          <w:bCs/>
          <w:color w:val="333333"/>
          <w:sz w:val="24"/>
          <w:szCs w:val="24"/>
        </w:rPr>
        <w:t>六</w:t>
      </w:r>
      <w:r>
        <w:rPr>
          <w:rFonts w:cs="Helvetica"/>
          <w:b/>
          <w:bCs/>
          <w:color w:val="333333"/>
          <w:sz w:val="24"/>
          <w:szCs w:val="24"/>
        </w:rPr>
        <w:t>、投标文件的编制</w:t>
      </w:r>
    </w:p>
    <w:p>
      <w:pPr>
        <w:pStyle w:val="13"/>
        <w:keepNext w:val="0"/>
        <w:keepLines w:val="0"/>
        <w:pageBreakBefore w:val="0"/>
        <w:shd w:val="clear" w:color="auto" w:fill="FFFFFF"/>
        <w:kinsoku/>
        <w:wordWrap/>
        <w:overflowPunct/>
        <w:topLinePunct w:val="0"/>
        <w:autoSpaceDE/>
        <w:autoSpaceDN/>
        <w:bidi w:val="0"/>
        <w:spacing w:before="0" w:beforeAutospacing="0" w:after="0" w:afterAutospacing="0" w:line="360" w:lineRule="auto"/>
        <w:ind w:firstLine="390"/>
        <w:textAlignment w:val="auto"/>
        <w:rPr>
          <w:rFonts w:cs="Helvetica"/>
          <w:b/>
          <w:bCs/>
          <w:color w:val="333333"/>
          <w:sz w:val="24"/>
          <w:szCs w:val="24"/>
        </w:rPr>
      </w:pPr>
      <w:r>
        <w:rPr>
          <w:rFonts w:cs="Helvetica"/>
          <w:b/>
          <w:bCs/>
          <w:color w:val="333333"/>
          <w:sz w:val="24"/>
          <w:szCs w:val="24"/>
        </w:rPr>
        <w:t>（一）要求</w:t>
      </w:r>
    </w:p>
    <w:p>
      <w:pPr>
        <w:pStyle w:val="13"/>
        <w:keepNext w:val="0"/>
        <w:keepLines w:val="0"/>
        <w:pageBreakBefore w:val="0"/>
        <w:widowControl w:val="0"/>
        <w:shd w:val="clear" w:color="auto" w:fill="FFFFFF"/>
        <w:kinsoku/>
        <w:wordWrap/>
        <w:overflowPunct/>
        <w:topLinePunct w:val="0"/>
        <w:autoSpaceDE/>
        <w:autoSpaceDN/>
        <w:bidi w:val="0"/>
        <w:adjustRightInd/>
        <w:snapToGrid/>
        <w:spacing w:before="0" w:beforeAutospacing="0" w:after="0" w:afterAutospacing="0" w:line="360" w:lineRule="auto"/>
        <w:ind w:firstLine="480" w:firstLineChars="200"/>
        <w:textAlignment w:val="auto"/>
        <w:outlineLvl w:val="9"/>
        <w:rPr>
          <w:rFonts w:cs="Helvetica"/>
          <w:color w:val="333333"/>
          <w:sz w:val="24"/>
          <w:szCs w:val="24"/>
        </w:rPr>
      </w:pPr>
      <w:r>
        <w:rPr>
          <w:rFonts w:hint="eastAsia" w:cs="Helvetica"/>
          <w:color w:val="333333"/>
          <w:sz w:val="24"/>
          <w:szCs w:val="24"/>
        </w:rPr>
        <w:t>1、</w:t>
      </w:r>
      <w:r>
        <w:rPr>
          <w:rFonts w:cs="Helvetica"/>
          <w:color w:val="333333"/>
          <w:sz w:val="24"/>
          <w:szCs w:val="24"/>
        </w:rPr>
        <w:t>投标人应仔细阅读招标文件的所有内容，按招标文件的要求提供投标文件，并保证所提供的全部资料真实有效；</w:t>
      </w:r>
    </w:p>
    <w:p>
      <w:pPr>
        <w:pStyle w:val="13"/>
        <w:keepNext w:val="0"/>
        <w:keepLines w:val="0"/>
        <w:pageBreakBefore w:val="0"/>
        <w:widowControl w:val="0"/>
        <w:shd w:val="clear" w:color="auto" w:fill="FFFFFF"/>
        <w:kinsoku/>
        <w:wordWrap/>
        <w:overflowPunct/>
        <w:topLinePunct w:val="0"/>
        <w:autoSpaceDE/>
        <w:autoSpaceDN/>
        <w:bidi w:val="0"/>
        <w:adjustRightInd/>
        <w:snapToGrid/>
        <w:spacing w:before="0" w:beforeAutospacing="0" w:after="0" w:afterAutospacing="0" w:line="360" w:lineRule="auto"/>
        <w:ind w:firstLine="480" w:firstLineChars="200"/>
        <w:textAlignment w:val="auto"/>
        <w:outlineLvl w:val="9"/>
        <w:rPr>
          <w:rFonts w:cs="Helvetica"/>
          <w:color w:val="333333"/>
          <w:sz w:val="24"/>
          <w:szCs w:val="24"/>
        </w:rPr>
      </w:pPr>
      <w:r>
        <w:rPr>
          <w:rFonts w:hint="eastAsia" w:cs="Helvetica"/>
          <w:color w:val="333333"/>
          <w:sz w:val="24"/>
          <w:szCs w:val="24"/>
        </w:rPr>
        <w:t>2、</w:t>
      </w:r>
      <w:r>
        <w:rPr>
          <w:rFonts w:cs="Helvetica"/>
          <w:color w:val="333333"/>
          <w:sz w:val="24"/>
          <w:szCs w:val="24"/>
        </w:rPr>
        <w:t>投标文件的书面内容不得涂抹或改写。</w:t>
      </w:r>
    </w:p>
    <w:p>
      <w:pPr>
        <w:pStyle w:val="13"/>
        <w:keepNext w:val="0"/>
        <w:keepLines w:val="0"/>
        <w:pageBreakBefore w:val="0"/>
        <w:shd w:val="clear" w:color="auto" w:fill="FFFFFF"/>
        <w:kinsoku/>
        <w:wordWrap/>
        <w:overflowPunct/>
        <w:topLinePunct w:val="0"/>
        <w:autoSpaceDE/>
        <w:autoSpaceDN/>
        <w:bidi w:val="0"/>
        <w:spacing w:before="0" w:beforeAutospacing="0" w:after="0" w:afterAutospacing="0" w:line="360" w:lineRule="auto"/>
        <w:ind w:firstLine="390"/>
        <w:textAlignment w:val="auto"/>
        <w:rPr>
          <w:rFonts w:cs="Helvetica"/>
          <w:color w:val="333333"/>
          <w:sz w:val="24"/>
          <w:szCs w:val="24"/>
        </w:rPr>
      </w:pPr>
      <w:r>
        <w:rPr>
          <w:rFonts w:cs="Helvetica"/>
          <w:b/>
          <w:bCs/>
          <w:color w:val="333333"/>
          <w:sz w:val="24"/>
          <w:szCs w:val="24"/>
        </w:rPr>
        <w:t>（二）投标文件</w:t>
      </w:r>
      <w:r>
        <w:rPr>
          <w:rFonts w:hint="eastAsia" w:cs="Helvetica"/>
          <w:b/>
          <w:bCs/>
          <w:color w:val="333333"/>
          <w:sz w:val="24"/>
          <w:szCs w:val="24"/>
        </w:rPr>
        <w:t>制作与</w:t>
      </w:r>
      <w:r>
        <w:rPr>
          <w:rFonts w:cs="Helvetica"/>
          <w:b/>
          <w:bCs/>
          <w:color w:val="333333"/>
          <w:sz w:val="24"/>
          <w:szCs w:val="24"/>
        </w:rPr>
        <w:t>构成</w:t>
      </w:r>
    </w:p>
    <w:p>
      <w:pPr>
        <w:pStyle w:val="13"/>
        <w:keepNext w:val="0"/>
        <w:keepLines w:val="0"/>
        <w:pageBreakBefore w:val="0"/>
        <w:widowControl w:val="0"/>
        <w:shd w:val="clear" w:color="auto" w:fill="FFFFFF"/>
        <w:kinsoku/>
        <w:wordWrap/>
        <w:overflowPunct/>
        <w:topLinePunct w:val="0"/>
        <w:autoSpaceDE/>
        <w:autoSpaceDN/>
        <w:bidi w:val="0"/>
        <w:adjustRightInd/>
        <w:snapToGrid/>
        <w:spacing w:before="0" w:beforeAutospacing="0" w:after="0" w:afterAutospacing="0" w:line="360" w:lineRule="auto"/>
        <w:ind w:firstLine="482" w:firstLineChars="200"/>
        <w:textAlignment w:val="auto"/>
        <w:outlineLvl w:val="9"/>
        <w:rPr>
          <w:rFonts w:cs="Helvetica"/>
          <w:color w:val="333333"/>
          <w:sz w:val="24"/>
          <w:szCs w:val="24"/>
        </w:rPr>
      </w:pPr>
      <w:r>
        <w:rPr>
          <w:rFonts w:hint="eastAsia" w:cs="Helvetica"/>
          <w:b/>
          <w:bCs/>
          <w:color w:val="333333"/>
          <w:sz w:val="24"/>
          <w:szCs w:val="24"/>
        </w:rPr>
        <w:t>1、</w:t>
      </w:r>
      <w:r>
        <w:rPr>
          <w:rFonts w:cs="Helvetica"/>
          <w:b/>
          <w:bCs/>
          <w:color w:val="333333"/>
          <w:sz w:val="24"/>
          <w:szCs w:val="24"/>
        </w:rPr>
        <w:t>投标文件</w:t>
      </w:r>
      <w:r>
        <w:rPr>
          <w:rFonts w:hint="eastAsia" w:cs="Helvetica"/>
          <w:b/>
          <w:bCs/>
          <w:color w:val="333333"/>
          <w:sz w:val="24"/>
          <w:szCs w:val="24"/>
        </w:rPr>
        <w:t>制作标准</w:t>
      </w:r>
      <w:r>
        <w:rPr>
          <w:rFonts w:hint="eastAsia" w:cs="Helvetica"/>
          <w:color w:val="333333"/>
          <w:sz w:val="24"/>
          <w:szCs w:val="24"/>
        </w:rPr>
        <w:t>：</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outlineLvl w:val="9"/>
        <w:rPr>
          <w:rFonts w:ascii="宋体" w:hAnsi="宋体" w:eastAsia="宋体" w:cs="Tahoma"/>
          <w:color w:val="000000"/>
          <w:sz w:val="24"/>
          <w:szCs w:val="24"/>
          <w:shd w:val="clear" w:color="auto" w:fill="FFFFFF"/>
        </w:rPr>
      </w:pPr>
      <w:r>
        <w:rPr>
          <w:rFonts w:hint="eastAsia" w:ascii="宋体" w:hAnsi="宋体" w:eastAsia="宋体" w:cs="Tahoma"/>
          <w:color w:val="000000"/>
          <w:sz w:val="24"/>
          <w:szCs w:val="24"/>
          <w:shd w:val="clear" w:color="auto" w:fill="FFFFFF"/>
        </w:rPr>
        <w:t>（1）纸张要求：</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outlineLvl w:val="9"/>
        <w:rPr>
          <w:rFonts w:ascii="宋体" w:hAnsi="宋体" w:eastAsia="宋体" w:cs="Tahoma"/>
          <w:color w:val="000000"/>
          <w:sz w:val="24"/>
          <w:szCs w:val="24"/>
          <w:shd w:val="clear" w:color="auto" w:fill="FFFFFF"/>
        </w:rPr>
      </w:pPr>
      <w:r>
        <w:rPr>
          <w:rFonts w:hint="eastAsia" w:ascii="宋体" w:hAnsi="宋体" w:eastAsia="宋体" w:cs="Tahoma"/>
          <w:sz w:val="24"/>
          <w:szCs w:val="24"/>
          <w:shd w:val="clear" w:color="auto" w:fill="FFFFFF"/>
        </w:rPr>
        <w:t>封面、封底采用A4纸。正文采用A4纸。</w:t>
      </w:r>
      <w:r>
        <w:rPr>
          <w:rFonts w:hint="eastAsia" w:ascii="宋体" w:hAnsi="宋体" w:eastAsia="宋体" w:cs="Tahoma"/>
          <w:color w:val="000000"/>
          <w:sz w:val="24"/>
          <w:szCs w:val="24"/>
          <w:shd w:val="clear" w:color="auto" w:fill="FFFFFF"/>
        </w:rPr>
        <w:t>装订后的尺寸为210*297mm（标准A4尺寸）。</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outlineLvl w:val="9"/>
        <w:rPr>
          <w:rFonts w:ascii="宋体" w:hAnsi="宋体" w:eastAsia="宋体" w:cs="Tahoma"/>
          <w:color w:val="000000"/>
          <w:sz w:val="24"/>
          <w:szCs w:val="24"/>
          <w:shd w:val="clear" w:color="auto" w:fill="FFFFFF"/>
        </w:rPr>
      </w:pPr>
      <w:r>
        <w:rPr>
          <w:rFonts w:hint="eastAsia" w:ascii="宋体" w:hAnsi="宋体" w:eastAsia="宋体" w:cs="Tahoma"/>
          <w:color w:val="000000"/>
          <w:sz w:val="24"/>
          <w:szCs w:val="24"/>
          <w:shd w:val="clear" w:color="auto" w:fill="FFFFFF"/>
        </w:rPr>
        <w:t>（2）打印形式：</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outlineLvl w:val="9"/>
        <w:rPr>
          <w:rFonts w:ascii="宋体" w:hAnsi="宋体" w:eastAsia="宋体" w:cs="Tahoma"/>
          <w:color w:val="000000"/>
          <w:sz w:val="24"/>
          <w:szCs w:val="24"/>
          <w:shd w:val="clear" w:color="auto" w:fill="FFFFFF"/>
        </w:rPr>
      </w:pPr>
      <w:r>
        <w:rPr>
          <w:rFonts w:hint="eastAsia" w:ascii="宋体" w:hAnsi="宋体" w:eastAsia="宋体" w:cs="Tahoma"/>
          <w:color w:val="000000"/>
          <w:sz w:val="24"/>
          <w:szCs w:val="24"/>
          <w:shd w:val="clear" w:color="auto" w:fill="FFFFFF"/>
        </w:rPr>
        <w:t>为单面纵向打印；不应出现正反及上下倒装页；封面、封底处不应露明装订针和线；所有投标书均</w:t>
      </w:r>
      <w:r>
        <w:rPr>
          <w:rFonts w:hint="eastAsia" w:ascii="宋体" w:hAnsi="宋体" w:eastAsia="宋体" w:cs="Tahoma"/>
          <w:b/>
          <w:bCs/>
          <w:color w:val="000000"/>
          <w:sz w:val="24"/>
          <w:szCs w:val="24"/>
          <w:shd w:val="clear" w:color="auto" w:fill="FFFFFF"/>
        </w:rPr>
        <w:t>胶装</w:t>
      </w:r>
      <w:r>
        <w:rPr>
          <w:rFonts w:hint="eastAsia" w:ascii="宋体" w:hAnsi="宋体" w:eastAsia="宋体" w:cs="Tahoma"/>
          <w:color w:val="000000"/>
          <w:sz w:val="24"/>
          <w:szCs w:val="24"/>
          <w:shd w:val="clear" w:color="auto" w:fill="FFFFFF"/>
        </w:rPr>
        <w:t>方式装订。</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outlineLvl w:val="9"/>
        <w:rPr>
          <w:rFonts w:ascii="宋体" w:hAnsi="宋体" w:eastAsia="宋体" w:cs="Tahoma"/>
          <w:color w:val="000000"/>
          <w:sz w:val="24"/>
          <w:szCs w:val="24"/>
          <w:shd w:val="clear" w:color="auto" w:fill="FFFFFF"/>
        </w:rPr>
      </w:pPr>
      <w:r>
        <w:rPr>
          <w:rFonts w:hint="eastAsia" w:ascii="宋体" w:hAnsi="宋体" w:eastAsia="宋体" w:cs="Tahoma"/>
          <w:color w:val="000000"/>
          <w:sz w:val="24"/>
          <w:szCs w:val="24"/>
          <w:shd w:val="clear" w:color="auto" w:fill="FFFFFF"/>
        </w:rPr>
        <w:t>（3）版面设置：</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outlineLvl w:val="9"/>
        <w:rPr>
          <w:rFonts w:ascii="宋体" w:hAnsi="宋体" w:eastAsia="宋体" w:cs="Tahoma"/>
          <w:color w:val="000000"/>
          <w:sz w:val="24"/>
          <w:szCs w:val="24"/>
          <w:shd w:val="clear" w:color="auto" w:fill="FFFFFF"/>
        </w:rPr>
      </w:pPr>
      <w:r>
        <w:rPr>
          <w:rFonts w:hint="eastAsia" w:ascii="宋体" w:hAnsi="宋体" w:eastAsia="宋体" w:cs="Tahoma"/>
          <w:color w:val="000000"/>
          <w:sz w:val="24"/>
          <w:szCs w:val="24"/>
          <w:shd w:val="clear" w:color="auto" w:fill="FFFFFF"/>
        </w:rPr>
        <w:t>左边距为25mm，上边距、右边距、下边距均为20mm，版面设页码，行间距为1.5倍行距。</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outlineLvl w:val="9"/>
        <w:rPr>
          <w:rFonts w:ascii="宋体" w:hAnsi="宋体" w:eastAsia="宋体" w:cs="Tahoma"/>
          <w:color w:val="000000"/>
          <w:sz w:val="24"/>
          <w:szCs w:val="24"/>
          <w:shd w:val="clear" w:color="auto" w:fill="FFFFFF"/>
        </w:rPr>
      </w:pPr>
      <w:r>
        <w:rPr>
          <w:rFonts w:hint="eastAsia" w:ascii="宋体" w:hAnsi="宋体" w:eastAsia="宋体" w:cs="Tahoma"/>
          <w:color w:val="000000"/>
          <w:sz w:val="24"/>
          <w:szCs w:val="24"/>
          <w:shd w:val="clear" w:color="auto" w:fill="FFFFFF"/>
        </w:rPr>
        <w:t>（4）字体：</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outlineLvl w:val="9"/>
        <w:rPr>
          <w:rFonts w:ascii="宋体" w:hAnsi="宋体" w:eastAsia="宋体" w:cs="Tahoma"/>
          <w:color w:val="000000"/>
          <w:sz w:val="24"/>
          <w:szCs w:val="24"/>
          <w:shd w:val="clear" w:color="auto" w:fill="FFFFFF"/>
        </w:rPr>
      </w:pPr>
      <w:r>
        <w:rPr>
          <w:rFonts w:hint="eastAsia" w:ascii="宋体" w:hAnsi="宋体" w:eastAsia="宋体" w:cs="Tahoma"/>
          <w:color w:val="000000"/>
          <w:sz w:val="24"/>
          <w:szCs w:val="24"/>
          <w:shd w:val="clear" w:color="auto" w:fill="FFFFFF"/>
        </w:rPr>
        <w:t>投标书章标题为3号宋体（可加粗），节标题为3号宋体（可加粗），正文字体为4号宋体（不加粗），所有字体颜色均为黑色。项目符号宜使用“一、二、„„”，“（一）、（二）、„„”，“1、2、„„”，“⑴、⑵、„„”，“■”和“●”。</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outlineLvl w:val="9"/>
        <w:rPr>
          <w:rFonts w:ascii="宋体" w:hAnsi="宋体" w:eastAsia="宋体" w:cs="Tahoma"/>
          <w:color w:val="000000"/>
          <w:sz w:val="24"/>
          <w:szCs w:val="24"/>
          <w:shd w:val="clear" w:color="auto" w:fill="FFFFFF"/>
        </w:rPr>
      </w:pPr>
      <w:r>
        <w:rPr>
          <w:rFonts w:hint="eastAsia" w:ascii="宋体" w:hAnsi="宋体" w:eastAsia="宋体" w:cs="Tahoma"/>
          <w:color w:val="000000"/>
          <w:sz w:val="24"/>
          <w:szCs w:val="24"/>
          <w:shd w:val="clear" w:color="auto" w:fill="FFFFFF"/>
        </w:rPr>
        <w:t>（5）表格：</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outlineLvl w:val="9"/>
        <w:rPr>
          <w:rFonts w:ascii="宋体" w:hAnsi="宋体" w:eastAsia="宋体" w:cs="Tahoma"/>
          <w:color w:val="000000"/>
          <w:sz w:val="24"/>
          <w:szCs w:val="24"/>
          <w:shd w:val="clear" w:color="auto" w:fill="FFFFFF"/>
        </w:rPr>
      </w:pPr>
      <w:r>
        <w:rPr>
          <w:rFonts w:hint="eastAsia" w:ascii="宋体" w:hAnsi="宋体" w:eastAsia="宋体" w:cs="Tahoma"/>
          <w:color w:val="000000"/>
          <w:sz w:val="24"/>
          <w:szCs w:val="24"/>
          <w:shd w:val="clear" w:color="auto" w:fill="FFFFFF"/>
        </w:rPr>
        <w:t>所有表格标题为3号宋体（可加粗）。表格内容采用4号宋体或5号宋体（不加粗）。</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outlineLvl w:val="9"/>
        <w:rPr>
          <w:rFonts w:ascii="宋体" w:hAnsi="宋体" w:eastAsia="宋体" w:cs="Tahoma"/>
          <w:color w:val="000000"/>
          <w:sz w:val="24"/>
          <w:szCs w:val="24"/>
          <w:shd w:val="clear" w:color="auto" w:fill="FFFFFF"/>
        </w:rPr>
      </w:pPr>
      <w:r>
        <w:rPr>
          <w:rFonts w:hint="eastAsia" w:ascii="宋体" w:hAnsi="宋体" w:eastAsia="宋体" w:cs="Tahoma"/>
          <w:color w:val="000000"/>
          <w:sz w:val="24"/>
          <w:szCs w:val="24"/>
          <w:shd w:val="clear" w:color="auto" w:fill="FFFFFF"/>
        </w:rPr>
        <w:t>（6）插图：</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outlineLvl w:val="9"/>
        <w:rPr>
          <w:rFonts w:ascii="宋体" w:hAnsi="宋体" w:eastAsia="宋体" w:cs="Tahoma"/>
          <w:color w:val="000000"/>
          <w:sz w:val="24"/>
          <w:szCs w:val="24"/>
          <w:shd w:val="clear" w:color="auto" w:fill="FFFFFF"/>
        </w:rPr>
      </w:pPr>
      <w:r>
        <w:rPr>
          <w:rFonts w:hint="eastAsia" w:ascii="宋体" w:hAnsi="宋体" w:eastAsia="宋体" w:cs="Tahoma"/>
          <w:color w:val="000000"/>
          <w:sz w:val="24"/>
          <w:szCs w:val="24"/>
          <w:shd w:val="clear" w:color="auto" w:fill="FFFFFF"/>
        </w:rPr>
        <w:t>插图大小应适合文档版面，不宜超过页边距；放大或缩放后的图片应保证质量良好，否则应先在图像处理软件中调整至相应大小再贴入文档。</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outlineLvl w:val="9"/>
        <w:rPr>
          <w:rFonts w:ascii="宋体" w:hAnsi="宋体" w:eastAsia="宋体" w:cs="Tahoma"/>
          <w:color w:val="000000"/>
          <w:sz w:val="24"/>
          <w:szCs w:val="24"/>
          <w:shd w:val="clear" w:color="auto" w:fill="FFFFFF"/>
        </w:rPr>
      </w:pPr>
      <w:r>
        <w:rPr>
          <w:rFonts w:hint="eastAsia" w:ascii="宋体" w:hAnsi="宋体" w:eastAsia="宋体" w:cs="Tahoma"/>
          <w:color w:val="000000"/>
          <w:sz w:val="24"/>
          <w:szCs w:val="24"/>
          <w:shd w:val="clear" w:color="auto" w:fill="FFFFFF"/>
        </w:rPr>
        <w:t>（7）电子档格式：</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outlineLvl w:val="9"/>
        <w:rPr>
          <w:rFonts w:ascii="宋体" w:hAnsi="宋体" w:eastAsia="宋体" w:cs="Tahoma"/>
          <w:color w:val="000000"/>
          <w:sz w:val="24"/>
          <w:szCs w:val="24"/>
          <w:shd w:val="clear" w:color="auto" w:fill="FFFFFF"/>
        </w:rPr>
      </w:pPr>
      <w:r>
        <w:rPr>
          <w:rFonts w:hint="eastAsia" w:ascii="宋体" w:hAnsi="宋体" w:eastAsia="宋体" w:cs="Tahoma"/>
          <w:color w:val="000000"/>
          <w:sz w:val="24"/>
          <w:szCs w:val="24"/>
          <w:shd w:val="clear" w:color="auto" w:fill="FFFFFF"/>
        </w:rPr>
        <w:t>出于兼容性考虑，电子档格式宜采用office97-2003的格式。</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outlineLvl w:val="9"/>
        <w:rPr>
          <w:rFonts w:ascii="宋体" w:hAnsi="宋体" w:eastAsia="宋体" w:cs="Tahoma"/>
          <w:color w:val="000000"/>
          <w:sz w:val="24"/>
          <w:szCs w:val="24"/>
          <w:shd w:val="clear" w:color="auto" w:fill="FFFFFF"/>
        </w:rPr>
      </w:pPr>
      <w:r>
        <w:rPr>
          <w:rFonts w:hint="eastAsia" w:ascii="宋体" w:hAnsi="宋体" w:eastAsia="宋体" w:cs="Tahoma"/>
          <w:color w:val="000000"/>
          <w:sz w:val="24"/>
          <w:szCs w:val="24"/>
          <w:shd w:val="clear" w:color="auto" w:fill="FFFFFF"/>
        </w:rPr>
        <w:t>（8）关于正、副本及装订要求</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outlineLvl w:val="9"/>
        <w:rPr>
          <w:rFonts w:cs="Tahoma" w:asciiTheme="minorEastAsia" w:hAnsiTheme="minorEastAsia"/>
          <w:sz w:val="24"/>
          <w:szCs w:val="24"/>
          <w:shd w:val="clear" w:color="auto" w:fill="FFFFFF"/>
        </w:rPr>
      </w:pPr>
      <w:r>
        <w:rPr>
          <w:rFonts w:hint="eastAsia" w:cs="Tahoma" w:asciiTheme="minorEastAsia" w:hAnsiTheme="minorEastAsia"/>
          <w:sz w:val="24"/>
          <w:szCs w:val="24"/>
          <w:highlight w:val="none"/>
          <w:shd w:val="clear" w:color="auto" w:fill="FFFFFF"/>
        </w:rPr>
        <w:t>关于正、副本及装订要求：所有标书的正副本均应分别以</w:t>
      </w:r>
      <w:r>
        <w:rPr>
          <w:rFonts w:hint="eastAsia" w:cs="Tahoma" w:asciiTheme="minorEastAsia" w:hAnsiTheme="minorEastAsia"/>
          <w:b/>
          <w:bCs/>
          <w:sz w:val="24"/>
          <w:szCs w:val="24"/>
          <w:highlight w:val="none"/>
          <w:shd w:val="clear" w:color="auto" w:fill="FFFFFF"/>
        </w:rPr>
        <w:t>胶装</w:t>
      </w:r>
      <w:r>
        <w:rPr>
          <w:rFonts w:hint="eastAsia" w:cs="Tahoma" w:asciiTheme="minorEastAsia" w:hAnsiTheme="minorEastAsia"/>
          <w:sz w:val="24"/>
          <w:szCs w:val="24"/>
          <w:highlight w:val="none"/>
          <w:shd w:val="clear" w:color="auto" w:fill="FFFFFF"/>
        </w:rPr>
        <w:t>形式装订成册；正本一份，副本</w:t>
      </w:r>
      <w:r>
        <w:rPr>
          <w:rFonts w:hint="eastAsia" w:cs="Tahoma" w:asciiTheme="minorEastAsia" w:hAnsiTheme="minorEastAsia"/>
          <w:sz w:val="24"/>
          <w:szCs w:val="24"/>
          <w:highlight w:val="none"/>
          <w:shd w:val="clear" w:color="auto" w:fill="FFFFFF"/>
          <w:lang w:val="en-US" w:eastAsia="zh-CN"/>
        </w:rPr>
        <w:t>四</w:t>
      </w:r>
      <w:r>
        <w:rPr>
          <w:rFonts w:hint="eastAsia" w:cs="Tahoma" w:asciiTheme="minorEastAsia" w:hAnsiTheme="minorEastAsia"/>
          <w:sz w:val="24"/>
          <w:szCs w:val="24"/>
          <w:highlight w:val="none"/>
          <w:shd w:val="clear" w:color="auto" w:fill="FFFFFF"/>
        </w:rPr>
        <w:t>份，正</w:t>
      </w:r>
      <w:r>
        <w:rPr>
          <w:rFonts w:hint="eastAsia" w:cs="Tahoma" w:asciiTheme="minorEastAsia" w:hAnsiTheme="minorEastAsia"/>
          <w:sz w:val="24"/>
          <w:szCs w:val="24"/>
          <w:shd w:val="clear" w:color="auto" w:fill="FFFFFF"/>
        </w:rPr>
        <w:t>、副本正文的排版格式相同，标书封面右上角注明正、副本标记。标书封面加盖投标人公章和法定代表人印鉴。正本、副本包封同一档案袋中。</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outlineLvl w:val="9"/>
        <w:rPr>
          <w:rFonts w:cs="Tahoma" w:asciiTheme="minorEastAsia" w:hAnsiTheme="minorEastAsia"/>
          <w:sz w:val="24"/>
          <w:szCs w:val="24"/>
          <w:shd w:val="clear" w:color="auto" w:fill="FFFFFF"/>
        </w:rPr>
      </w:pPr>
      <w:r>
        <w:rPr>
          <w:rFonts w:hint="eastAsia" w:cs="Tahoma" w:asciiTheme="minorEastAsia" w:hAnsiTheme="minorEastAsia"/>
          <w:sz w:val="24"/>
          <w:szCs w:val="24"/>
          <w:shd w:val="clear" w:color="auto" w:fill="FFFFFF"/>
        </w:rPr>
        <w:t>（9）所有包封都应写明招标单位名称和招标材料名称，并在密封处加盖投标单位公章或贴密封条加盖公章，不得有破损。</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outlineLvl w:val="9"/>
        <w:rPr>
          <w:rFonts w:ascii="宋体" w:hAnsi="宋体" w:eastAsia="宋体" w:cs="Tahoma"/>
          <w:color w:val="000000"/>
          <w:sz w:val="24"/>
          <w:szCs w:val="24"/>
          <w:shd w:val="clear" w:color="auto" w:fill="FFFFFF"/>
        </w:rPr>
      </w:pPr>
      <w:r>
        <w:rPr>
          <w:rFonts w:hint="eastAsia" w:ascii="宋体" w:hAnsi="宋体" w:eastAsia="宋体" w:cs="Tahoma"/>
          <w:color w:val="000000"/>
          <w:sz w:val="24"/>
          <w:szCs w:val="24"/>
          <w:shd w:val="clear" w:color="auto" w:fill="FFFFFF"/>
        </w:rPr>
        <w:t>（10）所有复印件需加盖公章</w:t>
      </w:r>
    </w:p>
    <w:p>
      <w:pPr>
        <w:pStyle w:val="13"/>
        <w:keepNext w:val="0"/>
        <w:keepLines w:val="0"/>
        <w:pageBreakBefore w:val="0"/>
        <w:shd w:val="clear" w:color="auto" w:fill="FFFFFF"/>
        <w:kinsoku/>
        <w:wordWrap/>
        <w:overflowPunct/>
        <w:topLinePunct w:val="0"/>
        <w:autoSpaceDE/>
        <w:autoSpaceDN/>
        <w:bidi w:val="0"/>
        <w:spacing w:before="0" w:beforeAutospacing="0" w:after="0" w:afterAutospacing="0" w:line="360" w:lineRule="auto"/>
        <w:ind w:firstLine="391"/>
        <w:textAlignment w:val="auto"/>
        <w:rPr>
          <w:rFonts w:cs="Helvetica"/>
          <w:b/>
          <w:bCs/>
          <w:color w:val="333333"/>
          <w:sz w:val="24"/>
          <w:szCs w:val="24"/>
        </w:rPr>
      </w:pPr>
      <w:r>
        <w:rPr>
          <w:rFonts w:hint="eastAsia" w:cs="Helvetica"/>
          <w:b/>
          <w:bCs/>
          <w:color w:val="333333"/>
          <w:sz w:val="24"/>
          <w:szCs w:val="24"/>
        </w:rPr>
        <w:t>七、要求投标方提供的相关资料</w:t>
      </w:r>
    </w:p>
    <w:p>
      <w:pPr>
        <w:pStyle w:val="13"/>
        <w:keepNext w:val="0"/>
        <w:keepLines w:val="0"/>
        <w:pageBreakBefore w:val="0"/>
        <w:shd w:val="clear" w:color="auto" w:fill="FFFFFF"/>
        <w:kinsoku/>
        <w:wordWrap/>
        <w:overflowPunct/>
        <w:topLinePunct w:val="0"/>
        <w:autoSpaceDE/>
        <w:autoSpaceDN/>
        <w:bidi w:val="0"/>
        <w:spacing w:before="0" w:beforeAutospacing="0" w:after="0" w:afterAutospacing="0" w:line="360" w:lineRule="auto"/>
        <w:ind w:firstLine="391"/>
        <w:textAlignment w:val="auto"/>
        <w:rPr>
          <w:rFonts w:cs="Helvetica"/>
          <w:b/>
          <w:bCs/>
          <w:color w:val="333333"/>
          <w:sz w:val="24"/>
          <w:szCs w:val="24"/>
        </w:rPr>
      </w:pPr>
      <w:r>
        <w:rPr>
          <w:rFonts w:cs="Helvetica"/>
          <w:b/>
          <w:bCs/>
          <w:color w:val="333333"/>
          <w:sz w:val="24"/>
          <w:szCs w:val="24"/>
        </w:rPr>
        <w:t>投标文件应提供以下内容，并按以下顺序装订成册，加盖公章：</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outlineLvl w:val="9"/>
        <w:rPr>
          <w:rFonts w:ascii="宋体" w:hAnsi="宋体" w:eastAsia="宋体" w:cs="宋体"/>
          <w:sz w:val="24"/>
          <w:szCs w:val="24"/>
          <w:shd w:val="clear" w:color="auto" w:fill="FFFFFF"/>
        </w:rPr>
      </w:pPr>
      <w:r>
        <w:rPr>
          <w:rFonts w:hint="eastAsia" w:ascii="宋体" w:hAnsi="宋体" w:eastAsia="宋体" w:cs="宋体"/>
          <w:sz w:val="24"/>
          <w:szCs w:val="24"/>
          <w:shd w:val="clear" w:color="auto" w:fill="FFFFFF"/>
        </w:rPr>
        <w:t>1</w:t>
      </w:r>
      <w:r>
        <w:rPr>
          <w:rFonts w:hint="eastAsia" w:ascii="宋体" w:hAnsi="宋体" w:eastAsia="宋体" w:cs="宋体"/>
          <w:sz w:val="24"/>
          <w:szCs w:val="24"/>
          <w:shd w:val="clear" w:color="auto" w:fill="FFFFFF"/>
          <w:lang w:eastAsia="zh-CN"/>
        </w:rPr>
        <w:t>、</w:t>
      </w:r>
      <w:r>
        <w:rPr>
          <w:rFonts w:hint="eastAsia" w:ascii="宋体" w:hAnsi="宋体" w:eastAsia="宋体" w:cs="宋体"/>
          <w:sz w:val="24"/>
          <w:szCs w:val="24"/>
          <w:shd w:val="clear" w:color="auto" w:fill="FFFFFF"/>
        </w:rPr>
        <w:t>投标函；</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outlineLvl w:val="9"/>
        <w:rPr>
          <w:rFonts w:ascii="宋体" w:hAnsi="宋体" w:eastAsia="宋体" w:cs="宋体"/>
          <w:sz w:val="24"/>
          <w:szCs w:val="24"/>
          <w:shd w:val="clear" w:color="auto" w:fill="FFFFFF"/>
        </w:rPr>
      </w:pPr>
      <w:r>
        <w:rPr>
          <w:rFonts w:hint="eastAsia" w:ascii="宋体" w:hAnsi="宋体" w:eastAsia="宋体" w:cs="宋体"/>
          <w:sz w:val="24"/>
          <w:szCs w:val="24"/>
          <w:shd w:val="clear" w:color="auto" w:fill="FFFFFF"/>
        </w:rPr>
        <w:t>2</w:t>
      </w:r>
      <w:r>
        <w:rPr>
          <w:rFonts w:hint="eastAsia" w:ascii="宋体" w:hAnsi="宋体" w:eastAsia="宋体" w:cs="宋体"/>
          <w:sz w:val="24"/>
          <w:szCs w:val="24"/>
          <w:shd w:val="clear" w:color="auto" w:fill="FFFFFF"/>
          <w:lang w:eastAsia="zh-CN"/>
        </w:rPr>
        <w:t>、</w:t>
      </w:r>
      <w:r>
        <w:rPr>
          <w:rFonts w:hint="eastAsia" w:ascii="宋体" w:hAnsi="宋体" w:eastAsia="宋体" w:cs="宋体"/>
          <w:sz w:val="24"/>
          <w:szCs w:val="24"/>
          <w:shd w:val="clear" w:color="auto" w:fill="FFFFFF"/>
        </w:rPr>
        <w:t>投标保证金交存凭证复印件；</w:t>
      </w:r>
    </w:p>
    <w:p>
      <w:pPr>
        <w:keepNext w:val="0"/>
        <w:keepLines w:val="0"/>
        <w:pageBreakBefore w:val="0"/>
        <w:widowControl w:val="0"/>
        <w:kinsoku/>
        <w:wordWrap/>
        <w:overflowPunct/>
        <w:topLinePunct w:val="0"/>
        <w:autoSpaceDE/>
        <w:autoSpaceDN/>
        <w:bidi w:val="0"/>
        <w:adjustRightInd/>
        <w:snapToGrid/>
        <w:spacing w:line="360" w:lineRule="auto"/>
        <w:ind w:left="559" w:leftChars="266" w:firstLine="0" w:firstLineChars="0"/>
        <w:textAlignment w:val="auto"/>
        <w:outlineLvl w:val="9"/>
        <w:rPr>
          <w:rFonts w:ascii="宋体" w:hAnsi="宋体" w:eastAsia="宋体" w:cs="宋体"/>
          <w:sz w:val="24"/>
          <w:szCs w:val="24"/>
          <w:shd w:val="clear" w:color="auto" w:fill="FFFFFF"/>
        </w:rPr>
      </w:pPr>
      <w:r>
        <w:rPr>
          <w:rFonts w:hint="eastAsia" w:ascii="宋体" w:hAnsi="宋体" w:eastAsia="宋体" w:cs="宋体"/>
          <w:sz w:val="24"/>
          <w:szCs w:val="24"/>
          <w:shd w:val="clear" w:color="auto" w:fill="FFFFFF"/>
          <w:lang w:val="en-US" w:eastAsia="zh-CN"/>
        </w:rPr>
        <w:t>3</w:t>
      </w:r>
      <w:r>
        <w:rPr>
          <w:rFonts w:hint="eastAsia" w:ascii="宋体" w:hAnsi="宋体" w:eastAsia="宋体" w:cs="宋体"/>
          <w:sz w:val="24"/>
          <w:szCs w:val="24"/>
          <w:shd w:val="clear" w:color="auto" w:fill="FFFFFF"/>
          <w:lang w:eastAsia="zh-CN"/>
        </w:rPr>
        <w:t>、</w:t>
      </w:r>
      <w:r>
        <w:rPr>
          <w:rFonts w:hint="eastAsia" w:ascii="宋体" w:hAnsi="宋体" w:eastAsia="宋体" w:cs="宋体"/>
          <w:sz w:val="24"/>
          <w:szCs w:val="24"/>
          <w:shd w:val="clear" w:color="auto" w:fill="FFFFFF"/>
        </w:rPr>
        <w:t>报价表（只接受一个最具竞争性的报价，所有的投标价应是含税价，</w:t>
      </w:r>
      <w:r>
        <w:rPr>
          <w:rFonts w:hint="eastAsia" w:ascii="宋体" w:hAnsi="宋体" w:eastAsia="宋体" w:cs="宋体"/>
          <w:color w:val="FF0000"/>
          <w:sz w:val="24"/>
          <w:szCs w:val="24"/>
          <w:shd w:val="clear" w:color="auto" w:fill="FFFFFF"/>
        </w:rPr>
        <w:t>需注明税点</w:t>
      </w:r>
      <w:r>
        <w:rPr>
          <w:rFonts w:hint="eastAsia" w:ascii="宋体" w:hAnsi="宋体" w:eastAsia="宋体" w:cs="宋体"/>
          <w:sz w:val="24"/>
          <w:szCs w:val="24"/>
          <w:shd w:val="clear" w:color="auto" w:fill="FFFFFF"/>
        </w:rPr>
        <w:t>）；</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outlineLvl w:val="9"/>
        <w:rPr>
          <w:rFonts w:ascii="宋体" w:hAnsi="宋体" w:eastAsia="宋体" w:cs="宋体"/>
          <w:sz w:val="24"/>
          <w:szCs w:val="24"/>
          <w:shd w:val="clear" w:color="auto" w:fill="FFFFFF"/>
        </w:rPr>
      </w:pPr>
      <w:r>
        <w:rPr>
          <w:rFonts w:hint="eastAsia" w:ascii="宋体" w:hAnsi="宋体" w:eastAsia="宋体" w:cs="宋体"/>
          <w:sz w:val="24"/>
          <w:szCs w:val="24"/>
          <w:shd w:val="clear" w:color="auto" w:fill="FFFFFF"/>
          <w:lang w:val="en-US" w:eastAsia="zh-CN"/>
        </w:rPr>
        <w:t>4、</w:t>
      </w:r>
      <w:r>
        <w:rPr>
          <w:rFonts w:hint="eastAsia" w:ascii="宋体" w:hAnsi="宋体" w:eastAsia="宋体" w:cs="宋体"/>
          <w:sz w:val="24"/>
          <w:szCs w:val="24"/>
          <w:shd w:val="clear" w:color="auto" w:fill="FFFFFF"/>
        </w:rPr>
        <w:t>投标报价说明；</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outlineLvl w:val="9"/>
        <w:rPr>
          <w:rFonts w:ascii="宋体" w:hAnsi="宋体" w:eastAsia="宋体" w:cs="宋体"/>
          <w:sz w:val="24"/>
          <w:szCs w:val="24"/>
          <w:shd w:val="clear" w:color="auto" w:fill="FFFFFF"/>
        </w:rPr>
      </w:pPr>
      <w:r>
        <w:rPr>
          <w:rFonts w:hint="eastAsia" w:ascii="宋体" w:hAnsi="宋体" w:eastAsia="宋体" w:cs="宋体"/>
          <w:sz w:val="24"/>
          <w:szCs w:val="24"/>
          <w:shd w:val="clear" w:color="auto" w:fill="FFFFFF"/>
          <w:lang w:val="en-US" w:eastAsia="zh-CN"/>
        </w:rPr>
        <w:t>5、</w:t>
      </w:r>
      <w:r>
        <w:rPr>
          <w:rFonts w:hint="eastAsia" w:ascii="宋体" w:hAnsi="宋体" w:eastAsia="宋体" w:cs="宋体"/>
          <w:sz w:val="24"/>
          <w:szCs w:val="24"/>
          <w:shd w:val="clear" w:color="auto" w:fill="FFFFFF"/>
        </w:rPr>
        <w:t>法定代表人身份证明、授权人和被授权人的身份证；</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outlineLvl w:val="9"/>
        <w:rPr>
          <w:rFonts w:ascii="宋体" w:hAnsi="宋体" w:eastAsia="宋体" w:cs="宋体"/>
          <w:sz w:val="24"/>
          <w:szCs w:val="24"/>
          <w:shd w:val="clear" w:color="auto" w:fill="FFFFFF"/>
        </w:rPr>
      </w:pPr>
      <w:r>
        <w:rPr>
          <w:rFonts w:hint="eastAsia" w:ascii="宋体" w:hAnsi="宋体" w:eastAsia="宋体" w:cs="宋体"/>
          <w:sz w:val="24"/>
          <w:szCs w:val="24"/>
          <w:shd w:val="clear" w:color="auto" w:fill="FFFFFF"/>
          <w:lang w:val="en-US" w:eastAsia="zh-CN"/>
        </w:rPr>
        <w:t>6、</w:t>
      </w:r>
      <w:r>
        <w:rPr>
          <w:rFonts w:hint="eastAsia" w:ascii="宋体" w:hAnsi="宋体" w:eastAsia="宋体" w:cs="宋体"/>
          <w:sz w:val="24"/>
          <w:szCs w:val="24"/>
          <w:shd w:val="clear" w:color="auto" w:fill="FFFFFF"/>
        </w:rPr>
        <w:t>法人授权委托书(正本为原件)；</w:t>
      </w:r>
    </w:p>
    <w:p>
      <w:pPr>
        <w:keepNext w:val="0"/>
        <w:keepLines w:val="0"/>
        <w:pageBreakBefore w:val="0"/>
        <w:widowControl w:val="0"/>
        <w:kinsoku/>
        <w:wordWrap/>
        <w:overflowPunct/>
        <w:topLinePunct w:val="0"/>
        <w:autoSpaceDE/>
        <w:autoSpaceDN/>
        <w:bidi w:val="0"/>
        <w:adjustRightInd/>
        <w:snapToGrid/>
        <w:spacing w:line="360" w:lineRule="auto"/>
        <w:ind w:left="559" w:leftChars="266" w:firstLine="0" w:firstLineChars="0"/>
        <w:textAlignment w:val="auto"/>
        <w:outlineLvl w:val="9"/>
        <w:rPr>
          <w:rFonts w:ascii="宋体" w:hAnsi="宋体" w:eastAsia="宋体" w:cs="宋体"/>
          <w:sz w:val="24"/>
          <w:szCs w:val="24"/>
          <w:shd w:val="clear" w:color="auto" w:fill="FFFFFF"/>
        </w:rPr>
      </w:pPr>
      <w:r>
        <w:rPr>
          <w:rFonts w:hint="eastAsia" w:ascii="宋体" w:hAnsi="宋体" w:eastAsia="宋体" w:cs="宋体"/>
          <w:sz w:val="24"/>
          <w:szCs w:val="24"/>
          <w:shd w:val="clear" w:color="auto" w:fill="FFFFFF"/>
          <w:lang w:val="en-US" w:eastAsia="zh-CN"/>
        </w:rPr>
        <w:t>7、</w:t>
      </w:r>
      <w:r>
        <w:rPr>
          <w:rFonts w:hint="eastAsia" w:ascii="宋体" w:hAnsi="宋体" w:eastAsia="宋体" w:cs="宋体"/>
          <w:sz w:val="24"/>
          <w:szCs w:val="24"/>
          <w:shd w:val="clear" w:color="auto" w:fill="FFFFFF"/>
        </w:rPr>
        <w:t>企业营业执照、组织机构代码证、税务登记证、银行开户许可证、安全生产许可证、相关资质证书；</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outlineLvl w:val="9"/>
        <w:rPr>
          <w:rFonts w:ascii="宋体" w:hAnsi="宋体" w:eastAsia="宋体" w:cs="宋体"/>
          <w:sz w:val="24"/>
          <w:szCs w:val="24"/>
          <w:shd w:val="clear" w:color="auto" w:fill="FFFFFF"/>
        </w:rPr>
      </w:pPr>
      <w:r>
        <w:rPr>
          <w:rFonts w:hint="eastAsia" w:ascii="宋体" w:hAnsi="宋体" w:eastAsia="宋体" w:cs="宋体"/>
          <w:sz w:val="24"/>
          <w:szCs w:val="24"/>
          <w:shd w:val="clear" w:color="auto" w:fill="FFFFFF"/>
          <w:lang w:val="en-US" w:eastAsia="zh-CN"/>
        </w:rPr>
        <w:t>8、</w:t>
      </w:r>
      <w:r>
        <w:rPr>
          <w:rFonts w:hint="eastAsia" w:ascii="宋体" w:hAnsi="宋体" w:eastAsia="宋体" w:cs="宋体"/>
          <w:sz w:val="24"/>
          <w:szCs w:val="24"/>
          <w:shd w:val="clear" w:color="auto" w:fill="FFFFFF"/>
        </w:rPr>
        <w:t>生产或销售代理授权书、投标人近三年业绩等；</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outlineLvl w:val="9"/>
        <w:rPr>
          <w:rFonts w:hint="eastAsia" w:ascii="宋体" w:hAnsi="宋体" w:eastAsia="宋体" w:cs="宋体"/>
          <w:sz w:val="24"/>
          <w:szCs w:val="24"/>
          <w:shd w:val="clear" w:color="auto" w:fill="FFFFFF"/>
        </w:rPr>
      </w:pPr>
      <w:r>
        <w:rPr>
          <w:rFonts w:hint="eastAsia" w:ascii="宋体" w:hAnsi="宋体" w:eastAsia="宋体" w:cs="宋体"/>
          <w:sz w:val="24"/>
          <w:szCs w:val="24"/>
          <w:shd w:val="clear" w:color="auto" w:fill="FFFFFF"/>
          <w:lang w:val="en-US" w:eastAsia="zh-CN"/>
        </w:rPr>
        <w:t>9、</w:t>
      </w:r>
      <w:r>
        <w:rPr>
          <w:rFonts w:hint="eastAsia" w:ascii="宋体" w:hAnsi="宋体" w:eastAsia="宋体" w:cs="宋体"/>
          <w:sz w:val="24"/>
          <w:szCs w:val="24"/>
          <w:shd w:val="clear" w:color="auto" w:fill="FFFFFF"/>
        </w:rPr>
        <w:t>对招标文件及合同条款的承诺及补充意见；</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outlineLvl w:val="9"/>
        <w:rPr>
          <w:rFonts w:hint="eastAsia" w:ascii="宋体" w:hAnsi="宋体" w:eastAsia="宋体" w:cs="宋体"/>
          <w:sz w:val="24"/>
          <w:szCs w:val="24"/>
          <w:shd w:val="clear" w:color="auto" w:fill="FFFFFF"/>
          <w:lang w:val="en-US" w:eastAsia="zh-CN"/>
        </w:rPr>
      </w:pPr>
      <w:r>
        <w:rPr>
          <w:rFonts w:hint="eastAsia" w:ascii="宋体" w:hAnsi="宋体" w:eastAsia="宋体" w:cs="宋体"/>
          <w:sz w:val="24"/>
          <w:szCs w:val="24"/>
          <w:shd w:val="clear" w:color="auto" w:fill="FFFFFF"/>
          <w:lang w:val="en-US" w:eastAsia="zh-CN"/>
        </w:rPr>
        <w:t>10、营业性演出许可证。</w:t>
      </w:r>
    </w:p>
    <w:p>
      <w:pPr>
        <w:pStyle w:val="2"/>
        <w:ind w:left="0" w:leftChars="0" w:firstLine="241" w:firstLineChars="100"/>
        <w:rPr>
          <w:rFonts w:hint="eastAsia" w:ascii="宋体" w:hAnsi="宋体" w:eastAsia="宋体" w:cs="Helvetica"/>
          <w:b/>
          <w:bCs/>
          <w:color w:val="333333"/>
          <w:kern w:val="2"/>
          <w:sz w:val="24"/>
          <w:szCs w:val="24"/>
          <w:lang w:val="en-US" w:eastAsia="zh-CN" w:bidi="ar-SA"/>
        </w:rPr>
      </w:pPr>
      <w:r>
        <w:rPr>
          <w:rFonts w:hint="eastAsia" w:ascii="宋体" w:hAnsi="宋体" w:eastAsia="宋体" w:cs="Helvetica"/>
          <w:b/>
          <w:bCs/>
          <w:color w:val="333333"/>
          <w:kern w:val="2"/>
          <w:sz w:val="24"/>
          <w:szCs w:val="24"/>
          <w:lang w:val="en-US" w:eastAsia="zh-CN" w:bidi="ar-SA"/>
        </w:rPr>
        <w:t>八、封标要求</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outlineLvl w:val="9"/>
        <w:rPr>
          <w:rFonts w:hint="eastAsia" w:ascii="宋体" w:hAnsi="宋体" w:eastAsia="宋体" w:cs="宋体"/>
          <w:sz w:val="24"/>
          <w:szCs w:val="24"/>
          <w:shd w:val="clear" w:color="auto" w:fill="FFFFFF"/>
        </w:rPr>
      </w:pPr>
      <w:r>
        <w:rPr>
          <w:rFonts w:hint="eastAsia" w:ascii="宋体" w:hAnsi="宋体" w:eastAsia="宋体" w:cs="宋体"/>
          <w:sz w:val="24"/>
          <w:szCs w:val="24"/>
          <w:shd w:val="clear" w:color="auto" w:fill="FFFFFF"/>
        </w:rPr>
        <w:t>投标文件的递交、密封与标志</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outlineLvl w:val="9"/>
        <w:rPr>
          <w:rFonts w:hint="eastAsia" w:ascii="宋体" w:hAnsi="宋体" w:eastAsia="宋体" w:cs="宋体"/>
          <w:sz w:val="24"/>
          <w:szCs w:val="24"/>
          <w:shd w:val="clear" w:color="auto" w:fill="FFFFFF"/>
        </w:rPr>
      </w:pPr>
      <w:r>
        <w:rPr>
          <w:rFonts w:hint="eastAsia" w:ascii="宋体" w:hAnsi="宋体" w:eastAsia="宋体" w:cs="宋体"/>
          <w:sz w:val="24"/>
          <w:szCs w:val="24"/>
          <w:shd w:val="clear" w:color="auto" w:fill="FFFFFF"/>
        </w:rPr>
        <w:t>投标单位应将所有的投标文件清楚注明“正本”或“副本”，装在同一袋中密封。开标前不得开封。</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outlineLvl w:val="9"/>
        <w:rPr>
          <w:rFonts w:hint="eastAsia" w:ascii="宋体" w:hAnsi="宋体" w:eastAsia="宋体" w:cs="宋体"/>
          <w:sz w:val="24"/>
          <w:szCs w:val="24"/>
          <w:shd w:val="clear" w:color="auto" w:fill="FFFFFF"/>
        </w:rPr>
      </w:pPr>
      <w:r>
        <w:rPr>
          <w:rFonts w:hint="eastAsia" w:ascii="宋体" w:hAnsi="宋体" w:eastAsia="宋体" w:cs="宋体"/>
          <w:sz w:val="24"/>
          <w:szCs w:val="24"/>
          <w:shd w:val="clear" w:color="auto" w:fill="FFFFFF"/>
        </w:rPr>
        <w:t>投标人需在密封袋上文字注明招标人名称，项目编号，投标人名称，并加盖投标人公章和法定代表人印鉴做骑缝章。</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outlineLvl w:val="9"/>
        <w:rPr>
          <w:rFonts w:hint="eastAsia" w:ascii="宋体" w:hAnsi="宋体" w:eastAsia="宋体" w:cs="宋体"/>
          <w:sz w:val="24"/>
          <w:szCs w:val="24"/>
          <w:shd w:val="clear" w:color="auto" w:fill="FFFFFF"/>
        </w:rPr>
      </w:pPr>
      <w:r>
        <w:rPr>
          <w:rFonts w:hint="eastAsia" w:ascii="宋体" w:hAnsi="宋体" w:eastAsia="宋体" w:cs="宋体"/>
          <w:sz w:val="24"/>
          <w:szCs w:val="24"/>
          <w:shd w:val="clear" w:color="auto" w:fill="FFFFFF"/>
        </w:rPr>
        <w:t>密封袋上下两端应加贴密封条，确保密封袋开口和底部的严密性。加贴的密封条上下翻折的宽度4公分左右。</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outlineLvl w:val="9"/>
        <w:rPr>
          <w:rFonts w:hint="default" w:ascii="宋体" w:hAnsi="宋体" w:eastAsia="宋体" w:cs="宋体"/>
          <w:sz w:val="24"/>
          <w:szCs w:val="24"/>
          <w:shd w:val="clear" w:color="auto" w:fill="FFFFFF"/>
          <w:lang w:val="en-US" w:eastAsia="zh-CN"/>
        </w:rPr>
      </w:pPr>
      <w:r>
        <w:rPr>
          <w:rFonts w:hint="eastAsia" w:ascii="宋体" w:hAnsi="宋体" w:eastAsia="宋体" w:cs="宋体"/>
          <w:sz w:val="24"/>
          <w:szCs w:val="24"/>
          <w:shd w:val="clear" w:color="auto" w:fill="FFFFFF"/>
        </w:rPr>
        <w:t>投标文件递交至前附表所述的单位和地址。</w:t>
      </w:r>
    </w:p>
    <w:p>
      <w:pPr>
        <w:pStyle w:val="13"/>
        <w:keepNext w:val="0"/>
        <w:keepLines w:val="0"/>
        <w:pageBreakBefore w:val="0"/>
        <w:shd w:val="clear" w:color="auto" w:fill="FFFFFF"/>
        <w:kinsoku/>
        <w:wordWrap/>
        <w:overflowPunct/>
        <w:topLinePunct w:val="0"/>
        <w:autoSpaceDE/>
        <w:autoSpaceDN/>
        <w:bidi w:val="0"/>
        <w:spacing w:beforeAutospacing="0" w:after="0" w:afterAutospacing="0" w:line="360" w:lineRule="auto"/>
        <w:ind w:firstLine="241" w:firstLineChars="100"/>
        <w:textAlignment w:val="auto"/>
        <w:rPr>
          <w:rFonts w:cs="Helvetica"/>
          <w:b/>
          <w:bCs/>
          <w:color w:val="333333"/>
          <w:sz w:val="24"/>
          <w:szCs w:val="24"/>
          <w:highlight w:val="yellow"/>
        </w:rPr>
      </w:pPr>
      <w:r>
        <w:rPr>
          <w:rFonts w:hint="eastAsia" w:cs="Helvetica"/>
          <w:b/>
          <w:bCs/>
          <w:color w:val="333333"/>
          <w:sz w:val="24"/>
          <w:szCs w:val="24"/>
          <w:highlight w:val="yellow"/>
          <w:lang w:val="en-US" w:eastAsia="zh-CN"/>
        </w:rPr>
        <w:t>九</w:t>
      </w:r>
      <w:r>
        <w:rPr>
          <w:rFonts w:hint="eastAsia" w:cs="Helvetica"/>
          <w:b/>
          <w:bCs/>
          <w:color w:val="333333"/>
          <w:sz w:val="24"/>
          <w:szCs w:val="24"/>
          <w:highlight w:val="yellow"/>
        </w:rPr>
        <w:t>、废标条款</w:t>
      </w:r>
    </w:p>
    <w:p>
      <w:pPr>
        <w:keepNext w:val="0"/>
        <w:keepLines w:val="0"/>
        <w:pageBreakBefore w:val="0"/>
        <w:kinsoku/>
        <w:wordWrap/>
        <w:overflowPunct/>
        <w:topLinePunct w:val="0"/>
        <w:autoSpaceDE/>
        <w:autoSpaceDN/>
        <w:bidi w:val="0"/>
        <w:spacing w:line="360" w:lineRule="auto"/>
        <w:ind w:firstLine="480" w:firstLineChars="200"/>
        <w:textAlignment w:val="auto"/>
        <w:rPr>
          <w:rFonts w:ascii="宋体" w:hAnsi="宋体" w:eastAsia="宋体" w:cs="宋体"/>
          <w:color w:val="000000" w:themeColor="text1"/>
          <w:sz w:val="24"/>
          <w:szCs w:val="24"/>
          <w:highlight w:val="yellow"/>
          <w:shd w:val="clear" w:color="auto" w:fill="FFFFFF"/>
          <w14:textFill>
            <w14:solidFill>
              <w14:schemeClr w14:val="tx1"/>
            </w14:solidFill>
          </w14:textFill>
        </w:rPr>
      </w:pPr>
      <w:r>
        <w:rPr>
          <w:rFonts w:hint="eastAsia" w:ascii="宋体" w:hAnsi="宋体" w:eastAsia="宋体" w:cs="宋体"/>
          <w:color w:val="000000" w:themeColor="text1"/>
          <w:sz w:val="24"/>
          <w:szCs w:val="24"/>
          <w:highlight w:val="yellow"/>
          <w:shd w:val="clear" w:color="auto" w:fill="FFFFFF"/>
          <w14:textFill>
            <w14:solidFill>
              <w14:schemeClr w14:val="tx1"/>
            </w14:solidFill>
          </w14:textFill>
        </w:rPr>
        <w:t>1</w:t>
      </w:r>
      <w:r>
        <w:rPr>
          <w:rFonts w:hint="eastAsia" w:ascii="宋体" w:hAnsi="宋体" w:eastAsia="宋体" w:cs="宋体"/>
          <w:color w:val="000000" w:themeColor="text1"/>
          <w:sz w:val="24"/>
          <w:szCs w:val="24"/>
          <w:highlight w:val="yellow"/>
          <w:shd w:val="clear" w:color="auto" w:fill="FFFFFF"/>
          <w:lang w:eastAsia="zh-CN"/>
          <w14:textFill>
            <w14:solidFill>
              <w14:schemeClr w14:val="tx1"/>
            </w14:solidFill>
          </w14:textFill>
        </w:rPr>
        <w:t>、</w:t>
      </w:r>
      <w:r>
        <w:rPr>
          <w:rFonts w:hint="eastAsia" w:ascii="宋体" w:hAnsi="宋体" w:eastAsia="宋体" w:cs="宋体"/>
          <w:color w:val="000000" w:themeColor="text1"/>
          <w:sz w:val="24"/>
          <w:szCs w:val="24"/>
          <w:highlight w:val="yellow"/>
          <w:shd w:val="clear" w:color="auto" w:fill="FFFFFF"/>
          <w14:textFill>
            <w14:solidFill>
              <w14:schemeClr w14:val="tx1"/>
            </w14:solidFill>
          </w14:textFill>
        </w:rPr>
        <w:t xml:space="preserve">商务标未达到要求的； </w:t>
      </w:r>
    </w:p>
    <w:p>
      <w:pPr>
        <w:keepNext w:val="0"/>
        <w:keepLines w:val="0"/>
        <w:pageBreakBefore w:val="0"/>
        <w:kinsoku/>
        <w:wordWrap/>
        <w:overflowPunct/>
        <w:topLinePunct w:val="0"/>
        <w:autoSpaceDE/>
        <w:autoSpaceDN/>
        <w:bidi w:val="0"/>
        <w:spacing w:line="360" w:lineRule="auto"/>
        <w:ind w:firstLine="480" w:firstLineChars="200"/>
        <w:textAlignment w:val="auto"/>
        <w:rPr>
          <w:rFonts w:ascii="宋体" w:hAnsi="宋体" w:eastAsia="宋体" w:cs="宋体"/>
          <w:color w:val="000000" w:themeColor="text1"/>
          <w:sz w:val="24"/>
          <w:szCs w:val="24"/>
          <w:highlight w:val="yellow"/>
          <w:shd w:val="clear" w:color="auto" w:fill="FFFFFF"/>
          <w14:textFill>
            <w14:solidFill>
              <w14:schemeClr w14:val="tx1"/>
            </w14:solidFill>
          </w14:textFill>
        </w:rPr>
      </w:pPr>
      <w:r>
        <w:rPr>
          <w:rFonts w:hint="eastAsia" w:ascii="宋体" w:hAnsi="宋体" w:eastAsia="宋体" w:cs="宋体"/>
          <w:color w:val="000000" w:themeColor="text1"/>
          <w:sz w:val="24"/>
          <w:szCs w:val="24"/>
          <w:highlight w:val="yellow"/>
          <w:shd w:val="clear" w:color="auto" w:fill="FFFFFF"/>
          <w14:textFill>
            <w14:solidFill>
              <w14:schemeClr w14:val="tx1"/>
            </w14:solidFill>
          </w14:textFill>
        </w:rPr>
        <w:t>2</w:t>
      </w:r>
      <w:r>
        <w:rPr>
          <w:rFonts w:hint="eastAsia" w:ascii="宋体" w:hAnsi="宋体" w:eastAsia="宋体" w:cs="宋体"/>
          <w:color w:val="000000" w:themeColor="text1"/>
          <w:sz w:val="24"/>
          <w:szCs w:val="24"/>
          <w:highlight w:val="yellow"/>
          <w:shd w:val="clear" w:color="auto" w:fill="FFFFFF"/>
          <w:lang w:eastAsia="zh-CN"/>
          <w14:textFill>
            <w14:solidFill>
              <w14:schemeClr w14:val="tx1"/>
            </w14:solidFill>
          </w14:textFill>
        </w:rPr>
        <w:t>、</w:t>
      </w:r>
      <w:r>
        <w:rPr>
          <w:rFonts w:hint="eastAsia" w:ascii="宋体" w:hAnsi="宋体" w:eastAsia="宋体" w:cs="宋体"/>
          <w:color w:val="000000" w:themeColor="text1"/>
          <w:sz w:val="24"/>
          <w:szCs w:val="24"/>
          <w:highlight w:val="yellow"/>
          <w:shd w:val="clear" w:color="auto" w:fill="FFFFFF"/>
          <w14:textFill>
            <w14:solidFill>
              <w14:schemeClr w14:val="tx1"/>
            </w14:solidFill>
          </w14:textFill>
        </w:rPr>
        <w:t xml:space="preserve">投标有效期不足的； </w:t>
      </w:r>
    </w:p>
    <w:p>
      <w:pPr>
        <w:keepNext w:val="0"/>
        <w:keepLines w:val="0"/>
        <w:pageBreakBefore w:val="0"/>
        <w:kinsoku/>
        <w:wordWrap/>
        <w:overflowPunct/>
        <w:topLinePunct w:val="0"/>
        <w:autoSpaceDE/>
        <w:autoSpaceDN/>
        <w:bidi w:val="0"/>
        <w:spacing w:line="360" w:lineRule="auto"/>
        <w:ind w:firstLine="480" w:firstLineChars="200"/>
        <w:textAlignment w:val="auto"/>
        <w:rPr>
          <w:rFonts w:ascii="宋体" w:hAnsi="宋体" w:eastAsia="宋体" w:cs="宋体"/>
          <w:color w:val="000000" w:themeColor="text1"/>
          <w:sz w:val="24"/>
          <w:szCs w:val="24"/>
          <w:highlight w:val="yellow"/>
          <w:shd w:val="clear" w:color="auto" w:fill="FFFFFF"/>
          <w14:textFill>
            <w14:solidFill>
              <w14:schemeClr w14:val="tx1"/>
            </w14:solidFill>
          </w14:textFill>
        </w:rPr>
      </w:pPr>
      <w:r>
        <w:rPr>
          <w:rFonts w:hint="eastAsia" w:ascii="宋体" w:hAnsi="宋体" w:eastAsia="宋体" w:cs="宋体"/>
          <w:color w:val="000000" w:themeColor="text1"/>
          <w:sz w:val="24"/>
          <w:szCs w:val="24"/>
          <w:highlight w:val="yellow"/>
          <w:shd w:val="clear" w:color="auto" w:fill="FFFFFF"/>
          <w14:textFill>
            <w14:solidFill>
              <w14:schemeClr w14:val="tx1"/>
            </w14:solidFill>
          </w14:textFill>
        </w:rPr>
        <w:t>3</w:t>
      </w:r>
      <w:r>
        <w:rPr>
          <w:rFonts w:hint="eastAsia" w:ascii="宋体" w:hAnsi="宋体" w:eastAsia="宋体" w:cs="宋体"/>
          <w:color w:val="000000" w:themeColor="text1"/>
          <w:sz w:val="24"/>
          <w:szCs w:val="24"/>
          <w:highlight w:val="yellow"/>
          <w:shd w:val="clear" w:color="auto" w:fill="FFFFFF"/>
          <w:lang w:eastAsia="zh-CN"/>
          <w14:textFill>
            <w14:solidFill>
              <w14:schemeClr w14:val="tx1"/>
            </w14:solidFill>
          </w14:textFill>
        </w:rPr>
        <w:t>、</w:t>
      </w:r>
      <w:r>
        <w:rPr>
          <w:rFonts w:hint="eastAsia" w:ascii="宋体" w:hAnsi="宋体" w:eastAsia="宋体" w:cs="宋体"/>
          <w:color w:val="000000" w:themeColor="text1"/>
          <w:sz w:val="24"/>
          <w:szCs w:val="24"/>
          <w:highlight w:val="yellow"/>
          <w:shd w:val="clear" w:color="auto" w:fill="FFFFFF"/>
          <w14:textFill>
            <w14:solidFill>
              <w14:schemeClr w14:val="tx1"/>
            </w14:solidFill>
          </w14:textFill>
        </w:rPr>
        <w:t xml:space="preserve">主要技术规格和参数不满足用户需求的；  </w:t>
      </w:r>
    </w:p>
    <w:p>
      <w:pPr>
        <w:keepNext w:val="0"/>
        <w:keepLines w:val="0"/>
        <w:pageBreakBefore w:val="0"/>
        <w:kinsoku/>
        <w:wordWrap/>
        <w:overflowPunct/>
        <w:topLinePunct w:val="0"/>
        <w:autoSpaceDE/>
        <w:autoSpaceDN/>
        <w:bidi w:val="0"/>
        <w:spacing w:line="360" w:lineRule="auto"/>
        <w:ind w:firstLine="480" w:firstLineChars="200"/>
        <w:textAlignment w:val="auto"/>
        <w:rPr>
          <w:rFonts w:ascii="宋体" w:hAnsi="宋体" w:eastAsia="宋体" w:cs="宋体"/>
          <w:color w:val="000000" w:themeColor="text1"/>
          <w:sz w:val="24"/>
          <w:szCs w:val="24"/>
          <w:highlight w:val="yellow"/>
          <w:shd w:val="clear" w:color="auto" w:fill="FFFFFF"/>
          <w14:textFill>
            <w14:solidFill>
              <w14:schemeClr w14:val="tx1"/>
            </w14:solidFill>
          </w14:textFill>
        </w:rPr>
      </w:pPr>
      <w:r>
        <w:rPr>
          <w:rFonts w:hint="eastAsia" w:ascii="宋体" w:hAnsi="宋体" w:eastAsia="宋体" w:cs="宋体"/>
          <w:color w:val="000000" w:themeColor="text1"/>
          <w:sz w:val="24"/>
          <w:szCs w:val="24"/>
          <w:highlight w:val="yellow"/>
          <w:shd w:val="clear" w:color="auto" w:fill="FFFFFF"/>
          <w:lang w:val="en-US" w:eastAsia="zh-CN"/>
          <w14:textFill>
            <w14:solidFill>
              <w14:schemeClr w14:val="tx1"/>
            </w14:solidFill>
          </w14:textFill>
        </w:rPr>
        <w:t>4、</w:t>
      </w:r>
      <w:r>
        <w:rPr>
          <w:rFonts w:hint="eastAsia" w:ascii="宋体" w:hAnsi="宋体" w:eastAsia="宋体" w:cs="宋体"/>
          <w:color w:val="000000" w:themeColor="text1"/>
          <w:sz w:val="24"/>
          <w:szCs w:val="24"/>
          <w:highlight w:val="yellow"/>
          <w:shd w:val="clear" w:color="auto" w:fill="FFFFFF"/>
          <w14:textFill>
            <w14:solidFill>
              <w14:schemeClr w14:val="tx1"/>
            </w14:solidFill>
          </w14:textFill>
        </w:rPr>
        <w:t xml:space="preserve">质量保修服务期未达到要求的； </w:t>
      </w:r>
    </w:p>
    <w:p>
      <w:pPr>
        <w:keepNext w:val="0"/>
        <w:keepLines w:val="0"/>
        <w:pageBreakBefore w:val="0"/>
        <w:kinsoku/>
        <w:wordWrap/>
        <w:overflowPunct/>
        <w:topLinePunct w:val="0"/>
        <w:autoSpaceDE/>
        <w:autoSpaceDN/>
        <w:bidi w:val="0"/>
        <w:spacing w:line="360" w:lineRule="auto"/>
        <w:ind w:firstLine="480" w:firstLineChars="200"/>
        <w:textAlignment w:val="auto"/>
        <w:rPr>
          <w:rFonts w:ascii="宋体" w:hAnsi="宋体" w:eastAsia="宋体" w:cs="宋体"/>
          <w:color w:val="000000" w:themeColor="text1"/>
          <w:sz w:val="24"/>
          <w:szCs w:val="24"/>
          <w:highlight w:val="yellow"/>
          <w:shd w:val="clear" w:color="auto" w:fill="FFFFFF"/>
          <w14:textFill>
            <w14:solidFill>
              <w14:schemeClr w14:val="tx1"/>
            </w14:solidFill>
          </w14:textFill>
        </w:rPr>
      </w:pPr>
      <w:r>
        <w:rPr>
          <w:rFonts w:hint="eastAsia" w:ascii="宋体" w:hAnsi="宋体" w:eastAsia="宋体" w:cs="宋体"/>
          <w:color w:val="000000" w:themeColor="text1"/>
          <w:sz w:val="24"/>
          <w:szCs w:val="24"/>
          <w:highlight w:val="yellow"/>
          <w:shd w:val="clear" w:color="auto" w:fill="FFFFFF"/>
          <w:lang w:val="en-US" w:eastAsia="zh-CN"/>
          <w14:textFill>
            <w14:solidFill>
              <w14:schemeClr w14:val="tx1"/>
            </w14:solidFill>
          </w14:textFill>
        </w:rPr>
        <w:t>5、</w:t>
      </w:r>
      <w:r>
        <w:rPr>
          <w:rFonts w:hint="eastAsia" w:ascii="宋体" w:hAnsi="宋体" w:eastAsia="宋体" w:cs="宋体"/>
          <w:color w:val="000000" w:themeColor="text1"/>
          <w:sz w:val="24"/>
          <w:szCs w:val="24"/>
          <w:highlight w:val="yellow"/>
          <w:shd w:val="clear" w:color="auto" w:fill="FFFFFF"/>
          <w14:textFill>
            <w14:solidFill>
              <w14:schemeClr w14:val="tx1"/>
            </w14:solidFill>
          </w14:textFill>
        </w:rPr>
        <w:t>有损害招标人和用户利益的规定的；</w:t>
      </w:r>
    </w:p>
    <w:p>
      <w:pPr>
        <w:keepNext w:val="0"/>
        <w:keepLines w:val="0"/>
        <w:pageBreakBefore w:val="0"/>
        <w:kinsoku/>
        <w:wordWrap/>
        <w:overflowPunct/>
        <w:topLinePunct w:val="0"/>
        <w:autoSpaceDE/>
        <w:autoSpaceDN/>
        <w:bidi w:val="0"/>
        <w:spacing w:line="360" w:lineRule="auto"/>
        <w:ind w:firstLine="480" w:firstLineChars="200"/>
        <w:textAlignment w:val="auto"/>
        <w:rPr>
          <w:rFonts w:ascii="宋体" w:hAnsi="宋体" w:eastAsia="宋体" w:cs="宋体"/>
          <w:color w:val="000000" w:themeColor="text1"/>
          <w:sz w:val="24"/>
          <w:szCs w:val="24"/>
          <w:highlight w:val="yellow"/>
          <w:shd w:val="clear" w:color="auto" w:fill="FFFFFF"/>
          <w14:textFill>
            <w14:solidFill>
              <w14:schemeClr w14:val="tx1"/>
            </w14:solidFill>
          </w14:textFill>
        </w:rPr>
      </w:pPr>
      <w:r>
        <w:rPr>
          <w:rFonts w:hint="eastAsia" w:ascii="宋体" w:hAnsi="宋体" w:eastAsia="宋体" w:cs="宋体"/>
          <w:color w:val="000000" w:themeColor="text1"/>
          <w:sz w:val="24"/>
          <w:szCs w:val="24"/>
          <w:highlight w:val="yellow"/>
          <w:shd w:val="clear" w:color="auto" w:fill="FFFFFF"/>
          <w:lang w:val="en-US" w:eastAsia="zh-CN"/>
          <w14:textFill>
            <w14:solidFill>
              <w14:schemeClr w14:val="tx1"/>
            </w14:solidFill>
          </w14:textFill>
        </w:rPr>
        <w:t>6、</w:t>
      </w:r>
      <w:r>
        <w:rPr>
          <w:rFonts w:hint="eastAsia" w:ascii="宋体" w:hAnsi="宋体" w:eastAsia="宋体" w:cs="宋体"/>
          <w:color w:val="000000" w:themeColor="text1"/>
          <w:sz w:val="24"/>
          <w:szCs w:val="24"/>
          <w:highlight w:val="yellow"/>
          <w:shd w:val="clear" w:color="auto" w:fill="FFFFFF"/>
          <w14:textFill>
            <w14:solidFill>
              <w14:schemeClr w14:val="tx1"/>
            </w14:solidFill>
          </w14:textFill>
        </w:rPr>
        <w:t>不符合</w:t>
      </w:r>
      <w:r>
        <w:rPr>
          <w:rFonts w:hint="eastAsia" w:ascii="宋体" w:hAnsi="宋体" w:eastAsia="宋体" w:cs="宋体"/>
          <w:color w:val="000000" w:themeColor="text1"/>
          <w:sz w:val="24"/>
          <w:szCs w:val="24"/>
          <w:highlight w:val="yellow"/>
          <w:shd w:val="clear" w:color="auto" w:fill="FFFFFF"/>
          <w:lang w:val="en-US" w:eastAsia="zh-CN"/>
          <w14:textFill>
            <w14:solidFill>
              <w14:schemeClr w14:val="tx1"/>
            </w14:solidFill>
          </w14:textFill>
        </w:rPr>
        <w:t>本标书第六条</w:t>
      </w:r>
      <w:r>
        <w:rPr>
          <w:rFonts w:hint="eastAsia" w:ascii="宋体" w:hAnsi="宋体" w:eastAsia="宋体" w:cs="宋体"/>
          <w:color w:val="000000" w:themeColor="text1"/>
          <w:sz w:val="24"/>
          <w:szCs w:val="24"/>
          <w:highlight w:val="yellow"/>
          <w:shd w:val="clear" w:color="auto" w:fill="FFFFFF"/>
          <w14:textFill>
            <w14:solidFill>
              <w14:schemeClr w14:val="tx1"/>
            </w14:solidFill>
          </w14:textFill>
        </w:rPr>
        <w:t>投标书制作规范的；</w:t>
      </w:r>
    </w:p>
    <w:p>
      <w:pPr>
        <w:pStyle w:val="13"/>
        <w:keepNext w:val="0"/>
        <w:keepLines w:val="0"/>
        <w:pageBreakBefore w:val="0"/>
        <w:shd w:val="clear" w:color="auto" w:fill="FFFFFF"/>
        <w:kinsoku/>
        <w:wordWrap/>
        <w:overflowPunct/>
        <w:topLinePunct w:val="0"/>
        <w:autoSpaceDE/>
        <w:autoSpaceDN/>
        <w:bidi w:val="0"/>
        <w:spacing w:beforeAutospacing="0" w:after="0" w:afterAutospacing="0" w:line="360" w:lineRule="auto"/>
        <w:ind w:firstLine="480" w:firstLineChars="200"/>
        <w:textAlignment w:val="auto"/>
        <w:rPr>
          <w:rFonts w:hint="eastAsia"/>
          <w:color w:val="000000" w:themeColor="text1"/>
          <w:sz w:val="24"/>
          <w:szCs w:val="24"/>
          <w:highlight w:val="yellow"/>
          <w:shd w:val="clear" w:color="auto" w:fill="FFFFFF"/>
          <w14:textFill>
            <w14:solidFill>
              <w14:schemeClr w14:val="tx1"/>
            </w14:solidFill>
          </w14:textFill>
        </w:rPr>
      </w:pPr>
      <w:r>
        <w:rPr>
          <w:rFonts w:hint="eastAsia"/>
          <w:color w:val="000000" w:themeColor="text1"/>
          <w:sz w:val="24"/>
          <w:szCs w:val="24"/>
          <w:highlight w:val="yellow"/>
          <w:shd w:val="clear" w:color="auto" w:fill="FFFFFF"/>
          <w:lang w:val="en-US" w:eastAsia="zh-CN"/>
          <w14:textFill>
            <w14:solidFill>
              <w14:schemeClr w14:val="tx1"/>
            </w14:solidFill>
          </w14:textFill>
        </w:rPr>
        <w:t>7、</w:t>
      </w:r>
      <w:r>
        <w:rPr>
          <w:rFonts w:hint="eastAsia"/>
          <w:color w:val="000000" w:themeColor="text1"/>
          <w:sz w:val="24"/>
          <w:szCs w:val="24"/>
          <w:highlight w:val="yellow"/>
          <w:shd w:val="clear" w:color="auto" w:fill="FFFFFF"/>
          <w14:textFill>
            <w14:solidFill>
              <w14:schemeClr w14:val="tx1"/>
            </w14:solidFill>
          </w14:textFill>
        </w:rPr>
        <w:t>其它未按招标文件要求投标的。</w:t>
      </w:r>
    </w:p>
    <w:p>
      <w:pPr>
        <w:pStyle w:val="13"/>
        <w:keepNext w:val="0"/>
        <w:keepLines w:val="0"/>
        <w:pageBreakBefore w:val="0"/>
        <w:shd w:val="clear" w:color="auto" w:fill="FFFFFF"/>
        <w:kinsoku/>
        <w:wordWrap/>
        <w:overflowPunct/>
        <w:topLinePunct w:val="0"/>
        <w:autoSpaceDE/>
        <w:autoSpaceDN/>
        <w:bidi w:val="0"/>
        <w:spacing w:beforeAutospacing="0" w:after="0" w:afterAutospacing="0" w:line="360" w:lineRule="auto"/>
        <w:ind w:firstLine="480" w:firstLineChars="200"/>
        <w:textAlignment w:val="auto"/>
        <w:rPr>
          <w:rFonts w:hint="eastAsia" w:eastAsia="宋体"/>
          <w:color w:val="000000" w:themeColor="text1"/>
          <w:sz w:val="24"/>
          <w:szCs w:val="24"/>
          <w:highlight w:val="yellow"/>
          <w:shd w:val="clear" w:color="auto" w:fill="FFFFFF"/>
          <w:lang w:val="en-US" w:eastAsia="zh-CN"/>
          <w14:textFill>
            <w14:solidFill>
              <w14:schemeClr w14:val="tx1"/>
            </w14:solidFill>
          </w14:textFill>
        </w:rPr>
      </w:pPr>
      <w:r>
        <w:rPr>
          <w:rFonts w:hint="eastAsia"/>
          <w:color w:val="000000" w:themeColor="text1"/>
          <w:sz w:val="24"/>
          <w:szCs w:val="24"/>
          <w:highlight w:val="yellow"/>
          <w:shd w:val="clear" w:color="auto" w:fill="FFFFFF"/>
          <w:lang w:val="en-US" w:eastAsia="zh-CN"/>
          <w14:textFill>
            <w14:solidFill>
              <w14:schemeClr w14:val="tx1"/>
            </w14:solidFill>
          </w14:textFill>
        </w:rPr>
        <w:t>8、发现投标单位最终受益人是同一人或同一团体的</w:t>
      </w:r>
    </w:p>
    <w:p>
      <w:pPr>
        <w:pStyle w:val="13"/>
        <w:keepNext w:val="0"/>
        <w:keepLines w:val="0"/>
        <w:pageBreakBefore w:val="0"/>
        <w:shd w:val="clear" w:color="auto" w:fill="FFFFFF"/>
        <w:kinsoku/>
        <w:wordWrap/>
        <w:overflowPunct/>
        <w:topLinePunct w:val="0"/>
        <w:autoSpaceDE/>
        <w:autoSpaceDN/>
        <w:bidi w:val="0"/>
        <w:spacing w:before="0" w:beforeAutospacing="0" w:after="0" w:afterAutospacing="0" w:line="360" w:lineRule="auto"/>
        <w:ind w:firstLine="5628" w:firstLineChars="2345"/>
        <w:textAlignment w:val="auto"/>
        <w:rPr>
          <w:rFonts w:cs="Helvetica"/>
          <w:color w:val="333333"/>
          <w:sz w:val="24"/>
          <w:szCs w:val="24"/>
        </w:rPr>
      </w:pPr>
      <w:r>
        <w:rPr>
          <w:rFonts w:hint="eastAsia" w:cs="Helvetica"/>
          <w:color w:val="333333"/>
          <w:sz w:val="24"/>
          <w:szCs w:val="24"/>
        </w:rPr>
        <w:t>日期：20</w:t>
      </w:r>
      <w:r>
        <w:rPr>
          <w:rFonts w:hint="eastAsia" w:cs="Helvetica"/>
          <w:color w:val="333333"/>
          <w:sz w:val="24"/>
          <w:szCs w:val="24"/>
          <w:lang w:val="en-US" w:eastAsia="zh-CN"/>
        </w:rPr>
        <w:t>23</w:t>
      </w:r>
      <w:r>
        <w:rPr>
          <w:rFonts w:hint="eastAsia" w:cs="Helvetica"/>
          <w:color w:val="333333"/>
          <w:sz w:val="24"/>
          <w:szCs w:val="24"/>
        </w:rPr>
        <w:t>年</w:t>
      </w:r>
      <w:r>
        <w:rPr>
          <w:rFonts w:hint="eastAsia" w:cs="Helvetica"/>
          <w:color w:val="333333"/>
          <w:sz w:val="24"/>
          <w:szCs w:val="24"/>
          <w:lang w:val="en-US" w:eastAsia="zh-CN"/>
        </w:rPr>
        <w:t>3</w:t>
      </w:r>
      <w:r>
        <w:rPr>
          <w:rFonts w:hint="eastAsia" w:cs="Helvetica"/>
          <w:color w:val="333333"/>
          <w:sz w:val="24"/>
          <w:szCs w:val="24"/>
        </w:rPr>
        <w:t>月</w:t>
      </w:r>
      <w:r>
        <w:rPr>
          <w:rFonts w:hint="eastAsia" w:cs="Helvetica"/>
          <w:color w:val="333333"/>
          <w:sz w:val="24"/>
          <w:szCs w:val="24"/>
          <w:lang w:val="en-US" w:eastAsia="zh-CN"/>
        </w:rPr>
        <w:t>4</w:t>
      </w:r>
      <w:r>
        <w:rPr>
          <w:rFonts w:hint="eastAsia" w:cs="Helvetica"/>
          <w:color w:val="333333"/>
          <w:sz w:val="24"/>
          <w:szCs w:val="24"/>
        </w:rPr>
        <w:t>日</w:t>
      </w:r>
    </w:p>
    <w:p>
      <w:pPr>
        <w:pStyle w:val="13"/>
        <w:keepNext w:val="0"/>
        <w:keepLines w:val="0"/>
        <w:pageBreakBefore w:val="0"/>
        <w:shd w:val="clear" w:color="auto" w:fill="FFFFFF"/>
        <w:kinsoku/>
        <w:wordWrap/>
        <w:overflowPunct/>
        <w:topLinePunct w:val="0"/>
        <w:autoSpaceDE/>
        <w:autoSpaceDN/>
        <w:bidi w:val="0"/>
        <w:spacing w:before="0" w:beforeAutospacing="0" w:after="0" w:afterAutospacing="0" w:line="360" w:lineRule="auto"/>
        <w:textAlignment w:val="auto"/>
        <w:rPr>
          <w:rFonts w:cs="Helvetica"/>
          <w:color w:val="333333"/>
          <w:sz w:val="24"/>
          <w:szCs w:val="24"/>
        </w:rPr>
      </w:pPr>
    </w:p>
    <w:p>
      <w:pPr>
        <w:pStyle w:val="13"/>
        <w:keepNext w:val="0"/>
        <w:keepLines w:val="0"/>
        <w:pageBreakBefore w:val="0"/>
        <w:shd w:val="clear" w:color="auto" w:fill="FFFFFF"/>
        <w:kinsoku/>
        <w:wordWrap/>
        <w:overflowPunct/>
        <w:topLinePunct w:val="0"/>
        <w:autoSpaceDE/>
        <w:autoSpaceDN/>
        <w:bidi w:val="0"/>
        <w:spacing w:before="0" w:beforeAutospacing="0" w:after="0" w:afterAutospacing="0" w:line="360" w:lineRule="auto"/>
        <w:textAlignment w:val="auto"/>
        <w:rPr>
          <w:rFonts w:cs="Helvetica"/>
          <w:color w:val="333333"/>
          <w:sz w:val="24"/>
          <w:szCs w:val="24"/>
        </w:rPr>
      </w:pPr>
    </w:p>
    <w:p>
      <w:pPr>
        <w:pStyle w:val="13"/>
        <w:keepNext w:val="0"/>
        <w:keepLines w:val="0"/>
        <w:pageBreakBefore w:val="0"/>
        <w:shd w:val="clear" w:color="auto" w:fill="FFFFFF"/>
        <w:kinsoku/>
        <w:wordWrap/>
        <w:overflowPunct/>
        <w:topLinePunct w:val="0"/>
        <w:autoSpaceDE/>
        <w:autoSpaceDN/>
        <w:bidi w:val="0"/>
        <w:spacing w:before="0" w:beforeAutospacing="0" w:after="0" w:afterAutospacing="0" w:line="360" w:lineRule="auto"/>
        <w:textAlignment w:val="auto"/>
        <w:rPr>
          <w:rFonts w:cs="Helvetica"/>
          <w:color w:val="333333"/>
          <w:sz w:val="24"/>
          <w:szCs w:val="24"/>
        </w:rPr>
      </w:pPr>
    </w:p>
    <w:p>
      <w:pPr>
        <w:pStyle w:val="13"/>
        <w:keepNext w:val="0"/>
        <w:keepLines w:val="0"/>
        <w:pageBreakBefore w:val="0"/>
        <w:shd w:val="clear" w:color="auto" w:fill="FFFFFF"/>
        <w:kinsoku/>
        <w:wordWrap/>
        <w:overflowPunct/>
        <w:topLinePunct w:val="0"/>
        <w:autoSpaceDE/>
        <w:autoSpaceDN/>
        <w:bidi w:val="0"/>
        <w:spacing w:before="0" w:beforeAutospacing="0" w:after="0" w:afterAutospacing="0" w:line="360" w:lineRule="auto"/>
        <w:textAlignment w:val="auto"/>
        <w:rPr>
          <w:rFonts w:cs="Helvetica"/>
          <w:color w:val="333333"/>
          <w:sz w:val="24"/>
          <w:szCs w:val="24"/>
        </w:rPr>
      </w:pPr>
    </w:p>
    <w:p>
      <w:pPr>
        <w:pStyle w:val="13"/>
        <w:keepNext w:val="0"/>
        <w:keepLines w:val="0"/>
        <w:pageBreakBefore w:val="0"/>
        <w:shd w:val="clear" w:color="auto" w:fill="FFFFFF"/>
        <w:kinsoku/>
        <w:wordWrap/>
        <w:overflowPunct/>
        <w:topLinePunct w:val="0"/>
        <w:autoSpaceDE/>
        <w:autoSpaceDN/>
        <w:bidi w:val="0"/>
        <w:spacing w:before="0" w:beforeAutospacing="0" w:after="0" w:afterAutospacing="0" w:line="360" w:lineRule="auto"/>
        <w:textAlignment w:val="auto"/>
        <w:rPr>
          <w:rFonts w:cs="Helvetica"/>
          <w:color w:val="333333"/>
          <w:sz w:val="24"/>
          <w:szCs w:val="24"/>
        </w:rPr>
      </w:pPr>
    </w:p>
    <w:p>
      <w:pPr>
        <w:pStyle w:val="13"/>
        <w:keepNext w:val="0"/>
        <w:keepLines w:val="0"/>
        <w:pageBreakBefore w:val="0"/>
        <w:shd w:val="clear" w:color="auto" w:fill="FFFFFF"/>
        <w:kinsoku/>
        <w:wordWrap/>
        <w:overflowPunct/>
        <w:topLinePunct w:val="0"/>
        <w:autoSpaceDE/>
        <w:autoSpaceDN/>
        <w:bidi w:val="0"/>
        <w:spacing w:before="0" w:beforeAutospacing="0" w:after="0" w:afterAutospacing="0" w:line="360" w:lineRule="auto"/>
        <w:textAlignment w:val="auto"/>
        <w:rPr>
          <w:rFonts w:cs="Helvetica"/>
          <w:color w:val="333333"/>
          <w:sz w:val="24"/>
          <w:szCs w:val="24"/>
        </w:rPr>
      </w:pPr>
    </w:p>
    <w:p>
      <w:pPr>
        <w:pStyle w:val="13"/>
        <w:keepNext w:val="0"/>
        <w:keepLines w:val="0"/>
        <w:pageBreakBefore w:val="0"/>
        <w:shd w:val="clear" w:color="auto" w:fill="FFFFFF"/>
        <w:kinsoku/>
        <w:wordWrap/>
        <w:overflowPunct/>
        <w:topLinePunct w:val="0"/>
        <w:autoSpaceDE/>
        <w:autoSpaceDN/>
        <w:bidi w:val="0"/>
        <w:spacing w:before="0" w:beforeAutospacing="0" w:after="0" w:afterAutospacing="0" w:line="360" w:lineRule="auto"/>
        <w:textAlignment w:val="auto"/>
        <w:rPr>
          <w:rFonts w:cs="Helvetica"/>
          <w:color w:val="333333"/>
          <w:sz w:val="24"/>
          <w:szCs w:val="24"/>
        </w:rPr>
      </w:pPr>
    </w:p>
    <w:p>
      <w:pPr>
        <w:pStyle w:val="13"/>
        <w:keepNext w:val="0"/>
        <w:keepLines w:val="0"/>
        <w:pageBreakBefore w:val="0"/>
        <w:shd w:val="clear" w:color="auto" w:fill="FFFFFF"/>
        <w:kinsoku/>
        <w:wordWrap/>
        <w:overflowPunct/>
        <w:topLinePunct w:val="0"/>
        <w:autoSpaceDE/>
        <w:autoSpaceDN/>
        <w:bidi w:val="0"/>
        <w:spacing w:before="0" w:beforeAutospacing="0" w:after="0" w:afterAutospacing="0" w:line="360" w:lineRule="auto"/>
        <w:textAlignment w:val="auto"/>
        <w:rPr>
          <w:rFonts w:cs="Helvetica"/>
          <w:color w:val="333333"/>
          <w:sz w:val="24"/>
          <w:szCs w:val="24"/>
        </w:rPr>
      </w:pPr>
    </w:p>
    <w:p>
      <w:pPr>
        <w:pStyle w:val="13"/>
        <w:keepNext w:val="0"/>
        <w:keepLines w:val="0"/>
        <w:pageBreakBefore w:val="0"/>
        <w:shd w:val="clear" w:color="auto" w:fill="FFFFFF"/>
        <w:kinsoku/>
        <w:wordWrap/>
        <w:overflowPunct/>
        <w:topLinePunct w:val="0"/>
        <w:autoSpaceDE/>
        <w:autoSpaceDN/>
        <w:bidi w:val="0"/>
        <w:spacing w:before="0" w:beforeAutospacing="0" w:after="0" w:afterAutospacing="0" w:line="360" w:lineRule="auto"/>
        <w:textAlignment w:val="auto"/>
        <w:rPr>
          <w:rFonts w:cs="Helvetica"/>
          <w:color w:val="333333"/>
          <w:sz w:val="24"/>
          <w:szCs w:val="24"/>
        </w:rPr>
      </w:pPr>
    </w:p>
    <w:p>
      <w:pPr>
        <w:pStyle w:val="13"/>
        <w:keepNext w:val="0"/>
        <w:keepLines w:val="0"/>
        <w:pageBreakBefore w:val="0"/>
        <w:shd w:val="clear" w:color="auto" w:fill="FFFFFF"/>
        <w:kinsoku/>
        <w:wordWrap/>
        <w:overflowPunct/>
        <w:topLinePunct w:val="0"/>
        <w:autoSpaceDE/>
        <w:autoSpaceDN/>
        <w:bidi w:val="0"/>
        <w:spacing w:before="0" w:beforeAutospacing="0" w:after="0" w:afterAutospacing="0" w:line="360" w:lineRule="auto"/>
        <w:textAlignment w:val="auto"/>
        <w:rPr>
          <w:rFonts w:cs="Helvetica"/>
          <w:color w:val="333333"/>
          <w:sz w:val="24"/>
          <w:szCs w:val="24"/>
        </w:rPr>
      </w:pPr>
    </w:p>
    <w:p>
      <w:pPr>
        <w:pStyle w:val="13"/>
        <w:keepNext w:val="0"/>
        <w:keepLines w:val="0"/>
        <w:pageBreakBefore w:val="0"/>
        <w:shd w:val="clear" w:color="auto" w:fill="FFFFFF"/>
        <w:kinsoku/>
        <w:wordWrap/>
        <w:overflowPunct/>
        <w:topLinePunct w:val="0"/>
        <w:autoSpaceDE/>
        <w:autoSpaceDN/>
        <w:bidi w:val="0"/>
        <w:spacing w:before="0" w:beforeAutospacing="0" w:after="0" w:afterAutospacing="0" w:line="360" w:lineRule="auto"/>
        <w:textAlignment w:val="auto"/>
        <w:rPr>
          <w:rFonts w:cs="Helvetica"/>
          <w:color w:val="333333"/>
          <w:sz w:val="24"/>
          <w:szCs w:val="24"/>
        </w:rPr>
      </w:pPr>
    </w:p>
    <w:p>
      <w:pPr>
        <w:pStyle w:val="13"/>
        <w:keepNext w:val="0"/>
        <w:keepLines w:val="0"/>
        <w:pageBreakBefore w:val="0"/>
        <w:shd w:val="clear" w:color="auto" w:fill="FFFFFF"/>
        <w:kinsoku/>
        <w:wordWrap/>
        <w:overflowPunct/>
        <w:topLinePunct w:val="0"/>
        <w:autoSpaceDE/>
        <w:autoSpaceDN/>
        <w:bidi w:val="0"/>
        <w:spacing w:before="0" w:beforeAutospacing="0" w:after="0" w:afterAutospacing="0" w:line="360" w:lineRule="auto"/>
        <w:textAlignment w:val="auto"/>
        <w:rPr>
          <w:rFonts w:cs="Helvetica"/>
          <w:color w:val="333333"/>
          <w:sz w:val="24"/>
          <w:szCs w:val="24"/>
        </w:rPr>
      </w:pPr>
    </w:p>
    <w:p>
      <w:pPr>
        <w:pStyle w:val="13"/>
        <w:keepNext w:val="0"/>
        <w:keepLines w:val="0"/>
        <w:pageBreakBefore w:val="0"/>
        <w:shd w:val="clear" w:color="auto" w:fill="FFFFFF"/>
        <w:kinsoku/>
        <w:wordWrap/>
        <w:overflowPunct/>
        <w:topLinePunct w:val="0"/>
        <w:autoSpaceDE/>
        <w:autoSpaceDN/>
        <w:bidi w:val="0"/>
        <w:spacing w:before="0" w:beforeAutospacing="0" w:after="0" w:afterAutospacing="0" w:line="360" w:lineRule="auto"/>
        <w:textAlignment w:val="auto"/>
        <w:rPr>
          <w:rFonts w:cs="Helvetica"/>
          <w:color w:val="333333"/>
          <w:sz w:val="24"/>
          <w:szCs w:val="24"/>
        </w:rPr>
      </w:pPr>
    </w:p>
    <w:p>
      <w:pPr>
        <w:pStyle w:val="13"/>
        <w:keepNext w:val="0"/>
        <w:keepLines w:val="0"/>
        <w:pageBreakBefore w:val="0"/>
        <w:shd w:val="clear" w:color="auto" w:fill="FFFFFF"/>
        <w:kinsoku/>
        <w:wordWrap/>
        <w:overflowPunct/>
        <w:topLinePunct w:val="0"/>
        <w:autoSpaceDE/>
        <w:autoSpaceDN/>
        <w:bidi w:val="0"/>
        <w:spacing w:before="0" w:beforeAutospacing="0" w:after="0" w:afterAutospacing="0" w:line="360" w:lineRule="auto"/>
        <w:textAlignment w:val="auto"/>
        <w:rPr>
          <w:rFonts w:cs="Helvetica"/>
          <w:color w:val="333333"/>
          <w:sz w:val="24"/>
          <w:szCs w:val="24"/>
        </w:rPr>
      </w:pPr>
    </w:p>
    <w:p>
      <w:pPr>
        <w:pStyle w:val="13"/>
        <w:keepNext w:val="0"/>
        <w:keepLines w:val="0"/>
        <w:pageBreakBefore w:val="0"/>
        <w:shd w:val="clear" w:color="auto" w:fill="FFFFFF"/>
        <w:kinsoku/>
        <w:wordWrap/>
        <w:overflowPunct/>
        <w:topLinePunct w:val="0"/>
        <w:autoSpaceDE/>
        <w:autoSpaceDN/>
        <w:bidi w:val="0"/>
        <w:spacing w:before="0" w:beforeAutospacing="0" w:after="0" w:afterAutospacing="0" w:line="360" w:lineRule="auto"/>
        <w:textAlignment w:val="auto"/>
        <w:rPr>
          <w:rFonts w:cs="Helvetica"/>
          <w:color w:val="333333"/>
          <w:sz w:val="24"/>
          <w:szCs w:val="24"/>
        </w:rPr>
      </w:pPr>
    </w:p>
    <w:p>
      <w:pPr>
        <w:pStyle w:val="13"/>
        <w:keepNext w:val="0"/>
        <w:keepLines w:val="0"/>
        <w:pageBreakBefore w:val="0"/>
        <w:shd w:val="clear" w:color="auto" w:fill="FFFFFF"/>
        <w:kinsoku/>
        <w:wordWrap/>
        <w:overflowPunct/>
        <w:topLinePunct w:val="0"/>
        <w:autoSpaceDE/>
        <w:autoSpaceDN/>
        <w:bidi w:val="0"/>
        <w:spacing w:before="0" w:beforeAutospacing="0" w:after="0" w:afterAutospacing="0" w:line="360" w:lineRule="auto"/>
        <w:textAlignment w:val="auto"/>
        <w:rPr>
          <w:rFonts w:cs="Helvetica"/>
          <w:color w:val="333333"/>
          <w:sz w:val="24"/>
          <w:szCs w:val="24"/>
        </w:rPr>
      </w:pPr>
    </w:p>
    <w:p>
      <w:pPr>
        <w:pStyle w:val="13"/>
        <w:keepNext w:val="0"/>
        <w:keepLines w:val="0"/>
        <w:pageBreakBefore w:val="0"/>
        <w:shd w:val="clear" w:color="auto" w:fill="FFFFFF"/>
        <w:kinsoku/>
        <w:wordWrap/>
        <w:overflowPunct/>
        <w:topLinePunct w:val="0"/>
        <w:autoSpaceDE/>
        <w:autoSpaceDN/>
        <w:bidi w:val="0"/>
        <w:spacing w:before="0" w:beforeAutospacing="0" w:after="0" w:afterAutospacing="0" w:line="360" w:lineRule="auto"/>
        <w:textAlignment w:val="auto"/>
        <w:rPr>
          <w:rFonts w:cs="Helvetica"/>
          <w:color w:val="333333"/>
          <w:sz w:val="24"/>
          <w:szCs w:val="24"/>
        </w:rPr>
      </w:pPr>
    </w:p>
    <w:p>
      <w:pPr>
        <w:pStyle w:val="13"/>
        <w:keepNext w:val="0"/>
        <w:keepLines w:val="0"/>
        <w:pageBreakBefore w:val="0"/>
        <w:shd w:val="clear" w:color="auto" w:fill="FFFFFF"/>
        <w:kinsoku/>
        <w:wordWrap/>
        <w:overflowPunct/>
        <w:topLinePunct w:val="0"/>
        <w:autoSpaceDE/>
        <w:autoSpaceDN/>
        <w:bidi w:val="0"/>
        <w:spacing w:before="0" w:beforeAutospacing="0" w:after="0" w:afterAutospacing="0" w:line="360" w:lineRule="auto"/>
        <w:textAlignment w:val="auto"/>
        <w:rPr>
          <w:rFonts w:cs="Helvetica"/>
          <w:color w:val="333333"/>
          <w:sz w:val="24"/>
          <w:szCs w:val="24"/>
        </w:rPr>
      </w:pPr>
    </w:p>
    <w:p>
      <w:pPr>
        <w:pStyle w:val="13"/>
        <w:keepNext w:val="0"/>
        <w:keepLines w:val="0"/>
        <w:pageBreakBefore w:val="0"/>
        <w:shd w:val="clear" w:color="auto" w:fill="FFFFFF"/>
        <w:kinsoku/>
        <w:wordWrap/>
        <w:overflowPunct/>
        <w:topLinePunct w:val="0"/>
        <w:autoSpaceDE/>
        <w:autoSpaceDN/>
        <w:bidi w:val="0"/>
        <w:spacing w:before="0" w:beforeAutospacing="0" w:after="0" w:afterAutospacing="0" w:line="360" w:lineRule="auto"/>
        <w:textAlignment w:val="auto"/>
        <w:rPr>
          <w:rFonts w:cs="Helvetica"/>
          <w:color w:val="333333"/>
          <w:sz w:val="24"/>
          <w:szCs w:val="24"/>
        </w:rPr>
      </w:pPr>
    </w:p>
    <w:p>
      <w:pPr>
        <w:pStyle w:val="13"/>
        <w:keepNext w:val="0"/>
        <w:keepLines w:val="0"/>
        <w:pageBreakBefore w:val="0"/>
        <w:shd w:val="clear" w:color="auto" w:fill="FFFFFF"/>
        <w:kinsoku/>
        <w:wordWrap/>
        <w:overflowPunct/>
        <w:topLinePunct w:val="0"/>
        <w:autoSpaceDE/>
        <w:autoSpaceDN/>
        <w:bidi w:val="0"/>
        <w:spacing w:before="0" w:beforeAutospacing="0" w:after="0" w:afterAutospacing="0" w:line="360" w:lineRule="auto"/>
        <w:textAlignment w:val="auto"/>
        <w:rPr>
          <w:rFonts w:cs="Helvetica"/>
          <w:color w:val="333333"/>
          <w:sz w:val="24"/>
          <w:szCs w:val="24"/>
        </w:rPr>
      </w:pPr>
    </w:p>
    <w:p>
      <w:pPr>
        <w:pStyle w:val="13"/>
        <w:keepNext w:val="0"/>
        <w:keepLines w:val="0"/>
        <w:pageBreakBefore w:val="0"/>
        <w:shd w:val="clear" w:color="auto" w:fill="FFFFFF"/>
        <w:kinsoku/>
        <w:wordWrap/>
        <w:overflowPunct/>
        <w:topLinePunct w:val="0"/>
        <w:autoSpaceDE/>
        <w:autoSpaceDN/>
        <w:bidi w:val="0"/>
        <w:spacing w:before="0" w:beforeAutospacing="0" w:after="0" w:afterAutospacing="0" w:line="360" w:lineRule="auto"/>
        <w:textAlignment w:val="auto"/>
        <w:rPr>
          <w:rFonts w:cs="Helvetica"/>
          <w:color w:val="333333"/>
          <w:sz w:val="24"/>
          <w:szCs w:val="24"/>
        </w:rPr>
      </w:pPr>
    </w:p>
    <w:p>
      <w:pPr>
        <w:pStyle w:val="13"/>
        <w:keepNext w:val="0"/>
        <w:keepLines w:val="0"/>
        <w:pageBreakBefore w:val="0"/>
        <w:shd w:val="clear" w:color="auto" w:fill="FFFFFF"/>
        <w:kinsoku/>
        <w:wordWrap/>
        <w:overflowPunct/>
        <w:topLinePunct w:val="0"/>
        <w:autoSpaceDE/>
        <w:autoSpaceDN/>
        <w:bidi w:val="0"/>
        <w:spacing w:before="0" w:beforeAutospacing="0" w:after="0" w:afterAutospacing="0" w:line="360" w:lineRule="auto"/>
        <w:textAlignment w:val="auto"/>
        <w:rPr>
          <w:rFonts w:cs="Helvetica"/>
          <w:color w:val="333333"/>
          <w:sz w:val="24"/>
          <w:szCs w:val="24"/>
        </w:rPr>
      </w:pPr>
    </w:p>
    <w:p>
      <w:pPr>
        <w:pStyle w:val="13"/>
        <w:keepNext w:val="0"/>
        <w:keepLines w:val="0"/>
        <w:pageBreakBefore w:val="0"/>
        <w:shd w:val="clear" w:color="auto" w:fill="FFFFFF"/>
        <w:kinsoku/>
        <w:wordWrap/>
        <w:overflowPunct/>
        <w:topLinePunct w:val="0"/>
        <w:autoSpaceDE/>
        <w:autoSpaceDN/>
        <w:bidi w:val="0"/>
        <w:spacing w:before="0" w:beforeAutospacing="0" w:after="0" w:afterAutospacing="0" w:line="360" w:lineRule="auto"/>
        <w:textAlignment w:val="auto"/>
        <w:rPr>
          <w:rFonts w:cs="Helvetica"/>
          <w:color w:val="333333"/>
          <w:sz w:val="24"/>
          <w:szCs w:val="24"/>
        </w:rPr>
      </w:pPr>
    </w:p>
    <w:p>
      <w:pPr>
        <w:pStyle w:val="13"/>
        <w:keepNext w:val="0"/>
        <w:keepLines w:val="0"/>
        <w:pageBreakBefore w:val="0"/>
        <w:shd w:val="clear" w:color="auto" w:fill="FFFFFF"/>
        <w:kinsoku/>
        <w:wordWrap/>
        <w:overflowPunct/>
        <w:topLinePunct w:val="0"/>
        <w:autoSpaceDE/>
        <w:autoSpaceDN/>
        <w:bidi w:val="0"/>
        <w:spacing w:before="0" w:beforeAutospacing="0" w:after="0" w:afterAutospacing="0" w:line="360" w:lineRule="auto"/>
        <w:textAlignment w:val="auto"/>
        <w:rPr>
          <w:rFonts w:cs="Helvetica"/>
          <w:color w:val="333333"/>
          <w:sz w:val="24"/>
          <w:szCs w:val="24"/>
        </w:rPr>
      </w:pPr>
      <w:r>
        <w:rPr>
          <w:rFonts w:hint="eastAsia" w:cs="Helvetica"/>
          <w:color w:val="333333"/>
          <w:sz w:val="24"/>
          <w:szCs w:val="24"/>
          <w:lang w:eastAsia="zh-CN"/>
        </w:rPr>
        <w:t>九、附件</w:t>
      </w:r>
    </w:p>
    <w:p>
      <w:pPr>
        <w:pStyle w:val="13"/>
        <w:keepNext w:val="0"/>
        <w:keepLines w:val="0"/>
        <w:pageBreakBefore w:val="0"/>
        <w:shd w:val="clear" w:color="auto" w:fill="FFFFFF"/>
        <w:kinsoku/>
        <w:wordWrap/>
        <w:overflowPunct/>
        <w:topLinePunct w:val="0"/>
        <w:autoSpaceDE/>
        <w:autoSpaceDN/>
        <w:bidi w:val="0"/>
        <w:spacing w:before="0" w:beforeAutospacing="0" w:after="0" w:afterAutospacing="0" w:line="360" w:lineRule="auto"/>
        <w:textAlignment w:val="auto"/>
        <w:rPr>
          <w:rFonts w:cs="Helvetica"/>
          <w:color w:val="333333"/>
          <w:sz w:val="24"/>
          <w:szCs w:val="24"/>
        </w:rPr>
      </w:pPr>
      <w:r>
        <w:rPr>
          <w:rFonts w:cs="Helvetica"/>
          <w:color w:val="333333"/>
          <w:sz w:val="24"/>
          <w:szCs w:val="24"/>
        </w:rPr>
        <w:t>附件1: 投标函</w:t>
      </w:r>
    </w:p>
    <w:p>
      <w:pPr>
        <w:pStyle w:val="13"/>
        <w:keepNext w:val="0"/>
        <w:keepLines w:val="0"/>
        <w:pageBreakBefore w:val="0"/>
        <w:shd w:val="clear" w:color="auto" w:fill="FFFFFF"/>
        <w:kinsoku/>
        <w:wordWrap/>
        <w:overflowPunct/>
        <w:topLinePunct w:val="0"/>
        <w:autoSpaceDE/>
        <w:autoSpaceDN/>
        <w:bidi w:val="0"/>
        <w:spacing w:before="0" w:beforeAutospacing="0" w:after="0" w:afterAutospacing="0" w:line="360" w:lineRule="auto"/>
        <w:ind w:firstLine="390"/>
        <w:jc w:val="center"/>
        <w:textAlignment w:val="auto"/>
        <w:rPr>
          <w:rFonts w:cs="Helvetica"/>
          <w:color w:val="333333"/>
          <w:sz w:val="24"/>
          <w:szCs w:val="24"/>
        </w:rPr>
      </w:pPr>
      <w:r>
        <w:rPr>
          <w:rFonts w:cs="Helvetica"/>
          <w:color w:val="333333"/>
          <w:sz w:val="24"/>
          <w:szCs w:val="24"/>
        </w:rPr>
        <w:t>投标函</w:t>
      </w:r>
    </w:p>
    <w:p>
      <w:pPr>
        <w:pStyle w:val="13"/>
        <w:keepNext w:val="0"/>
        <w:keepLines w:val="0"/>
        <w:pageBreakBefore w:val="0"/>
        <w:shd w:val="clear" w:color="auto" w:fill="FFFFFF"/>
        <w:kinsoku/>
        <w:wordWrap/>
        <w:overflowPunct/>
        <w:topLinePunct w:val="0"/>
        <w:autoSpaceDE/>
        <w:autoSpaceDN/>
        <w:bidi w:val="0"/>
        <w:spacing w:before="0" w:beforeAutospacing="0" w:after="0" w:afterAutospacing="0" w:line="360" w:lineRule="auto"/>
        <w:ind w:firstLine="390"/>
        <w:textAlignment w:val="auto"/>
        <w:rPr>
          <w:rFonts w:cs="Helvetica"/>
          <w:color w:val="333333"/>
          <w:sz w:val="24"/>
          <w:szCs w:val="24"/>
        </w:rPr>
      </w:pPr>
      <w:r>
        <w:rPr>
          <w:rFonts w:cs="Helvetica"/>
          <w:color w:val="333333"/>
          <w:sz w:val="24"/>
          <w:szCs w:val="24"/>
        </w:rPr>
        <w:t xml:space="preserve">致： </w:t>
      </w:r>
      <w:r>
        <w:rPr>
          <w:rFonts w:hint="eastAsia" w:cs="Helvetica"/>
          <w:color w:val="333333"/>
          <w:sz w:val="24"/>
          <w:szCs w:val="24"/>
        </w:rPr>
        <w:t>（</w:t>
      </w:r>
      <w:r>
        <w:rPr>
          <w:rFonts w:cs="Helvetica"/>
          <w:color w:val="333333"/>
          <w:sz w:val="24"/>
          <w:szCs w:val="24"/>
        </w:rPr>
        <w:t>招标机构</w:t>
      </w:r>
      <w:r>
        <w:rPr>
          <w:rFonts w:hint="eastAsia" w:cs="Helvetica"/>
          <w:color w:val="333333"/>
          <w:sz w:val="24"/>
          <w:szCs w:val="24"/>
        </w:rPr>
        <w:t>）</w:t>
      </w:r>
    </w:p>
    <w:p>
      <w:pPr>
        <w:pStyle w:val="13"/>
        <w:keepNext w:val="0"/>
        <w:keepLines w:val="0"/>
        <w:pageBreakBefore w:val="0"/>
        <w:shd w:val="clear" w:color="auto" w:fill="FFFFFF"/>
        <w:kinsoku/>
        <w:wordWrap/>
        <w:overflowPunct/>
        <w:topLinePunct w:val="0"/>
        <w:autoSpaceDE/>
        <w:autoSpaceDN/>
        <w:bidi w:val="0"/>
        <w:spacing w:before="0" w:beforeAutospacing="0" w:after="0" w:afterAutospacing="0" w:line="360" w:lineRule="auto"/>
        <w:ind w:firstLine="390"/>
        <w:textAlignment w:val="auto"/>
        <w:rPr>
          <w:rFonts w:cs="Helvetica"/>
          <w:color w:val="333333"/>
          <w:sz w:val="24"/>
          <w:szCs w:val="24"/>
        </w:rPr>
      </w:pPr>
      <w:r>
        <w:rPr>
          <w:rFonts w:cs="Helvetica"/>
          <w:color w:val="333333"/>
          <w:sz w:val="24"/>
          <w:szCs w:val="24"/>
        </w:rPr>
        <w:t xml:space="preserve">根据贵方对 </w:t>
      </w:r>
      <w:r>
        <w:rPr>
          <w:rFonts w:hint="eastAsia" w:cs="Helvetica"/>
          <w:color w:val="333333"/>
          <w:sz w:val="24"/>
          <w:szCs w:val="24"/>
        </w:rPr>
        <w:t xml:space="preserve">  </w:t>
      </w:r>
      <w:r>
        <w:rPr>
          <w:rFonts w:cs="Helvetica"/>
          <w:color w:val="333333"/>
          <w:sz w:val="24"/>
          <w:szCs w:val="24"/>
        </w:rPr>
        <w:t>项目名称 招标编号为：</w:t>
      </w:r>
    </w:p>
    <w:p>
      <w:pPr>
        <w:pStyle w:val="13"/>
        <w:keepNext w:val="0"/>
        <w:keepLines w:val="0"/>
        <w:pageBreakBefore w:val="0"/>
        <w:shd w:val="clear" w:color="auto" w:fill="FFFFFF"/>
        <w:kinsoku/>
        <w:wordWrap/>
        <w:overflowPunct/>
        <w:topLinePunct w:val="0"/>
        <w:autoSpaceDE/>
        <w:autoSpaceDN/>
        <w:bidi w:val="0"/>
        <w:spacing w:before="0" w:beforeAutospacing="0" w:after="0" w:afterAutospacing="0" w:line="360" w:lineRule="auto"/>
        <w:ind w:firstLine="390"/>
        <w:textAlignment w:val="auto"/>
        <w:rPr>
          <w:rFonts w:cs="Helvetica"/>
          <w:color w:val="333333"/>
          <w:sz w:val="24"/>
          <w:szCs w:val="24"/>
        </w:rPr>
      </w:pPr>
      <w:r>
        <w:rPr>
          <w:rFonts w:cs="Helvetica"/>
          <w:color w:val="333333"/>
          <w:sz w:val="24"/>
          <w:szCs w:val="24"/>
        </w:rPr>
        <w:t>（姓名、职务）经正式授权并代表投标人 招标采购，授权代表 （投标人名称、地址）提交本投标文件。</w:t>
      </w:r>
    </w:p>
    <w:p>
      <w:pPr>
        <w:pStyle w:val="13"/>
        <w:keepNext w:val="0"/>
        <w:keepLines w:val="0"/>
        <w:pageBreakBefore w:val="0"/>
        <w:shd w:val="clear" w:color="auto" w:fill="FFFFFF"/>
        <w:kinsoku/>
        <w:wordWrap/>
        <w:overflowPunct/>
        <w:topLinePunct w:val="0"/>
        <w:autoSpaceDE/>
        <w:autoSpaceDN/>
        <w:bidi w:val="0"/>
        <w:spacing w:before="0" w:beforeAutospacing="0" w:after="0" w:afterAutospacing="0" w:line="360" w:lineRule="auto"/>
        <w:ind w:firstLine="390"/>
        <w:textAlignment w:val="auto"/>
        <w:rPr>
          <w:rFonts w:cs="Helvetica"/>
          <w:color w:val="333333"/>
          <w:sz w:val="24"/>
          <w:szCs w:val="24"/>
        </w:rPr>
      </w:pPr>
      <w:r>
        <w:rPr>
          <w:rFonts w:cs="Helvetica"/>
          <w:color w:val="333333"/>
          <w:sz w:val="24"/>
          <w:szCs w:val="24"/>
        </w:rPr>
        <w:t>在此，授权代表宣布同意如下：</w:t>
      </w:r>
    </w:p>
    <w:p>
      <w:pPr>
        <w:pStyle w:val="13"/>
        <w:keepNext w:val="0"/>
        <w:keepLines w:val="0"/>
        <w:pageBreakBefore w:val="0"/>
        <w:shd w:val="clear" w:color="auto" w:fill="FFFFFF"/>
        <w:kinsoku/>
        <w:wordWrap/>
        <w:overflowPunct/>
        <w:topLinePunct w:val="0"/>
        <w:autoSpaceDE/>
        <w:autoSpaceDN/>
        <w:bidi w:val="0"/>
        <w:spacing w:before="0" w:beforeAutospacing="0" w:after="0" w:afterAutospacing="0" w:line="360" w:lineRule="auto"/>
        <w:ind w:firstLine="390"/>
        <w:textAlignment w:val="auto"/>
        <w:rPr>
          <w:rFonts w:cs="Helvetica"/>
          <w:color w:val="333333"/>
          <w:sz w:val="24"/>
          <w:szCs w:val="24"/>
        </w:rPr>
      </w:pPr>
      <w:r>
        <w:rPr>
          <w:rFonts w:cs="Helvetica"/>
          <w:color w:val="333333"/>
          <w:sz w:val="24"/>
          <w:szCs w:val="24"/>
        </w:rPr>
        <w:t>1、按所附投标价格表中的规定提交投标价格。</w:t>
      </w:r>
    </w:p>
    <w:p>
      <w:pPr>
        <w:pStyle w:val="13"/>
        <w:keepNext w:val="0"/>
        <w:keepLines w:val="0"/>
        <w:pageBreakBefore w:val="0"/>
        <w:shd w:val="clear" w:color="auto" w:fill="FFFFFF"/>
        <w:kinsoku/>
        <w:wordWrap/>
        <w:overflowPunct/>
        <w:topLinePunct w:val="0"/>
        <w:autoSpaceDE/>
        <w:autoSpaceDN/>
        <w:bidi w:val="0"/>
        <w:spacing w:before="0" w:beforeAutospacing="0" w:after="0" w:afterAutospacing="0" w:line="360" w:lineRule="auto"/>
        <w:ind w:firstLine="390"/>
        <w:textAlignment w:val="auto"/>
        <w:rPr>
          <w:rFonts w:cs="Helvetica"/>
          <w:color w:val="333333"/>
          <w:sz w:val="24"/>
          <w:szCs w:val="24"/>
        </w:rPr>
      </w:pPr>
      <w:r>
        <w:rPr>
          <w:rFonts w:cs="Helvetica"/>
          <w:color w:val="333333"/>
          <w:sz w:val="24"/>
          <w:szCs w:val="24"/>
        </w:rPr>
        <w:t>2、投标人已详细审查全部招标文件（含其澄清、修改文件）以及全部参考资料和有关附件。我们完全理解并同意放弃对这方面有不明及误解的权利。</w:t>
      </w:r>
    </w:p>
    <w:p>
      <w:pPr>
        <w:pStyle w:val="13"/>
        <w:keepNext w:val="0"/>
        <w:keepLines w:val="0"/>
        <w:pageBreakBefore w:val="0"/>
        <w:shd w:val="clear" w:color="auto" w:fill="FFFFFF"/>
        <w:kinsoku/>
        <w:wordWrap/>
        <w:overflowPunct/>
        <w:topLinePunct w:val="0"/>
        <w:autoSpaceDE/>
        <w:autoSpaceDN/>
        <w:bidi w:val="0"/>
        <w:spacing w:before="0" w:beforeAutospacing="0" w:after="0" w:afterAutospacing="0" w:line="360" w:lineRule="auto"/>
        <w:ind w:firstLine="390"/>
        <w:textAlignment w:val="auto"/>
        <w:rPr>
          <w:rFonts w:cs="Helvetica"/>
          <w:color w:val="333333"/>
          <w:sz w:val="24"/>
          <w:szCs w:val="24"/>
        </w:rPr>
      </w:pPr>
      <w:r>
        <w:rPr>
          <w:rFonts w:cs="Helvetica"/>
          <w:color w:val="333333"/>
          <w:sz w:val="24"/>
          <w:szCs w:val="24"/>
        </w:rPr>
        <w:t>3、投标人将按招标文件的规定履行合同责任和义务。</w:t>
      </w:r>
    </w:p>
    <w:p>
      <w:pPr>
        <w:pStyle w:val="13"/>
        <w:keepNext w:val="0"/>
        <w:keepLines w:val="0"/>
        <w:pageBreakBefore w:val="0"/>
        <w:shd w:val="clear" w:color="auto" w:fill="FFFFFF"/>
        <w:kinsoku/>
        <w:wordWrap/>
        <w:overflowPunct/>
        <w:topLinePunct w:val="0"/>
        <w:autoSpaceDE/>
        <w:autoSpaceDN/>
        <w:bidi w:val="0"/>
        <w:spacing w:before="0" w:beforeAutospacing="0" w:after="0" w:afterAutospacing="0" w:line="360" w:lineRule="auto"/>
        <w:ind w:firstLine="390"/>
        <w:textAlignment w:val="auto"/>
        <w:rPr>
          <w:rFonts w:cs="Helvetica"/>
          <w:color w:val="333333"/>
          <w:sz w:val="24"/>
          <w:szCs w:val="24"/>
        </w:rPr>
      </w:pPr>
      <w:r>
        <w:rPr>
          <w:rFonts w:cs="Helvetica"/>
          <w:color w:val="333333"/>
          <w:sz w:val="24"/>
          <w:szCs w:val="24"/>
        </w:rPr>
        <w:t>4、本投标有效期为自开标日起</w:t>
      </w:r>
      <w:r>
        <w:rPr>
          <w:rFonts w:hint="eastAsia" w:cs="Helvetica"/>
          <w:color w:val="333333"/>
          <w:sz w:val="24"/>
          <w:szCs w:val="24"/>
          <w:lang w:val="en-US" w:eastAsia="zh-CN"/>
        </w:rPr>
        <w:t>20</w:t>
      </w:r>
      <w:r>
        <w:rPr>
          <w:rFonts w:cs="Helvetica"/>
          <w:color w:val="333333"/>
          <w:sz w:val="24"/>
          <w:szCs w:val="24"/>
        </w:rPr>
        <w:t>天。</w:t>
      </w:r>
    </w:p>
    <w:p>
      <w:pPr>
        <w:pStyle w:val="13"/>
        <w:keepNext w:val="0"/>
        <w:keepLines w:val="0"/>
        <w:pageBreakBefore w:val="0"/>
        <w:shd w:val="clear" w:color="auto" w:fill="FFFFFF"/>
        <w:kinsoku/>
        <w:wordWrap/>
        <w:overflowPunct/>
        <w:topLinePunct w:val="0"/>
        <w:autoSpaceDE/>
        <w:autoSpaceDN/>
        <w:bidi w:val="0"/>
        <w:spacing w:before="0" w:beforeAutospacing="0" w:after="0" w:afterAutospacing="0" w:line="360" w:lineRule="auto"/>
        <w:ind w:firstLine="390"/>
        <w:textAlignment w:val="auto"/>
        <w:rPr>
          <w:rFonts w:cs="Helvetica"/>
          <w:color w:val="333333"/>
          <w:sz w:val="24"/>
          <w:szCs w:val="24"/>
        </w:rPr>
      </w:pPr>
      <w:r>
        <w:rPr>
          <w:rFonts w:cs="Helvetica"/>
          <w:color w:val="333333"/>
          <w:sz w:val="24"/>
          <w:szCs w:val="24"/>
        </w:rPr>
        <w:t>5、我们同意提供招标人要求的与投标有关的一切数据或资料，完全理解招标人不一定要接受最低价的投标或收到的任何投标。</w:t>
      </w:r>
    </w:p>
    <w:p>
      <w:pPr>
        <w:pStyle w:val="13"/>
        <w:keepNext w:val="0"/>
        <w:keepLines w:val="0"/>
        <w:pageBreakBefore w:val="0"/>
        <w:shd w:val="clear" w:color="auto" w:fill="FFFFFF"/>
        <w:kinsoku/>
        <w:wordWrap/>
        <w:overflowPunct/>
        <w:topLinePunct w:val="0"/>
        <w:autoSpaceDE/>
        <w:autoSpaceDN/>
        <w:bidi w:val="0"/>
        <w:spacing w:before="0" w:beforeAutospacing="0" w:after="0" w:afterAutospacing="0" w:line="360" w:lineRule="auto"/>
        <w:ind w:firstLine="390"/>
        <w:textAlignment w:val="auto"/>
        <w:rPr>
          <w:rFonts w:cs="Helvetica"/>
          <w:color w:val="333333"/>
          <w:sz w:val="24"/>
          <w:szCs w:val="24"/>
        </w:rPr>
      </w:pPr>
      <w:r>
        <w:rPr>
          <w:rFonts w:cs="Helvetica"/>
          <w:color w:val="333333"/>
          <w:sz w:val="24"/>
          <w:szCs w:val="24"/>
        </w:rPr>
        <w:t>6、我们承诺对所提供的文件、资料的真实性承担全部责任。</w:t>
      </w:r>
    </w:p>
    <w:p>
      <w:pPr>
        <w:pStyle w:val="13"/>
        <w:keepNext w:val="0"/>
        <w:keepLines w:val="0"/>
        <w:pageBreakBefore w:val="0"/>
        <w:shd w:val="clear" w:color="auto" w:fill="FFFFFF"/>
        <w:kinsoku/>
        <w:wordWrap/>
        <w:overflowPunct/>
        <w:topLinePunct w:val="0"/>
        <w:autoSpaceDE/>
        <w:autoSpaceDN/>
        <w:bidi w:val="0"/>
        <w:spacing w:before="0" w:beforeAutospacing="0" w:after="0" w:afterAutospacing="0" w:line="360" w:lineRule="auto"/>
        <w:ind w:firstLine="390"/>
        <w:textAlignment w:val="auto"/>
        <w:rPr>
          <w:rFonts w:cs="Helvetica"/>
          <w:color w:val="333333"/>
          <w:sz w:val="24"/>
          <w:szCs w:val="24"/>
        </w:rPr>
      </w:pPr>
      <w:r>
        <w:rPr>
          <w:rFonts w:cs="Helvetica"/>
          <w:color w:val="333333"/>
          <w:sz w:val="24"/>
          <w:szCs w:val="24"/>
        </w:rPr>
        <w:t>7、与本投标有关的一切正式往来通讯请寄：</w:t>
      </w:r>
    </w:p>
    <w:p>
      <w:pPr>
        <w:pStyle w:val="13"/>
        <w:keepNext w:val="0"/>
        <w:keepLines w:val="0"/>
        <w:pageBreakBefore w:val="0"/>
        <w:shd w:val="clear" w:color="auto" w:fill="FFFFFF"/>
        <w:kinsoku/>
        <w:wordWrap/>
        <w:overflowPunct/>
        <w:topLinePunct w:val="0"/>
        <w:autoSpaceDE/>
        <w:autoSpaceDN/>
        <w:bidi w:val="0"/>
        <w:spacing w:before="0" w:beforeAutospacing="0" w:after="0" w:afterAutospacing="0" w:line="360" w:lineRule="auto"/>
        <w:ind w:firstLine="3600" w:firstLineChars="1500"/>
        <w:textAlignment w:val="auto"/>
        <w:rPr>
          <w:rFonts w:cs="Helvetica"/>
          <w:color w:val="333333"/>
          <w:sz w:val="24"/>
          <w:szCs w:val="24"/>
        </w:rPr>
      </w:pPr>
      <w:r>
        <w:rPr>
          <w:rFonts w:hint="eastAsia" w:cs="Helvetica"/>
          <w:color w:val="333333"/>
          <w:sz w:val="24"/>
          <w:szCs w:val="24"/>
        </w:rPr>
        <w:t>投标人（盖章）</w:t>
      </w:r>
    </w:p>
    <w:p>
      <w:pPr>
        <w:pStyle w:val="13"/>
        <w:keepNext w:val="0"/>
        <w:keepLines w:val="0"/>
        <w:pageBreakBefore w:val="0"/>
        <w:shd w:val="clear" w:color="auto" w:fill="FFFFFF"/>
        <w:kinsoku/>
        <w:wordWrap/>
        <w:overflowPunct/>
        <w:topLinePunct w:val="0"/>
        <w:autoSpaceDE/>
        <w:autoSpaceDN/>
        <w:bidi w:val="0"/>
        <w:spacing w:before="0" w:beforeAutospacing="0" w:after="0" w:afterAutospacing="0" w:line="360" w:lineRule="auto"/>
        <w:ind w:firstLine="3568" w:firstLineChars="1487"/>
        <w:textAlignment w:val="auto"/>
        <w:rPr>
          <w:rFonts w:cs="Helvetica"/>
          <w:color w:val="333333"/>
          <w:sz w:val="24"/>
          <w:szCs w:val="24"/>
        </w:rPr>
      </w:pPr>
      <w:r>
        <w:rPr>
          <w:rFonts w:hint="eastAsia" w:cs="Helvetica"/>
          <w:color w:val="333333"/>
          <w:sz w:val="24"/>
          <w:szCs w:val="24"/>
        </w:rPr>
        <w:t>法定代表人或授权代表（签字）</w:t>
      </w:r>
    </w:p>
    <w:p>
      <w:pPr>
        <w:pStyle w:val="13"/>
        <w:keepNext w:val="0"/>
        <w:keepLines w:val="0"/>
        <w:pageBreakBefore w:val="0"/>
        <w:shd w:val="clear" w:color="auto" w:fill="FFFFFF"/>
        <w:kinsoku/>
        <w:wordWrap/>
        <w:overflowPunct/>
        <w:topLinePunct w:val="0"/>
        <w:autoSpaceDE/>
        <w:autoSpaceDN/>
        <w:bidi w:val="0"/>
        <w:spacing w:before="0" w:beforeAutospacing="0" w:after="0" w:afterAutospacing="0" w:line="360" w:lineRule="auto"/>
        <w:ind w:firstLine="3568" w:firstLineChars="1487"/>
        <w:textAlignment w:val="auto"/>
        <w:rPr>
          <w:rFonts w:cs="Helvetica"/>
          <w:color w:val="333333"/>
          <w:sz w:val="24"/>
          <w:szCs w:val="24"/>
        </w:rPr>
      </w:pPr>
      <w:r>
        <w:rPr>
          <w:rFonts w:hint="eastAsia" w:cs="Helvetica"/>
          <w:color w:val="333333"/>
          <w:sz w:val="24"/>
          <w:szCs w:val="24"/>
        </w:rPr>
        <w:t>日期：</w:t>
      </w:r>
    </w:p>
    <w:p>
      <w:pPr>
        <w:pStyle w:val="13"/>
        <w:keepNext w:val="0"/>
        <w:keepLines w:val="0"/>
        <w:pageBreakBefore w:val="0"/>
        <w:shd w:val="clear" w:color="auto" w:fill="FFFFFF"/>
        <w:kinsoku/>
        <w:wordWrap/>
        <w:overflowPunct/>
        <w:topLinePunct w:val="0"/>
        <w:autoSpaceDE/>
        <w:autoSpaceDN/>
        <w:bidi w:val="0"/>
        <w:spacing w:before="0" w:beforeAutospacing="0" w:after="0" w:afterAutospacing="0" w:line="360" w:lineRule="auto"/>
        <w:ind w:firstLine="3568" w:firstLineChars="1487"/>
        <w:textAlignment w:val="auto"/>
        <w:rPr>
          <w:rFonts w:cs="Helvetica"/>
          <w:color w:val="333333"/>
          <w:sz w:val="24"/>
          <w:szCs w:val="24"/>
        </w:rPr>
      </w:pPr>
      <w:r>
        <w:rPr>
          <w:rFonts w:hint="eastAsia" w:cs="Helvetica"/>
          <w:color w:val="333333"/>
          <w:sz w:val="24"/>
          <w:szCs w:val="24"/>
        </w:rPr>
        <w:t>电话（手机）</w:t>
      </w:r>
    </w:p>
    <w:p>
      <w:pPr>
        <w:pStyle w:val="13"/>
        <w:keepNext w:val="0"/>
        <w:keepLines w:val="0"/>
        <w:pageBreakBefore w:val="0"/>
        <w:shd w:val="clear" w:color="auto" w:fill="FFFFFF"/>
        <w:kinsoku/>
        <w:wordWrap/>
        <w:overflowPunct/>
        <w:topLinePunct w:val="0"/>
        <w:autoSpaceDE/>
        <w:autoSpaceDN/>
        <w:bidi w:val="0"/>
        <w:spacing w:before="0" w:beforeAutospacing="0" w:after="0" w:afterAutospacing="0" w:line="360" w:lineRule="auto"/>
        <w:ind w:firstLine="3568" w:firstLineChars="1487"/>
        <w:textAlignment w:val="auto"/>
        <w:rPr>
          <w:rFonts w:cs="Helvetica"/>
          <w:color w:val="333333"/>
          <w:sz w:val="24"/>
          <w:szCs w:val="24"/>
        </w:rPr>
      </w:pPr>
      <w:r>
        <w:rPr>
          <w:rFonts w:hint="eastAsia" w:cs="Helvetica"/>
          <w:color w:val="333333"/>
          <w:sz w:val="24"/>
          <w:szCs w:val="24"/>
        </w:rPr>
        <w:t>传真：</w:t>
      </w:r>
    </w:p>
    <w:p>
      <w:pPr>
        <w:pStyle w:val="13"/>
        <w:keepNext w:val="0"/>
        <w:keepLines w:val="0"/>
        <w:pageBreakBefore w:val="0"/>
        <w:shd w:val="clear" w:color="auto" w:fill="FFFFFF"/>
        <w:kinsoku/>
        <w:wordWrap/>
        <w:overflowPunct/>
        <w:topLinePunct w:val="0"/>
        <w:autoSpaceDE/>
        <w:autoSpaceDN/>
        <w:bidi w:val="0"/>
        <w:spacing w:before="0" w:beforeAutospacing="0" w:after="0" w:afterAutospacing="0" w:line="360" w:lineRule="auto"/>
        <w:textAlignment w:val="auto"/>
        <w:rPr>
          <w:rFonts w:cs="Helvetica"/>
          <w:color w:val="333333"/>
          <w:sz w:val="24"/>
          <w:szCs w:val="24"/>
        </w:rPr>
      </w:pPr>
    </w:p>
    <w:p>
      <w:pPr>
        <w:pStyle w:val="13"/>
        <w:keepNext w:val="0"/>
        <w:keepLines w:val="0"/>
        <w:pageBreakBefore w:val="0"/>
        <w:shd w:val="clear" w:color="auto" w:fill="FFFFFF"/>
        <w:kinsoku/>
        <w:wordWrap/>
        <w:overflowPunct/>
        <w:topLinePunct w:val="0"/>
        <w:autoSpaceDE/>
        <w:autoSpaceDN/>
        <w:bidi w:val="0"/>
        <w:spacing w:before="0" w:beforeAutospacing="0" w:after="0" w:afterAutospacing="0" w:line="360" w:lineRule="auto"/>
        <w:textAlignment w:val="auto"/>
        <w:rPr>
          <w:rFonts w:cs="Helvetica"/>
          <w:color w:val="333333"/>
          <w:sz w:val="24"/>
          <w:szCs w:val="24"/>
        </w:rPr>
      </w:pPr>
    </w:p>
    <w:p>
      <w:pPr>
        <w:pStyle w:val="13"/>
        <w:keepNext w:val="0"/>
        <w:keepLines w:val="0"/>
        <w:pageBreakBefore w:val="0"/>
        <w:shd w:val="clear" w:color="auto" w:fill="FFFFFF"/>
        <w:kinsoku/>
        <w:wordWrap/>
        <w:overflowPunct/>
        <w:topLinePunct w:val="0"/>
        <w:autoSpaceDE/>
        <w:autoSpaceDN/>
        <w:bidi w:val="0"/>
        <w:spacing w:before="0" w:beforeAutospacing="0" w:after="0" w:afterAutospacing="0" w:line="360" w:lineRule="auto"/>
        <w:textAlignment w:val="auto"/>
        <w:rPr>
          <w:rFonts w:cs="Helvetica"/>
          <w:color w:val="333333"/>
          <w:sz w:val="24"/>
          <w:szCs w:val="24"/>
        </w:rPr>
      </w:pPr>
    </w:p>
    <w:p>
      <w:pPr>
        <w:pStyle w:val="13"/>
        <w:keepNext w:val="0"/>
        <w:keepLines w:val="0"/>
        <w:pageBreakBefore w:val="0"/>
        <w:shd w:val="clear" w:color="auto" w:fill="FFFFFF"/>
        <w:kinsoku/>
        <w:wordWrap/>
        <w:overflowPunct/>
        <w:topLinePunct w:val="0"/>
        <w:autoSpaceDE/>
        <w:autoSpaceDN/>
        <w:bidi w:val="0"/>
        <w:spacing w:before="0" w:beforeAutospacing="0" w:after="0" w:afterAutospacing="0" w:line="360" w:lineRule="auto"/>
        <w:textAlignment w:val="auto"/>
        <w:rPr>
          <w:rFonts w:cs="Helvetica"/>
          <w:color w:val="333333"/>
          <w:sz w:val="24"/>
          <w:szCs w:val="24"/>
        </w:rPr>
      </w:pPr>
    </w:p>
    <w:p>
      <w:pPr>
        <w:pStyle w:val="13"/>
        <w:keepNext w:val="0"/>
        <w:keepLines w:val="0"/>
        <w:pageBreakBefore w:val="0"/>
        <w:shd w:val="clear" w:color="auto" w:fill="FFFFFF"/>
        <w:kinsoku/>
        <w:wordWrap/>
        <w:overflowPunct/>
        <w:topLinePunct w:val="0"/>
        <w:autoSpaceDE/>
        <w:autoSpaceDN/>
        <w:bidi w:val="0"/>
        <w:spacing w:before="0" w:beforeAutospacing="0" w:after="0" w:afterAutospacing="0" w:line="360" w:lineRule="auto"/>
        <w:textAlignment w:val="auto"/>
        <w:rPr>
          <w:rFonts w:cs="Helvetica"/>
          <w:color w:val="333333"/>
          <w:sz w:val="24"/>
          <w:szCs w:val="24"/>
        </w:rPr>
      </w:pPr>
    </w:p>
    <w:p>
      <w:pPr>
        <w:pStyle w:val="13"/>
        <w:keepNext w:val="0"/>
        <w:keepLines w:val="0"/>
        <w:pageBreakBefore w:val="0"/>
        <w:shd w:val="clear" w:color="auto" w:fill="FFFFFF"/>
        <w:kinsoku/>
        <w:wordWrap/>
        <w:overflowPunct/>
        <w:topLinePunct w:val="0"/>
        <w:autoSpaceDE/>
        <w:autoSpaceDN/>
        <w:bidi w:val="0"/>
        <w:spacing w:before="0" w:beforeAutospacing="0" w:after="0" w:afterAutospacing="0" w:line="360" w:lineRule="auto"/>
        <w:textAlignment w:val="auto"/>
        <w:rPr>
          <w:rFonts w:cs="Helvetica"/>
          <w:color w:val="333333"/>
          <w:sz w:val="24"/>
          <w:szCs w:val="24"/>
        </w:rPr>
      </w:pPr>
    </w:p>
    <w:p>
      <w:pPr>
        <w:pStyle w:val="13"/>
        <w:keepNext w:val="0"/>
        <w:keepLines w:val="0"/>
        <w:pageBreakBefore w:val="0"/>
        <w:shd w:val="clear" w:color="auto" w:fill="FFFFFF"/>
        <w:kinsoku/>
        <w:wordWrap/>
        <w:overflowPunct/>
        <w:topLinePunct w:val="0"/>
        <w:autoSpaceDE/>
        <w:autoSpaceDN/>
        <w:bidi w:val="0"/>
        <w:spacing w:before="0" w:beforeAutospacing="0" w:after="0" w:afterAutospacing="0" w:line="360" w:lineRule="auto"/>
        <w:textAlignment w:val="auto"/>
        <w:rPr>
          <w:rFonts w:cs="Helvetica"/>
          <w:color w:val="333333"/>
          <w:sz w:val="24"/>
          <w:szCs w:val="24"/>
        </w:rPr>
      </w:pPr>
    </w:p>
    <w:p>
      <w:pPr>
        <w:pStyle w:val="13"/>
        <w:keepNext w:val="0"/>
        <w:keepLines w:val="0"/>
        <w:pageBreakBefore w:val="0"/>
        <w:shd w:val="clear" w:color="auto" w:fill="FFFFFF"/>
        <w:kinsoku/>
        <w:wordWrap/>
        <w:overflowPunct/>
        <w:topLinePunct w:val="0"/>
        <w:autoSpaceDE/>
        <w:autoSpaceDN/>
        <w:bidi w:val="0"/>
        <w:spacing w:before="0" w:beforeAutospacing="0" w:after="0" w:afterAutospacing="0" w:line="360" w:lineRule="auto"/>
        <w:textAlignment w:val="auto"/>
        <w:rPr>
          <w:rFonts w:cs="Helvetica"/>
          <w:color w:val="333333"/>
          <w:sz w:val="24"/>
          <w:szCs w:val="24"/>
        </w:rPr>
      </w:pPr>
    </w:p>
    <w:p>
      <w:pPr>
        <w:pStyle w:val="13"/>
        <w:keepNext w:val="0"/>
        <w:keepLines w:val="0"/>
        <w:pageBreakBefore w:val="0"/>
        <w:shd w:val="clear" w:color="auto" w:fill="FFFFFF"/>
        <w:kinsoku/>
        <w:wordWrap/>
        <w:overflowPunct/>
        <w:topLinePunct w:val="0"/>
        <w:autoSpaceDE/>
        <w:autoSpaceDN/>
        <w:bidi w:val="0"/>
        <w:spacing w:before="0" w:beforeAutospacing="0" w:after="0" w:afterAutospacing="0" w:line="360" w:lineRule="auto"/>
        <w:textAlignment w:val="auto"/>
        <w:rPr>
          <w:rFonts w:cs="Helvetica"/>
          <w:color w:val="333333"/>
          <w:sz w:val="24"/>
          <w:szCs w:val="24"/>
        </w:rPr>
      </w:pPr>
    </w:p>
    <w:p>
      <w:pPr>
        <w:pStyle w:val="13"/>
        <w:keepNext w:val="0"/>
        <w:keepLines w:val="0"/>
        <w:pageBreakBefore w:val="0"/>
        <w:shd w:val="clear" w:color="auto" w:fill="FFFFFF"/>
        <w:kinsoku/>
        <w:wordWrap/>
        <w:overflowPunct/>
        <w:topLinePunct w:val="0"/>
        <w:autoSpaceDE/>
        <w:autoSpaceDN/>
        <w:bidi w:val="0"/>
        <w:spacing w:before="0" w:beforeAutospacing="0" w:after="0" w:afterAutospacing="0" w:line="360" w:lineRule="auto"/>
        <w:textAlignment w:val="auto"/>
        <w:rPr>
          <w:rFonts w:cs="Helvetica"/>
          <w:color w:val="333333"/>
          <w:sz w:val="24"/>
          <w:szCs w:val="24"/>
        </w:rPr>
      </w:pPr>
      <w:r>
        <w:rPr>
          <w:rFonts w:cs="Helvetica"/>
          <w:color w:val="333333"/>
          <w:sz w:val="24"/>
          <w:szCs w:val="24"/>
        </w:rPr>
        <w:t>附件</w:t>
      </w:r>
      <w:r>
        <w:rPr>
          <w:rFonts w:hint="eastAsia" w:cs="Helvetica"/>
          <w:color w:val="333333"/>
          <w:sz w:val="24"/>
          <w:szCs w:val="24"/>
          <w:lang w:val="en-US" w:eastAsia="zh-CN"/>
        </w:rPr>
        <w:t>2</w:t>
      </w:r>
      <w:r>
        <w:rPr>
          <w:rFonts w:cs="Helvetica"/>
          <w:color w:val="333333"/>
          <w:sz w:val="24"/>
          <w:szCs w:val="24"/>
        </w:rPr>
        <w:t>：廉政承诺书</w:t>
      </w:r>
    </w:p>
    <w:p>
      <w:pPr>
        <w:pStyle w:val="13"/>
        <w:keepNext w:val="0"/>
        <w:keepLines w:val="0"/>
        <w:pageBreakBefore w:val="0"/>
        <w:shd w:val="clear" w:color="auto" w:fill="FFFFFF"/>
        <w:kinsoku/>
        <w:wordWrap/>
        <w:overflowPunct/>
        <w:topLinePunct w:val="0"/>
        <w:autoSpaceDE/>
        <w:autoSpaceDN/>
        <w:bidi w:val="0"/>
        <w:spacing w:before="0" w:beforeAutospacing="0" w:after="0" w:afterAutospacing="0" w:line="360" w:lineRule="auto"/>
        <w:ind w:firstLine="390"/>
        <w:jc w:val="center"/>
        <w:textAlignment w:val="auto"/>
        <w:rPr>
          <w:rFonts w:cs="Helvetica"/>
          <w:b/>
          <w:bCs/>
          <w:color w:val="333333"/>
          <w:sz w:val="44"/>
          <w:szCs w:val="44"/>
        </w:rPr>
      </w:pPr>
      <w:r>
        <w:rPr>
          <w:rFonts w:cs="Helvetica"/>
          <w:b/>
          <w:bCs/>
          <w:color w:val="333333"/>
          <w:sz w:val="44"/>
          <w:szCs w:val="44"/>
        </w:rPr>
        <w:t>廉 政 承 诺 书</w:t>
      </w:r>
    </w:p>
    <w:p>
      <w:pPr>
        <w:pStyle w:val="13"/>
        <w:keepNext w:val="0"/>
        <w:keepLines w:val="0"/>
        <w:pageBreakBefore w:val="0"/>
        <w:shd w:val="clear" w:color="auto" w:fill="FFFFFF"/>
        <w:kinsoku/>
        <w:wordWrap/>
        <w:overflowPunct/>
        <w:topLinePunct w:val="0"/>
        <w:autoSpaceDE/>
        <w:autoSpaceDN/>
        <w:bidi w:val="0"/>
        <w:spacing w:before="0" w:beforeAutospacing="0" w:after="0" w:afterAutospacing="0" w:line="360" w:lineRule="auto"/>
        <w:ind w:firstLine="390"/>
        <w:jc w:val="center"/>
        <w:textAlignment w:val="auto"/>
        <w:rPr>
          <w:rFonts w:cs="Helvetica"/>
          <w:b/>
          <w:bCs/>
          <w:color w:val="333333"/>
          <w:sz w:val="44"/>
          <w:szCs w:val="44"/>
        </w:rPr>
      </w:pPr>
    </w:p>
    <w:p>
      <w:pPr>
        <w:pStyle w:val="13"/>
        <w:keepNext w:val="0"/>
        <w:keepLines w:val="0"/>
        <w:pageBreakBefore w:val="0"/>
        <w:widowControl w:val="0"/>
        <w:shd w:val="clear" w:color="auto" w:fill="FFFFFF"/>
        <w:kinsoku/>
        <w:wordWrap/>
        <w:overflowPunct/>
        <w:topLinePunct w:val="0"/>
        <w:autoSpaceDE/>
        <w:autoSpaceDN/>
        <w:bidi w:val="0"/>
        <w:adjustRightInd/>
        <w:snapToGrid/>
        <w:spacing w:before="0" w:beforeAutospacing="0" w:after="0" w:afterAutospacing="0" w:line="360" w:lineRule="auto"/>
        <w:ind w:firstLine="390"/>
        <w:textAlignment w:val="auto"/>
        <w:outlineLvl w:val="9"/>
        <w:rPr>
          <w:rFonts w:cs="Helvetica"/>
          <w:color w:val="333333"/>
          <w:sz w:val="24"/>
          <w:szCs w:val="24"/>
        </w:rPr>
      </w:pPr>
      <w:r>
        <w:rPr>
          <w:rFonts w:hint="eastAsia" w:cs="Helvetica"/>
          <w:color w:val="333333"/>
          <w:sz w:val="24"/>
          <w:szCs w:val="24"/>
        </w:rPr>
        <w:t>邢台北国商城</w:t>
      </w:r>
      <w:r>
        <w:rPr>
          <w:rFonts w:cs="Helvetica"/>
          <w:color w:val="333333"/>
          <w:sz w:val="24"/>
          <w:szCs w:val="24"/>
        </w:rPr>
        <w:t>有限</w:t>
      </w:r>
      <w:r>
        <w:rPr>
          <w:rFonts w:hint="eastAsia" w:cs="Helvetica"/>
          <w:color w:val="333333"/>
          <w:sz w:val="24"/>
          <w:szCs w:val="24"/>
        </w:rPr>
        <w:t>责任</w:t>
      </w:r>
      <w:r>
        <w:rPr>
          <w:rFonts w:cs="Helvetica"/>
          <w:color w:val="333333"/>
          <w:sz w:val="24"/>
          <w:szCs w:val="24"/>
        </w:rPr>
        <w:t>公司：</w:t>
      </w:r>
    </w:p>
    <w:p>
      <w:pPr>
        <w:pStyle w:val="13"/>
        <w:keepNext w:val="0"/>
        <w:keepLines w:val="0"/>
        <w:pageBreakBefore w:val="0"/>
        <w:widowControl w:val="0"/>
        <w:shd w:val="clear" w:color="auto" w:fill="FFFFFF"/>
        <w:kinsoku/>
        <w:wordWrap/>
        <w:overflowPunct/>
        <w:topLinePunct w:val="0"/>
        <w:autoSpaceDE/>
        <w:autoSpaceDN/>
        <w:bidi w:val="0"/>
        <w:adjustRightInd/>
        <w:snapToGrid/>
        <w:spacing w:before="0" w:beforeAutospacing="0" w:after="0" w:afterAutospacing="0" w:line="360" w:lineRule="auto"/>
        <w:ind w:firstLine="390"/>
        <w:textAlignment w:val="auto"/>
        <w:outlineLvl w:val="9"/>
        <w:rPr>
          <w:rFonts w:cs="Helvetica"/>
          <w:color w:val="333333"/>
          <w:sz w:val="24"/>
          <w:szCs w:val="24"/>
        </w:rPr>
      </w:pPr>
      <w:r>
        <w:rPr>
          <w:rFonts w:cs="Helvetica"/>
          <w:color w:val="333333"/>
          <w:sz w:val="24"/>
          <w:szCs w:val="24"/>
        </w:rPr>
        <w:t>一、我单位为了保证招投标、合同签订和合同履行的顺利进行，做好此过程中的廉政建设和反腐败工作，共同维护双方单位形象和员工本人利益不受损害，我单位做如下承诺：</w:t>
      </w:r>
    </w:p>
    <w:p>
      <w:pPr>
        <w:pStyle w:val="13"/>
        <w:keepNext w:val="0"/>
        <w:keepLines w:val="0"/>
        <w:pageBreakBefore w:val="0"/>
        <w:widowControl w:val="0"/>
        <w:shd w:val="clear" w:color="auto" w:fill="FFFFFF"/>
        <w:kinsoku/>
        <w:wordWrap/>
        <w:overflowPunct/>
        <w:topLinePunct w:val="0"/>
        <w:autoSpaceDE/>
        <w:autoSpaceDN/>
        <w:bidi w:val="0"/>
        <w:adjustRightInd/>
        <w:snapToGrid/>
        <w:spacing w:before="0" w:beforeAutospacing="0" w:after="0" w:afterAutospacing="0" w:line="360" w:lineRule="auto"/>
        <w:ind w:firstLine="390"/>
        <w:textAlignment w:val="auto"/>
        <w:outlineLvl w:val="9"/>
        <w:rPr>
          <w:rFonts w:cs="Helvetica"/>
          <w:color w:val="333333"/>
          <w:sz w:val="24"/>
          <w:szCs w:val="24"/>
        </w:rPr>
      </w:pPr>
      <w:r>
        <w:rPr>
          <w:rFonts w:cs="Helvetica"/>
          <w:color w:val="333333"/>
          <w:sz w:val="24"/>
          <w:szCs w:val="24"/>
        </w:rPr>
        <w:t>1、尊重贵单位的廉政建设制度和招投标管理规定，本着廉洁、公开、公平、公正的原则进行招投标、合同签订和合同履行。</w:t>
      </w:r>
    </w:p>
    <w:p>
      <w:pPr>
        <w:pStyle w:val="13"/>
        <w:keepNext w:val="0"/>
        <w:keepLines w:val="0"/>
        <w:pageBreakBefore w:val="0"/>
        <w:widowControl w:val="0"/>
        <w:shd w:val="clear" w:color="auto" w:fill="FFFFFF"/>
        <w:kinsoku/>
        <w:wordWrap/>
        <w:overflowPunct/>
        <w:topLinePunct w:val="0"/>
        <w:autoSpaceDE/>
        <w:autoSpaceDN/>
        <w:bidi w:val="0"/>
        <w:adjustRightInd/>
        <w:snapToGrid/>
        <w:spacing w:before="0" w:beforeAutospacing="0" w:after="0" w:afterAutospacing="0" w:line="360" w:lineRule="auto"/>
        <w:ind w:firstLine="390"/>
        <w:textAlignment w:val="auto"/>
        <w:outlineLvl w:val="9"/>
        <w:rPr>
          <w:rFonts w:cs="Helvetica"/>
          <w:color w:val="333333"/>
          <w:sz w:val="24"/>
          <w:szCs w:val="24"/>
        </w:rPr>
      </w:pPr>
      <w:r>
        <w:rPr>
          <w:rFonts w:cs="Helvetica"/>
          <w:color w:val="333333"/>
          <w:sz w:val="24"/>
          <w:szCs w:val="24"/>
        </w:rPr>
        <w:t>2、不以任何形式向贵公司工作人员或其家属赠送礼金、礼品、有价证券、购物券或给予其他好处。</w:t>
      </w:r>
    </w:p>
    <w:p>
      <w:pPr>
        <w:pStyle w:val="13"/>
        <w:keepNext w:val="0"/>
        <w:keepLines w:val="0"/>
        <w:pageBreakBefore w:val="0"/>
        <w:widowControl w:val="0"/>
        <w:shd w:val="clear" w:color="auto" w:fill="FFFFFF"/>
        <w:kinsoku/>
        <w:wordWrap/>
        <w:overflowPunct/>
        <w:topLinePunct w:val="0"/>
        <w:autoSpaceDE/>
        <w:autoSpaceDN/>
        <w:bidi w:val="0"/>
        <w:adjustRightInd/>
        <w:snapToGrid/>
        <w:spacing w:before="0" w:beforeAutospacing="0" w:after="0" w:afterAutospacing="0" w:line="360" w:lineRule="auto"/>
        <w:ind w:firstLine="390"/>
        <w:textAlignment w:val="auto"/>
        <w:outlineLvl w:val="9"/>
        <w:rPr>
          <w:rFonts w:cs="Helvetica"/>
          <w:color w:val="333333"/>
          <w:sz w:val="24"/>
          <w:szCs w:val="24"/>
        </w:rPr>
      </w:pPr>
      <w:r>
        <w:rPr>
          <w:rFonts w:cs="Helvetica"/>
          <w:color w:val="333333"/>
          <w:sz w:val="24"/>
          <w:szCs w:val="24"/>
        </w:rPr>
        <w:t>3、不邀请贵公司工作人员及其家属参加旅游、健身或娱乐等消费活动。</w:t>
      </w:r>
    </w:p>
    <w:p>
      <w:pPr>
        <w:pStyle w:val="13"/>
        <w:keepNext w:val="0"/>
        <w:keepLines w:val="0"/>
        <w:pageBreakBefore w:val="0"/>
        <w:widowControl w:val="0"/>
        <w:shd w:val="clear" w:color="auto" w:fill="FFFFFF"/>
        <w:kinsoku/>
        <w:wordWrap/>
        <w:overflowPunct/>
        <w:topLinePunct w:val="0"/>
        <w:autoSpaceDE/>
        <w:autoSpaceDN/>
        <w:bidi w:val="0"/>
        <w:adjustRightInd/>
        <w:snapToGrid/>
        <w:spacing w:before="0" w:beforeAutospacing="0" w:after="0" w:afterAutospacing="0" w:line="360" w:lineRule="auto"/>
        <w:ind w:firstLine="390"/>
        <w:textAlignment w:val="auto"/>
        <w:outlineLvl w:val="9"/>
        <w:rPr>
          <w:rFonts w:cs="Helvetica"/>
          <w:color w:val="333333"/>
          <w:sz w:val="24"/>
          <w:szCs w:val="24"/>
        </w:rPr>
      </w:pPr>
      <w:r>
        <w:rPr>
          <w:rFonts w:cs="Helvetica"/>
          <w:color w:val="333333"/>
          <w:sz w:val="24"/>
          <w:szCs w:val="24"/>
        </w:rPr>
        <w:t>4、不与贵公司工作人员或其家属发生公司生产经营以外的业务合作和经济往来。</w:t>
      </w:r>
    </w:p>
    <w:p>
      <w:pPr>
        <w:pStyle w:val="13"/>
        <w:keepNext w:val="0"/>
        <w:keepLines w:val="0"/>
        <w:pageBreakBefore w:val="0"/>
        <w:widowControl w:val="0"/>
        <w:shd w:val="clear" w:color="auto" w:fill="FFFFFF"/>
        <w:kinsoku/>
        <w:wordWrap/>
        <w:overflowPunct/>
        <w:topLinePunct w:val="0"/>
        <w:autoSpaceDE/>
        <w:autoSpaceDN/>
        <w:bidi w:val="0"/>
        <w:adjustRightInd/>
        <w:snapToGrid/>
        <w:spacing w:before="0" w:beforeAutospacing="0" w:after="0" w:afterAutospacing="0" w:line="360" w:lineRule="auto"/>
        <w:ind w:firstLine="390"/>
        <w:textAlignment w:val="auto"/>
        <w:outlineLvl w:val="9"/>
        <w:rPr>
          <w:rFonts w:cs="Helvetica"/>
          <w:color w:val="333333"/>
          <w:sz w:val="24"/>
          <w:szCs w:val="24"/>
        </w:rPr>
      </w:pPr>
      <w:r>
        <w:rPr>
          <w:rFonts w:cs="Helvetica"/>
          <w:color w:val="333333"/>
          <w:sz w:val="24"/>
          <w:szCs w:val="24"/>
        </w:rPr>
        <w:t>5、随合同赠送的硬件、软件或其他折扣在合同中明确约定、办理到货验收手续；不以任何方式私自支付给甲方工作人员。</w:t>
      </w:r>
    </w:p>
    <w:p>
      <w:pPr>
        <w:pStyle w:val="13"/>
        <w:keepNext w:val="0"/>
        <w:keepLines w:val="0"/>
        <w:pageBreakBefore w:val="0"/>
        <w:widowControl w:val="0"/>
        <w:shd w:val="clear" w:color="auto" w:fill="FFFFFF"/>
        <w:kinsoku/>
        <w:wordWrap/>
        <w:overflowPunct/>
        <w:topLinePunct w:val="0"/>
        <w:autoSpaceDE/>
        <w:autoSpaceDN/>
        <w:bidi w:val="0"/>
        <w:adjustRightInd/>
        <w:snapToGrid/>
        <w:spacing w:before="0" w:beforeAutospacing="0" w:after="0" w:afterAutospacing="0" w:line="360" w:lineRule="auto"/>
        <w:ind w:firstLine="390"/>
        <w:textAlignment w:val="auto"/>
        <w:outlineLvl w:val="9"/>
        <w:rPr>
          <w:rFonts w:cs="Helvetica"/>
          <w:color w:val="333333"/>
          <w:sz w:val="24"/>
          <w:szCs w:val="24"/>
        </w:rPr>
      </w:pPr>
      <w:r>
        <w:rPr>
          <w:rFonts w:cs="Helvetica"/>
          <w:color w:val="333333"/>
          <w:sz w:val="24"/>
          <w:szCs w:val="24"/>
        </w:rPr>
        <w:t>6、根据合同应向贵公司支付的工程技术配合费、咨询费、劳务费等款项，不以任何形式私自支付给贵公司部门或工作人员。</w:t>
      </w:r>
    </w:p>
    <w:p>
      <w:pPr>
        <w:pStyle w:val="13"/>
        <w:keepNext w:val="0"/>
        <w:keepLines w:val="0"/>
        <w:pageBreakBefore w:val="0"/>
        <w:widowControl w:val="0"/>
        <w:shd w:val="clear" w:color="auto" w:fill="FFFFFF"/>
        <w:kinsoku/>
        <w:wordWrap/>
        <w:overflowPunct/>
        <w:topLinePunct w:val="0"/>
        <w:autoSpaceDE/>
        <w:autoSpaceDN/>
        <w:bidi w:val="0"/>
        <w:adjustRightInd/>
        <w:snapToGrid/>
        <w:spacing w:before="0" w:beforeAutospacing="0" w:after="0" w:afterAutospacing="0" w:line="360" w:lineRule="auto"/>
        <w:ind w:firstLine="390"/>
        <w:textAlignment w:val="auto"/>
        <w:outlineLvl w:val="9"/>
        <w:rPr>
          <w:rFonts w:cs="Helvetica"/>
          <w:color w:val="333333"/>
          <w:sz w:val="24"/>
          <w:szCs w:val="24"/>
        </w:rPr>
      </w:pPr>
      <w:r>
        <w:rPr>
          <w:rFonts w:cs="Helvetica"/>
          <w:color w:val="333333"/>
          <w:sz w:val="24"/>
          <w:szCs w:val="24"/>
        </w:rPr>
        <w:t>7、发现贵公司工作人员有索要礼金、礼品、有价证券、购物券或给予其他好处等不廉洁行为，及时告知贵公司监察部门。</w:t>
      </w:r>
    </w:p>
    <w:p>
      <w:pPr>
        <w:pStyle w:val="13"/>
        <w:keepNext w:val="0"/>
        <w:keepLines w:val="0"/>
        <w:pageBreakBefore w:val="0"/>
        <w:widowControl w:val="0"/>
        <w:shd w:val="clear" w:color="auto" w:fill="FFFFFF"/>
        <w:kinsoku/>
        <w:wordWrap/>
        <w:overflowPunct/>
        <w:topLinePunct w:val="0"/>
        <w:autoSpaceDE/>
        <w:autoSpaceDN/>
        <w:bidi w:val="0"/>
        <w:adjustRightInd/>
        <w:snapToGrid/>
        <w:spacing w:before="0" w:beforeAutospacing="0" w:after="0" w:afterAutospacing="0" w:line="360" w:lineRule="auto"/>
        <w:ind w:firstLine="390"/>
        <w:textAlignment w:val="auto"/>
        <w:outlineLvl w:val="9"/>
        <w:rPr>
          <w:rFonts w:cs="Helvetica"/>
          <w:color w:val="333333"/>
          <w:sz w:val="24"/>
          <w:szCs w:val="24"/>
        </w:rPr>
      </w:pPr>
      <w:r>
        <w:rPr>
          <w:rFonts w:cs="Helvetica"/>
          <w:color w:val="333333"/>
          <w:sz w:val="24"/>
          <w:szCs w:val="24"/>
        </w:rPr>
        <w:t>二、在招投标阶段、合同签订和合同履行过程中，如贵公司发现我单位违反以上承诺，我单位愿意接受贵公司给予的处罚直至取消参与招投标的资格；如因此造成贵公司工作人员被检察机关立案查处、给贵公司形象带来损害，贵公司有权终止合同。因上述原因对贵公司造成的损失，我单位在贵公司通知一个月内无条件赔偿。</w:t>
      </w:r>
    </w:p>
    <w:p>
      <w:pPr>
        <w:pStyle w:val="13"/>
        <w:keepNext w:val="0"/>
        <w:keepLines w:val="0"/>
        <w:pageBreakBefore w:val="0"/>
        <w:widowControl w:val="0"/>
        <w:shd w:val="clear" w:color="auto" w:fill="FFFFFF"/>
        <w:kinsoku/>
        <w:wordWrap/>
        <w:overflowPunct/>
        <w:topLinePunct w:val="0"/>
        <w:autoSpaceDE/>
        <w:autoSpaceDN/>
        <w:bidi w:val="0"/>
        <w:adjustRightInd/>
        <w:snapToGrid/>
        <w:spacing w:before="0" w:beforeAutospacing="0" w:after="0" w:afterAutospacing="0" w:line="360" w:lineRule="auto"/>
        <w:ind w:firstLine="390"/>
        <w:textAlignment w:val="auto"/>
        <w:outlineLvl w:val="9"/>
        <w:rPr>
          <w:rFonts w:cs="Helvetica"/>
          <w:color w:val="333333"/>
          <w:sz w:val="24"/>
          <w:szCs w:val="24"/>
        </w:rPr>
      </w:pPr>
      <w:r>
        <w:rPr>
          <w:rFonts w:cs="Helvetica"/>
          <w:color w:val="333333"/>
          <w:sz w:val="24"/>
          <w:szCs w:val="24"/>
        </w:rPr>
        <w:t>三、本承诺书经我单位盖章生效。</w:t>
      </w:r>
    </w:p>
    <w:p>
      <w:pPr>
        <w:pStyle w:val="13"/>
        <w:keepNext w:val="0"/>
        <w:keepLines w:val="0"/>
        <w:pageBreakBefore w:val="0"/>
        <w:widowControl w:val="0"/>
        <w:shd w:val="clear" w:color="auto" w:fill="FFFFFF"/>
        <w:kinsoku/>
        <w:wordWrap/>
        <w:overflowPunct/>
        <w:topLinePunct w:val="0"/>
        <w:autoSpaceDE/>
        <w:autoSpaceDN/>
        <w:bidi w:val="0"/>
        <w:adjustRightInd/>
        <w:snapToGrid/>
        <w:spacing w:before="0" w:beforeAutospacing="0" w:after="0" w:afterAutospacing="0" w:line="360" w:lineRule="auto"/>
        <w:ind w:right="400" w:firstLine="4920" w:firstLineChars="2050"/>
        <w:textAlignment w:val="auto"/>
        <w:outlineLvl w:val="9"/>
        <w:rPr>
          <w:rFonts w:cs="Helvetica"/>
          <w:color w:val="333333"/>
          <w:sz w:val="24"/>
          <w:szCs w:val="24"/>
        </w:rPr>
      </w:pPr>
      <w:r>
        <w:rPr>
          <w:rFonts w:cs="Helvetica"/>
          <w:color w:val="333333"/>
          <w:sz w:val="24"/>
          <w:szCs w:val="24"/>
        </w:rPr>
        <w:t>单位（盖章）：</w:t>
      </w:r>
    </w:p>
    <w:p>
      <w:pPr>
        <w:pStyle w:val="13"/>
        <w:keepNext w:val="0"/>
        <w:keepLines w:val="0"/>
        <w:pageBreakBefore w:val="0"/>
        <w:widowControl w:val="0"/>
        <w:shd w:val="clear" w:color="auto" w:fill="FFFFFF"/>
        <w:kinsoku/>
        <w:wordWrap/>
        <w:overflowPunct/>
        <w:topLinePunct w:val="0"/>
        <w:autoSpaceDE/>
        <w:autoSpaceDN/>
        <w:bidi w:val="0"/>
        <w:adjustRightInd/>
        <w:snapToGrid/>
        <w:spacing w:before="0" w:beforeAutospacing="0" w:after="0" w:afterAutospacing="0" w:line="360" w:lineRule="auto"/>
        <w:ind w:right="400" w:firstLine="4920" w:firstLineChars="2050"/>
        <w:textAlignment w:val="auto"/>
        <w:outlineLvl w:val="9"/>
        <w:rPr>
          <w:rFonts w:cs="Helvetica"/>
          <w:color w:val="333333"/>
          <w:sz w:val="24"/>
          <w:szCs w:val="24"/>
        </w:rPr>
      </w:pPr>
      <w:r>
        <w:rPr>
          <w:rFonts w:cs="Helvetica"/>
          <w:color w:val="333333"/>
          <w:sz w:val="24"/>
          <w:szCs w:val="24"/>
        </w:rPr>
        <w:t>负责人（签章）：</w:t>
      </w:r>
    </w:p>
    <w:p>
      <w:pPr>
        <w:pStyle w:val="13"/>
        <w:keepNext w:val="0"/>
        <w:keepLines w:val="0"/>
        <w:pageBreakBefore w:val="0"/>
        <w:widowControl w:val="0"/>
        <w:shd w:val="clear" w:color="auto" w:fill="FFFFFF"/>
        <w:kinsoku/>
        <w:wordWrap/>
        <w:overflowPunct/>
        <w:topLinePunct w:val="0"/>
        <w:autoSpaceDE/>
        <w:autoSpaceDN/>
        <w:bidi w:val="0"/>
        <w:adjustRightInd/>
        <w:snapToGrid/>
        <w:spacing w:before="0" w:beforeAutospacing="0" w:after="0" w:afterAutospacing="0" w:line="360" w:lineRule="auto"/>
        <w:ind w:right="400" w:firstLine="4920" w:firstLineChars="2050"/>
        <w:textAlignment w:val="auto"/>
        <w:outlineLvl w:val="9"/>
        <w:rPr>
          <w:rFonts w:cs="Helvetica"/>
          <w:color w:val="333333"/>
          <w:sz w:val="24"/>
          <w:szCs w:val="24"/>
        </w:rPr>
      </w:pPr>
      <w:r>
        <w:rPr>
          <w:rFonts w:cs="Helvetica"/>
          <w:color w:val="333333"/>
          <w:sz w:val="24"/>
          <w:szCs w:val="24"/>
        </w:rPr>
        <w:t>日期：</w:t>
      </w:r>
    </w:p>
    <w:p>
      <w:pPr>
        <w:pStyle w:val="13"/>
        <w:keepNext w:val="0"/>
        <w:keepLines w:val="0"/>
        <w:pageBreakBefore w:val="0"/>
        <w:widowControl w:val="0"/>
        <w:shd w:val="clear" w:color="auto" w:fill="FFFFFF"/>
        <w:kinsoku/>
        <w:wordWrap/>
        <w:overflowPunct/>
        <w:topLinePunct w:val="0"/>
        <w:autoSpaceDE/>
        <w:autoSpaceDN/>
        <w:bidi w:val="0"/>
        <w:adjustRightInd/>
        <w:snapToGrid/>
        <w:spacing w:before="0" w:beforeAutospacing="0" w:after="0" w:afterAutospacing="0" w:line="360" w:lineRule="auto"/>
        <w:ind w:right="400" w:firstLine="4920" w:firstLineChars="2050"/>
        <w:textAlignment w:val="auto"/>
        <w:outlineLvl w:val="9"/>
        <w:rPr>
          <w:rFonts w:cs="Helvetica"/>
          <w:color w:val="333333"/>
          <w:sz w:val="24"/>
          <w:szCs w:val="24"/>
        </w:rPr>
      </w:pPr>
    </w:p>
    <w:p>
      <w:pPr>
        <w:pStyle w:val="13"/>
        <w:keepNext w:val="0"/>
        <w:keepLines w:val="0"/>
        <w:pageBreakBefore w:val="0"/>
        <w:widowControl w:val="0"/>
        <w:shd w:val="clear" w:color="auto" w:fill="FFFFFF"/>
        <w:kinsoku/>
        <w:wordWrap/>
        <w:overflowPunct/>
        <w:topLinePunct w:val="0"/>
        <w:autoSpaceDE/>
        <w:autoSpaceDN/>
        <w:bidi w:val="0"/>
        <w:adjustRightInd/>
        <w:snapToGrid/>
        <w:spacing w:before="0" w:beforeAutospacing="0" w:after="0" w:afterAutospacing="0" w:line="360" w:lineRule="auto"/>
        <w:ind w:right="400" w:firstLine="4920" w:firstLineChars="2050"/>
        <w:textAlignment w:val="auto"/>
        <w:outlineLvl w:val="9"/>
        <w:rPr>
          <w:rFonts w:cs="Helvetica"/>
          <w:color w:val="333333"/>
          <w:sz w:val="24"/>
          <w:szCs w:val="24"/>
        </w:rPr>
      </w:pPr>
    </w:p>
    <w:p>
      <w:pPr>
        <w:pStyle w:val="13"/>
        <w:keepNext w:val="0"/>
        <w:keepLines w:val="0"/>
        <w:pageBreakBefore w:val="0"/>
        <w:widowControl w:val="0"/>
        <w:shd w:val="clear" w:color="auto" w:fill="FFFFFF"/>
        <w:kinsoku/>
        <w:wordWrap/>
        <w:overflowPunct/>
        <w:topLinePunct w:val="0"/>
        <w:autoSpaceDE/>
        <w:autoSpaceDN/>
        <w:bidi w:val="0"/>
        <w:adjustRightInd/>
        <w:snapToGrid/>
        <w:spacing w:before="0" w:beforeAutospacing="0" w:after="0" w:afterAutospacing="0" w:line="360" w:lineRule="auto"/>
        <w:ind w:right="400" w:firstLine="4920" w:firstLineChars="2050"/>
        <w:textAlignment w:val="auto"/>
        <w:outlineLvl w:val="9"/>
        <w:rPr>
          <w:rFonts w:cs="Helvetica"/>
          <w:color w:val="333333"/>
          <w:sz w:val="24"/>
          <w:szCs w:val="24"/>
        </w:rPr>
      </w:pPr>
    </w:p>
    <w:p>
      <w:pPr>
        <w:pStyle w:val="13"/>
        <w:keepNext w:val="0"/>
        <w:keepLines w:val="0"/>
        <w:pageBreakBefore w:val="0"/>
        <w:widowControl w:val="0"/>
        <w:shd w:val="clear" w:color="auto" w:fill="FFFFFF"/>
        <w:kinsoku/>
        <w:wordWrap/>
        <w:overflowPunct/>
        <w:topLinePunct w:val="0"/>
        <w:autoSpaceDE/>
        <w:autoSpaceDN/>
        <w:bidi w:val="0"/>
        <w:adjustRightInd/>
        <w:snapToGrid/>
        <w:spacing w:before="0" w:beforeAutospacing="0" w:after="0" w:afterAutospacing="0" w:line="360" w:lineRule="auto"/>
        <w:ind w:right="400"/>
        <w:textAlignment w:val="auto"/>
        <w:outlineLvl w:val="9"/>
        <w:rPr>
          <w:rFonts w:cs="Helvetica"/>
          <w:color w:val="333333"/>
          <w:sz w:val="24"/>
          <w:szCs w:val="24"/>
        </w:rPr>
      </w:pPr>
    </w:p>
    <w:p>
      <w:pPr>
        <w:keepNext w:val="0"/>
        <w:keepLines w:val="0"/>
        <w:pageBreakBefore w:val="0"/>
        <w:widowControl/>
        <w:numPr>
          <w:ilvl w:val="0"/>
          <w:numId w:val="0"/>
        </w:numPr>
        <w:kinsoku/>
        <w:wordWrap/>
        <w:overflowPunct/>
        <w:topLinePunct w:val="0"/>
        <w:autoSpaceDE/>
        <w:autoSpaceDN/>
        <w:bidi w:val="0"/>
        <w:adjustRightInd w:val="0"/>
        <w:snapToGrid w:val="0"/>
        <w:spacing w:after="0" w:line="360" w:lineRule="auto"/>
        <w:jc w:val="both"/>
        <w:textAlignment w:val="auto"/>
        <w:outlineLvl w:val="9"/>
        <w:rPr>
          <w:rFonts w:hint="eastAsia" w:ascii="宋体" w:hAnsi="宋体" w:eastAsia="宋体" w:cs="Helvetica"/>
          <w:b w:val="0"/>
          <w:bCs w:val="0"/>
          <w:color w:val="333333"/>
          <w:sz w:val="24"/>
          <w:szCs w:val="24"/>
          <w:lang w:val="en-US" w:eastAsia="zh-CN"/>
        </w:rPr>
      </w:pPr>
      <w:r>
        <w:rPr>
          <w:rFonts w:hint="eastAsia" w:ascii="宋体" w:hAnsi="宋体" w:eastAsia="宋体" w:cs="Helvetica"/>
          <w:b w:val="0"/>
          <w:bCs w:val="0"/>
          <w:color w:val="333333"/>
          <w:sz w:val="24"/>
          <w:szCs w:val="24"/>
          <w:lang w:val="en-US" w:eastAsia="zh-CN"/>
        </w:rPr>
        <w:t>附件3：报价单</w:t>
      </w:r>
    </w:p>
    <w:tbl>
      <w:tblPr>
        <w:tblStyle w:val="14"/>
        <w:tblW w:w="11400"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551"/>
        <w:gridCol w:w="1027"/>
        <w:gridCol w:w="1216"/>
        <w:gridCol w:w="1067"/>
        <w:gridCol w:w="1216"/>
        <w:gridCol w:w="551"/>
        <w:gridCol w:w="2618"/>
        <w:gridCol w:w="551"/>
        <w:gridCol w:w="763"/>
        <w:gridCol w:w="184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75" w:hRule="atLeast"/>
          <w:jc w:val="center"/>
        </w:trPr>
        <w:tc>
          <w:tcPr>
            <w:tcW w:w="11400" w:type="dxa"/>
            <w:gridSpan w:val="10"/>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8"/>
                <w:szCs w:val="28"/>
                <w:u w:val="none"/>
              </w:rPr>
            </w:pPr>
            <w:r>
              <w:rPr>
                <w:rFonts w:hint="eastAsia" w:ascii="宋体" w:hAnsi="宋体" w:eastAsia="宋体" w:cs="宋体"/>
                <w:b/>
                <w:bCs/>
                <w:i w:val="0"/>
                <w:iCs w:val="0"/>
                <w:color w:val="000000"/>
                <w:kern w:val="0"/>
                <w:sz w:val="28"/>
                <w:szCs w:val="28"/>
                <w:u w:val="none"/>
                <w:lang w:val="en-US" w:eastAsia="zh-CN" w:bidi="ar"/>
              </w:rPr>
              <w:t>2023年-2024年邢台北国商城年度舞台设备报价明细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jc w:val="center"/>
        </w:trPr>
        <w:tc>
          <w:tcPr>
            <w:tcW w:w="55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序号</w:t>
            </w:r>
          </w:p>
        </w:tc>
        <w:tc>
          <w:tcPr>
            <w:tcW w:w="2190" w:type="dxa"/>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合同子项类别</w:t>
            </w:r>
          </w:p>
        </w:tc>
        <w:tc>
          <w:tcPr>
            <w:tcW w:w="108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合同子项</w:t>
            </w:r>
          </w:p>
        </w:tc>
        <w:tc>
          <w:tcPr>
            <w:tcW w:w="117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工艺/材质</w:t>
            </w:r>
          </w:p>
        </w:tc>
        <w:tc>
          <w:tcPr>
            <w:tcW w:w="55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图片</w:t>
            </w:r>
          </w:p>
        </w:tc>
        <w:tc>
          <w:tcPr>
            <w:tcW w:w="265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规格</w:t>
            </w:r>
          </w:p>
        </w:tc>
        <w:tc>
          <w:tcPr>
            <w:tcW w:w="55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数量</w:t>
            </w:r>
          </w:p>
        </w:tc>
        <w:tc>
          <w:tcPr>
            <w:tcW w:w="76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单位</w:t>
            </w:r>
          </w:p>
        </w:tc>
        <w:tc>
          <w:tcPr>
            <w:tcW w:w="187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单价（元）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jc w:val="center"/>
        </w:trPr>
        <w:tc>
          <w:tcPr>
            <w:tcW w:w="55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sz w:val="22"/>
                <w:szCs w:val="22"/>
                <w:u w:val="none"/>
              </w:rPr>
            </w:pPr>
          </w:p>
        </w:tc>
        <w:tc>
          <w:tcPr>
            <w:tcW w:w="2190"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sz w:val="22"/>
                <w:szCs w:val="22"/>
                <w:u w:val="none"/>
              </w:rPr>
            </w:pPr>
          </w:p>
        </w:tc>
        <w:tc>
          <w:tcPr>
            <w:tcW w:w="108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sz w:val="22"/>
                <w:szCs w:val="22"/>
                <w:u w:val="none"/>
              </w:rPr>
            </w:pPr>
          </w:p>
        </w:tc>
        <w:tc>
          <w:tcPr>
            <w:tcW w:w="117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sz w:val="22"/>
                <w:szCs w:val="22"/>
                <w:u w:val="none"/>
              </w:rPr>
            </w:pPr>
          </w:p>
        </w:tc>
        <w:tc>
          <w:tcPr>
            <w:tcW w:w="55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sz w:val="22"/>
                <w:szCs w:val="22"/>
                <w:u w:val="none"/>
              </w:rPr>
            </w:pPr>
          </w:p>
        </w:tc>
        <w:tc>
          <w:tcPr>
            <w:tcW w:w="265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sz w:val="22"/>
                <w:szCs w:val="22"/>
                <w:u w:val="none"/>
              </w:rPr>
            </w:pPr>
          </w:p>
        </w:tc>
        <w:tc>
          <w:tcPr>
            <w:tcW w:w="55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sz w:val="22"/>
                <w:szCs w:val="22"/>
                <w:u w:val="none"/>
              </w:rPr>
            </w:pPr>
          </w:p>
        </w:tc>
        <w:tc>
          <w:tcPr>
            <w:tcW w:w="76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sz w:val="22"/>
                <w:szCs w:val="22"/>
                <w:u w:val="none"/>
              </w:rPr>
            </w:pPr>
          </w:p>
        </w:tc>
        <w:tc>
          <w:tcPr>
            <w:tcW w:w="187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jc w:val="center"/>
        </w:trPr>
        <w:tc>
          <w:tcPr>
            <w:tcW w:w="5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105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舞台设备类</w:t>
            </w:r>
          </w:p>
        </w:tc>
        <w:tc>
          <w:tcPr>
            <w:tcW w:w="114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舞台</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舞台</w:t>
            </w:r>
          </w:p>
        </w:tc>
        <w:tc>
          <w:tcPr>
            <w:tcW w:w="117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55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6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钢结构舞台</w:t>
            </w:r>
          </w:p>
        </w:tc>
        <w:tc>
          <w:tcPr>
            <w:tcW w:w="5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7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平米/天</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jc w:val="center"/>
        </w:trPr>
        <w:tc>
          <w:tcPr>
            <w:tcW w:w="5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105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14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舞台</w:t>
            </w:r>
          </w:p>
        </w:tc>
        <w:tc>
          <w:tcPr>
            <w:tcW w:w="117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55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6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铝合金舞台</w:t>
            </w:r>
          </w:p>
        </w:tc>
        <w:tc>
          <w:tcPr>
            <w:tcW w:w="5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7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平米/天</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20" w:hRule="atLeast"/>
          <w:jc w:val="center"/>
        </w:trPr>
        <w:tc>
          <w:tcPr>
            <w:tcW w:w="5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w:t>
            </w:r>
          </w:p>
        </w:tc>
        <w:tc>
          <w:tcPr>
            <w:tcW w:w="105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14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LED屏</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LED室外屏： P4精度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265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设备运行良好，含维护</w:t>
            </w:r>
          </w:p>
        </w:tc>
        <w:tc>
          <w:tcPr>
            <w:tcW w:w="5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7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平米/天</w:t>
            </w:r>
          </w:p>
        </w:tc>
        <w:tc>
          <w:tcPr>
            <w:tcW w:w="187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报价需包含背景用纱幔罩住的费用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20" w:hRule="atLeast"/>
          <w:jc w:val="center"/>
        </w:trPr>
        <w:tc>
          <w:tcPr>
            <w:tcW w:w="5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w:t>
            </w:r>
          </w:p>
        </w:tc>
        <w:tc>
          <w:tcPr>
            <w:tcW w:w="105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14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LED室内屏： P3精度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265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5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7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平米/天</w:t>
            </w:r>
          </w:p>
        </w:tc>
        <w:tc>
          <w:tcPr>
            <w:tcW w:w="187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jc w:val="center"/>
        </w:trPr>
        <w:tc>
          <w:tcPr>
            <w:tcW w:w="5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w:t>
            </w:r>
          </w:p>
        </w:tc>
        <w:tc>
          <w:tcPr>
            <w:tcW w:w="105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14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音响设备类</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便携式拉杆音响</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26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设备运行良好，含维护</w:t>
            </w:r>
          </w:p>
        </w:tc>
        <w:tc>
          <w:tcPr>
            <w:tcW w:w="5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个/天</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680" w:hRule="atLeast"/>
          <w:jc w:val="center"/>
        </w:trPr>
        <w:tc>
          <w:tcPr>
            <w:tcW w:w="5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w:t>
            </w:r>
          </w:p>
        </w:tc>
        <w:tc>
          <w:tcPr>
            <w:tcW w:w="105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14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普通双十五音响</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26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室内活动及小型室外活动使用，双十五寸音响一对，含功放，含无线麦1对，含调音台，设备运行良好，含维护，含调试（20个标准活动清单中不再单独设置双十五音响，如需使用请参照本清单）</w:t>
            </w:r>
          </w:p>
        </w:tc>
        <w:tc>
          <w:tcPr>
            <w:tcW w:w="5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套/天</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20" w:hRule="atLeast"/>
          <w:jc w:val="center"/>
        </w:trPr>
        <w:tc>
          <w:tcPr>
            <w:tcW w:w="5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w:t>
            </w:r>
          </w:p>
        </w:tc>
        <w:tc>
          <w:tcPr>
            <w:tcW w:w="105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14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监听音箱</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26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Style w:val="27"/>
                <w:lang w:val="en-US" w:eastAsia="zh-CN" w:bidi="ar"/>
              </w:rPr>
              <w:t>6.5寸，100W（长时功率），300W（瞬时最大功率）设备运行良好，含维护，含调试</w:t>
            </w:r>
          </w:p>
        </w:tc>
        <w:tc>
          <w:tcPr>
            <w:tcW w:w="5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个/天</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jc w:val="center"/>
        </w:trPr>
        <w:tc>
          <w:tcPr>
            <w:tcW w:w="5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w:t>
            </w:r>
          </w:p>
        </w:tc>
        <w:tc>
          <w:tcPr>
            <w:tcW w:w="105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14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全频主音箱</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26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Style w:val="27"/>
                <w:lang w:val="en-US" w:eastAsia="zh-CN" w:bidi="ar"/>
              </w:rPr>
              <w:t>12-15寸，300W，设备运行良好，含维护，含调试</w:t>
            </w:r>
          </w:p>
        </w:tc>
        <w:tc>
          <w:tcPr>
            <w:tcW w:w="5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个/天</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20" w:hRule="atLeast"/>
          <w:jc w:val="center"/>
        </w:trPr>
        <w:tc>
          <w:tcPr>
            <w:tcW w:w="5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w:t>
            </w:r>
          </w:p>
        </w:tc>
        <w:tc>
          <w:tcPr>
            <w:tcW w:w="105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14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全频返送音箱</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26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Style w:val="27"/>
                <w:lang w:val="en-US" w:eastAsia="zh-CN" w:bidi="ar"/>
              </w:rPr>
              <w:t>12寸，额定功率250W，峰值功率1000W，设备运行良好，含维护，含调试</w:t>
            </w:r>
          </w:p>
        </w:tc>
        <w:tc>
          <w:tcPr>
            <w:tcW w:w="5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个/天</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jc w:val="center"/>
        </w:trPr>
        <w:tc>
          <w:tcPr>
            <w:tcW w:w="5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w:t>
            </w:r>
          </w:p>
        </w:tc>
        <w:tc>
          <w:tcPr>
            <w:tcW w:w="105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14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低音音箱</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26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15寸，250-500W，设备运行良好，含维护，含调试</w:t>
            </w:r>
          </w:p>
        </w:tc>
        <w:tc>
          <w:tcPr>
            <w:tcW w:w="5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个/天</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jc w:val="center"/>
        </w:trPr>
        <w:tc>
          <w:tcPr>
            <w:tcW w:w="5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11</w:t>
            </w:r>
          </w:p>
        </w:tc>
        <w:tc>
          <w:tcPr>
            <w:tcW w:w="105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14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返送音箱</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26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Style w:val="27"/>
                <w:lang w:val="en-US" w:eastAsia="zh-CN" w:bidi="ar"/>
              </w:rPr>
              <w:t>12寸，200-400W，设备运行良好，含维护，含调试</w:t>
            </w:r>
          </w:p>
        </w:tc>
        <w:tc>
          <w:tcPr>
            <w:tcW w:w="5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个/天</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20" w:hRule="atLeast"/>
          <w:jc w:val="center"/>
        </w:trPr>
        <w:tc>
          <w:tcPr>
            <w:tcW w:w="5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w:t>
            </w:r>
          </w:p>
        </w:tc>
        <w:tc>
          <w:tcPr>
            <w:tcW w:w="105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14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功率放大器</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26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Style w:val="27"/>
                <w:lang w:val="en-US" w:eastAsia="zh-CN" w:bidi="ar"/>
              </w:rPr>
              <w:t>四通道，输出功率2000W*4，设备运行良好，含维护，含调试</w:t>
            </w:r>
          </w:p>
        </w:tc>
        <w:tc>
          <w:tcPr>
            <w:tcW w:w="5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个/天</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jc w:val="center"/>
        </w:trPr>
        <w:tc>
          <w:tcPr>
            <w:tcW w:w="5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13</w:t>
            </w:r>
          </w:p>
        </w:tc>
        <w:tc>
          <w:tcPr>
            <w:tcW w:w="105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14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数字调音台</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26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Style w:val="27"/>
                <w:lang w:val="en-US" w:eastAsia="zh-CN" w:bidi="ar"/>
              </w:rPr>
              <w:t>16-32路数字调音台，设备运行良好，含维护，含调试</w:t>
            </w:r>
          </w:p>
        </w:tc>
        <w:tc>
          <w:tcPr>
            <w:tcW w:w="5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个/天</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jc w:val="center"/>
        </w:trPr>
        <w:tc>
          <w:tcPr>
            <w:tcW w:w="5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14</w:t>
            </w:r>
          </w:p>
        </w:tc>
        <w:tc>
          <w:tcPr>
            <w:tcW w:w="105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14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无线手持话筒</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26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设备运行良好，含维护，含调试</w:t>
            </w:r>
          </w:p>
        </w:tc>
        <w:tc>
          <w:tcPr>
            <w:tcW w:w="5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个/天</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jc w:val="center"/>
        </w:trPr>
        <w:tc>
          <w:tcPr>
            <w:tcW w:w="5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15</w:t>
            </w:r>
          </w:p>
        </w:tc>
        <w:tc>
          <w:tcPr>
            <w:tcW w:w="105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14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鹅颈麦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26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设备运行良好，含维护，含调试</w:t>
            </w:r>
          </w:p>
        </w:tc>
        <w:tc>
          <w:tcPr>
            <w:tcW w:w="5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个/天</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jc w:val="center"/>
        </w:trPr>
        <w:tc>
          <w:tcPr>
            <w:tcW w:w="5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16</w:t>
            </w:r>
          </w:p>
        </w:tc>
        <w:tc>
          <w:tcPr>
            <w:tcW w:w="105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14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电容麦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26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设备运行良好，含维护，含调试</w:t>
            </w:r>
          </w:p>
        </w:tc>
        <w:tc>
          <w:tcPr>
            <w:tcW w:w="5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个/天</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jc w:val="center"/>
        </w:trPr>
        <w:tc>
          <w:tcPr>
            <w:tcW w:w="5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17</w:t>
            </w:r>
          </w:p>
        </w:tc>
        <w:tc>
          <w:tcPr>
            <w:tcW w:w="105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14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DBX 2231 均衡器</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26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Style w:val="27"/>
                <w:lang w:val="en-US" w:eastAsia="zh-CN" w:bidi="ar"/>
              </w:rPr>
              <w:t>DBX 2231，双路均衡，设备运行良好，含维护，含调试</w:t>
            </w:r>
          </w:p>
        </w:tc>
        <w:tc>
          <w:tcPr>
            <w:tcW w:w="5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个/天</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60" w:hRule="atLeast"/>
          <w:jc w:val="center"/>
        </w:trPr>
        <w:tc>
          <w:tcPr>
            <w:tcW w:w="5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18</w:t>
            </w:r>
          </w:p>
        </w:tc>
        <w:tc>
          <w:tcPr>
            <w:tcW w:w="105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14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信号处理器</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26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220V 50HZ，最大输入电平8V，音乐通道增益：12dB（最大），设备运行良好，含维护，含调试</w:t>
            </w:r>
          </w:p>
        </w:tc>
        <w:tc>
          <w:tcPr>
            <w:tcW w:w="5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个/天</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jc w:val="center"/>
        </w:trPr>
        <w:tc>
          <w:tcPr>
            <w:tcW w:w="5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19</w:t>
            </w:r>
          </w:p>
        </w:tc>
        <w:tc>
          <w:tcPr>
            <w:tcW w:w="105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14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视频转换器、分频器</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26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设备运行良好，含维护，含调试</w:t>
            </w:r>
          </w:p>
        </w:tc>
        <w:tc>
          <w:tcPr>
            <w:tcW w:w="5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个/天</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jc w:val="center"/>
        </w:trPr>
        <w:tc>
          <w:tcPr>
            <w:tcW w:w="5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w:t>
            </w:r>
          </w:p>
        </w:tc>
        <w:tc>
          <w:tcPr>
            <w:tcW w:w="105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14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数字效果器</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26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设备运行良好，含维护，含调试</w:t>
            </w:r>
          </w:p>
        </w:tc>
        <w:tc>
          <w:tcPr>
            <w:tcW w:w="5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个/天</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jc w:val="center"/>
        </w:trPr>
        <w:tc>
          <w:tcPr>
            <w:tcW w:w="5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21</w:t>
            </w:r>
          </w:p>
        </w:tc>
        <w:tc>
          <w:tcPr>
            <w:tcW w:w="105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14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数字调光台</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26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设备运行良好，含维护，含调试</w:t>
            </w:r>
          </w:p>
        </w:tc>
        <w:tc>
          <w:tcPr>
            <w:tcW w:w="5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个/天</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440" w:hRule="atLeast"/>
          <w:jc w:val="center"/>
        </w:trPr>
        <w:tc>
          <w:tcPr>
            <w:tcW w:w="5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22</w:t>
            </w:r>
          </w:p>
        </w:tc>
        <w:tc>
          <w:tcPr>
            <w:tcW w:w="105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14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DBX 压缩限制器 266XL</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26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Style w:val="27"/>
                <w:lang w:val="en-US" w:eastAsia="zh-CN" w:bidi="ar"/>
              </w:rPr>
              <w:t>平直度 5Hz-40kHz，+0，-0.5dB 带宽 0.35-170kHz，+0，-3dB 输入阻抗 100kΩ（平衡，不平衡）最大电平：+20dBu 设备运行良好，含维护，含调试</w:t>
            </w:r>
          </w:p>
        </w:tc>
        <w:tc>
          <w:tcPr>
            <w:tcW w:w="5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个/天</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jc w:val="center"/>
        </w:trPr>
        <w:tc>
          <w:tcPr>
            <w:tcW w:w="5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23</w:t>
            </w:r>
          </w:p>
        </w:tc>
        <w:tc>
          <w:tcPr>
            <w:tcW w:w="105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14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麦克架</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26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设备运行良好，含维护，含调试</w:t>
            </w:r>
          </w:p>
        </w:tc>
        <w:tc>
          <w:tcPr>
            <w:tcW w:w="5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个/天</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jc w:val="center"/>
        </w:trPr>
        <w:tc>
          <w:tcPr>
            <w:tcW w:w="5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24</w:t>
            </w:r>
          </w:p>
        </w:tc>
        <w:tc>
          <w:tcPr>
            <w:tcW w:w="105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14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灯光设备</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彩带炮（含彩带）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26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设备运行良好，含维护</w:t>
            </w:r>
          </w:p>
        </w:tc>
        <w:tc>
          <w:tcPr>
            <w:tcW w:w="5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个/天</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jc w:val="center"/>
        </w:trPr>
        <w:tc>
          <w:tcPr>
            <w:tcW w:w="5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25</w:t>
            </w:r>
          </w:p>
        </w:tc>
        <w:tc>
          <w:tcPr>
            <w:tcW w:w="105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14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干冰机</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26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设备运行良好，含维护</w:t>
            </w:r>
          </w:p>
        </w:tc>
        <w:tc>
          <w:tcPr>
            <w:tcW w:w="5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个/天</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jc w:val="center"/>
        </w:trPr>
        <w:tc>
          <w:tcPr>
            <w:tcW w:w="5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26</w:t>
            </w:r>
          </w:p>
        </w:tc>
        <w:tc>
          <w:tcPr>
            <w:tcW w:w="105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14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冷烟火</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26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设备运行良好，含维护</w:t>
            </w:r>
          </w:p>
        </w:tc>
        <w:tc>
          <w:tcPr>
            <w:tcW w:w="5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个/天</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jc w:val="center"/>
        </w:trPr>
        <w:tc>
          <w:tcPr>
            <w:tcW w:w="5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27</w:t>
            </w:r>
          </w:p>
        </w:tc>
        <w:tc>
          <w:tcPr>
            <w:tcW w:w="105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14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帕灯</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26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设备运行良好，含维护</w:t>
            </w:r>
          </w:p>
        </w:tc>
        <w:tc>
          <w:tcPr>
            <w:tcW w:w="5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个/天</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jc w:val="center"/>
        </w:trPr>
        <w:tc>
          <w:tcPr>
            <w:tcW w:w="5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28</w:t>
            </w:r>
          </w:p>
        </w:tc>
        <w:tc>
          <w:tcPr>
            <w:tcW w:w="105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14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LED灯</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26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设备运行良好，含维护</w:t>
            </w:r>
          </w:p>
        </w:tc>
        <w:tc>
          <w:tcPr>
            <w:tcW w:w="5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个/天</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jc w:val="center"/>
        </w:trPr>
        <w:tc>
          <w:tcPr>
            <w:tcW w:w="5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29</w:t>
            </w:r>
          </w:p>
        </w:tc>
        <w:tc>
          <w:tcPr>
            <w:tcW w:w="105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14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地幕灯</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26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设备运行良好，含维护</w:t>
            </w:r>
          </w:p>
        </w:tc>
        <w:tc>
          <w:tcPr>
            <w:tcW w:w="5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个/天</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jc w:val="center"/>
        </w:trPr>
        <w:tc>
          <w:tcPr>
            <w:tcW w:w="5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30</w:t>
            </w:r>
          </w:p>
        </w:tc>
        <w:tc>
          <w:tcPr>
            <w:tcW w:w="105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14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电脑摇头灯</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26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设备运行良好，含维护</w:t>
            </w:r>
          </w:p>
        </w:tc>
        <w:tc>
          <w:tcPr>
            <w:tcW w:w="5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个/天</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jc w:val="center"/>
        </w:trPr>
        <w:tc>
          <w:tcPr>
            <w:tcW w:w="5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31</w:t>
            </w:r>
          </w:p>
        </w:tc>
        <w:tc>
          <w:tcPr>
            <w:tcW w:w="105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14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摇头灯LOGO片</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26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设备运行良好，含维护</w:t>
            </w:r>
          </w:p>
        </w:tc>
        <w:tc>
          <w:tcPr>
            <w:tcW w:w="5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个/天</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jc w:val="center"/>
        </w:trPr>
        <w:tc>
          <w:tcPr>
            <w:tcW w:w="5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32</w:t>
            </w:r>
          </w:p>
        </w:tc>
        <w:tc>
          <w:tcPr>
            <w:tcW w:w="105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14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防水频闪灯</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265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5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jc w:val="center"/>
        </w:trPr>
        <w:tc>
          <w:tcPr>
            <w:tcW w:w="5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33</w:t>
            </w:r>
          </w:p>
        </w:tc>
        <w:tc>
          <w:tcPr>
            <w:tcW w:w="105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14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480切割灯</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265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5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jc w:val="center"/>
        </w:trPr>
        <w:tc>
          <w:tcPr>
            <w:tcW w:w="5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34</w:t>
            </w:r>
          </w:p>
        </w:tc>
        <w:tc>
          <w:tcPr>
            <w:tcW w:w="105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14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光速灯</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26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设备运行良好，含维护</w:t>
            </w:r>
          </w:p>
        </w:tc>
        <w:tc>
          <w:tcPr>
            <w:tcW w:w="5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个/天</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jc w:val="center"/>
        </w:trPr>
        <w:tc>
          <w:tcPr>
            <w:tcW w:w="5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35</w:t>
            </w:r>
          </w:p>
        </w:tc>
        <w:tc>
          <w:tcPr>
            <w:tcW w:w="105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14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H灯架</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26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设备运行良好，含维护</w:t>
            </w:r>
          </w:p>
        </w:tc>
        <w:tc>
          <w:tcPr>
            <w:tcW w:w="5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个/天</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jc w:val="center"/>
        </w:trPr>
        <w:tc>
          <w:tcPr>
            <w:tcW w:w="5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36</w:t>
            </w:r>
          </w:p>
        </w:tc>
        <w:tc>
          <w:tcPr>
            <w:tcW w:w="105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14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2500机械追光灯</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26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设备运行良好，含维护</w:t>
            </w:r>
          </w:p>
        </w:tc>
        <w:tc>
          <w:tcPr>
            <w:tcW w:w="5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个/天</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jc w:val="center"/>
        </w:trPr>
        <w:tc>
          <w:tcPr>
            <w:tcW w:w="5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37</w:t>
            </w:r>
          </w:p>
        </w:tc>
        <w:tc>
          <w:tcPr>
            <w:tcW w:w="105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14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TRUSS架</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26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设备运行良好，含维护，截面尺寸：40*40cm</w:t>
            </w:r>
          </w:p>
        </w:tc>
        <w:tc>
          <w:tcPr>
            <w:tcW w:w="5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米/天</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jc w:val="center"/>
        </w:trPr>
        <w:tc>
          <w:tcPr>
            <w:tcW w:w="5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38</w:t>
            </w:r>
          </w:p>
        </w:tc>
        <w:tc>
          <w:tcPr>
            <w:tcW w:w="105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14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T型手摇架</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26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设备运行良好，含维护</w:t>
            </w:r>
          </w:p>
        </w:tc>
        <w:tc>
          <w:tcPr>
            <w:tcW w:w="5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台/天</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jc w:val="center"/>
        </w:trPr>
        <w:tc>
          <w:tcPr>
            <w:tcW w:w="5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39</w:t>
            </w:r>
          </w:p>
        </w:tc>
        <w:tc>
          <w:tcPr>
            <w:tcW w:w="105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14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搬运工人</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26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专业搬运工人,力工</w:t>
            </w:r>
          </w:p>
        </w:tc>
        <w:tc>
          <w:tcPr>
            <w:tcW w:w="5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人/场</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jc w:val="center"/>
        </w:trPr>
        <w:tc>
          <w:tcPr>
            <w:tcW w:w="5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40</w:t>
            </w:r>
          </w:p>
        </w:tc>
        <w:tc>
          <w:tcPr>
            <w:tcW w:w="105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14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AV设备搭建调试工人</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26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专业技术人员</w:t>
            </w:r>
          </w:p>
        </w:tc>
        <w:tc>
          <w:tcPr>
            <w:tcW w:w="5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人/天</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jc w:val="center"/>
        </w:trPr>
        <w:tc>
          <w:tcPr>
            <w:tcW w:w="5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41</w:t>
            </w:r>
          </w:p>
        </w:tc>
        <w:tc>
          <w:tcPr>
            <w:tcW w:w="105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基础物料类</w:t>
            </w:r>
          </w:p>
        </w:tc>
        <w:tc>
          <w:tcPr>
            <w:tcW w:w="11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喷绘布</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喷绘布</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加厚，精喷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26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2号布</w:t>
            </w:r>
          </w:p>
        </w:tc>
        <w:tc>
          <w:tcPr>
            <w:tcW w:w="5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jc w:val="center"/>
        </w:trPr>
        <w:tc>
          <w:tcPr>
            <w:tcW w:w="5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42</w:t>
            </w:r>
          </w:p>
        </w:tc>
        <w:tc>
          <w:tcPr>
            <w:tcW w:w="105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1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刀刮布</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刀刮布</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加厚，精喷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265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55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jc w:val="center"/>
        </w:trPr>
        <w:tc>
          <w:tcPr>
            <w:tcW w:w="5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43</w:t>
            </w:r>
          </w:p>
        </w:tc>
        <w:tc>
          <w:tcPr>
            <w:tcW w:w="105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1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桁架</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桁架</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镀锌钢管</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26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桁架背景架含转角方头，含安装、拆卸</w:t>
            </w:r>
          </w:p>
        </w:tc>
        <w:tc>
          <w:tcPr>
            <w:tcW w:w="5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jc w:val="center"/>
        </w:trPr>
        <w:tc>
          <w:tcPr>
            <w:tcW w:w="5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44</w:t>
            </w:r>
          </w:p>
        </w:tc>
        <w:tc>
          <w:tcPr>
            <w:tcW w:w="105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1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长条桌+桌布</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长条桌+桌布</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26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0.6*1.2m 含配套桌布</w:t>
            </w:r>
          </w:p>
        </w:tc>
        <w:tc>
          <w:tcPr>
            <w:tcW w:w="5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张/天</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jc w:val="center"/>
        </w:trPr>
        <w:tc>
          <w:tcPr>
            <w:tcW w:w="5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45</w:t>
            </w:r>
          </w:p>
        </w:tc>
        <w:tc>
          <w:tcPr>
            <w:tcW w:w="105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1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铁马</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铁马</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26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常规,120CM*200CM</w:t>
            </w:r>
          </w:p>
        </w:tc>
        <w:tc>
          <w:tcPr>
            <w:tcW w:w="5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米/天</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440" w:hRule="atLeast"/>
          <w:jc w:val="center"/>
        </w:trPr>
        <w:tc>
          <w:tcPr>
            <w:tcW w:w="5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46</w:t>
            </w:r>
          </w:p>
        </w:tc>
        <w:tc>
          <w:tcPr>
            <w:tcW w:w="105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1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贵宾椅</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贵宾椅</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26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1、凳子高度90cm、底座高45cm</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2、含高档白色椅套、蓝色蝴蝶结；</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3、每场活动结束后，重新整理和摆放；</w:t>
            </w:r>
          </w:p>
        </w:tc>
        <w:tc>
          <w:tcPr>
            <w:tcW w:w="5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把/天</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jc w:val="center"/>
        </w:trPr>
        <w:tc>
          <w:tcPr>
            <w:tcW w:w="5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47</w:t>
            </w:r>
          </w:p>
        </w:tc>
        <w:tc>
          <w:tcPr>
            <w:tcW w:w="105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1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一米线</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一米线</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26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金属底座</w:t>
            </w:r>
          </w:p>
        </w:tc>
        <w:tc>
          <w:tcPr>
            <w:tcW w:w="5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个/天</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jc w:val="center"/>
        </w:trPr>
        <w:tc>
          <w:tcPr>
            <w:tcW w:w="5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48</w:t>
            </w:r>
          </w:p>
        </w:tc>
        <w:tc>
          <w:tcPr>
            <w:tcW w:w="105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14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空飘</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空飘</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内存氦气</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26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直径2.0米，含条幅、含审批、每日维护</w:t>
            </w:r>
          </w:p>
        </w:tc>
        <w:tc>
          <w:tcPr>
            <w:tcW w:w="5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个/天</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jc w:val="center"/>
        </w:trPr>
        <w:tc>
          <w:tcPr>
            <w:tcW w:w="5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49</w:t>
            </w:r>
          </w:p>
        </w:tc>
        <w:tc>
          <w:tcPr>
            <w:tcW w:w="105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14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空飘</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内存氦气</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26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直径1.8米，含条幅、含审批、每日维护</w:t>
            </w:r>
          </w:p>
        </w:tc>
        <w:tc>
          <w:tcPr>
            <w:tcW w:w="5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个/天</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jc w:val="center"/>
        </w:trPr>
        <w:tc>
          <w:tcPr>
            <w:tcW w:w="5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50</w:t>
            </w:r>
          </w:p>
        </w:tc>
        <w:tc>
          <w:tcPr>
            <w:tcW w:w="105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地飘球</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地飘球</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内存氦气</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26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直径2.3米，定制logo，每日维护</w:t>
            </w:r>
          </w:p>
        </w:tc>
        <w:tc>
          <w:tcPr>
            <w:tcW w:w="5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个/天</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jc w:val="center"/>
        </w:trPr>
        <w:tc>
          <w:tcPr>
            <w:tcW w:w="5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51</w:t>
            </w:r>
          </w:p>
        </w:tc>
        <w:tc>
          <w:tcPr>
            <w:tcW w:w="105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启动仪式球</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启动仪式球</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水晶球</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26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直径1.2m，彩色</w:t>
            </w:r>
          </w:p>
        </w:tc>
        <w:tc>
          <w:tcPr>
            <w:tcW w:w="5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jc w:val="center"/>
        </w:trPr>
        <w:tc>
          <w:tcPr>
            <w:tcW w:w="5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52</w:t>
            </w:r>
          </w:p>
        </w:tc>
        <w:tc>
          <w:tcPr>
            <w:tcW w:w="105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启动仪式杆</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启动仪式杆</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亚克力水晶</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26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常规启动杆</w:t>
            </w:r>
          </w:p>
        </w:tc>
        <w:tc>
          <w:tcPr>
            <w:tcW w:w="5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jc w:val="center"/>
        </w:trPr>
        <w:tc>
          <w:tcPr>
            <w:tcW w:w="5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53</w:t>
            </w:r>
          </w:p>
        </w:tc>
        <w:tc>
          <w:tcPr>
            <w:tcW w:w="105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艺人类</w:t>
            </w:r>
          </w:p>
        </w:tc>
        <w:tc>
          <w:tcPr>
            <w:tcW w:w="114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艺人类</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主持</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26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电台、电视级</w:t>
            </w:r>
          </w:p>
        </w:tc>
        <w:tc>
          <w:tcPr>
            <w:tcW w:w="5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人/场</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jc w:val="center"/>
        </w:trPr>
        <w:tc>
          <w:tcPr>
            <w:tcW w:w="5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54</w:t>
            </w:r>
          </w:p>
        </w:tc>
        <w:tc>
          <w:tcPr>
            <w:tcW w:w="105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14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主持</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26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专业、优秀级</w:t>
            </w:r>
          </w:p>
        </w:tc>
        <w:tc>
          <w:tcPr>
            <w:tcW w:w="5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人/场</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jc w:val="center"/>
        </w:trPr>
        <w:tc>
          <w:tcPr>
            <w:tcW w:w="5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55</w:t>
            </w:r>
          </w:p>
        </w:tc>
        <w:tc>
          <w:tcPr>
            <w:tcW w:w="105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14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主持</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26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普通、走场级</w:t>
            </w:r>
          </w:p>
        </w:tc>
        <w:tc>
          <w:tcPr>
            <w:tcW w:w="5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人/场</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jc w:val="center"/>
        </w:trPr>
        <w:tc>
          <w:tcPr>
            <w:tcW w:w="5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56</w:t>
            </w:r>
          </w:p>
        </w:tc>
        <w:tc>
          <w:tcPr>
            <w:tcW w:w="105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14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技术人员</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摄像师</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26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普通、自备专业设备</w:t>
            </w:r>
          </w:p>
        </w:tc>
        <w:tc>
          <w:tcPr>
            <w:tcW w:w="5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人/场</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jc w:val="center"/>
        </w:trPr>
        <w:tc>
          <w:tcPr>
            <w:tcW w:w="5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57</w:t>
            </w:r>
          </w:p>
        </w:tc>
        <w:tc>
          <w:tcPr>
            <w:tcW w:w="105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14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摄像师</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26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摇臂、自备专业设备</w:t>
            </w:r>
          </w:p>
        </w:tc>
        <w:tc>
          <w:tcPr>
            <w:tcW w:w="5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人/场</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jc w:val="center"/>
        </w:trPr>
        <w:tc>
          <w:tcPr>
            <w:tcW w:w="5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58</w:t>
            </w:r>
          </w:p>
        </w:tc>
        <w:tc>
          <w:tcPr>
            <w:tcW w:w="105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14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摄影师</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26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专业摄影师、自备专业相机</w:t>
            </w:r>
          </w:p>
        </w:tc>
        <w:tc>
          <w:tcPr>
            <w:tcW w:w="5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人/场</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jc w:val="center"/>
        </w:trPr>
        <w:tc>
          <w:tcPr>
            <w:tcW w:w="5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59</w:t>
            </w:r>
          </w:p>
        </w:tc>
        <w:tc>
          <w:tcPr>
            <w:tcW w:w="105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14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航拍师</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26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专业航拍师、自备设备</w:t>
            </w:r>
          </w:p>
        </w:tc>
        <w:tc>
          <w:tcPr>
            <w:tcW w:w="5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人/场</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r>
    </w:tbl>
    <w:p>
      <w:pPr>
        <w:pStyle w:val="2"/>
        <w:rPr>
          <w:rFonts w:hint="eastAsia"/>
          <w:lang w:val="en-US" w:eastAsia="zh-CN"/>
        </w:rPr>
      </w:pPr>
    </w:p>
    <w:p>
      <w:pPr>
        <w:keepNext w:val="0"/>
        <w:keepLines w:val="0"/>
        <w:pageBreakBefore w:val="0"/>
        <w:widowControl/>
        <w:numPr>
          <w:ilvl w:val="0"/>
          <w:numId w:val="0"/>
        </w:numPr>
        <w:kinsoku/>
        <w:wordWrap/>
        <w:overflowPunct/>
        <w:topLinePunct w:val="0"/>
        <w:autoSpaceDE/>
        <w:autoSpaceDN/>
        <w:bidi w:val="0"/>
        <w:adjustRightInd w:val="0"/>
        <w:snapToGrid w:val="0"/>
        <w:spacing w:after="0" w:line="360" w:lineRule="auto"/>
        <w:jc w:val="both"/>
        <w:textAlignment w:val="auto"/>
        <w:outlineLvl w:val="9"/>
        <w:rPr>
          <w:rFonts w:hint="eastAsia" w:ascii="宋体" w:hAnsi="宋体" w:eastAsia="宋体" w:cs="Helvetica"/>
          <w:b w:val="0"/>
          <w:bCs w:val="0"/>
          <w:color w:val="333333"/>
          <w:sz w:val="24"/>
          <w:szCs w:val="24"/>
          <w:lang w:val="en-US" w:eastAsia="zh-CN"/>
        </w:rPr>
      </w:pPr>
      <w:r>
        <w:rPr>
          <w:rFonts w:hint="eastAsia" w:ascii="宋体" w:hAnsi="宋体" w:eastAsia="宋体" w:cs="Helvetica"/>
          <w:b/>
          <w:bCs/>
          <w:color w:val="333333"/>
          <w:sz w:val="24"/>
          <w:szCs w:val="24"/>
          <w:lang w:val="en-US" w:eastAsia="zh-CN"/>
        </w:rPr>
        <w:t>备注：</w:t>
      </w:r>
      <w:r>
        <w:rPr>
          <w:rFonts w:hint="eastAsia" w:ascii="宋体" w:hAnsi="宋体" w:eastAsia="宋体" w:cs="Helvetica"/>
          <w:b w:val="0"/>
          <w:bCs w:val="0"/>
          <w:color w:val="333333"/>
          <w:sz w:val="24"/>
          <w:szCs w:val="24"/>
          <w:lang w:val="en-US" w:eastAsia="zh-CN"/>
        </w:rPr>
        <w:t>报价均为含税及安装拆除费用报价 税率</w:t>
      </w:r>
    </w:p>
    <w:p>
      <w:pPr>
        <w:keepNext w:val="0"/>
        <w:keepLines w:val="0"/>
        <w:pageBreakBefore w:val="0"/>
        <w:widowControl/>
        <w:numPr>
          <w:ilvl w:val="0"/>
          <w:numId w:val="0"/>
        </w:numPr>
        <w:kinsoku/>
        <w:wordWrap/>
        <w:overflowPunct/>
        <w:topLinePunct w:val="0"/>
        <w:autoSpaceDE/>
        <w:autoSpaceDN/>
        <w:bidi w:val="0"/>
        <w:adjustRightInd w:val="0"/>
        <w:snapToGrid w:val="0"/>
        <w:spacing w:after="0" w:line="360" w:lineRule="auto"/>
        <w:jc w:val="both"/>
        <w:textAlignment w:val="auto"/>
        <w:outlineLvl w:val="9"/>
        <w:rPr>
          <w:rFonts w:hint="eastAsia" w:ascii="宋体" w:hAnsi="宋体" w:eastAsia="宋体" w:cs="Helvetica"/>
          <w:b w:val="0"/>
          <w:bCs w:val="0"/>
          <w:color w:val="333333"/>
          <w:sz w:val="24"/>
          <w:szCs w:val="24"/>
          <w:lang w:val="en-US" w:eastAsia="zh-CN"/>
        </w:rPr>
      </w:pPr>
    </w:p>
    <w:p>
      <w:pPr>
        <w:keepNext w:val="0"/>
        <w:keepLines w:val="0"/>
        <w:pageBreakBefore w:val="0"/>
        <w:widowControl/>
        <w:numPr>
          <w:ilvl w:val="0"/>
          <w:numId w:val="0"/>
        </w:numPr>
        <w:kinsoku/>
        <w:wordWrap/>
        <w:overflowPunct/>
        <w:topLinePunct w:val="0"/>
        <w:autoSpaceDE/>
        <w:autoSpaceDN/>
        <w:bidi w:val="0"/>
        <w:adjustRightInd w:val="0"/>
        <w:snapToGrid w:val="0"/>
        <w:spacing w:after="0" w:line="360" w:lineRule="auto"/>
        <w:jc w:val="both"/>
        <w:textAlignment w:val="auto"/>
        <w:outlineLvl w:val="9"/>
        <w:rPr>
          <w:rFonts w:hint="eastAsia" w:ascii="宋体" w:hAnsi="宋体" w:eastAsia="宋体" w:cs="Helvetica"/>
          <w:b w:val="0"/>
          <w:bCs w:val="0"/>
          <w:color w:val="333333"/>
          <w:sz w:val="24"/>
          <w:szCs w:val="24"/>
          <w:lang w:val="en-US" w:eastAsia="zh-CN"/>
        </w:rPr>
      </w:pPr>
      <w:r>
        <w:rPr>
          <w:rFonts w:hint="eastAsia" w:ascii="宋体" w:hAnsi="宋体" w:eastAsia="宋体" w:cs="Helvetica"/>
          <w:b w:val="0"/>
          <w:bCs w:val="0"/>
          <w:color w:val="333333"/>
          <w:sz w:val="24"/>
          <w:szCs w:val="24"/>
          <w:lang w:val="en-US" w:eastAsia="zh-CN"/>
        </w:rPr>
        <w:t>附件4：合同样本</w:t>
      </w:r>
    </w:p>
    <w:p>
      <w:pPr>
        <w:pStyle w:val="4"/>
        <w:rPr>
          <w:rFonts w:hint="eastAsia" w:ascii="Times New Roman" w:hAnsi="Times New Roman" w:eastAsia="黑体" w:cs="黑体"/>
          <w:b/>
          <w:kern w:val="44"/>
          <w:sz w:val="36"/>
          <w:szCs w:val="24"/>
          <w:lang w:val="en-US" w:eastAsia="zh-CN" w:bidi="ar-SA"/>
        </w:rPr>
      </w:pPr>
      <w:r>
        <w:rPr>
          <w:rFonts w:hint="eastAsia" w:ascii="Times New Roman" w:hAnsi="Times New Roman" w:eastAsia="黑体" w:cs="黑体"/>
          <w:b/>
          <w:kern w:val="44"/>
          <w:sz w:val="36"/>
          <w:szCs w:val="24"/>
          <w:lang w:val="en-US" w:eastAsia="zh-CN" w:bidi="ar-SA"/>
        </w:rPr>
        <w:t>****营销活动策划执行合同</w:t>
      </w:r>
    </w:p>
    <w:p>
      <w:pPr>
        <w:spacing w:line="460" w:lineRule="exact"/>
        <w:rPr>
          <w:rFonts w:hint="eastAsia" w:ascii="Times New Roman" w:hAnsi="Times New Roman" w:eastAsia="仿宋" w:cs="Times New Roman"/>
          <w:b/>
          <w:bCs/>
          <w:sz w:val="28"/>
          <w:szCs w:val="28"/>
        </w:rPr>
      </w:pPr>
      <w:r>
        <w:rPr>
          <w:rFonts w:hint="eastAsia" w:ascii="Times New Roman" w:hAnsi="Times New Roman" w:eastAsia="仿宋" w:cs="Times New Roman"/>
          <w:b/>
          <w:bCs/>
          <w:sz w:val="28"/>
          <w:szCs w:val="28"/>
        </w:rPr>
        <w:t>甲方：*******有限责任公司</w:t>
      </w:r>
    </w:p>
    <w:p>
      <w:pPr>
        <w:spacing w:line="460" w:lineRule="exact"/>
        <w:rPr>
          <w:rFonts w:hint="eastAsia" w:ascii="Times New Roman" w:hAnsi="Times New Roman" w:eastAsia="仿宋" w:cs="Times New Roman"/>
          <w:b w:val="0"/>
          <w:bCs w:val="0"/>
          <w:sz w:val="28"/>
          <w:szCs w:val="28"/>
        </w:rPr>
      </w:pPr>
      <w:r>
        <w:rPr>
          <w:rFonts w:hint="eastAsia" w:ascii="Times New Roman" w:hAnsi="Times New Roman" w:eastAsia="仿宋" w:cs="Times New Roman"/>
          <w:b w:val="0"/>
          <w:bCs w:val="0"/>
          <w:sz w:val="28"/>
          <w:szCs w:val="28"/>
        </w:rPr>
        <w:t>地址：</w:t>
      </w:r>
    </w:p>
    <w:p>
      <w:pPr>
        <w:spacing w:line="460" w:lineRule="exact"/>
        <w:rPr>
          <w:rFonts w:hint="eastAsia" w:ascii="Times New Roman" w:hAnsi="Times New Roman" w:eastAsia="仿宋" w:cs="Times New Roman"/>
          <w:b w:val="0"/>
          <w:bCs w:val="0"/>
          <w:sz w:val="28"/>
          <w:szCs w:val="28"/>
        </w:rPr>
      </w:pPr>
      <w:r>
        <w:rPr>
          <w:rFonts w:hint="eastAsia" w:ascii="Times New Roman" w:hAnsi="Times New Roman" w:eastAsia="仿宋" w:cs="Times New Roman"/>
          <w:b w:val="0"/>
          <w:bCs w:val="0"/>
          <w:sz w:val="28"/>
          <w:szCs w:val="28"/>
        </w:rPr>
        <w:t>电话:</w:t>
      </w:r>
    </w:p>
    <w:p>
      <w:pPr>
        <w:spacing w:line="460" w:lineRule="exact"/>
        <w:rPr>
          <w:rFonts w:hint="eastAsia" w:ascii="Times New Roman" w:hAnsi="Times New Roman" w:eastAsia="仿宋" w:cs="Times New Roman"/>
          <w:b/>
          <w:bCs/>
          <w:sz w:val="28"/>
          <w:szCs w:val="28"/>
        </w:rPr>
      </w:pPr>
      <w:r>
        <w:rPr>
          <w:rFonts w:hint="eastAsia" w:ascii="Times New Roman" w:hAnsi="Times New Roman" w:eastAsia="仿宋" w:cs="Times New Roman"/>
          <w:b/>
          <w:bCs/>
          <w:sz w:val="28"/>
          <w:szCs w:val="28"/>
        </w:rPr>
        <w:t xml:space="preserve">乙方：*******有限公司 </w:t>
      </w:r>
    </w:p>
    <w:p>
      <w:pPr>
        <w:spacing w:line="460" w:lineRule="exact"/>
        <w:rPr>
          <w:rFonts w:hint="eastAsia" w:ascii="Times New Roman" w:hAnsi="Times New Roman" w:eastAsia="仿宋" w:cs="Times New Roman"/>
          <w:b w:val="0"/>
          <w:bCs w:val="0"/>
          <w:sz w:val="28"/>
          <w:szCs w:val="28"/>
        </w:rPr>
      </w:pPr>
      <w:r>
        <w:rPr>
          <w:rFonts w:hint="eastAsia" w:ascii="Times New Roman" w:hAnsi="Times New Roman" w:eastAsia="仿宋" w:cs="Times New Roman"/>
          <w:b w:val="0"/>
          <w:bCs w:val="0"/>
          <w:sz w:val="28"/>
          <w:szCs w:val="28"/>
        </w:rPr>
        <w:t>地址：</w:t>
      </w:r>
    </w:p>
    <w:p>
      <w:pPr>
        <w:spacing w:line="460" w:lineRule="exact"/>
        <w:rPr>
          <w:rFonts w:hint="eastAsia" w:ascii="Times New Roman" w:hAnsi="Times New Roman" w:eastAsia="仿宋" w:cs="Times New Roman"/>
          <w:b w:val="0"/>
          <w:bCs w:val="0"/>
          <w:sz w:val="28"/>
          <w:szCs w:val="28"/>
        </w:rPr>
      </w:pPr>
      <w:r>
        <w:rPr>
          <w:rFonts w:hint="eastAsia" w:ascii="Times New Roman" w:hAnsi="Times New Roman" w:eastAsia="仿宋" w:cs="Times New Roman"/>
          <w:b w:val="0"/>
          <w:bCs w:val="0"/>
          <w:sz w:val="28"/>
          <w:szCs w:val="28"/>
        </w:rPr>
        <w:t>电话：</w:t>
      </w:r>
    </w:p>
    <w:p>
      <w:pPr>
        <w:spacing w:line="460" w:lineRule="exact"/>
        <w:rPr>
          <w:rFonts w:hint="eastAsia" w:ascii="Times New Roman" w:hAnsi="Times New Roman" w:eastAsia="仿宋" w:cs="Times New Roman"/>
          <w:b w:val="0"/>
          <w:bCs w:val="0"/>
          <w:sz w:val="28"/>
          <w:szCs w:val="28"/>
        </w:rPr>
      </w:pPr>
      <w:r>
        <w:rPr>
          <w:rFonts w:hint="eastAsia" w:ascii="Times New Roman" w:hAnsi="Times New Roman" w:eastAsia="仿宋" w:cs="Times New Roman"/>
          <w:b w:val="0"/>
          <w:bCs w:val="0"/>
          <w:sz w:val="28"/>
          <w:szCs w:val="28"/>
        </w:rPr>
        <w:t>纳税人识别号:</w:t>
      </w:r>
    </w:p>
    <w:p>
      <w:pPr>
        <w:spacing w:line="460" w:lineRule="exact"/>
        <w:rPr>
          <w:rFonts w:hint="eastAsia" w:ascii="Times New Roman" w:hAnsi="Times New Roman" w:eastAsia="仿宋" w:cs="Times New Roman"/>
          <w:b w:val="0"/>
          <w:bCs w:val="0"/>
          <w:sz w:val="28"/>
          <w:szCs w:val="28"/>
        </w:rPr>
      </w:pPr>
      <w:r>
        <w:rPr>
          <w:rFonts w:hint="eastAsia" w:ascii="Times New Roman" w:hAnsi="Times New Roman" w:eastAsia="仿宋" w:cs="Times New Roman"/>
          <w:b w:val="0"/>
          <w:bCs w:val="0"/>
          <w:sz w:val="28"/>
          <w:szCs w:val="28"/>
        </w:rPr>
        <w:t>法定代表人:</w:t>
      </w:r>
    </w:p>
    <w:p>
      <w:pPr>
        <w:spacing w:line="460" w:lineRule="exact"/>
        <w:ind w:firstLine="560" w:firstLineChars="200"/>
        <w:rPr>
          <w:rFonts w:hint="eastAsia" w:ascii="Times New Roman" w:hAnsi="Times New Roman" w:eastAsia="仿宋" w:cs="Times New Roman"/>
          <w:sz w:val="28"/>
          <w:szCs w:val="28"/>
        </w:rPr>
      </w:pPr>
      <w:r>
        <w:rPr>
          <w:rFonts w:hint="eastAsia" w:ascii="Times New Roman" w:hAnsi="Times New Roman" w:eastAsia="仿宋" w:cs="Times New Roman"/>
          <w:sz w:val="28"/>
          <w:szCs w:val="28"/>
        </w:rPr>
        <w:t>甲乙双方经友好协商，根据《中华人民共和国民法典》及有关法律法规，就乙方有偿为甲方策划、组织、实施“</w:t>
      </w:r>
      <w:r>
        <w:rPr>
          <w:rFonts w:hint="eastAsia" w:ascii="Times New Roman" w:hAnsi="Times New Roman" w:eastAsia="仿宋" w:cs="Times New Roman"/>
          <w:sz w:val="28"/>
          <w:szCs w:val="28"/>
          <w:lang w:val="en-US" w:eastAsia="zh-CN"/>
        </w:rPr>
        <w:t>*********</w:t>
      </w:r>
      <w:r>
        <w:rPr>
          <w:rFonts w:hint="eastAsia" w:ascii="Times New Roman" w:hAnsi="Times New Roman" w:eastAsia="仿宋" w:cs="Times New Roman"/>
          <w:sz w:val="28"/>
          <w:szCs w:val="28"/>
        </w:rPr>
        <w:t>”主题活动一事，达成如下协议：</w:t>
      </w:r>
    </w:p>
    <w:p>
      <w:pPr>
        <w:pStyle w:val="6"/>
        <w:rPr>
          <w:rFonts w:hint="eastAsia"/>
        </w:rPr>
      </w:pPr>
      <w:r>
        <w:rPr>
          <w:rFonts w:hint="eastAsia" w:ascii="Times New Roman" w:hAnsi="Times New Roman" w:eastAsia="仿宋" w:cs="Times New Roman"/>
          <w:b/>
          <w:kern w:val="2"/>
          <w:sz w:val="28"/>
          <w:szCs w:val="28"/>
          <w:lang w:val="en-US" w:eastAsia="zh-CN" w:bidi="ar-SA"/>
        </w:rPr>
        <w:t>一、活动概况</w:t>
      </w:r>
      <w:r>
        <w:rPr>
          <w:rFonts w:hint="eastAsia"/>
        </w:rPr>
        <w:tab/>
      </w:r>
    </w:p>
    <w:p>
      <w:pPr>
        <w:spacing w:line="460" w:lineRule="exact"/>
        <w:ind w:firstLine="560" w:firstLineChars="200"/>
        <w:rPr>
          <w:rFonts w:hint="eastAsia" w:ascii="Times New Roman" w:hAnsi="Times New Roman" w:eastAsia="仿宋" w:cs="Times New Roman"/>
          <w:sz w:val="28"/>
          <w:szCs w:val="28"/>
        </w:rPr>
      </w:pPr>
      <w:r>
        <w:rPr>
          <w:rFonts w:hint="eastAsia" w:ascii="Times New Roman" w:hAnsi="Times New Roman" w:eastAsia="仿宋" w:cs="Times New Roman"/>
          <w:sz w:val="28"/>
          <w:szCs w:val="28"/>
        </w:rPr>
        <w:t>1.活动主题：</w:t>
      </w:r>
      <w:r>
        <w:rPr>
          <w:rFonts w:hint="eastAsia" w:ascii="Times New Roman" w:hAnsi="Times New Roman" w:eastAsia="仿宋" w:cs="Times New Roman"/>
          <w:sz w:val="28"/>
          <w:szCs w:val="28"/>
          <w:lang w:val="en-US" w:eastAsia="zh-CN"/>
        </w:rPr>
        <w:t>*********</w:t>
      </w:r>
      <w:r>
        <w:rPr>
          <w:rFonts w:hint="eastAsia" w:ascii="Times New Roman" w:hAnsi="Times New Roman" w:eastAsia="仿宋" w:cs="Times New Roman"/>
          <w:sz w:val="28"/>
          <w:szCs w:val="28"/>
        </w:rPr>
        <w:t xml:space="preserve">  </w:t>
      </w:r>
    </w:p>
    <w:p>
      <w:pPr>
        <w:spacing w:line="460" w:lineRule="exact"/>
        <w:ind w:firstLine="560" w:firstLineChars="200"/>
        <w:rPr>
          <w:rFonts w:hint="eastAsia" w:ascii="Times New Roman" w:hAnsi="Times New Roman" w:eastAsia="仿宋" w:cs="Times New Roman"/>
          <w:sz w:val="28"/>
          <w:szCs w:val="28"/>
        </w:rPr>
      </w:pPr>
      <w:r>
        <w:rPr>
          <w:rFonts w:hint="eastAsia" w:ascii="Times New Roman" w:hAnsi="Times New Roman" w:eastAsia="仿宋" w:cs="Times New Roman"/>
          <w:sz w:val="28"/>
          <w:szCs w:val="28"/>
        </w:rPr>
        <w:t>2.活动时间：</w:t>
      </w:r>
      <w:r>
        <w:rPr>
          <w:rFonts w:hint="eastAsia" w:ascii="Times New Roman" w:hAnsi="Times New Roman" w:eastAsia="仿宋" w:cs="Times New Roman"/>
          <w:sz w:val="28"/>
          <w:szCs w:val="28"/>
          <w:lang w:val="en-US" w:eastAsia="zh-CN"/>
        </w:rPr>
        <w:t>****</w:t>
      </w:r>
      <w:r>
        <w:rPr>
          <w:rFonts w:hint="eastAsia" w:ascii="Times New Roman" w:hAnsi="Times New Roman" w:eastAsia="仿宋" w:cs="Times New Roman"/>
          <w:sz w:val="28"/>
          <w:szCs w:val="28"/>
        </w:rPr>
        <w:t>年</w:t>
      </w:r>
      <w:r>
        <w:rPr>
          <w:rFonts w:hint="eastAsia" w:ascii="Times New Roman" w:hAnsi="Times New Roman" w:eastAsia="仿宋" w:cs="Times New Roman"/>
          <w:sz w:val="28"/>
          <w:szCs w:val="28"/>
          <w:lang w:val="en-US" w:eastAsia="zh-CN"/>
        </w:rPr>
        <w:t>**</w:t>
      </w:r>
      <w:r>
        <w:rPr>
          <w:rFonts w:hint="eastAsia" w:ascii="Times New Roman" w:hAnsi="Times New Roman" w:eastAsia="仿宋" w:cs="Times New Roman"/>
          <w:sz w:val="28"/>
          <w:szCs w:val="28"/>
        </w:rPr>
        <w:t>月</w:t>
      </w:r>
      <w:r>
        <w:rPr>
          <w:rFonts w:hint="eastAsia" w:ascii="Times New Roman" w:hAnsi="Times New Roman" w:eastAsia="仿宋" w:cs="Times New Roman"/>
          <w:sz w:val="28"/>
          <w:szCs w:val="28"/>
          <w:lang w:val="en-US" w:eastAsia="zh-CN"/>
        </w:rPr>
        <w:t>**</w:t>
      </w:r>
      <w:r>
        <w:rPr>
          <w:rFonts w:hint="eastAsia" w:ascii="Times New Roman" w:hAnsi="Times New Roman" w:eastAsia="仿宋" w:cs="Times New Roman"/>
          <w:sz w:val="28"/>
          <w:szCs w:val="28"/>
        </w:rPr>
        <w:t>日至</w:t>
      </w:r>
      <w:r>
        <w:rPr>
          <w:rFonts w:hint="eastAsia" w:ascii="Times New Roman" w:hAnsi="Times New Roman" w:eastAsia="仿宋" w:cs="Times New Roman"/>
          <w:sz w:val="28"/>
          <w:szCs w:val="28"/>
          <w:lang w:val="en-US" w:eastAsia="zh-CN"/>
        </w:rPr>
        <w:t>****</w:t>
      </w:r>
      <w:r>
        <w:rPr>
          <w:rFonts w:hint="eastAsia" w:ascii="Times New Roman" w:hAnsi="Times New Roman" w:eastAsia="仿宋" w:cs="Times New Roman"/>
          <w:sz w:val="28"/>
          <w:szCs w:val="28"/>
        </w:rPr>
        <w:t>年</w:t>
      </w:r>
      <w:r>
        <w:rPr>
          <w:rFonts w:hint="eastAsia" w:ascii="Times New Roman" w:hAnsi="Times New Roman" w:eastAsia="仿宋" w:cs="Times New Roman"/>
          <w:sz w:val="28"/>
          <w:szCs w:val="28"/>
          <w:lang w:val="en-US" w:eastAsia="zh-CN"/>
        </w:rPr>
        <w:t>**</w:t>
      </w:r>
      <w:r>
        <w:rPr>
          <w:rFonts w:hint="eastAsia" w:ascii="Times New Roman" w:hAnsi="Times New Roman" w:eastAsia="仿宋" w:cs="Times New Roman"/>
          <w:sz w:val="28"/>
          <w:szCs w:val="28"/>
        </w:rPr>
        <w:t>月</w:t>
      </w:r>
      <w:r>
        <w:rPr>
          <w:rFonts w:hint="eastAsia" w:ascii="Times New Roman" w:hAnsi="Times New Roman" w:eastAsia="仿宋" w:cs="Times New Roman"/>
          <w:sz w:val="28"/>
          <w:szCs w:val="28"/>
          <w:lang w:val="en-US" w:eastAsia="zh-CN"/>
        </w:rPr>
        <w:t>**</w:t>
      </w:r>
      <w:r>
        <w:rPr>
          <w:rFonts w:hint="eastAsia" w:ascii="Times New Roman" w:hAnsi="Times New Roman" w:eastAsia="仿宋" w:cs="Times New Roman"/>
          <w:sz w:val="28"/>
          <w:szCs w:val="28"/>
        </w:rPr>
        <w:t xml:space="preserve">日 </w:t>
      </w:r>
    </w:p>
    <w:p>
      <w:pPr>
        <w:spacing w:line="460" w:lineRule="exact"/>
        <w:ind w:firstLine="560" w:firstLineChars="200"/>
        <w:rPr>
          <w:rFonts w:hint="eastAsia" w:ascii="Times New Roman" w:hAnsi="Times New Roman" w:eastAsia="仿宋" w:cs="Times New Roman"/>
          <w:sz w:val="28"/>
          <w:szCs w:val="28"/>
        </w:rPr>
      </w:pPr>
      <w:r>
        <w:rPr>
          <w:rFonts w:hint="eastAsia" w:ascii="Times New Roman" w:hAnsi="Times New Roman" w:eastAsia="仿宋" w:cs="Times New Roman"/>
          <w:sz w:val="28"/>
          <w:szCs w:val="28"/>
        </w:rPr>
        <w:t>3.活动地点：</w:t>
      </w:r>
      <w:r>
        <w:rPr>
          <w:rFonts w:hint="eastAsia" w:ascii="Times New Roman" w:hAnsi="Times New Roman" w:eastAsia="仿宋" w:cs="Times New Roman"/>
          <w:sz w:val="28"/>
          <w:szCs w:val="28"/>
          <w:lang w:val="en-US" w:eastAsia="zh-CN"/>
        </w:rPr>
        <w:t>********</w:t>
      </w:r>
      <w:r>
        <w:rPr>
          <w:rFonts w:hint="eastAsia" w:ascii="Times New Roman" w:hAnsi="Times New Roman" w:eastAsia="仿宋" w:cs="Times New Roman"/>
          <w:sz w:val="28"/>
          <w:szCs w:val="28"/>
        </w:rPr>
        <w:t xml:space="preserve"> </w:t>
      </w:r>
    </w:p>
    <w:p>
      <w:pPr>
        <w:pStyle w:val="6"/>
        <w:rPr>
          <w:rFonts w:hint="eastAsia" w:ascii="Times New Roman" w:hAnsi="Times New Roman" w:eastAsia="仿宋" w:cs="Times New Roman"/>
          <w:b/>
          <w:kern w:val="2"/>
          <w:sz w:val="28"/>
          <w:szCs w:val="28"/>
          <w:lang w:val="en-US" w:eastAsia="zh-CN" w:bidi="ar-SA"/>
        </w:rPr>
      </w:pPr>
      <w:r>
        <w:rPr>
          <w:rFonts w:hint="eastAsia" w:ascii="Times New Roman" w:hAnsi="Times New Roman" w:eastAsia="仿宋" w:cs="Times New Roman"/>
          <w:b/>
          <w:kern w:val="2"/>
          <w:sz w:val="28"/>
          <w:szCs w:val="28"/>
          <w:lang w:val="en-US" w:eastAsia="zh-CN" w:bidi="ar-SA"/>
        </w:rPr>
        <w:t>二、合作方式</w:t>
      </w:r>
    </w:p>
    <w:p>
      <w:pPr>
        <w:spacing w:line="460" w:lineRule="exact"/>
        <w:ind w:firstLine="560" w:firstLineChars="200"/>
        <w:rPr>
          <w:rFonts w:hint="eastAsia" w:ascii="Times New Roman" w:hAnsi="Times New Roman" w:eastAsia="仿宋" w:cs="Times New Roman"/>
          <w:sz w:val="28"/>
          <w:szCs w:val="28"/>
        </w:rPr>
      </w:pPr>
      <w:r>
        <w:rPr>
          <w:rFonts w:hint="eastAsia" w:ascii="Times New Roman" w:hAnsi="Times New Roman" w:eastAsia="仿宋" w:cs="Times New Roman"/>
          <w:sz w:val="28"/>
          <w:szCs w:val="28"/>
        </w:rPr>
        <w:t>1、乙方工作：</w:t>
      </w:r>
    </w:p>
    <w:p>
      <w:pPr>
        <w:spacing w:line="460" w:lineRule="exact"/>
        <w:ind w:firstLine="560" w:firstLineChars="200"/>
        <w:rPr>
          <w:rFonts w:hint="eastAsia" w:ascii="Times New Roman" w:hAnsi="Times New Roman" w:eastAsia="仿宋" w:cs="Times New Roman"/>
          <w:sz w:val="28"/>
          <w:szCs w:val="28"/>
        </w:rPr>
      </w:pPr>
      <w:r>
        <w:rPr>
          <w:rFonts w:hint="eastAsia" w:ascii="Times New Roman" w:hAnsi="Times New Roman" w:eastAsia="仿宋" w:cs="Times New Roman"/>
          <w:sz w:val="28"/>
          <w:szCs w:val="28"/>
        </w:rPr>
        <w:t>（1）制定完善的活动执行方案并严格按照流程执行完成相关活动；</w:t>
      </w:r>
    </w:p>
    <w:p>
      <w:pPr>
        <w:spacing w:line="460" w:lineRule="exact"/>
        <w:ind w:firstLine="560" w:firstLineChars="200"/>
        <w:rPr>
          <w:rFonts w:hint="eastAsia" w:ascii="Times New Roman" w:hAnsi="Times New Roman" w:eastAsia="仿宋" w:cs="Times New Roman"/>
          <w:sz w:val="28"/>
          <w:szCs w:val="28"/>
        </w:rPr>
      </w:pPr>
      <w:r>
        <w:rPr>
          <w:rFonts w:hint="eastAsia" w:ascii="Times New Roman" w:hAnsi="Times New Roman" w:eastAsia="仿宋" w:cs="Times New Roman"/>
          <w:sz w:val="28"/>
          <w:szCs w:val="28"/>
        </w:rPr>
        <w:t>（2）按所定方案提供活动场景、现场布置所需的物料及安装人员，并按最终协商同意的布置方案及甲方要求的时间内完成现场布置；</w:t>
      </w:r>
    </w:p>
    <w:p>
      <w:pPr>
        <w:spacing w:line="460" w:lineRule="exact"/>
        <w:ind w:firstLine="560" w:firstLineChars="200"/>
        <w:rPr>
          <w:rFonts w:hint="eastAsia" w:ascii="Times New Roman" w:hAnsi="Times New Roman" w:eastAsia="仿宋" w:cs="Times New Roman"/>
          <w:sz w:val="28"/>
          <w:szCs w:val="28"/>
        </w:rPr>
      </w:pPr>
      <w:r>
        <w:rPr>
          <w:rFonts w:hint="eastAsia" w:ascii="Times New Roman" w:hAnsi="Times New Roman" w:eastAsia="仿宋" w:cs="Times New Roman"/>
          <w:sz w:val="28"/>
          <w:szCs w:val="28"/>
        </w:rPr>
        <w:t>（3）提供方案所需的活动设备设施并保证其正常使用；负责现场布置、设备设施保护；</w:t>
      </w:r>
    </w:p>
    <w:p>
      <w:pPr>
        <w:spacing w:line="460" w:lineRule="exact"/>
        <w:ind w:firstLine="560" w:firstLineChars="200"/>
        <w:rPr>
          <w:rFonts w:hint="eastAsia" w:ascii="Times New Roman" w:hAnsi="Times New Roman" w:eastAsia="仿宋" w:cs="Times New Roman"/>
          <w:sz w:val="28"/>
          <w:szCs w:val="28"/>
        </w:rPr>
      </w:pPr>
      <w:r>
        <w:rPr>
          <w:rFonts w:hint="eastAsia" w:ascii="Times New Roman" w:hAnsi="Times New Roman" w:eastAsia="仿宋" w:cs="Times New Roman"/>
          <w:sz w:val="28"/>
          <w:szCs w:val="28"/>
        </w:rPr>
        <w:t>（4）活动策划执行过程中严格执行施工规范、质量标准、安全操作规程、防火规定，安全、保质、按期完成本合同约定的合作内容；</w:t>
      </w:r>
    </w:p>
    <w:p>
      <w:pPr>
        <w:spacing w:line="460" w:lineRule="exact"/>
        <w:ind w:firstLine="560" w:firstLineChars="200"/>
        <w:rPr>
          <w:rFonts w:hint="eastAsia" w:ascii="Times New Roman" w:hAnsi="Times New Roman" w:eastAsia="仿宋" w:cs="Times New Roman"/>
          <w:sz w:val="28"/>
          <w:szCs w:val="28"/>
        </w:rPr>
      </w:pPr>
      <w:r>
        <w:rPr>
          <w:rFonts w:hint="eastAsia" w:ascii="Times New Roman" w:hAnsi="Times New Roman" w:eastAsia="仿宋" w:cs="Times New Roman"/>
          <w:sz w:val="28"/>
          <w:szCs w:val="28"/>
        </w:rPr>
        <w:t>（5）乙方指派</w:t>
      </w:r>
      <w:r>
        <w:rPr>
          <w:rFonts w:hint="eastAsia" w:ascii="Times New Roman" w:hAnsi="Times New Roman" w:eastAsia="仿宋" w:cs="Times New Roman"/>
          <w:sz w:val="28"/>
          <w:szCs w:val="28"/>
          <w:lang w:val="en-US" w:eastAsia="zh-CN"/>
        </w:rPr>
        <w:t>*****</w:t>
      </w:r>
      <w:r>
        <w:rPr>
          <w:rFonts w:hint="eastAsia" w:ascii="Times New Roman" w:hAnsi="Times New Roman" w:eastAsia="仿宋" w:cs="Times New Roman"/>
          <w:sz w:val="28"/>
          <w:szCs w:val="28"/>
        </w:rPr>
        <w:t>为乙方代表（联系电话</w:t>
      </w:r>
      <w:r>
        <w:rPr>
          <w:rFonts w:hint="eastAsia" w:ascii="Times New Roman" w:hAnsi="Times New Roman" w:eastAsia="仿宋" w:cs="Times New Roman"/>
          <w:sz w:val="28"/>
          <w:szCs w:val="28"/>
          <w:lang w:val="en-US" w:eastAsia="zh-CN"/>
        </w:rPr>
        <w:t>*******</w:t>
      </w:r>
      <w:r>
        <w:rPr>
          <w:rFonts w:hint="eastAsia" w:ascii="Times New Roman" w:hAnsi="Times New Roman" w:eastAsia="仿宋" w:cs="Times New Roman"/>
          <w:sz w:val="28"/>
          <w:szCs w:val="28"/>
        </w:rPr>
        <w:t>），负责联络甲方并对下达的各项服务要求负责。</w:t>
      </w:r>
    </w:p>
    <w:p>
      <w:pPr>
        <w:spacing w:line="460" w:lineRule="exact"/>
        <w:ind w:firstLine="560" w:firstLineChars="200"/>
        <w:rPr>
          <w:rFonts w:hint="eastAsia" w:ascii="Times New Roman" w:hAnsi="Times New Roman" w:eastAsia="仿宋" w:cs="Times New Roman"/>
          <w:sz w:val="28"/>
          <w:szCs w:val="28"/>
        </w:rPr>
      </w:pPr>
      <w:r>
        <w:rPr>
          <w:rFonts w:hint="eastAsia" w:ascii="Times New Roman" w:hAnsi="Times New Roman" w:eastAsia="仿宋" w:cs="Times New Roman"/>
          <w:sz w:val="28"/>
          <w:szCs w:val="28"/>
        </w:rPr>
        <w:t>2. 甲方工作：</w:t>
      </w:r>
    </w:p>
    <w:p>
      <w:pPr>
        <w:spacing w:line="460" w:lineRule="exact"/>
        <w:ind w:firstLine="560" w:firstLineChars="200"/>
        <w:rPr>
          <w:rFonts w:hint="eastAsia" w:ascii="Times New Roman" w:hAnsi="Times New Roman" w:eastAsia="仿宋" w:cs="Times New Roman"/>
          <w:sz w:val="28"/>
          <w:szCs w:val="28"/>
        </w:rPr>
      </w:pPr>
      <w:r>
        <w:rPr>
          <w:rFonts w:hint="eastAsia" w:ascii="Times New Roman" w:hAnsi="Times New Roman" w:eastAsia="仿宋" w:cs="Times New Roman"/>
          <w:sz w:val="28"/>
          <w:szCs w:val="28"/>
        </w:rPr>
        <w:t>（1）进场前为乙方入场施工创造条件，办理开工手续，明确进场路线、电路电线及其他相关事项；</w:t>
      </w:r>
    </w:p>
    <w:p>
      <w:pPr>
        <w:spacing w:line="460" w:lineRule="exact"/>
        <w:ind w:firstLine="560" w:firstLineChars="200"/>
        <w:rPr>
          <w:rFonts w:hint="eastAsia" w:ascii="Times New Roman" w:hAnsi="Times New Roman" w:eastAsia="仿宋" w:cs="Times New Roman"/>
          <w:sz w:val="28"/>
          <w:szCs w:val="28"/>
        </w:rPr>
      </w:pPr>
      <w:r>
        <w:rPr>
          <w:rFonts w:hint="eastAsia" w:ascii="Times New Roman" w:hAnsi="Times New Roman" w:eastAsia="仿宋" w:cs="Times New Roman"/>
          <w:sz w:val="28"/>
          <w:szCs w:val="28"/>
        </w:rPr>
        <w:t>（2）负责协调乙方施工人员与甲方相关部门的关系；</w:t>
      </w:r>
    </w:p>
    <w:p>
      <w:pPr>
        <w:spacing w:line="460" w:lineRule="exact"/>
        <w:ind w:firstLine="560" w:firstLineChars="200"/>
        <w:rPr>
          <w:rFonts w:hint="eastAsia" w:ascii="Times New Roman" w:hAnsi="Times New Roman" w:eastAsia="仿宋" w:cs="Times New Roman"/>
          <w:sz w:val="28"/>
          <w:szCs w:val="28"/>
        </w:rPr>
      </w:pPr>
      <w:r>
        <w:rPr>
          <w:rFonts w:hint="eastAsia" w:ascii="Times New Roman" w:hAnsi="Times New Roman" w:eastAsia="仿宋" w:cs="Times New Roman"/>
          <w:sz w:val="28"/>
          <w:szCs w:val="28"/>
        </w:rPr>
        <w:t>（3）参与活动策划及执行的质量监督；</w:t>
      </w:r>
    </w:p>
    <w:p>
      <w:pPr>
        <w:spacing w:line="460" w:lineRule="exact"/>
        <w:ind w:firstLine="560" w:firstLineChars="200"/>
        <w:rPr>
          <w:rFonts w:hint="eastAsia" w:ascii="Times New Roman" w:hAnsi="Times New Roman" w:eastAsia="仿宋" w:cs="Times New Roman"/>
          <w:sz w:val="28"/>
          <w:szCs w:val="28"/>
        </w:rPr>
      </w:pPr>
      <w:r>
        <w:rPr>
          <w:rFonts w:hint="eastAsia" w:ascii="Times New Roman" w:hAnsi="Times New Roman" w:eastAsia="仿宋" w:cs="Times New Roman"/>
          <w:sz w:val="28"/>
          <w:szCs w:val="28"/>
        </w:rPr>
        <w:t>（4）协助乙方进行撤场、后期材料运输等工作。</w:t>
      </w:r>
    </w:p>
    <w:p>
      <w:pPr>
        <w:pStyle w:val="6"/>
        <w:rPr>
          <w:rFonts w:hint="eastAsia" w:ascii="Times New Roman" w:hAnsi="Times New Roman" w:eastAsia="仿宋" w:cs="Times New Roman"/>
          <w:b/>
          <w:kern w:val="2"/>
          <w:sz w:val="28"/>
          <w:szCs w:val="28"/>
          <w:lang w:val="en-US" w:eastAsia="zh-CN" w:bidi="ar-SA"/>
        </w:rPr>
      </w:pPr>
      <w:r>
        <w:rPr>
          <w:rFonts w:hint="eastAsia" w:ascii="Times New Roman" w:hAnsi="Times New Roman" w:eastAsia="仿宋" w:cs="Times New Roman"/>
          <w:b/>
          <w:kern w:val="2"/>
          <w:sz w:val="28"/>
          <w:szCs w:val="28"/>
          <w:lang w:val="en-US" w:eastAsia="zh-CN" w:bidi="ar-SA"/>
        </w:rPr>
        <w:t>三、 活动费用及付款方式</w:t>
      </w:r>
    </w:p>
    <w:p>
      <w:pPr>
        <w:spacing w:line="460" w:lineRule="exact"/>
        <w:ind w:firstLine="560" w:firstLineChars="200"/>
        <w:rPr>
          <w:rFonts w:hint="eastAsia" w:ascii="Times New Roman" w:hAnsi="Times New Roman" w:eastAsia="仿宋" w:cs="Times New Roman"/>
          <w:sz w:val="28"/>
          <w:szCs w:val="28"/>
        </w:rPr>
      </w:pPr>
      <w:r>
        <w:rPr>
          <w:rFonts w:hint="eastAsia" w:ascii="Times New Roman" w:hAnsi="Times New Roman" w:eastAsia="仿宋" w:cs="Times New Roman"/>
          <w:sz w:val="28"/>
          <w:szCs w:val="28"/>
        </w:rPr>
        <w:t>1.合同总额为¥</w:t>
      </w:r>
      <w:r>
        <w:rPr>
          <w:rFonts w:hint="eastAsia" w:ascii="Times New Roman" w:hAnsi="Times New Roman" w:eastAsia="仿宋" w:cs="Times New Roman"/>
          <w:sz w:val="28"/>
          <w:szCs w:val="28"/>
          <w:lang w:val="en-US" w:eastAsia="zh-CN"/>
        </w:rPr>
        <w:t>*****</w:t>
      </w:r>
      <w:r>
        <w:rPr>
          <w:rFonts w:hint="eastAsia" w:ascii="Times New Roman" w:hAnsi="Times New Roman" w:eastAsia="仿宋" w:cs="Times New Roman"/>
          <w:sz w:val="28"/>
          <w:szCs w:val="28"/>
        </w:rPr>
        <w:t>元，包括人员费、运输费、税费、管理费、保险费等一切费用，甲方不再额外支付其他任何费用。</w:t>
      </w:r>
    </w:p>
    <w:p>
      <w:pPr>
        <w:spacing w:line="460" w:lineRule="exact"/>
        <w:ind w:firstLine="560" w:firstLineChars="200"/>
        <w:rPr>
          <w:rFonts w:hint="eastAsia" w:ascii="Times New Roman" w:hAnsi="Times New Roman" w:eastAsia="仿宋" w:cs="Times New Roman"/>
          <w:sz w:val="28"/>
          <w:szCs w:val="28"/>
        </w:rPr>
      </w:pPr>
      <w:r>
        <w:rPr>
          <w:rFonts w:hint="eastAsia" w:ascii="Times New Roman" w:hAnsi="Times New Roman" w:eastAsia="仿宋" w:cs="Times New Roman"/>
          <w:sz w:val="28"/>
          <w:szCs w:val="28"/>
        </w:rPr>
        <w:t>2.此费用总额为双方约定（各项单价须另附详细清单），如活动实施过程中经甲方书面同意进行增减，则具体结算以实际发生后甲方验收工作量和核定价格为准。</w:t>
      </w:r>
    </w:p>
    <w:p>
      <w:pPr>
        <w:spacing w:line="460" w:lineRule="exact"/>
        <w:ind w:firstLine="560" w:firstLineChars="200"/>
        <w:rPr>
          <w:rFonts w:hint="eastAsia" w:ascii="Times New Roman" w:hAnsi="Times New Roman" w:eastAsia="仿宋" w:cs="Times New Roman"/>
          <w:sz w:val="28"/>
          <w:szCs w:val="28"/>
        </w:rPr>
      </w:pPr>
      <w:r>
        <w:rPr>
          <w:rFonts w:hint="eastAsia" w:ascii="Times New Roman" w:hAnsi="Times New Roman" w:eastAsia="仿宋" w:cs="Times New Roman"/>
          <w:sz w:val="28"/>
          <w:szCs w:val="28"/>
        </w:rPr>
        <w:t>3.</w:t>
      </w:r>
      <w:r>
        <w:rPr>
          <w:rFonts w:hint="eastAsia" w:ascii="Times New Roman" w:hAnsi="Times New Roman" w:eastAsia="仿宋" w:cs="Times New Roman"/>
          <w:sz w:val="28"/>
          <w:szCs w:val="28"/>
          <w:lang w:val="zh-CN"/>
        </w:rPr>
        <w:t>活动布置安装完毕并经甲方验收，确认活动品质及服务质量无问题后，甲方向乙方支付合同款</w:t>
      </w:r>
      <w:r>
        <w:rPr>
          <w:rFonts w:hint="eastAsia" w:ascii="Times New Roman" w:hAnsi="Times New Roman" w:eastAsia="仿宋" w:cs="Times New Roman"/>
          <w:sz w:val="28"/>
          <w:szCs w:val="28"/>
        </w:rPr>
        <w:t>¥</w:t>
      </w:r>
      <w:r>
        <w:rPr>
          <w:rFonts w:hint="eastAsia" w:ascii="Times New Roman" w:hAnsi="Times New Roman" w:eastAsia="仿宋" w:cs="Times New Roman"/>
          <w:sz w:val="28"/>
          <w:szCs w:val="28"/>
          <w:lang w:val="en-US" w:eastAsia="zh-CN"/>
        </w:rPr>
        <w:t>***</w:t>
      </w:r>
      <w:r>
        <w:rPr>
          <w:rFonts w:hint="eastAsia" w:ascii="Times New Roman" w:hAnsi="Times New Roman" w:eastAsia="仿宋" w:cs="Times New Roman"/>
          <w:sz w:val="28"/>
          <w:szCs w:val="28"/>
        </w:rPr>
        <w:t>元。</w:t>
      </w:r>
    </w:p>
    <w:p>
      <w:pPr>
        <w:spacing w:line="460" w:lineRule="exact"/>
        <w:ind w:firstLine="560" w:firstLineChars="200"/>
        <w:rPr>
          <w:rFonts w:hint="eastAsia" w:ascii="Times New Roman" w:hAnsi="Times New Roman" w:eastAsia="仿宋" w:cs="Times New Roman"/>
          <w:sz w:val="28"/>
          <w:szCs w:val="28"/>
        </w:rPr>
      </w:pPr>
      <w:r>
        <w:rPr>
          <w:rFonts w:hint="eastAsia" w:ascii="Times New Roman" w:hAnsi="Times New Roman" w:eastAsia="仿宋" w:cs="Times New Roman"/>
          <w:sz w:val="28"/>
          <w:szCs w:val="28"/>
        </w:rPr>
        <w:t xml:space="preserve">4. 甲方按本合同约定向乙方付款前，乙方应提前 / 个工作日向甲方开具等额、合法、有效的（□增值税专用发票/□增值税普通发票），发票税率为  </w:t>
      </w:r>
      <w:r>
        <w:rPr>
          <w:rFonts w:hint="eastAsia" w:ascii="Times New Roman" w:hAnsi="Times New Roman" w:eastAsia="仿宋" w:cs="Times New Roman"/>
          <w:sz w:val="28"/>
          <w:szCs w:val="28"/>
          <w:lang w:val="en-US" w:eastAsia="zh-CN"/>
        </w:rPr>
        <w:t>**</w:t>
      </w:r>
      <w:r>
        <w:rPr>
          <w:rFonts w:hint="eastAsia" w:ascii="Times New Roman" w:hAnsi="Times New Roman" w:eastAsia="仿宋" w:cs="Times New Roman"/>
          <w:sz w:val="28"/>
          <w:szCs w:val="28"/>
        </w:rPr>
        <w:t>%，否则甲方有权不予支付或延期支付款项，并且不视为违约。</w:t>
      </w:r>
    </w:p>
    <w:p>
      <w:pPr>
        <w:spacing w:line="460" w:lineRule="exact"/>
        <w:ind w:firstLine="560" w:firstLineChars="200"/>
        <w:rPr>
          <w:rFonts w:hint="eastAsia" w:ascii="Times New Roman" w:hAnsi="Times New Roman" w:eastAsia="仿宋" w:cs="Times New Roman"/>
          <w:sz w:val="28"/>
          <w:szCs w:val="28"/>
        </w:rPr>
      </w:pPr>
      <w:r>
        <w:rPr>
          <w:rFonts w:hint="eastAsia" w:ascii="Times New Roman" w:hAnsi="Times New Roman" w:eastAsia="仿宋" w:cs="Times New Roman"/>
          <w:sz w:val="28"/>
          <w:szCs w:val="28"/>
        </w:rPr>
        <w:t>5. 付款方式：甲方通过以下第 / 种方式进行付款：</w:t>
      </w:r>
    </w:p>
    <w:p>
      <w:pPr>
        <w:spacing w:line="460" w:lineRule="exact"/>
        <w:ind w:firstLine="560" w:firstLineChars="200"/>
        <w:rPr>
          <w:rFonts w:hint="eastAsia" w:ascii="Times New Roman" w:hAnsi="Times New Roman" w:eastAsia="仿宋" w:cs="Times New Roman"/>
          <w:sz w:val="28"/>
          <w:szCs w:val="28"/>
        </w:rPr>
      </w:pPr>
      <w:r>
        <w:rPr>
          <w:rFonts w:hint="eastAsia" w:ascii="Times New Roman" w:hAnsi="Times New Roman" w:eastAsia="仿宋" w:cs="Times New Roman"/>
          <w:sz w:val="28"/>
          <w:szCs w:val="28"/>
        </w:rPr>
        <w:t>（1）通过支票支付，乙方法定代表人应授权指定收款人收款；否则，甲方有权不予支付该款项；</w:t>
      </w:r>
    </w:p>
    <w:p>
      <w:pPr>
        <w:spacing w:line="460" w:lineRule="exact"/>
        <w:ind w:firstLine="560" w:firstLineChars="200"/>
        <w:rPr>
          <w:rFonts w:hint="eastAsia" w:ascii="Times New Roman" w:hAnsi="Times New Roman" w:eastAsia="仿宋" w:cs="Times New Roman"/>
          <w:sz w:val="28"/>
          <w:szCs w:val="28"/>
        </w:rPr>
      </w:pPr>
      <w:r>
        <w:rPr>
          <w:rFonts w:hint="eastAsia" w:ascii="Times New Roman" w:hAnsi="Times New Roman" w:eastAsia="仿宋" w:cs="Times New Roman"/>
          <w:sz w:val="28"/>
          <w:szCs w:val="28"/>
        </w:rPr>
        <w:t>（2）通过银行划账支付；</w:t>
      </w:r>
    </w:p>
    <w:p>
      <w:pPr>
        <w:spacing w:line="460" w:lineRule="exact"/>
        <w:ind w:firstLine="560" w:firstLineChars="200"/>
        <w:rPr>
          <w:rFonts w:hint="eastAsia" w:ascii="Times New Roman" w:hAnsi="Times New Roman" w:eastAsia="仿宋" w:cs="Times New Roman"/>
          <w:sz w:val="28"/>
          <w:szCs w:val="28"/>
        </w:rPr>
      </w:pPr>
      <w:r>
        <w:rPr>
          <w:rFonts w:hint="eastAsia" w:ascii="Times New Roman" w:hAnsi="Times New Roman" w:eastAsia="仿宋" w:cs="Times New Roman"/>
          <w:sz w:val="28"/>
          <w:szCs w:val="28"/>
        </w:rPr>
        <w:t>6.乙方的收款账号如下：</w:t>
      </w:r>
    </w:p>
    <w:p>
      <w:pPr>
        <w:spacing w:line="460" w:lineRule="exact"/>
        <w:ind w:firstLine="560" w:firstLineChars="200"/>
        <w:rPr>
          <w:rFonts w:hint="eastAsia" w:ascii="Times New Roman" w:hAnsi="Times New Roman" w:eastAsia="仿宋" w:cs="Times New Roman"/>
          <w:sz w:val="28"/>
          <w:szCs w:val="28"/>
        </w:rPr>
      </w:pPr>
      <w:r>
        <w:rPr>
          <w:rFonts w:hint="eastAsia" w:ascii="Times New Roman" w:hAnsi="Times New Roman" w:eastAsia="仿宋" w:cs="Times New Roman"/>
          <w:sz w:val="28"/>
          <w:szCs w:val="28"/>
        </w:rPr>
        <w:t xml:space="preserve">账户名称：  </w:t>
      </w:r>
    </w:p>
    <w:p>
      <w:pPr>
        <w:spacing w:line="460" w:lineRule="exact"/>
        <w:ind w:firstLine="560" w:firstLineChars="200"/>
        <w:rPr>
          <w:rFonts w:hint="eastAsia" w:ascii="Times New Roman" w:hAnsi="Times New Roman" w:eastAsia="仿宋" w:cs="Times New Roman"/>
          <w:sz w:val="28"/>
          <w:szCs w:val="28"/>
        </w:rPr>
      </w:pPr>
      <w:r>
        <w:rPr>
          <w:rFonts w:hint="eastAsia" w:ascii="Times New Roman" w:hAnsi="Times New Roman" w:eastAsia="仿宋" w:cs="Times New Roman"/>
          <w:sz w:val="28"/>
          <w:szCs w:val="28"/>
        </w:rPr>
        <w:t>开户行名称：</w:t>
      </w:r>
    </w:p>
    <w:p>
      <w:pPr>
        <w:spacing w:line="460" w:lineRule="exact"/>
        <w:ind w:firstLine="560" w:firstLineChars="200"/>
        <w:rPr>
          <w:rFonts w:hint="eastAsia" w:ascii="Times New Roman" w:hAnsi="Times New Roman" w:eastAsia="仿宋" w:cs="Times New Roman"/>
          <w:sz w:val="28"/>
          <w:szCs w:val="28"/>
        </w:rPr>
      </w:pPr>
      <w:r>
        <w:rPr>
          <w:rFonts w:hint="eastAsia" w:ascii="Times New Roman" w:hAnsi="Times New Roman" w:eastAsia="仿宋" w:cs="Times New Roman"/>
          <w:sz w:val="28"/>
          <w:szCs w:val="28"/>
        </w:rPr>
        <w:t xml:space="preserve">银行账号：  </w:t>
      </w:r>
    </w:p>
    <w:p>
      <w:pPr>
        <w:pStyle w:val="6"/>
        <w:rPr>
          <w:rFonts w:hint="eastAsia" w:ascii="Times New Roman" w:hAnsi="Times New Roman" w:eastAsia="仿宋" w:cs="Times New Roman"/>
          <w:b/>
          <w:kern w:val="2"/>
          <w:sz w:val="28"/>
          <w:szCs w:val="28"/>
          <w:lang w:val="en-US" w:eastAsia="zh-CN" w:bidi="ar-SA"/>
        </w:rPr>
      </w:pPr>
      <w:r>
        <w:rPr>
          <w:rFonts w:hint="eastAsia" w:ascii="Times New Roman" w:hAnsi="Times New Roman" w:eastAsia="仿宋" w:cs="Times New Roman"/>
          <w:b/>
          <w:kern w:val="2"/>
          <w:sz w:val="28"/>
          <w:szCs w:val="28"/>
          <w:lang w:val="en-US" w:eastAsia="zh-CN" w:bidi="ar-SA"/>
        </w:rPr>
        <w:t>四、 双方的权利和义务</w:t>
      </w:r>
    </w:p>
    <w:p>
      <w:pPr>
        <w:spacing w:line="460" w:lineRule="exact"/>
        <w:ind w:firstLine="560" w:firstLineChars="200"/>
        <w:rPr>
          <w:rFonts w:hint="eastAsia" w:ascii="Times New Roman" w:hAnsi="Times New Roman" w:eastAsia="仿宋" w:cs="Times New Roman"/>
          <w:sz w:val="28"/>
          <w:szCs w:val="28"/>
        </w:rPr>
      </w:pPr>
      <w:r>
        <w:rPr>
          <w:rFonts w:hint="eastAsia" w:ascii="Times New Roman" w:hAnsi="Times New Roman" w:eastAsia="仿宋" w:cs="Times New Roman"/>
          <w:sz w:val="28"/>
          <w:szCs w:val="28"/>
        </w:rPr>
        <w:t>1.甲方：</w:t>
      </w:r>
    </w:p>
    <w:p>
      <w:pPr>
        <w:spacing w:line="460" w:lineRule="exact"/>
        <w:ind w:firstLine="560" w:firstLineChars="200"/>
        <w:rPr>
          <w:rFonts w:hint="eastAsia" w:ascii="Times New Roman" w:hAnsi="Times New Roman" w:eastAsia="仿宋" w:cs="Times New Roman"/>
          <w:sz w:val="28"/>
          <w:szCs w:val="28"/>
        </w:rPr>
      </w:pPr>
      <w:r>
        <w:rPr>
          <w:rFonts w:hint="eastAsia" w:ascii="Times New Roman" w:hAnsi="Times New Roman" w:eastAsia="仿宋" w:cs="Times New Roman"/>
          <w:sz w:val="28"/>
          <w:szCs w:val="28"/>
        </w:rPr>
        <w:t>（1）甲方需指定专人负责双方之间的业务联系，积极配合乙方工作，并及时监督、检查乙方工作的实施情况。</w:t>
      </w:r>
    </w:p>
    <w:p>
      <w:pPr>
        <w:spacing w:line="460" w:lineRule="exact"/>
        <w:ind w:firstLine="560" w:firstLineChars="200"/>
        <w:rPr>
          <w:rFonts w:hint="eastAsia" w:ascii="Times New Roman" w:hAnsi="Times New Roman" w:eastAsia="仿宋" w:cs="Times New Roman"/>
          <w:sz w:val="28"/>
          <w:szCs w:val="28"/>
        </w:rPr>
      </w:pPr>
      <w:r>
        <w:rPr>
          <w:rFonts w:hint="eastAsia" w:ascii="Times New Roman" w:hAnsi="Times New Roman" w:eastAsia="仿宋" w:cs="Times New Roman"/>
          <w:sz w:val="28"/>
          <w:szCs w:val="28"/>
        </w:rPr>
        <w:t>（2）甲方如活动内容、地点、项目有变动，必须提前3个工作日通知乙方，若因通知过迟造成的一切损失、费用均由甲方负责。</w:t>
      </w:r>
    </w:p>
    <w:p>
      <w:pPr>
        <w:spacing w:line="460" w:lineRule="exact"/>
        <w:ind w:firstLine="560" w:firstLineChars="200"/>
        <w:rPr>
          <w:rFonts w:hint="eastAsia" w:ascii="Times New Roman" w:hAnsi="Times New Roman" w:eastAsia="仿宋" w:cs="Times New Roman"/>
          <w:color w:val="FF0000"/>
          <w:sz w:val="28"/>
          <w:szCs w:val="28"/>
        </w:rPr>
      </w:pPr>
      <w:r>
        <w:rPr>
          <w:rFonts w:hint="eastAsia" w:ascii="Times New Roman" w:hAnsi="Times New Roman" w:eastAsia="仿宋" w:cs="Times New Roman"/>
          <w:color w:val="auto"/>
          <w:sz w:val="28"/>
          <w:szCs w:val="28"/>
        </w:rPr>
        <w:t>（3）活动结束后，甲方购买的所有物料归甲方所有，乙方按照甲方指定日期拆除合同内约定项目的物料并全部移交至甲方，移交地点仅限该场地范围，如需异地移交甲乙双方则再商议相关费用。</w:t>
      </w:r>
    </w:p>
    <w:p>
      <w:pPr>
        <w:spacing w:line="460" w:lineRule="exact"/>
        <w:ind w:firstLine="560" w:firstLineChars="200"/>
        <w:rPr>
          <w:rFonts w:hint="eastAsia" w:ascii="Times New Roman" w:hAnsi="Times New Roman" w:eastAsia="仿宋" w:cs="Times New Roman"/>
          <w:sz w:val="28"/>
          <w:szCs w:val="28"/>
        </w:rPr>
      </w:pPr>
      <w:r>
        <w:rPr>
          <w:rFonts w:hint="eastAsia" w:ascii="Times New Roman" w:hAnsi="Times New Roman" w:eastAsia="仿宋" w:cs="Times New Roman"/>
          <w:sz w:val="28"/>
          <w:szCs w:val="28"/>
        </w:rPr>
        <w:t>（4）甲方享有该活动所涉策划文案、材料、影像资料、策划概念等一切的知识产权。未经甲方书面同意，乙方或其他任何方不得使用，否则甲方有权追究乙方责任。</w:t>
      </w:r>
    </w:p>
    <w:p>
      <w:pPr>
        <w:spacing w:line="460" w:lineRule="exact"/>
        <w:ind w:firstLine="560" w:firstLineChars="200"/>
        <w:rPr>
          <w:rFonts w:hint="eastAsia" w:ascii="Times New Roman" w:hAnsi="Times New Roman" w:eastAsia="仿宋" w:cs="Times New Roman"/>
          <w:sz w:val="28"/>
          <w:szCs w:val="28"/>
        </w:rPr>
      </w:pPr>
      <w:r>
        <w:rPr>
          <w:rFonts w:hint="eastAsia" w:ascii="Times New Roman" w:hAnsi="Times New Roman" w:eastAsia="仿宋" w:cs="Times New Roman"/>
          <w:sz w:val="28"/>
          <w:szCs w:val="28"/>
        </w:rPr>
        <w:t>2.乙方：</w:t>
      </w:r>
    </w:p>
    <w:p>
      <w:pPr>
        <w:spacing w:line="460" w:lineRule="exact"/>
        <w:ind w:firstLine="560" w:firstLineChars="200"/>
        <w:rPr>
          <w:rFonts w:hint="eastAsia" w:ascii="Times New Roman" w:hAnsi="Times New Roman" w:eastAsia="仿宋" w:cs="Times New Roman"/>
          <w:sz w:val="28"/>
          <w:szCs w:val="28"/>
        </w:rPr>
      </w:pPr>
      <w:r>
        <w:rPr>
          <w:rFonts w:hint="eastAsia" w:ascii="Times New Roman" w:hAnsi="Times New Roman" w:eastAsia="仿宋" w:cs="Times New Roman"/>
          <w:sz w:val="28"/>
          <w:szCs w:val="28"/>
        </w:rPr>
        <w:t>（1）乙方须具有独立的法人资格，具有履行本合同项目下活动的经营范围和许可资质，签约时必须提供相关证照的复印件。</w:t>
      </w:r>
    </w:p>
    <w:p>
      <w:pPr>
        <w:spacing w:line="460" w:lineRule="exact"/>
        <w:ind w:firstLine="560" w:firstLineChars="200"/>
        <w:rPr>
          <w:rFonts w:hint="eastAsia" w:ascii="Times New Roman" w:hAnsi="Times New Roman" w:eastAsia="仿宋" w:cs="Times New Roman"/>
          <w:sz w:val="28"/>
          <w:szCs w:val="28"/>
        </w:rPr>
      </w:pPr>
      <w:r>
        <w:rPr>
          <w:rFonts w:hint="eastAsia" w:ascii="Times New Roman" w:hAnsi="Times New Roman" w:eastAsia="仿宋" w:cs="Times New Roman"/>
          <w:sz w:val="28"/>
          <w:szCs w:val="28"/>
        </w:rPr>
        <w:t>（2）活动中如有涉及宣传物料需由乙方负责设计的，乙方需按活动计划安排提前将设计稿件提交甲方书面确认：宣传喷绘类设计稿件，需提前3个工作日提供并与甲方共同确认最终输出稿件；宣传印刷类设计稿件，乙方需提前5个工作日提供并与甲方共同确认最终输出稿件；涉及特装/制作等工程类的宣传设计稿件，乙方需提前10个工作日提供并与甲方共同确认最终输出稿件。如乙方未能按期提交甲方确认，造成活动延误的，甲方有权要求乙方承担违约责任。</w:t>
      </w:r>
    </w:p>
    <w:p>
      <w:pPr>
        <w:spacing w:line="460" w:lineRule="exact"/>
        <w:ind w:firstLine="560" w:firstLineChars="200"/>
        <w:rPr>
          <w:rFonts w:hint="eastAsia" w:ascii="Times New Roman" w:hAnsi="Times New Roman" w:eastAsia="仿宋" w:cs="Times New Roman"/>
          <w:sz w:val="28"/>
          <w:szCs w:val="28"/>
        </w:rPr>
      </w:pPr>
      <w:r>
        <w:rPr>
          <w:rFonts w:hint="eastAsia" w:ascii="Times New Roman" w:hAnsi="Times New Roman" w:eastAsia="仿宋" w:cs="Times New Roman"/>
          <w:sz w:val="28"/>
          <w:szCs w:val="28"/>
        </w:rPr>
        <w:t>（3）该活动过程中发生的一切安全事故或其他事件，相应责任由乙方全部承担，概与甲方无关。如第三方向甲方追索要求承担责任的，最终责任由乙方承担。</w:t>
      </w:r>
    </w:p>
    <w:p>
      <w:pPr>
        <w:spacing w:line="460" w:lineRule="exact"/>
        <w:ind w:firstLine="560" w:firstLineChars="200"/>
        <w:rPr>
          <w:rFonts w:hint="eastAsia" w:ascii="Times New Roman" w:hAnsi="Times New Roman" w:eastAsia="仿宋" w:cs="Times New Roman"/>
          <w:sz w:val="28"/>
          <w:szCs w:val="28"/>
        </w:rPr>
      </w:pPr>
      <w:r>
        <w:rPr>
          <w:rFonts w:hint="eastAsia" w:ascii="Times New Roman" w:hAnsi="Times New Roman" w:eastAsia="仿宋" w:cs="Times New Roman"/>
          <w:sz w:val="28"/>
          <w:szCs w:val="28"/>
        </w:rPr>
        <w:t>（4）乙方须向甲方提供本次活动方案作为合同附件，方案中须明确规定本活动的流程、时间、使用物料等具体事项，该方案在甲方书面同意后方可执行。合同签订后乙方如需修改方案，须经甲方书面同意。</w:t>
      </w:r>
    </w:p>
    <w:p>
      <w:pPr>
        <w:spacing w:line="460" w:lineRule="exact"/>
        <w:ind w:firstLine="560" w:firstLineChars="200"/>
        <w:rPr>
          <w:rFonts w:hint="eastAsia" w:ascii="Times New Roman" w:hAnsi="Times New Roman" w:eastAsia="仿宋" w:cs="Times New Roman"/>
          <w:sz w:val="28"/>
          <w:szCs w:val="28"/>
        </w:rPr>
      </w:pPr>
      <w:r>
        <w:rPr>
          <w:rFonts w:hint="eastAsia" w:ascii="Times New Roman" w:hAnsi="Times New Roman" w:eastAsia="仿宋" w:cs="Times New Roman"/>
          <w:sz w:val="28"/>
          <w:szCs w:val="28"/>
        </w:rPr>
        <w:t>（5）乙方负责活动的具体操作实施事宜，有义务对一些具体项目提出合理化建议，但所有建议必须经甲方书面同意后方可进行实施。如因乙方擅自变更甲方要求而导致甲方形象受损的，甲方有权在约定活动费用中扣除导致形象损失的相关赔偿。</w:t>
      </w:r>
    </w:p>
    <w:p>
      <w:pPr>
        <w:spacing w:line="460" w:lineRule="exact"/>
        <w:ind w:firstLine="560" w:firstLineChars="200"/>
        <w:rPr>
          <w:rFonts w:hint="eastAsia" w:ascii="Times New Roman" w:hAnsi="Times New Roman" w:eastAsia="仿宋" w:cs="Times New Roman"/>
          <w:sz w:val="28"/>
          <w:szCs w:val="28"/>
        </w:rPr>
      </w:pPr>
      <w:r>
        <w:rPr>
          <w:rFonts w:hint="eastAsia" w:ascii="Times New Roman" w:hAnsi="Times New Roman" w:eastAsia="仿宋" w:cs="Times New Roman"/>
          <w:sz w:val="28"/>
          <w:szCs w:val="28"/>
        </w:rPr>
        <w:t>（6）乙方对本合同约定的活动内容，及合作过程中获知甲方的宣传措施、营销策略及销售计划等商业秘密负有保密责任。如有泄漏，甲方有权单方面解除合同，并追究乙方相关法律责任。</w:t>
      </w:r>
    </w:p>
    <w:p>
      <w:pPr>
        <w:spacing w:line="460" w:lineRule="exact"/>
        <w:ind w:firstLine="560" w:firstLineChars="200"/>
        <w:rPr>
          <w:rFonts w:hint="eastAsia" w:ascii="Times New Roman" w:hAnsi="Times New Roman" w:eastAsia="仿宋" w:cs="Times New Roman"/>
          <w:sz w:val="28"/>
          <w:szCs w:val="28"/>
        </w:rPr>
      </w:pPr>
      <w:r>
        <w:rPr>
          <w:rFonts w:hint="eastAsia" w:ascii="Times New Roman" w:hAnsi="Times New Roman" w:eastAsia="仿宋" w:cs="Times New Roman"/>
          <w:sz w:val="28"/>
          <w:szCs w:val="28"/>
        </w:rPr>
        <w:t>（7）乙方保证提供的设备设施、活动物料及安装服务符合甲方要求，无任何质量问题，否则甲方有权拒绝验收，直至符合要求为止。</w:t>
      </w:r>
    </w:p>
    <w:p>
      <w:pPr>
        <w:spacing w:line="460" w:lineRule="exact"/>
        <w:ind w:firstLine="560" w:firstLineChars="200"/>
        <w:rPr>
          <w:rFonts w:hint="eastAsia" w:ascii="Times New Roman" w:hAnsi="Times New Roman" w:eastAsia="仿宋" w:cs="Times New Roman"/>
          <w:sz w:val="28"/>
          <w:szCs w:val="28"/>
        </w:rPr>
      </w:pPr>
      <w:r>
        <w:rPr>
          <w:rFonts w:hint="eastAsia" w:ascii="Times New Roman" w:hAnsi="Times New Roman" w:eastAsia="仿宋" w:cs="Times New Roman"/>
          <w:sz w:val="28"/>
          <w:szCs w:val="28"/>
        </w:rPr>
        <w:t>（8）因乙方产品质量问题或施工期间人员疏忽，造成乙方及其雇员、甲方及其雇员、第三者人身伤害或死亡的一切责任（包括但不限于甲方遭受法院判决或裁决，仲裁机构裁决的所有赔偿费用）概由乙方自行承担，与甲方无关。如第三方向甲方追索要求承担责任的，最终责任由乙方承担。</w:t>
      </w:r>
    </w:p>
    <w:p>
      <w:pPr>
        <w:pStyle w:val="6"/>
        <w:rPr>
          <w:rFonts w:hint="eastAsia" w:ascii="Times New Roman" w:hAnsi="Times New Roman" w:eastAsia="仿宋" w:cs="Times New Roman"/>
          <w:b/>
          <w:kern w:val="2"/>
          <w:sz w:val="28"/>
          <w:szCs w:val="28"/>
          <w:lang w:val="en-US" w:eastAsia="zh-CN" w:bidi="ar-SA"/>
        </w:rPr>
      </w:pPr>
      <w:r>
        <w:rPr>
          <w:rFonts w:hint="eastAsia" w:ascii="Times New Roman" w:hAnsi="Times New Roman" w:eastAsia="仿宋" w:cs="Times New Roman"/>
          <w:b/>
          <w:kern w:val="2"/>
          <w:sz w:val="28"/>
          <w:szCs w:val="28"/>
          <w:lang w:val="en-US" w:eastAsia="zh-CN" w:bidi="ar-SA"/>
        </w:rPr>
        <w:t>五、违约责任</w:t>
      </w:r>
    </w:p>
    <w:p>
      <w:pPr>
        <w:spacing w:line="460" w:lineRule="exact"/>
        <w:ind w:firstLine="560" w:firstLineChars="200"/>
        <w:rPr>
          <w:rFonts w:hint="eastAsia" w:ascii="Times New Roman" w:hAnsi="Times New Roman" w:eastAsia="仿宋" w:cs="Times New Roman"/>
          <w:sz w:val="28"/>
          <w:szCs w:val="28"/>
        </w:rPr>
      </w:pPr>
      <w:r>
        <w:rPr>
          <w:rFonts w:hint="eastAsia" w:ascii="Times New Roman" w:hAnsi="Times New Roman" w:eastAsia="仿宋" w:cs="Times New Roman"/>
          <w:sz w:val="28"/>
          <w:szCs w:val="28"/>
        </w:rPr>
        <w:t>1.如因甲方原因导致本合同终止（不可抗力因素除外），则视甲方违约，须赔偿乙方已发生的相关费用。如因乙方违约甲方单方解除本合同的，乙方除须向甲方返还已收的款项外，还应赔偿甲方因此遭受的损失。</w:t>
      </w:r>
    </w:p>
    <w:p>
      <w:pPr>
        <w:spacing w:line="460" w:lineRule="exact"/>
        <w:ind w:firstLine="560" w:firstLineChars="200"/>
        <w:rPr>
          <w:rFonts w:hint="eastAsia" w:ascii="Times New Roman" w:hAnsi="Times New Roman" w:eastAsia="仿宋" w:cs="Times New Roman"/>
          <w:sz w:val="28"/>
          <w:szCs w:val="28"/>
        </w:rPr>
      </w:pPr>
      <w:r>
        <w:rPr>
          <w:rFonts w:hint="eastAsia" w:ascii="Times New Roman" w:hAnsi="Times New Roman" w:eastAsia="仿宋" w:cs="Times New Roman"/>
          <w:sz w:val="28"/>
          <w:szCs w:val="28"/>
        </w:rPr>
        <w:t>2.如由于乙方的原因使活动未能顺利举行，甲方有权拒付相关费用。造成甲方损失的，乙方还应按照实际情况赔偿甲方经济损失并支付合同总金额的30%作为违约金。若由于乙方原因导致部分活动内容取消的，甲方有权要求乙方提供代替活动项目或要求乙方按活动物料费用清单退回相应的合同价款。</w:t>
      </w:r>
    </w:p>
    <w:p>
      <w:pPr>
        <w:pStyle w:val="6"/>
        <w:rPr>
          <w:rFonts w:hint="eastAsia" w:ascii="Times New Roman" w:hAnsi="Times New Roman" w:eastAsia="仿宋" w:cs="Times New Roman"/>
          <w:b/>
          <w:kern w:val="2"/>
          <w:sz w:val="28"/>
          <w:szCs w:val="28"/>
          <w:lang w:val="en-US" w:eastAsia="zh-CN" w:bidi="ar-SA"/>
        </w:rPr>
      </w:pPr>
      <w:r>
        <w:rPr>
          <w:rFonts w:hint="eastAsia" w:ascii="Times New Roman" w:hAnsi="Times New Roman" w:eastAsia="仿宋" w:cs="Times New Roman"/>
          <w:b/>
          <w:kern w:val="2"/>
          <w:sz w:val="28"/>
          <w:szCs w:val="28"/>
          <w:lang w:val="en-US" w:eastAsia="zh-CN" w:bidi="ar-SA"/>
        </w:rPr>
        <w:t>六、免责条件</w:t>
      </w:r>
    </w:p>
    <w:p>
      <w:pPr>
        <w:spacing w:line="460" w:lineRule="exact"/>
        <w:ind w:firstLine="560" w:firstLineChars="200"/>
        <w:rPr>
          <w:rFonts w:hint="eastAsia" w:ascii="Times New Roman" w:hAnsi="Times New Roman" w:eastAsia="仿宋" w:cs="Times New Roman"/>
          <w:sz w:val="28"/>
          <w:szCs w:val="28"/>
        </w:rPr>
      </w:pPr>
      <w:r>
        <w:rPr>
          <w:rFonts w:hint="eastAsia" w:ascii="Times New Roman" w:hAnsi="Times New Roman" w:eastAsia="仿宋" w:cs="Times New Roman"/>
          <w:sz w:val="28"/>
          <w:szCs w:val="28"/>
        </w:rPr>
        <w:t>双方任何一方由于火灾、自然灾害、战争或政策等不可抗力因素不能履行或不能完成履行合同时，均应及时以书面形式通报对方，作为免责条件。不可抗力事件结束后，双方应协商是否继续履行合同。</w:t>
      </w:r>
    </w:p>
    <w:p>
      <w:pPr>
        <w:pStyle w:val="6"/>
        <w:rPr>
          <w:rFonts w:hint="eastAsia" w:ascii="Times New Roman" w:hAnsi="Times New Roman" w:eastAsia="仿宋" w:cs="Times New Roman"/>
          <w:b w:val="0"/>
          <w:bCs/>
          <w:kern w:val="2"/>
          <w:sz w:val="28"/>
          <w:szCs w:val="28"/>
          <w:lang w:val="en-US" w:eastAsia="zh-CN" w:bidi="ar-SA"/>
        </w:rPr>
      </w:pPr>
      <w:r>
        <w:rPr>
          <w:rFonts w:hint="eastAsia" w:ascii="Times New Roman" w:hAnsi="Times New Roman" w:eastAsia="仿宋" w:cs="Times New Roman"/>
          <w:b/>
          <w:bCs w:val="0"/>
          <w:kern w:val="2"/>
          <w:sz w:val="28"/>
          <w:szCs w:val="28"/>
          <w:lang w:val="en-US" w:eastAsia="zh-CN" w:bidi="ar-SA"/>
        </w:rPr>
        <w:t>七、其他事项</w:t>
      </w:r>
    </w:p>
    <w:p>
      <w:pPr>
        <w:spacing w:line="460" w:lineRule="exact"/>
        <w:ind w:firstLine="560" w:firstLineChars="200"/>
        <w:rPr>
          <w:rFonts w:hint="eastAsia" w:ascii="Times New Roman" w:hAnsi="Times New Roman" w:eastAsia="仿宋" w:cs="Times New Roman"/>
          <w:sz w:val="28"/>
          <w:szCs w:val="28"/>
        </w:rPr>
      </w:pPr>
      <w:r>
        <w:rPr>
          <w:rFonts w:hint="eastAsia" w:ascii="Times New Roman" w:hAnsi="Times New Roman" w:eastAsia="仿宋" w:cs="Times New Roman"/>
          <w:sz w:val="28"/>
          <w:szCs w:val="28"/>
        </w:rPr>
        <w:t xml:space="preserve">1.本协议下所有费用金额为含增值税金额，增值税税率为 </w:t>
      </w:r>
      <w:r>
        <w:rPr>
          <w:rFonts w:hint="eastAsia" w:ascii="Times New Roman" w:hAnsi="Times New Roman" w:eastAsia="仿宋" w:cs="Times New Roman"/>
          <w:sz w:val="28"/>
          <w:szCs w:val="28"/>
          <w:lang w:val="en-US" w:eastAsia="zh-CN"/>
        </w:rPr>
        <w:t>***</w:t>
      </w:r>
      <w:r>
        <w:rPr>
          <w:rFonts w:hint="eastAsia" w:ascii="Times New Roman" w:hAnsi="Times New Roman" w:eastAsia="仿宋" w:cs="Times New Roman"/>
          <w:sz w:val="28"/>
          <w:szCs w:val="28"/>
        </w:rPr>
        <w:t xml:space="preserve"> %。</w:t>
      </w:r>
    </w:p>
    <w:p>
      <w:pPr>
        <w:spacing w:line="460" w:lineRule="exact"/>
        <w:ind w:firstLine="560" w:firstLineChars="200"/>
        <w:rPr>
          <w:rFonts w:hint="eastAsia" w:ascii="Times New Roman" w:hAnsi="Times New Roman" w:eastAsia="仿宋" w:cs="Times New Roman"/>
          <w:sz w:val="28"/>
          <w:szCs w:val="28"/>
        </w:rPr>
      </w:pPr>
      <w:r>
        <w:rPr>
          <w:rFonts w:hint="eastAsia" w:ascii="Times New Roman" w:hAnsi="Times New Roman" w:eastAsia="仿宋" w:cs="Times New Roman"/>
          <w:sz w:val="28"/>
          <w:szCs w:val="28"/>
        </w:rPr>
        <w:t>2.甲、乙双方通知均应以书面为准，其他通知方式双方均不确认。</w:t>
      </w:r>
    </w:p>
    <w:p>
      <w:pPr>
        <w:spacing w:line="460" w:lineRule="exact"/>
        <w:ind w:firstLine="560" w:firstLineChars="200"/>
        <w:rPr>
          <w:rFonts w:hint="eastAsia" w:ascii="Times New Roman" w:hAnsi="Times New Roman" w:eastAsia="仿宋" w:cs="Times New Roman"/>
          <w:sz w:val="28"/>
          <w:szCs w:val="28"/>
        </w:rPr>
      </w:pPr>
      <w:r>
        <w:rPr>
          <w:rFonts w:hint="eastAsia" w:ascii="Times New Roman" w:hAnsi="Times New Roman" w:eastAsia="仿宋" w:cs="Times New Roman"/>
          <w:sz w:val="28"/>
          <w:szCs w:val="28"/>
        </w:rPr>
        <w:t>3.在本协议执行期间，如遇有任何问题，双方应本着友好的态度进行协商，并达成书面补充协议，该书面补充与本协议具有同等法律效力。如经双方协商后仍不能达成共识，应诉至甲方所在地人民法院处理。</w:t>
      </w:r>
    </w:p>
    <w:p>
      <w:pPr>
        <w:spacing w:line="460" w:lineRule="exact"/>
        <w:ind w:firstLine="560" w:firstLineChars="200"/>
        <w:rPr>
          <w:rFonts w:hint="eastAsia" w:ascii="Times New Roman" w:hAnsi="Times New Roman" w:eastAsia="仿宋" w:cs="Times New Roman"/>
          <w:sz w:val="28"/>
          <w:szCs w:val="28"/>
        </w:rPr>
      </w:pPr>
      <w:r>
        <w:rPr>
          <w:rFonts w:hint="eastAsia" w:ascii="Times New Roman" w:hAnsi="Times New Roman" w:eastAsia="仿宋" w:cs="Times New Roman"/>
          <w:sz w:val="28"/>
          <w:szCs w:val="28"/>
        </w:rPr>
        <w:t>4.附件为本协议有效组成部分，与本协议具有同等法律效力。</w:t>
      </w:r>
    </w:p>
    <w:p>
      <w:pPr>
        <w:pStyle w:val="8"/>
        <w:spacing w:before="2" w:line="440" w:lineRule="exact"/>
        <w:ind w:right="99" w:firstLine="560" w:firstLineChars="200"/>
        <w:rPr>
          <w:rFonts w:hint="eastAsia" w:ascii="Times New Roman" w:hAnsi="Times New Roman" w:eastAsia="仿宋" w:cs="Times New Roman"/>
          <w:kern w:val="2"/>
          <w:sz w:val="28"/>
          <w:szCs w:val="28"/>
          <w:lang w:val="en-US" w:eastAsia="zh-CN" w:bidi="ar-SA"/>
        </w:rPr>
      </w:pPr>
      <w:r>
        <w:rPr>
          <w:rFonts w:hint="eastAsia" w:ascii="Times New Roman" w:hAnsi="Times New Roman" w:eastAsia="仿宋" w:cs="Times New Roman"/>
          <w:kern w:val="2"/>
          <w:sz w:val="28"/>
          <w:szCs w:val="28"/>
          <w:lang w:val="en-US" w:eastAsia="zh-CN" w:bidi="ar-SA"/>
        </w:rPr>
        <w:t>5.本合同自双方签字盖章之日起生效，一式伍份，甲方执叁份乙方执贰份，具有同等法律效力。</w:t>
      </w:r>
    </w:p>
    <w:p>
      <w:pPr>
        <w:spacing w:line="460" w:lineRule="exact"/>
        <w:ind w:firstLine="560" w:firstLineChars="200"/>
        <w:rPr>
          <w:rFonts w:hint="eastAsia" w:ascii="Times New Roman" w:hAnsi="Times New Roman" w:eastAsia="仿宋" w:cs="Times New Roman"/>
          <w:sz w:val="28"/>
          <w:szCs w:val="28"/>
          <w:lang w:eastAsia="zh-CN"/>
        </w:rPr>
        <w:sectPr>
          <w:headerReference r:id="rId3" w:type="default"/>
          <w:footerReference r:id="rId4" w:type="default"/>
          <w:pgSz w:w="11906" w:h="16838"/>
          <w:pgMar w:top="1134" w:right="1134" w:bottom="1134" w:left="1134" w:header="851" w:footer="992" w:gutter="0"/>
          <w:cols w:space="720" w:num="1"/>
          <w:docGrid w:type="lines" w:linePitch="312" w:charSpace="0"/>
        </w:sectPr>
      </w:pPr>
      <w:r>
        <w:rPr>
          <w:rFonts w:hint="eastAsia" w:ascii="Times New Roman" w:hAnsi="Times New Roman" w:eastAsia="仿宋" w:cs="Times New Roman"/>
          <w:sz w:val="28"/>
          <w:szCs w:val="28"/>
          <w:lang w:eastAsia="zh-CN"/>
        </w:rPr>
        <w:t>（以下无合同正文）</w:t>
      </w:r>
    </w:p>
    <w:p>
      <w:pPr>
        <w:pStyle w:val="6"/>
        <w:rPr>
          <w:rFonts w:hint="eastAsia"/>
          <w:sz w:val="24"/>
          <w:szCs w:val="24"/>
        </w:rPr>
      </w:pPr>
      <w:r>
        <w:rPr>
          <w:rFonts w:hint="eastAsia"/>
          <w:sz w:val="24"/>
          <w:szCs w:val="24"/>
          <w:lang w:eastAsia="zh-CN"/>
        </w:rPr>
        <w:t>附件一：</w:t>
      </w:r>
      <w:r>
        <w:rPr>
          <w:rFonts w:hint="eastAsia"/>
          <w:sz w:val="24"/>
          <w:szCs w:val="24"/>
        </w:rPr>
        <w:t>活动费用明细</w:t>
      </w:r>
    </w:p>
    <w:tbl>
      <w:tblPr>
        <w:tblStyle w:val="14"/>
        <w:tblpPr w:leftFromText="180" w:rightFromText="180" w:vertAnchor="text" w:horzAnchor="page" w:tblpX="1681" w:tblpY="308"/>
        <w:tblOverlap w:val="never"/>
        <w:tblW w:w="0" w:type="auto"/>
        <w:tblInd w:w="0" w:type="dxa"/>
        <w:tblLayout w:type="fixed"/>
        <w:tblCellMar>
          <w:top w:w="0" w:type="dxa"/>
          <w:left w:w="108" w:type="dxa"/>
          <w:bottom w:w="0" w:type="dxa"/>
          <w:right w:w="108" w:type="dxa"/>
        </w:tblCellMar>
      </w:tblPr>
      <w:tblGrid>
        <w:gridCol w:w="418"/>
        <w:gridCol w:w="888"/>
        <w:gridCol w:w="417"/>
        <w:gridCol w:w="1152"/>
        <w:gridCol w:w="960"/>
        <w:gridCol w:w="417"/>
        <w:gridCol w:w="417"/>
        <w:gridCol w:w="417"/>
        <w:gridCol w:w="482"/>
        <w:gridCol w:w="786"/>
        <w:gridCol w:w="2566"/>
      </w:tblGrid>
      <w:tr>
        <w:tblPrEx>
          <w:tblCellMar>
            <w:top w:w="0" w:type="dxa"/>
            <w:left w:w="108" w:type="dxa"/>
            <w:bottom w:w="0" w:type="dxa"/>
            <w:right w:w="108" w:type="dxa"/>
          </w:tblCellMar>
        </w:tblPrEx>
        <w:trPr>
          <w:trHeight w:val="450" w:hRule="atLeast"/>
        </w:trPr>
        <w:tc>
          <w:tcPr>
            <w:tcW w:w="8920" w:type="dxa"/>
            <w:gridSpan w:val="11"/>
            <w:tcBorders>
              <w:top w:val="single" w:color="auto" w:sz="4" w:space="0"/>
              <w:left w:val="single" w:color="auto" w:sz="4" w:space="0"/>
              <w:bottom w:val="single" w:color="auto" w:sz="4" w:space="0"/>
              <w:right w:val="single" w:color="000000" w:sz="4" w:space="0"/>
            </w:tcBorders>
            <w:noWrap w:val="0"/>
            <w:vAlign w:val="center"/>
          </w:tcPr>
          <w:p>
            <w:pPr>
              <w:widowControl/>
              <w:jc w:val="center"/>
              <w:rPr>
                <w:rFonts w:ascii="微软雅黑" w:hAnsi="微软雅黑" w:eastAsia="微软雅黑" w:cs="宋体"/>
                <w:b/>
                <w:bCs/>
                <w:kern w:val="0"/>
                <w:sz w:val="32"/>
                <w:szCs w:val="32"/>
              </w:rPr>
            </w:pPr>
            <w:r>
              <w:rPr>
                <w:rFonts w:hint="eastAsia" w:ascii="黑体" w:hAnsi="黑体" w:eastAsia="黑体" w:cs="黑体"/>
                <w:b/>
                <w:bCs/>
                <w:kern w:val="0"/>
                <w:sz w:val="21"/>
                <w:szCs w:val="21"/>
              </w:rPr>
              <w:t>ＸＸＸＸＸＸ活动费用明细</w:t>
            </w:r>
          </w:p>
        </w:tc>
      </w:tr>
      <w:tr>
        <w:tblPrEx>
          <w:tblCellMar>
            <w:top w:w="0" w:type="dxa"/>
            <w:left w:w="108" w:type="dxa"/>
            <w:bottom w:w="0" w:type="dxa"/>
            <w:right w:w="108" w:type="dxa"/>
          </w:tblCellMar>
        </w:tblPrEx>
        <w:trPr>
          <w:trHeight w:val="345" w:hRule="atLeast"/>
        </w:trPr>
        <w:tc>
          <w:tcPr>
            <w:tcW w:w="418" w:type="dxa"/>
            <w:tcBorders>
              <w:top w:val="nil"/>
              <w:left w:val="single" w:color="auto" w:sz="4" w:space="0"/>
              <w:bottom w:val="single" w:color="auto" w:sz="4" w:space="0"/>
              <w:right w:val="single" w:color="auto" w:sz="4" w:space="0"/>
            </w:tcBorders>
            <w:noWrap w:val="0"/>
            <w:vAlign w:val="center"/>
          </w:tcPr>
          <w:p>
            <w:pPr>
              <w:widowControl/>
              <w:jc w:val="center"/>
              <w:rPr>
                <w:rFonts w:hint="eastAsia" w:ascii="微软雅黑" w:hAnsi="微软雅黑" w:eastAsia="微软雅黑" w:cs="宋体"/>
                <w:b/>
                <w:bCs/>
                <w:kern w:val="0"/>
                <w:sz w:val="16"/>
                <w:szCs w:val="16"/>
              </w:rPr>
            </w:pPr>
            <w:r>
              <w:rPr>
                <w:rFonts w:hint="eastAsia" w:ascii="微软雅黑" w:hAnsi="微软雅黑" w:eastAsia="微软雅黑" w:cs="宋体"/>
                <w:b/>
                <w:bCs/>
                <w:kern w:val="0"/>
                <w:sz w:val="16"/>
                <w:szCs w:val="16"/>
              </w:rPr>
              <w:t>序号</w:t>
            </w:r>
          </w:p>
        </w:tc>
        <w:tc>
          <w:tcPr>
            <w:tcW w:w="888" w:type="dxa"/>
            <w:tcBorders>
              <w:top w:val="nil"/>
              <w:left w:val="nil"/>
              <w:bottom w:val="single" w:color="auto" w:sz="4" w:space="0"/>
              <w:right w:val="single" w:color="auto" w:sz="4" w:space="0"/>
            </w:tcBorders>
            <w:noWrap w:val="0"/>
            <w:vAlign w:val="center"/>
          </w:tcPr>
          <w:p>
            <w:pPr>
              <w:widowControl/>
              <w:jc w:val="center"/>
              <w:rPr>
                <w:rFonts w:hint="eastAsia" w:ascii="微软雅黑" w:hAnsi="微软雅黑" w:eastAsia="微软雅黑" w:cs="宋体"/>
                <w:b/>
                <w:bCs/>
                <w:kern w:val="0"/>
                <w:sz w:val="16"/>
                <w:szCs w:val="16"/>
              </w:rPr>
            </w:pPr>
            <w:r>
              <w:rPr>
                <w:rFonts w:hint="eastAsia" w:ascii="微软雅黑" w:hAnsi="微软雅黑" w:eastAsia="微软雅黑" w:cs="宋体"/>
                <w:b/>
                <w:bCs/>
                <w:kern w:val="0"/>
                <w:sz w:val="16"/>
                <w:szCs w:val="16"/>
              </w:rPr>
              <w:t>活动</w:t>
            </w:r>
          </w:p>
        </w:tc>
        <w:tc>
          <w:tcPr>
            <w:tcW w:w="417" w:type="dxa"/>
            <w:tcBorders>
              <w:top w:val="nil"/>
              <w:left w:val="nil"/>
              <w:bottom w:val="single" w:color="auto" w:sz="4" w:space="0"/>
              <w:right w:val="single" w:color="auto" w:sz="4" w:space="0"/>
            </w:tcBorders>
            <w:noWrap w:val="0"/>
            <w:vAlign w:val="center"/>
          </w:tcPr>
          <w:p>
            <w:pPr>
              <w:widowControl/>
              <w:jc w:val="center"/>
              <w:rPr>
                <w:rFonts w:hint="eastAsia" w:ascii="微软雅黑" w:hAnsi="微软雅黑" w:eastAsia="微软雅黑" w:cs="宋体"/>
                <w:b/>
                <w:bCs/>
                <w:kern w:val="0"/>
                <w:sz w:val="16"/>
                <w:szCs w:val="16"/>
              </w:rPr>
            </w:pPr>
            <w:r>
              <w:rPr>
                <w:rFonts w:hint="eastAsia" w:ascii="微软雅黑" w:hAnsi="微软雅黑" w:eastAsia="微软雅黑" w:cs="宋体"/>
                <w:b/>
                <w:bCs/>
                <w:kern w:val="0"/>
                <w:sz w:val="16"/>
                <w:szCs w:val="16"/>
              </w:rPr>
              <w:t>区域</w:t>
            </w:r>
          </w:p>
        </w:tc>
        <w:tc>
          <w:tcPr>
            <w:tcW w:w="1152" w:type="dxa"/>
            <w:tcBorders>
              <w:top w:val="nil"/>
              <w:left w:val="nil"/>
              <w:bottom w:val="single" w:color="auto" w:sz="4" w:space="0"/>
              <w:right w:val="single" w:color="auto" w:sz="4" w:space="0"/>
            </w:tcBorders>
            <w:noWrap w:val="0"/>
            <w:vAlign w:val="center"/>
          </w:tcPr>
          <w:p>
            <w:pPr>
              <w:widowControl/>
              <w:jc w:val="center"/>
              <w:rPr>
                <w:rFonts w:hint="eastAsia" w:ascii="微软雅黑" w:hAnsi="微软雅黑" w:eastAsia="微软雅黑" w:cs="宋体"/>
                <w:b/>
                <w:bCs/>
                <w:kern w:val="0"/>
                <w:sz w:val="16"/>
                <w:szCs w:val="16"/>
              </w:rPr>
            </w:pPr>
            <w:r>
              <w:rPr>
                <w:rFonts w:hint="eastAsia" w:ascii="微软雅黑" w:hAnsi="微软雅黑" w:eastAsia="微软雅黑" w:cs="宋体"/>
                <w:b/>
                <w:bCs/>
                <w:kern w:val="0"/>
                <w:sz w:val="16"/>
                <w:szCs w:val="16"/>
              </w:rPr>
              <w:t>名称</w:t>
            </w:r>
          </w:p>
        </w:tc>
        <w:tc>
          <w:tcPr>
            <w:tcW w:w="960" w:type="dxa"/>
            <w:tcBorders>
              <w:top w:val="nil"/>
              <w:left w:val="nil"/>
              <w:bottom w:val="single" w:color="auto" w:sz="4" w:space="0"/>
              <w:right w:val="single" w:color="auto" w:sz="4" w:space="0"/>
            </w:tcBorders>
            <w:noWrap w:val="0"/>
            <w:vAlign w:val="center"/>
          </w:tcPr>
          <w:p>
            <w:pPr>
              <w:widowControl/>
              <w:jc w:val="center"/>
              <w:rPr>
                <w:rFonts w:hint="eastAsia" w:ascii="微软雅黑" w:hAnsi="微软雅黑" w:eastAsia="微软雅黑" w:cs="宋体"/>
                <w:b/>
                <w:bCs/>
                <w:kern w:val="0"/>
                <w:sz w:val="16"/>
                <w:szCs w:val="16"/>
              </w:rPr>
            </w:pPr>
            <w:r>
              <w:rPr>
                <w:rFonts w:hint="eastAsia" w:ascii="微软雅黑" w:hAnsi="微软雅黑" w:eastAsia="微软雅黑" w:cs="宋体"/>
                <w:b/>
                <w:bCs/>
                <w:kern w:val="0"/>
                <w:sz w:val="16"/>
                <w:szCs w:val="16"/>
              </w:rPr>
              <w:t>尺寸</w:t>
            </w:r>
          </w:p>
        </w:tc>
        <w:tc>
          <w:tcPr>
            <w:tcW w:w="417" w:type="dxa"/>
            <w:tcBorders>
              <w:top w:val="nil"/>
              <w:left w:val="nil"/>
              <w:bottom w:val="single" w:color="auto" w:sz="4" w:space="0"/>
              <w:right w:val="single" w:color="auto" w:sz="4" w:space="0"/>
            </w:tcBorders>
            <w:noWrap w:val="0"/>
            <w:vAlign w:val="center"/>
          </w:tcPr>
          <w:p>
            <w:pPr>
              <w:widowControl/>
              <w:jc w:val="center"/>
              <w:rPr>
                <w:rFonts w:hint="eastAsia" w:ascii="微软雅黑" w:hAnsi="微软雅黑" w:eastAsia="微软雅黑" w:cs="宋体"/>
                <w:b/>
                <w:bCs/>
                <w:kern w:val="0"/>
                <w:sz w:val="16"/>
                <w:szCs w:val="16"/>
              </w:rPr>
            </w:pPr>
            <w:r>
              <w:rPr>
                <w:rFonts w:hint="eastAsia" w:ascii="微软雅黑" w:hAnsi="微软雅黑" w:eastAsia="微软雅黑" w:cs="宋体"/>
                <w:b/>
                <w:bCs/>
                <w:kern w:val="0"/>
                <w:sz w:val="16"/>
                <w:szCs w:val="16"/>
              </w:rPr>
              <w:t xml:space="preserve">数量 </w:t>
            </w:r>
          </w:p>
        </w:tc>
        <w:tc>
          <w:tcPr>
            <w:tcW w:w="417" w:type="dxa"/>
            <w:tcBorders>
              <w:top w:val="nil"/>
              <w:left w:val="nil"/>
              <w:bottom w:val="single" w:color="auto" w:sz="4" w:space="0"/>
              <w:right w:val="single" w:color="auto" w:sz="4" w:space="0"/>
            </w:tcBorders>
            <w:noWrap w:val="0"/>
            <w:vAlign w:val="center"/>
          </w:tcPr>
          <w:p>
            <w:pPr>
              <w:widowControl/>
              <w:jc w:val="center"/>
              <w:rPr>
                <w:rFonts w:hint="eastAsia" w:ascii="微软雅黑" w:hAnsi="微软雅黑" w:eastAsia="微软雅黑" w:cs="宋体"/>
                <w:b/>
                <w:bCs/>
                <w:kern w:val="0"/>
                <w:sz w:val="16"/>
                <w:szCs w:val="16"/>
              </w:rPr>
            </w:pPr>
            <w:r>
              <w:rPr>
                <w:rFonts w:hint="eastAsia" w:ascii="微软雅黑" w:hAnsi="微软雅黑" w:eastAsia="微软雅黑" w:cs="宋体"/>
                <w:b/>
                <w:bCs/>
                <w:kern w:val="0"/>
                <w:sz w:val="16"/>
                <w:szCs w:val="16"/>
              </w:rPr>
              <w:t>单位</w:t>
            </w:r>
          </w:p>
        </w:tc>
        <w:tc>
          <w:tcPr>
            <w:tcW w:w="417" w:type="dxa"/>
            <w:tcBorders>
              <w:top w:val="nil"/>
              <w:left w:val="nil"/>
              <w:bottom w:val="single" w:color="auto" w:sz="4" w:space="0"/>
              <w:right w:val="single" w:color="auto" w:sz="4" w:space="0"/>
            </w:tcBorders>
            <w:noWrap w:val="0"/>
            <w:vAlign w:val="center"/>
          </w:tcPr>
          <w:p>
            <w:pPr>
              <w:widowControl/>
              <w:jc w:val="center"/>
              <w:rPr>
                <w:rFonts w:hint="eastAsia" w:ascii="微软雅黑" w:hAnsi="微软雅黑" w:eastAsia="微软雅黑" w:cs="宋体"/>
                <w:b/>
                <w:bCs/>
                <w:kern w:val="0"/>
                <w:sz w:val="16"/>
                <w:szCs w:val="16"/>
              </w:rPr>
            </w:pPr>
            <w:r>
              <w:rPr>
                <w:rFonts w:hint="eastAsia" w:ascii="微软雅黑" w:hAnsi="微软雅黑" w:eastAsia="微软雅黑" w:cs="宋体"/>
                <w:b/>
                <w:bCs/>
                <w:kern w:val="0"/>
                <w:sz w:val="16"/>
                <w:szCs w:val="16"/>
              </w:rPr>
              <w:t>天数</w:t>
            </w:r>
          </w:p>
        </w:tc>
        <w:tc>
          <w:tcPr>
            <w:tcW w:w="482" w:type="dxa"/>
            <w:tcBorders>
              <w:top w:val="nil"/>
              <w:left w:val="nil"/>
              <w:bottom w:val="single" w:color="auto" w:sz="4" w:space="0"/>
              <w:right w:val="single" w:color="auto" w:sz="4" w:space="0"/>
            </w:tcBorders>
            <w:noWrap w:val="0"/>
            <w:vAlign w:val="center"/>
          </w:tcPr>
          <w:p>
            <w:pPr>
              <w:widowControl/>
              <w:jc w:val="center"/>
              <w:rPr>
                <w:rFonts w:hint="eastAsia" w:ascii="微软雅黑" w:hAnsi="微软雅黑" w:eastAsia="微软雅黑" w:cs="宋体"/>
                <w:b/>
                <w:bCs/>
                <w:kern w:val="0"/>
                <w:sz w:val="16"/>
                <w:szCs w:val="16"/>
              </w:rPr>
            </w:pPr>
            <w:r>
              <w:rPr>
                <w:rFonts w:hint="eastAsia" w:ascii="微软雅黑" w:hAnsi="微软雅黑" w:eastAsia="微软雅黑" w:cs="宋体"/>
                <w:b/>
                <w:bCs/>
                <w:kern w:val="0"/>
                <w:sz w:val="16"/>
                <w:szCs w:val="16"/>
              </w:rPr>
              <w:t>单价</w:t>
            </w:r>
          </w:p>
        </w:tc>
        <w:tc>
          <w:tcPr>
            <w:tcW w:w="786" w:type="dxa"/>
            <w:tcBorders>
              <w:top w:val="nil"/>
              <w:left w:val="nil"/>
              <w:bottom w:val="single" w:color="auto" w:sz="4" w:space="0"/>
              <w:right w:val="single" w:color="auto" w:sz="4" w:space="0"/>
            </w:tcBorders>
            <w:noWrap w:val="0"/>
            <w:vAlign w:val="center"/>
          </w:tcPr>
          <w:p>
            <w:pPr>
              <w:widowControl/>
              <w:jc w:val="center"/>
              <w:rPr>
                <w:rFonts w:hint="eastAsia" w:ascii="微软雅黑" w:hAnsi="微软雅黑" w:eastAsia="微软雅黑" w:cs="宋体"/>
                <w:b/>
                <w:bCs/>
                <w:kern w:val="0"/>
                <w:sz w:val="16"/>
                <w:szCs w:val="16"/>
              </w:rPr>
            </w:pPr>
            <w:r>
              <w:rPr>
                <w:rFonts w:hint="eastAsia" w:ascii="微软雅黑" w:hAnsi="微软雅黑" w:eastAsia="微软雅黑" w:cs="宋体"/>
                <w:b/>
                <w:bCs/>
                <w:kern w:val="0"/>
                <w:sz w:val="16"/>
                <w:szCs w:val="16"/>
              </w:rPr>
              <w:t>合计</w:t>
            </w:r>
          </w:p>
        </w:tc>
        <w:tc>
          <w:tcPr>
            <w:tcW w:w="2566" w:type="dxa"/>
            <w:tcBorders>
              <w:top w:val="nil"/>
              <w:left w:val="nil"/>
              <w:bottom w:val="single" w:color="auto" w:sz="4" w:space="0"/>
              <w:right w:val="single" w:color="auto" w:sz="4" w:space="0"/>
            </w:tcBorders>
            <w:noWrap w:val="0"/>
            <w:vAlign w:val="center"/>
          </w:tcPr>
          <w:p>
            <w:pPr>
              <w:widowControl/>
              <w:jc w:val="center"/>
              <w:rPr>
                <w:rFonts w:hint="eastAsia" w:ascii="微软雅黑" w:hAnsi="微软雅黑" w:eastAsia="微软雅黑" w:cs="宋体"/>
                <w:b/>
                <w:bCs/>
                <w:kern w:val="0"/>
                <w:sz w:val="16"/>
                <w:szCs w:val="16"/>
                <w:lang w:eastAsia="zh-CN"/>
              </w:rPr>
            </w:pPr>
            <w:r>
              <w:rPr>
                <w:rFonts w:hint="eastAsia" w:ascii="微软雅黑" w:hAnsi="微软雅黑" w:eastAsia="微软雅黑" w:cs="宋体"/>
                <w:b/>
                <w:bCs/>
                <w:kern w:val="0"/>
                <w:sz w:val="16"/>
                <w:szCs w:val="16"/>
              </w:rPr>
              <w:t>备注</w:t>
            </w:r>
            <w:r>
              <w:rPr>
                <w:rFonts w:hint="eastAsia" w:ascii="微软雅黑" w:hAnsi="微软雅黑" w:eastAsia="微软雅黑" w:cs="宋体"/>
                <w:b/>
                <w:bCs/>
                <w:kern w:val="0"/>
                <w:sz w:val="16"/>
                <w:szCs w:val="16"/>
                <w:lang w:eastAsia="zh-CN"/>
              </w:rPr>
              <w:t>（标明活动设备等物料是购买还是租赁以及其他备注信息等）</w:t>
            </w:r>
          </w:p>
        </w:tc>
      </w:tr>
      <w:tr>
        <w:tblPrEx>
          <w:tblCellMar>
            <w:top w:w="0" w:type="dxa"/>
            <w:left w:w="108" w:type="dxa"/>
            <w:bottom w:w="0" w:type="dxa"/>
            <w:right w:w="108" w:type="dxa"/>
          </w:tblCellMar>
        </w:tblPrEx>
        <w:trPr>
          <w:trHeight w:val="345" w:hRule="atLeast"/>
        </w:trPr>
        <w:tc>
          <w:tcPr>
            <w:tcW w:w="418" w:type="dxa"/>
            <w:tcBorders>
              <w:top w:val="nil"/>
              <w:left w:val="single" w:color="auto" w:sz="4" w:space="0"/>
              <w:bottom w:val="single" w:color="auto" w:sz="4" w:space="0"/>
              <w:right w:val="single" w:color="auto" w:sz="4" w:space="0"/>
            </w:tcBorders>
            <w:noWrap w:val="0"/>
            <w:vAlign w:val="center"/>
          </w:tcPr>
          <w:p>
            <w:pPr>
              <w:widowControl/>
              <w:jc w:val="center"/>
              <w:rPr>
                <w:rFonts w:hint="eastAsia" w:ascii="微软雅黑" w:hAnsi="微软雅黑" w:eastAsia="微软雅黑" w:cs="宋体"/>
                <w:kern w:val="0"/>
                <w:sz w:val="16"/>
                <w:szCs w:val="16"/>
              </w:rPr>
            </w:pPr>
            <w:r>
              <w:rPr>
                <w:rFonts w:hint="eastAsia" w:ascii="微软雅黑" w:hAnsi="微软雅黑" w:eastAsia="微软雅黑" w:cs="宋体"/>
                <w:kern w:val="0"/>
                <w:sz w:val="16"/>
                <w:szCs w:val="16"/>
              </w:rPr>
              <w:t>1</w:t>
            </w:r>
          </w:p>
        </w:tc>
        <w:tc>
          <w:tcPr>
            <w:tcW w:w="888" w:type="dxa"/>
            <w:vMerge w:val="restart"/>
            <w:tcBorders>
              <w:top w:val="nil"/>
              <w:left w:val="single" w:color="auto" w:sz="4" w:space="0"/>
              <w:bottom w:val="single" w:color="000000" w:sz="4" w:space="0"/>
              <w:right w:val="single" w:color="auto" w:sz="4" w:space="0"/>
            </w:tcBorders>
            <w:noWrap w:val="0"/>
            <w:vAlign w:val="center"/>
          </w:tcPr>
          <w:p>
            <w:pPr>
              <w:widowControl/>
              <w:jc w:val="center"/>
              <w:rPr>
                <w:rFonts w:hint="eastAsia" w:ascii="微软雅黑" w:hAnsi="微软雅黑" w:eastAsia="微软雅黑" w:cs="宋体"/>
                <w:b/>
                <w:bCs/>
                <w:kern w:val="0"/>
                <w:sz w:val="16"/>
                <w:szCs w:val="16"/>
              </w:rPr>
            </w:pPr>
          </w:p>
        </w:tc>
        <w:tc>
          <w:tcPr>
            <w:tcW w:w="417" w:type="dxa"/>
            <w:vMerge w:val="restart"/>
            <w:tcBorders>
              <w:top w:val="nil"/>
              <w:left w:val="single" w:color="auto" w:sz="4" w:space="0"/>
              <w:bottom w:val="single" w:color="000000" w:sz="4" w:space="0"/>
              <w:right w:val="single" w:color="auto" w:sz="4" w:space="0"/>
            </w:tcBorders>
            <w:noWrap w:val="0"/>
            <w:vAlign w:val="center"/>
          </w:tcPr>
          <w:p>
            <w:pPr>
              <w:widowControl/>
              <w:jc w:val="center"/>
              <w:rPr>
                <w:rFonts w:hint="eastAsia" w:ascii="微软雅黑" w:hAnsi="微软雅黑" w:eastAsia="微软雅黑" w:cs="宋体"/>
                <w:kern w:val="0"/>
                <w:sz w:val="16"/>
                <w:szCs w:val="16"/>
              </w:rPr>
            </w:pPr>
          </w:p>
        </w:tc>
        <w:tc>
          <w:tcPr>
            <w:tcW w:w="1152" w:type="dxa"/>
            <w:tcBorders>
              <w:top w:val="nil"/>
              <w:left w:val="nil"/>
              <w:bottom w:val="single" w:color="auto" w:sz="4" w:space="0"/>
              <w:right w:val="single" w:color="auto" w:sz="4" w:space="0"/>
            </w:tcBorders>
            <w:noWrap w:val="0"/>
            <w:vAlign w:val="center"/>
          </w:tcPr>
          <w:p>
            <w:pPr>
              <w:widowControl/>
              <w:jc w:val="center"/>
              <w:rPr>
                <w:rFonts w:hint="eastAsia" w:ascii="微软雅黑" w:hAnsi="微软雅黑" w:eastAsia="微软雅黑" w:cs="宋体"/>
                <w:kern w:val="0"/>
                <w:sz w:val="16"/>
                <w:szCs w:val="16"/>
              </w:rPr>
            </w:pPr>
          </w:p>
        </w:tc>
        <w:tc>
          <w:tcPr>
            <w:tcW w:w="960" w:type="dxa"/>
            <w:tcBorders>
              <w:top w:val="nil"/>
              <w:left w:val="nil"/>
              <w:bottom w:val="single" w:color="auto" w:sz="4" w:space="0"/>
              <w:right w:val="single" w:color="auto" w:sz="4" w:space="0"/>
            </w:tcBorders>
            <w:noWrap w:val="0"/>
            <w:vAlign w:val="center"/>
          </w:tcPr>
          <w:p>
            <w:pPr>
              <w:widowControl/>
              <w:jc w:val="center"/>
              <w:rPr>
                <w:rFonts w:hint="eastAsia" w:ascii="微软雅黑" w:hAnsi="微软雅黑" w:eastAsia="微软雅黑" w:cs="宋体"/>
                <w:kern w:val="0"/>
                <w:sz w:val="16"/>
                <w:szCs w:val="16"/>
              </w:rPr>
            </w:pPr>
          </w:p>
        </w:tc>
        <w:tc>
          <w:tcPr>
            <w:tcW w:w="417" w:type="dxa"/>
            <w:tcBorders>
              <w:top w:val="nil"/>
              <w:left w:val="nil"/>
              <w:bottom w:val="single" w:color="auto" w:sz="4" w:space="0"/>
              <w:right w:val="single" w:color="auto" w:sz="4" w:space="0"/>
            </w:tcBorders>
            <w:noWrap w:val="0"/>
            <w:vAlign w:val="center"/>
          </w:tcPr>
          <w:p>
            <w:pPr>
              <w:widowControl/>
              <w:jc w:val="center"/>
              <w:rPr>
                <w:rFonts w:hint="eastAsia" w:ascii="微软雅黑" w:hAnsi="微软雅黑" w:eastAsia="微软雅黑" w:cs="宋体"/>
                <w:kern w:val="0"/>
                <w:sz w:val="16"/>
                <w:szCs w:val="16"/>
              </w:rPr>
            </w:pPr>
          </w:p>
        </w:tc>
        <w:tc>
          <w:tcPr>
            <w:tcW w:w="417" w:type="dxa"/>
            <w:tcBorders>
              <w:top w:val="nil"/>
              <w:left w:val="nil"/>
              <w:bottom w:val="single" w:color="auto" w:sz="4" w:space="0"/>
              <w:right w:val="single" w:color="auto" w:sz="4" w:space="0"/>
            </w:tcBorders>
            <w:noWrap w:val="0"/>
            <w:vAlign w:val="center"/>
          </w:tcPr>
          <w:p>
            <w:pPr>
              <w:widowControl/>
              <w:jc w:val="center"/>
              <w:rPr>
                <w:rFonts w:hint="eastAsia" w:ascii="微软雅黑" w:hAnsi="微软雅黑" w:eastAsia="微软雅黑" w:cs="宋体"/>
                <w:kern w:val="0"/>
                <w:sz w:val="16"/>
                <w:szCs w:val="16"/>
              </w:rPr>
            </w:pPr>
          </w:p>
        </w:tc>
        <w:tc>
          <w:tcPr>
            <w:tcW w:w="417" w:type="dxa"/>
            <w:tcBorders>
              <w:top w:val="nil"/>
              <w:left w:val="nil"/>
              <w:bottom w:val="single" w:color="auto" w:sz="4" w:space="0"/>
              <w:right w:val="single" w:color="auto" w:sz="4" w:space="0"/>
            </w:tcBorders>
            <w:noWrap w:val="0"/>
            <w:vAlign w:val="center"/>
          </w:tcPr>
          <w:p>
            <w:pPr>
              <w:widowControl/>
              <w:jc w:val="center"/>
              <w:rPr>
                <w:rFonts w:hint="eastAsia" w:ascii="微软雅黑" w:hAnsi="微软雅黑" w:eastAsia="微软雅黑" w:cs="宋体"/>
                <w:kern w:val="0"/>
                <w:sz w:val="16"/>
                <w:szCs w:val="16"/>
              </w:rPr>
            </w:pPr>
          </w:p>
        </w:tc>
        <w:tc>
          <w:tcPr>
            <w:tcW w:w="482" w:type="dxa"/>
            <w:tcBorders>
              <w:top w:val="nil"/>
              <w:left w:val="nil"/>
              <w:bottom w:val="single" w:color="auto" w:sz="4" w:space="0"/>
              <w:right w:val="single" w:color="auto" w:sz="4" w:space="0"/>
            </w:tcBorders>
            <w:noWrap w:val="0"/>
            <w:vAlign w:val="center"/>
          </w:tcPr>
          <w:p>
            <w:pPr>
              <w:widowControl/>
              <w:jc w:val="center"/>
              <w:rPr>
                <w:rFonts w:hint="eastAsia" w:ascii="微软雅黑" w:hAnsi="微软雅黑" w:eastAsia="微软雅黑" w:cs="宋体"/>
                <w:kern w:val="0"/>
                <w:sz w:val="16"/>
                <w:szCs w:val="16"/>
              </w:rPr>
            </w:pPr>
          </w:p>
        </w:tc>
        <w:tc>
          <w:tcPr>
            <w:tcW w:w="786" w:type="dxa"/>
            <w:tcBorders>
              <w:top w:val="nil"/>
              <w:left w:val="nil"/>
              <w:bottom w:val="single" w:color="auto" w:sz="4" w:space="0"/>
              <w:right w:val="single" w:color="auto" w:sz="4" w:space="0"/>
            </w:tcBorders>
            <w:noWrap w:val="0"/>
            <w:vAlign w:val="center"/>
          </w:tcPr>
          <w:p>
            <w:pPr>
              <w:widowControl/>
              <w:jc w:val="center"/>
              <w:rPr>
                <w:rFonts w:hint="eastAsia" w:ascii="微软雅黑" w:hAnsi="微软雅黑" w:eastAsia="微软雅黑" w:cs="宋体"/>
                <w:kern w:val="0"/>
                <w:sz w:val="16"/>
                <w:szCs w:val="16"/>
              </w:rPr>
            </w:pPr>
          </w:p>
        </w:tc>
        <w:tc>
          <w:tcPr>
            <w:tcW w:w="2566" w:type="dxa"/>
            <w:tcBorders>
              <w:top w:val="nil"/>
              <w:left w:val="nil"/>
              <w:bottom w:val="single" w:color="auto" w:sz="4" w:space="0"/>
              <w:right w:val="single" w:color="auto" w:sz="4" w:space="0"/>
            </w:tcBorders>
            <w:noWrap w:val="0"/>
            <w:vAlign w:val="center"/>
          </w:tcPr>
          <w:p>
            <w:pPr>
              <w:widowControl/>
              <w:jc w:val="center"/>
              <w:rPr>
                <w:rFonts w:hint="eastAsia" w:ascii="微软雅黑" w:hAnsi="微软雅黑" w:eastAsia="微软雅黑" w:cs="宋体"/>
                <w:kern w:val="0"/>
                <w:sz w:val="16"/>
                <w:szCs w:val="16"/>
              </w:rPr>
            </w:pPr>
          </w:p>
        </w:tc>
      </w:tr>
      <w:tr>
        <w:tblPrEx>
          <w:tblCellMar>
            <w:top w:w="0" w:type="dxa"/>
            <w:left w:w="108" w:type="dxa"/>
            <w:bottom w:w="0" w:type="dxa"/>
            <w:right w:w="108" w:type="dxa"/>
          </w:tblCellMar>
        </w:tblPrEx>
        <w:trPr>
          <w:trHeight w:val="345" w:hRule="atLeast"/>
        </w:trPr>
        <w:tc>
          <w:tcPr>
            <w:tcW w:w="418" w:type="dxa"/>
            <w:tcBorders>
              <w:top w:val="nil"/>
              <w:left w:val="single" w:color="auto" w:sz="4" w:space="0"/>
              <w:bottom w:val="single" w:color="auto" w:sz="4" w:space="0"/>
              <w:right w:val="single" w:color="auto" w:sz="4" w:space="0"/>
            </w:tcBorders>
            <w:noWrap w:val="0"/>
            <w:vAlign w:val="center"/>
          </w:tcPr>
          <w:p>
            <w:pPr>
              <w:widowControl/>
              <w:jc w:val="center"/>
              <w:rPr>
                <w:rFonts w:hint="eastAsia" w:ascii="微软雅黑" w:hAnsi="微软雅黑" w:eastAsia="微软雅黑" w:cs="宋体"/>
                <w:kern w:val="0"/>
                <w:sz w:val="16"/>
                <w:szCs w:val="16"/>
              </w:rPr>
            </w:pPr>
            <w:r>
              <w:rPr>
                <w:rFonts w:hint="eastAsia" w:ascii="微软雅黑" w:hAnsi="微软雅黑" w:eastAsia="微软雅黑" w:cs="宋体"/>
                <w:kern w:val="0"/>
                <w:sz w:val="16"/>
                <w:szCs w:val="16"/>
              </w:rPr>
              <w:t>2</w:t>
            </w:r>
          </w:p>
        </w:tc>
        <w:tc>
          <w:tcPr>
            <w:tcW w:w="888" w:type="dxa"/>
            <w:vMerge w:val="continue"/>
            <w:tcBorders>
              <w:top w:val="nil"/>
              <w:left w:val="single" w:color="auto" w:sz="4" w:space="0"/>
              <w:bottom w:val="single" w:color="000000" w:sz="4" w:space="0"/>
              <w:right w:val="single" w:color="auto" w:sz="4" w:space="0"/>
            </w:tcBorders>
            <w:noWrap w:val="0"/>
            <w:vAlign w:val="center"/>
          </w:tcPr>
          <w:p>
            <w:pPr>
              <w:widowControl/>
              <w:jc w:val="left"/>
              <w:rPr>
                <w:rFonts w:ascii="微软雅黑" w:hAnsi="微软雅黑" w:eastAsia="微软雅黑" w:cs="宋体"/>
                <w:b/>
                <w:bCs/>
                <w:kern w:val="0"/>
                <w:sz w:val="16"/>
                <w:szCs w:val="16"/>
              </w:rPr>
            </w:pPr>
          </w:p>
        </w:tc>
        <w:tc>
          <w:tcPr>
            <w:tcW w:w="417" w:type="dxa"/>
            <w:vMerge w:val="continue"/>
            <w:tcBorders>
              <w:top w:val="nil"/>
              <w:left w:val="single" w:color="auto" w:sz="4" w:space="0"/>
              <w:bottom w:val="single" w:color="000000" w:sz="4" w:space="0"/>
              <w:right w:val="single" w:color="auto" w:sz="4" w:space="0"/>
            </w:tcBorders>
            <w:noWrap w:val="0"/>
            <w:vAlign w:val="center"/>
          </w:tcPr>
          <w:p>
            <w:pPr>
              <w:widowControl/>
              <w:jc w:val="left"/>
              <w:rPr>
                <w:rFonts w:ascii="微软雅黑" w:hAnsi="微软雅黑" w:eastAsia="微软雅黑" w:cs="宋体"/>
                <w:kern w:val="0"/>
                <w:sz w:val="16"/>
                <w:szCs w:val="16"/>
              </w:rPr>
            </w:pPr>
          </w:p>
        </w:tc>
        <w:tc>
          <w:tcPr>
            <w:tcW w:w="1152" w:type="dxa"/>
            <w:tcBorders>
              <w:top w:val="nil"/>
              <w:left w:val="nil"/>
              <w:bottom w:val="single" w:color="auto" w:sz="4" w:space="0"/>
              <w:right w:val="single" w:color="auto" w:sz="4" w:space="0"/>
            </w:tcBorders>
            <w:noWrap w:val="0"/>
            <w:vAlign w:val="center"/>
          </w:tcPr>
          <w:p>
            <w:pPr>
              <w:widowControl/>
              <w:jc w:val="center"/>
              <w:rPr>
                <w:rFonts w:hint="eastAsia" w:ascii="微软雅黑" w:hAnsi="微软雅黑" w:eastAsia="微软雅黑" w:cs="宋体"/>
                <w:kern w:val="0"/>
                <w:sz w:val="16"/>
                <w:szCs w:val="16"/>
              </w:rPr>
            </w:pPr>
          </w:p>
        </w:tc>
        <w:tc>
          <w:tcPr>
            <w:tcW w:w="960" w:type="dxa"/>
            <w:tcBorders>
              <w:top w:val="nil"/>
              <w:left w:val="nil"/>
              <w:bottom w:val="single" w:color="auto" w:sz="4" w:space="0"/>
              <w:right w:val="single" w:color="auto" w:sz="4" w:space="0"/>
            </w:tcBorders>
            <w:noWrap w:val="0"/>
            <w:vAlign w:val="center"/>
          </w:tcPr>
          <w:p>
            <w:pPr>
              <w:widowControl/>
              <w:jc w:val="center"/>
              <w:rPr>
                <w:rFonts w:hint="eastAsia" w:ascii="微软雅黑" w:hAnsi="微软雅黑" w:eastAsia="微软雅黑" w:cs="宋体"/>
                <w:kern w:val="0"/>
                <w:sz w:val="16"/>
                <w:szCs w:val="16"/>
              </w:rPr>
            </w:pPr>
          </w:p>
        </w:tc>
        <w:tc>
          <w:tcPr>
            <w:tcW w:w="417" w:type="dxa"/>
            <w:tcBorders>
              <w:top w:val="nil"/>
              <w:left w:val="nil"/>
              <w:bottom w:val="single" w:color="auto" w:sz="4" w:space="0"/>
              <w:right w:val="single" w:color="auto" w:sz="4" w:space="0"/>
            </w:tcBorders>
            <w:noWrap w:val="0"/>
            <w:vAlign w:val="center"/>
          </w:tcPr>
          <w:p>
            <w:pPr>
              <w:widowControl/>
              <w:jc w:val="center"/>
              <w:rPr>
                <w:rFonts w:hint="eastAsia" w:ascii="微软雅黑" w:hAnsi="微软雅黑" w:eastAsia="微软雅黑" w:cs="宋体"/>
                <w:kern w:val="0"/>
                <w:sz w:val="16"/>
                <w:szCs w:val="16"/>
              </w:rPr>
            </w:pPr>
          </w:p>
        </w:tc>
        <w:tc>
          <w:tcPr>
            <w:tcW w:w="417" w:type="dxa"/>
            <w:tcBorders>
              <w:top w:val="nil"/>
              <w:left w:val="nil"/>
              <w:bottom w:val="single" w:color="auto" w:sz="4" w:space="0"/>
              <w:right w:val="single" w:color="auto" w:sz="4" w:space="0"/>
            </w:tcBorders>
            <w:noWrap w:val="0"/>
            <w:vAlign w:val="center"/>
          </w:tcPr>
          <w:p>
            <w:pPr>
              <w:widowControl/>
              <w:jc w:val="center"/>
              <w:rPr>
                <w:rFonts w:hint="eastAsia" w:ascii="微软雅黑" w:hAnsi="微软雅黑" w:eastAsia="微软雅黑" w:cs="宋体"/>
                <w:kern w:val="0"/>
                <w:sz w:val="16"/>
                <w:szCs w:val="16"/>
              </w:rPr>
            </w:pPr>
          </w:p>
        </w:tc>
        <w:tc>
          <w:tcPr>
            <w:tcW w:w="417" w:type="dxa"/>
            <w:tcBorders>
              <w:top w:val="nil"/>
              <w:left w:val="nil"/>
              <w:bottom w:val="single" w:color="auto" w:sz="4" w:space="0"/>
              <w:right w:val="single" w:color="auto" w:sz="4" w:space="0"/>
            </w:tcBorders>
            <w:noWrap w:val="0"/>
            <w:vAlign w:val="center"/>
          </w:tcPr>
          <w:p>
            <w:pPr>
              <w:widowControl/>
              <w:jc w:val="center"/>
              <w:rPr>
                <w:rFonts w:hint="eastAsia" w:ascii="微软雅黑" w:hAnsi="微软雅黑" w:eastAsia="微软雅黑" w:cs="宋体"/>
                <w:kern w:val="0"/>
                <w:sz w:val="16"/>
                <w:szCs w:val="16"/>
              </w:rPr>
            </w:pPr>
          </w:p>
        </w:tc>
        <w:tc>
          <w:tcPr>
            <w:tcW w:w="482" w:type="dxa"/>
            <w:tcBorders>
              <w:top w:val="nil"/>
              <w:left w:val="nil"/>
              <w:bottom w:val="single" w:color="auto" w:sz="4" w:space="0"/>
              <w:right w:val="single" w:color="auto" w:sz="4" w:space="0"/>
            </w:tcBorders>
            <w:noWrap w:val="0"/>
            <w:vAlign w:val="center"/>
          </w:tcPr>
          <w:p>
            <w:pPr>
              <w:widowControl/>
              <w:jc w:val="center"/>
              <w:rPr>
                <w:rFonts w:hint="eastAsia" w:ascii="微软雅黑" w:hAnsi="微软雅黑" w:eastAsia="微软雅黑" w:cs="宋体"/>
                <w:kern w:val="0"/>
                <w:sz w:val="16"/>
                <w:szCs w:val="16"/>
              </w:rPr>
            </w:pPr>
          </w:p>
        </w:tc>
        <w:tc>
          <w:tcPr>
            <w:tcW w:w="786" w:type="dxa"/>
            <w:tcBorders>
              <w:top w:val="nil"/>
              <w:left w:val="nil"/>
              <w:bottom w:val="single" w:color="auto" w:sz="4" w:space="0"/>
              <w:right w:val="single" w:color="auto" w:sz="4" w:space="0"/>
            </w:tcBorders>
            <w:noWrap w:val="0"/>
            <w:vAlign w:val="center"/>
          </w:tcPr>
          <w:p>
            <w:pPr>
              <w:widowControl/>
              <w:jc w:val="center"/>
              <w:rPr>
                <w:rFonts w:hint="eastAsia" w:ascii="微软雅黑" w:hAnsi="微软雅黑" w:eastAsia="微软雅黑" w:cs="宋体"/>
                <w:kern w:val="0"/>
                <w:sz w:val="16"/>
                <w:szCs w:val="16"/>
              </w:rPr>
            </w:pPr>
          </w:p>
        </w:tc>
        <w:tc>
          <w:tcPr>
            <w:tcW w:w="2566" w:type="dxa"/>
            <w:tcBorders>
              <w:top w:val="nil"/>
              <w:left w:val="nil"/>
              <w:bottom w:val="single" w:color="auto" w:sz="4" w:space="0"/>
              <w:right w:val="single" w:color="auto" w:sz="4" w:space="0"/>
            </w:tcBorders>
            <w:noWrap w:val="0"/>
            <w:vAlign w:val="center"/>
          </w:tcPr>
          <w:p>
            <w:pPr>
              <w:widowControl/>
              <w:jc w:val="center"/>
              <w:rPr>
                <w:rFonts w:hint="eastAsia" w:ascii="微软雅黑" w:hAnsi="微软雅黑" w:eastAsia="微软雅黑" w:cs="宋体"/>
                <w:kern w:val="0"/>
                <w:sz w:val="16"/>
                <w:szCs w:val="16"/>
              </w:rPr>
            </w:pPr>
          </w:p>
        </w:tc>
      </w:tr>
      <w:tr>
        <w:tblPrEx>
          <w:tblCellMar>
            <w:top w:w="0" w:type="dxa"/>
            <w:left w:w="108" w:type="dxa"/>
            <w:bottom w:w="0" w:type="dxa"/>
            <w:right w:w="108" w:type="dxa"/>
          </w:tblCellMar>
        </w:tblPrEx>
        <w:trPr>
          <w:trHeight w:val="345" w:hRule="atLeast"/>
        </w:trPr>
        <w:tc>
          <w:tcPr>
            <w:tcW w:w="418" w:type="dxa"/>
            <w:tcBorders>
              <w:top w:val="nil"/>
              <w:left w:val="single" w:color="auto" w:sz="4" w:space="0"/>
              <w:bottom w:val="single" w:color="auto" w:sz="4" w:space="0"/>
              <w:right w:val="single" w:color="auto" w:sz="4" w:space="0"/>
            </w:tcBorders>
            <w:noWrap w:val="0"/>
            <w:vAlign w:val="center"/>
          </w:tcPr>
          <w:p>
            <w:pPr>
              <w:widowControl/>
              <w:jc w:val="center"/>
              <w:rPr>
                <w:rFonts w:hint="eastAsia" w:ascii="微软雅黑" w:hAnsi="微软雅黑" w:eastAsia="微软雅黑" w:cs="宋体"/>
                <w:kern w:val="0"/>
                <w:sz w:val="16"/>
                <w:szCs w:val="16"/>
              </w:rPr>
            </w:pPr>
            <w:r>
              <w:rPr>
                <w:rFonts w:hint="eastAsia" w:ascii="微软雅黑" w:hAnsi="微软雅黑" w:eastAsia="微软雅黑" w:cs="宋体"/>
                <w:kern w:val="0"/>
                <w:sz w:val="16"/>
                <w:szCs w:val="16"/>
              </w:rPr>
              <w:t>3</w:t>
            </w:r>
          </w:p>
        </w:tc>
        <w:tc>
          <w:tcPr>
            <w:tcW w:w="888" w:type="dxa"/>
            <w:vMerge w:val="continue"/>
            <w:tcBorders>
              <w:top w:val="nil"/>
              <w:left w:val="single" w:color="auto" w:sz="4" w:space="0"/>
              <w:bottom w:val="single" w:color="000000" w:sz="4" w:space="0"/>
              <w:right w:val="single" w:color="auto" w:sz="4" w:space="0"/>
            </w:tcBorders>
            <w:noWrap w:val="0"/>
            <w:vAlign w:val="center"/>
          </w:tcPr>
          <w:p>
            <w:pPr>
              <w:widowControl/>
              <w:jc w:val="left"/>
              <w:rPr>
                <w:rFonts w:ascii="微软雅黑" w:hAnsi="微软雅黑" w:eastAsia="微软雅黑" w:cs="宋体"/>
                <w:b/>
                <w:bCs/>
                <w:kern w:val="0"/>
                <w:sz w:val="16"/>
                <w:szCs w:val="16"/>
              </w:rPr>
            </w:pPr>
          </w:p>
        </w:tc>
        <w:tc>
          <w:tcPr>
            <w:tcW w:w="417" w:type="dxa"/>
            <w:vMerge w:val="continue"/>
            <w:tcBorders>
              <w:top w:val="nil"/>
              <w:left w:val="single" w:color="auto" w:sz="4" w:space="0"/>
              <w:bottom w:val="single" w:color="000000" w:sz="4" w:space="0"/>
              <w:right w:val="single" w:color="auto" w:sz="4" w:space="0"/>
            </w:tcBorders>
            <w:noWrap w:val="0"/>
            <w:vAlign w:val="center"/>
          </w:tcPr>
          <w:p>
            <w:pPr>
              <w:widowControl/>
              <w:jc w:val="left"/>
              <w:rPr>
                <w:rFonts w:ascii="微软雅黑" w:hAnsi="微软雅黑" w:eastAsia="微软雅黑" w:cs="宋体"/>
                <w:kern w:val="0"/>
                <w:sz w:val="16"/>
                <w:szCs w:val="16"/>
              </w:rPr>
            </w:pPr>
          </w:p>
        </w:tc>
        <w:tc>
          <w:tcPr>
            <w:tcW w:w="1152" w:type="dxa"/>
            <w:tcBorders>
              <w:top w:val="nil"/>
              <w:left w:val="nil"/>
              <w:bottom w:val="single" w:color="auto" w:sz="4" w:space="0"/>
              <w:right w:val="single" w:color="auto" w:sz="4" w:space="0"/>
            </w:tcBorders>
            <w:noWrap w:val="0"/>
            <w:vAlign w:val="center"/>
          </w:tcPr>
          <w:p>
            <w:pPr>
              <w:widowControl/>
              <w:jc w:val="center"/>
              <w:rPr>
                <w:rFonts w:hint="eastAsia" w:ascii="微软雅黑" w:hAnsi="微软雅黑" w:eastAsia="微软雅黑" w:cs="宋体"/>
                <w:kern w:val="0"/>
                <w:sz w:val="16"/>
                <w:szCs w:val="16"/>
              </w:rPr>
            </w:pPr>
          </w:p>
        </w:tc>
        <w:tc>
          <w:tcPr>
            <w:tcW w:w="960" w:type="dxa"/>
            <w:tcBorders>
              <w:top w:val="nil"/>
              <w:left w:val="nil"/>
              <w:bottom w:val="single" w:color="auto" w:sz="4" w:space="0"/>
              <w:right w:val="single" w:color="auto" w:sz="4" w:space="0"/>
            </w:tcBorders>
            <w:noWrap w:val="0"/>
            <w:vAlign w:val="center"/>
          </w:tcPr>
          <w:p>
            <w:pPr>
              <w:widowControl/>
              <w:jc w:val="center"/>
              <w:rPr>
                <w:rFonts w:hint="eastAsia" w:ascii="微软雅黑" w:hAnsi="微软雅黑" w:eastAsia="微软雅黑" w:cs="宋体"/>
                <w:kern w:val="0"/>
                <w:sz w:val="16"/>
                <w:szCs w:val="16"/>
              </w:rPr>
            </w:pPr>
          </w:p>
        </w:tc>
        <w:tc>
          <w:tcPr>
            <w:tcW w:w="417" w:type="dxa"/>
            <w:tcBorders>
              <w:top w:val="nil"/>
              <w:left w:val="nil"/>
              <w:bottom w:val="single" w:color="auto" w:sz="4" w:space="0"/>
              <w:right w:val="single" w:color="auto" w:sz="4" w:space="0"/>
            </w:tcBorders>
            <w:noWrap w:val="0"/>
            <w:vAlign w:val="center"/>
          </w:tcPr>
          <w:p>
            <w:pPr>
              <w:widowControl/>
              <w:jc w:val="center"/>
              <w:rPr>
                <w:rFonts w:hint="eastAsia" w:ascii="微软雅黑" w:hAnsi="微软雅黑" w:eastAsia="微软雅黑" w:cs="宋体"/>
                <w:kern w:val="0"/>
                <w:sz w:val="16"/>
                <w:szCs w:val="16"/>
              </w:rPr>
            </w:pPr>
          </w:p>
        </w:tc>
        <w:tc>
          <w:tcPr>
            <w:tcW w:w="417" w:type="dxa"/>
            <w:tcBorders>
              <w:top w:val="nil"/>
              <w:left w:val="nil"/>
              <w:bottom w:val="single" w:color="auto" w:sz="4" w:space="0"/>
              <w:right w:val="single" w:color="auto" w:sz="4" w:space="0"/>
            </w:tcBorders>
            <w:noWrap w:val="0"/>
            <w:vAlign w:val="center"/>
          </w:tcPr>
          <w:p>
            <w:pPr>
              <w:widowControl/>
              <w:jc w:val="center"/>
              <w:rPr>
                <w:rFonts w:hint="eastAsia" w:ascii="微软雅黑" w:hAnsi="微软雅黑" w:eastAsia="微软雅黑" w:cs="宋体"/>
                <w:kern w:val="0"/>
                <w:sz w:val="16"/>
                <w:szCs w:val="16"/>
              </w:rPr>
            </w:pPr>
          </w:p>
        </w:tc>
        <w:tc>
          <w:tcPr>
            <w:tcW w:w="417" w:type="dxa"/>
            <w:tcBorders>
              <w:top w:val="nil"/>
              <w:left w:val="nil"/>
              <w:bottom w:val="single" w:color="auto" w:sz="4" w:space="0"/>
              <w:right w:val="single" w:color="auto" w:sz="4" w:space="0"/>
            </w:tcBorders>
            <w:noWrap w:val="0"/>
            <w:vAlign w:val="center"/>
          </w:tcPr>
          <w:p>
            <w:pPr>
              <w:widowControl/>
              <w:jc w:val="center"/>
              <w:rPr>
                <w:rFonts w:hint="eastAsia" w:ascii="微软雅黑" w:hAnsi="微软雅黑" w:eastAsia="微软雅黑" w:cs="宋体"/>
                <w:kern w:val="0"/>
                <w:sz w:val="16"/>
                <w:szCs w:val="16"/>
              </w:rPr>
            </w:pPr>
          </w:p>
        </w:tc>
        <w:tc>
          <w:tcPr>
            <w:tcW w:w="482" w:type="dxa"/>
            <w:tcBorders>
              <w:top w:val="nil"/>
              <w:left w:val="nil"/>
              <w:bottom w:val="single" w:color="auto" w:sz="4" w:space="0"/>
              <w:right w:val="single" w:color="auto" w:sz="4" w:space="0"/>
            </w:tcBorders>
            <w:noWrap w:val="0"/>
            <w:vAlign w:val="center"/>
          </w:tcPr>
          <w:p>
            <w:pPr>
              <w:widowControl/>
              <w:jc w:val="center"/>
              <w:rPr>
                <w:rFonts w:hint="eastAsia" w:ascii="微软雅黑" w:hAnsi="微软雅黑" w:eastAsia="微软雅黑" w:cs="宋体"/>
                <w:kern w:val="0"/>
                <w:sz w:val="16"/>
                <w:szCs w:val="16"/>
              </w:rPr>
            </w:pPr>
          </w:p>
        </w:tc>
        <w:tc>
          <w:tcPr>
            <w:tcW w:w="786" w:type="dxa"/>
            <w:tcBorders>
              <w:top w:val="nil"/>
              <w:left w:val="nil"/>
              <w:bottom w:val="single" w:color="auto" w:sz="4" w:space="0"/>
              <w:right w:val="single" w:color="auto" w:sz="4" w:space="0"/>
            </w:tcBorders>
            <w:noWrap w:val="0"/>
            <w:vAlign w:val="center"/>
          </w:tcPr>
          <w:p>
            <w:pPr>
              <w:widowControl/>
              <w:jc w:val="center"/>
              <w:rPr>
                <w:rFonts w:hint="eastAsia" w:ascii="微软雅黑" w:hAnsi="微软雅黑" w:eastAsia="微软雅黑" w:cs="宋体"/>
                <w:kern w:val="0"/>
                <w:sz w:val="16"/>
                <w:szCs w:val="16"/>
              </w:rPr>
            </w:pPr>
          </w:p>
        </w:tc>
        <w:tc>
          <w:tcPr>
            <w:tcW w:w="2566" w:type="dxa"/>
            <w:tcBorders>
              <w:top w:val="nil"/>
              <w:left w:val="nil"/>
              <w:bottom w:val="single" w:color="auto" w:sz="4" w:space="0"/>
              <w:right w:val="single" w:color="auto" w:sz="4" w:space="0"/>
            </w:tcBorders>
            <w:noWrap w:val="0"/>
            <w:vAlign w:val="center"/>
          </w:tcPr>
          <w:p>
            <w:pPr>
              <w:widowControl/>
              <w:jc w:val="center"/>
              <w:rPr>
                <w:rFonts w:hint="eastAsia" w:ascii="微软雅黑" w:hAnsi="微软雅黑" w:eastAsia="微软雅黑" w:cs="宋体"/>
                <w:kern w:val="0"/>
                <w:sz w:val="16"/>
                <w:szCs w:val="16"/>
              </w:rPr>
            </w:pPr>
          </w:p>
        </w:tc>
      </w:tr>
      <w:tr>
        <w:tblPrEx>
          <w:tblCellMar>
            <w:top w:w="0" w:type="dxa"/>
            <w:left w:w="108" w:type="dxa"/>
            <w:bottom w:w="0" w:type="dxa"/>
            <w:right w:w="108" w:type="dxa"/>
          </w:tblCellMar>
        </w:tblPrEx>
        <w:trPr>
          <w:trHeight w:val="345" w:hRule="atLeast"/>
        </w:trPr>
        <w:tc>
          <w:tcPr>
            <w:tcW w:w="418" w:type="dxa"/>
            <w:tcBorders>
              <w:top w:val="nil"/>
              <w:left w:val="single" w:color="auto" w:sz="4" w:space="0"/>
              <w:bottom w:val="single" w:color="auto" w:sz="4" w:space="0"/>
              <w:right w:val="single" w:color="auto" w:sz="4" w:space="0"/>
            </w:tcBorders>
            <w:noWrap w:val="0"/>
            <w:vAlign w:val="center"/>
          </w:tcPr>
          <w:p>
            <w:pPr>
              <w:widowControl/>
              <w:jc w:val="center"/>
              <w:rPr>
                <w:rFonts w:hint="eastAsia" w:ascii="微软雅黑" w:hAnsi="微软雅黑" w:eastAsia="微软雅黑" w:cs="宋体"/>
                <w:kern w:val="0"/>
                <w:sz w:val="16"/>
                <w:szCs w:val="16"/>
              </w:rPr>
            </w:pPr>
            <w:r>
              <w:rPr>
                <w:rFonts w:hint="eastAsia" w:ascii="微软雅黑" w:hAnsi="微软雅黑" w:eastAsia="微软雅黑" w:cs="宋体"/>
                <w:kern w:val="0"/>
                <w:sz w:val="16"/>
                <w:szCs w:val="16"/>
              </w:rPr>
              <w:t>4</w:t>
            </w:r>
          </w:p>
        </w:tc>
        <w:tc>
          <w:tcPr>
            <w:tcW w:w="888" w:type="dxa"/>
            <w:vMerge w:val="continue"/>
            <w:tcBorders>
              <w:top w:val="nil"/>
              <w:left w:val="single" w:color="auto" w:sz="4" w:space="0"/>
              <w:bottom w:val="single" w:color="000000" w:sz="4" w:space="0"/>
              <w:right w:val="single" w:color="auto" w:sz="4" w:space="0"/>
            </w:tcBorders>
            <w:noWrap w:val="0"/>
            <w:vAlign w:val="center"/>
          </w:tcPr>
          <w:p>
            <w:pPr>
              <w:widowControl/>
              <w:jc w:val="left"/>
              <w:rPr>
                <w:rFonts w:ascii="微软雅黑" w:hAnsi="微软雅黑" w:eastAsia="微软雅黑" w:cs="宋体"/>
                <w:b/>
                <w:bCs/>
                <w:kern w:val="0"/>
                <w:sz w:val="16"/>
                <w:szCs w:val="16"/>
              </w:rPr>
            </w:pPr>
          </w:p>
        </w:tc>
        <w:tc>
          <w:tcPr>
            <w:tcW w:w="417" w:type="dxa"/>
            <w:vMerge w:val="continue"/>
            <w:tcBorders>
              <w:top w:val="nil"/>
              <w:left w:val="single" w:color="auto" w:sz="4" w:space="0"/>
              <w:bottom w:val="single" w:color="000000" w:sz="4" w:space="0"/>
              <w:right w:val="single" w:color="auto" w:sz="4" w:space="0"/>
            </w:tcBorders>
            <w:noWrap w:val="0"/>
            <w:vAlign w:val="center"/>
          </w:tcPr>
          <w:p>
            <w:pPr>
              <w:widowControl/>
              <w:jc w:val="left"/>
              <w:rPr>
                <w:rFonts w:ascii="微软雅黑" w:hAnsi="微软雅黑" w:eastAsia="微软雅黑" w:cs="宋体"/>
                <w:kern w:val="0"/>
                <w:sz w:val="16"/>
                <w:szCs w:val="16"/>
              </w:rPr>
            </w:pPr>
          </w:p>
        </w:tc>
        <w:tc>
          <w:tcPr>
            <w:tcW w:w="1152" w:type="dxa"/>
            <w:tcBorders>
              <w:top w:val="nil"/>
              <w:left w:val="nil"/>
              <w:bottom w:val="single" w:color="auto" w:sz="4" w:space="0"/>
              <w:right w:val="single" w:color="auto" w:sz="4" w:space="0"/>
            </w:tcBorders>
            <w:noWrap w:val="0"/>
            <w:vAlign w:val="center"/>
          </w:tcPr>
          <w:p>
            <w:pPr>
              <w:widowControl/>
              <w:jc w:val="center"/>
              <w:rPr>
                <w:rFonts w:hint="eastAsia" w:ascii="微软雅黑" w:hAnsi="微软雅黑" w:eastAsia="微软雅黑" w:cs="宋体"/>
                <w:kern w:val="0"/>
                <w:sz w:val="16"/>
                <w:szCs w:val="16"/>
              </w:rPr>
            </w:pPr>
          </w:p>
        </w:tc>
        <w:tc>
          <w:tcPr>
            <w:tcW w:w="960" w:type="dxa"/>
            <w:tcBorders>
              <w:top w:val="nil"/>
              <w:left w:val="nil"/>
              <w:bottom w:val="single" w:color="auto" w:sz="4" w:space="0"/>
              <w:right w:val="single" w:color="auto" w:sz="4" w:space="0"/>
            </w:tcBorders>
            <w:noWrap w:val="0"/>
            <w:vAlign w:val="center"/>
          </w:tcPr>
          <w:p>
            <w:pPr>
              <w:widowControl/>
              <w:jc w:val="center"/>
              <w:rPr>
                <w:rFonts w:hint="eastAsia" w:ascii="微软雅黑" w:hAnsi="微软雅黑" w:eastAsia="微软雅黑" w:cs="宋体"/>
                <w:kern w:val="0"/>
                <w:sz w:val="16"/>
                <w:szCs w:val="16"/>
              </w:rPr>
            </w:pPr>
          </w:p>
        </w:tc>
        <w:tc>
          <w:tcPr>
            <w:tcW w:w="417" w:type="dxa"/>
            <w:tcBorders>
              <w:top w:val="nil"/>
              <w:left w:val="nil"/>
              <w:bottom w:val="single" w:color="auto" w:sz="4" w:space="0"/>
              <w:right w:val="single" w:color="auto" w:sz="4" w:space="0"/>
            </w:tcBorders>
            <w:noWrap w:val="0"/>
            <w:vAlign w:val="center"/>
          </w:tcPr>
          <w:p>
            <w:pPr>
              <w:widowControl/>
              <w:jc w:val="center"/>
              <w:rPr>
                <w:rFonts w:hint="eastAsia" w:ascii="微软雅黑" w:hAnsi="微软雅黑" w:eastAsia="微软雅黑" w:cs="宋体"/>
                <w:kern w:val="0"/>
                <w:sz w:val="16"/>
                <w:szCs w:val="16"/>
              </w:rPr>
            </w:pPr>
          </w:p>
        </w:tc>
        <w:tc>
          <w:tcPr>
            <w:tcW w:w="417" w:type="dxa"/>
            <w:tcBorders>
              <w:top w:val="nil"/>
              <w:left w:val="nil"/>
              <w:bottom w:val="single" w:color="auto" w:sz="4" w:space="0"/>
              <w:right w:val="single" w:color="auto" w:sz="4" w:space="0"/>
            </w:tcBorders>
            <w:noWrap w:val="0"/>
            <w:vAlign w:val="center"/>
          </w:tcPr>
          <w:p>
            <w:pPr>
              <w:widowControl/>
              <w:jc w:val="center"/>
              <w:rPr>
                <w:rFonts w:hint="eastAsia" w:ascii="微软雅黑" w:hAnsi="微软雅黑" w:eastAsia="微软雅黑" w:cs="宋体"/>
                <w:kern w:val="0"/>
                <w:sz w:val="16"/>
                <w:szCs w:val="16"/>
              </w:rPr>
            </w:pPr>
          </w:p>
        </w:tc>
        <w:tc>
          <w:tcPr>
            <w:tcW w:w="417" w:type="dxa"/>
            <w:tcBorders>
              <w:top w:val="nil"/>
              <w:left w:val="nil"/>
              <w:bottom w:val="single" w:color="auto" w:sz="4" w:space="0"/>
              <w:right w:val="single" w:color="auto" w:sz="4" w:space="0"/>
            </w:tcBorders>
            <w:noWrap w:val="0"/>
            <w:vAlign w:val="center"/>
          </w:tcPr>
          <w:p>
            <w:pPr>
              <w:widowControl/>
              <w:jc w:val="center"/>
              <w:rPr>
                <w:rFonts w:hint="eastAsia" w:ascii="微软雅黑" w:hAnsi="微软雅黑" w:eastAsia="微软雅黑" w:cs="宋体"/>
                <w:kern w:val="0"/>
                <w:sz w:val="16"/>
                <w:szCs w:val="16"/>
              </w:rPr>
            </w:pPr>
          </w:p>
        </w:tc>
        <w:tc>
          <w:tcPr>
            <w:tcW w:w="482" w:type="dxa"/>
            <w:tcBorders>
              <w:top w:val="nil"/>
              <w:left w:val="nil"/>
              <w:bottom w:val="single" w:color="auto" w:sz="4" w:space="0"/>
              <w:right w:val="single" w:color="auto" w:sz="4" w:space="0"/>
            </w:tcBorders>
            <w:noWrap w:val="0"/>
            <w:vAlign w:val="center"/>
          </w:tcPr>
          <w:p>
            <w:pPr>
              <w:widowControl/>
              <w:jc w:val="center"/>
              <w:rPr>
                <w:rFonts w:hint="eastAsia" w:ascii="微软雅黑" w:hAnsi="微软雅黑" w:eastAsia="微软雅黑" w:cs="宋体"/>
                <w:kern w:val="0"/>
                <w:sz w:val="16"/>
                <w:szCs w:val="16"/>
              </w:rPr>
            </w:pPr>
          </w:p>
        </w:tc>
        <w:tc>
          <w:tcPr>
            <w:tcW w:w="786" w:type="dxa"/>
            <w:tcBorders>
              <w:top w:val="nil"/>
              <w:left w:val="nil"/>
              <w:bottom w:val="single" w:color="auto" w:sz="4" w:space="0"/>
              <w:right w:val="single" w:color="auto" w:sz="4" w:space="0"/>
            </w:tcBorders>
            <w:noWrap w:val="0"/>
            <w:vAlign w:val="center"/>
          </w:tcPr>
          <w:p>
            <w:pPr>
              <w:widowControl/>
              <w:jc w:val="center"/>
              <w:rPr>
                <w:rFonts w:hint="eastAsia" w:ascii="微软雅黑" w:hAnsi="微软雅黑" w:eastAsia="微软雅黑" w:cs="宋体"/>
                <w:kern w:val="0"/>
                <w:sz w:val="16"/>
                <w:szCs w:val="16"/>
              </w:rPr>
            </w:pPr>
          </w:p>
        </w:tc>
        <w:tc>
          <w:tcPr>
            <w:tcW w:w="2566" w:type="dxa"/>
            <w:tcBorders>
              <w:top w:val="nil"/>
              <w:left w:val="nil"/>
              <w:bottom w:val="single" w:color="auto" w:sz="4" w:space="0"/>
              <w:right w:val="single" w:color="auto" w:sz="4" w:space="0"/>
            </w:tcBorders>
            <w:noWrap w:val="0"/>
            <w:vAlign w:val="center"/>
          </w:tcPr>
          <w:p>
            <w:pPr>
              <w:widowControl/>
              <w:jc w:val="center"/>
              <w:rPr>
                <w:rFonts w:hint="eastAsia" w:ascii="微软雅黑" w:hAnsi="微软雅黑" w:eastAsia="微软雅黑" w:cs="宋体"/>
                <w:kern w:val="0"/>
                <w:sz w:val="16"/>
                <w:szCs w:val="16"/>
              </w:rPr>
            </w:pPr>
          </w:p>
        </w:tc>
      </w:tr>
      <w:tr>
        <w:tblPrEx>
          <w:tblCellMar>
            <w:top w:w="0" w:type="dxa"/>
            <w:left w:w="108" w:type="dxa"/>
            <w:bottom w:w="0" w:type="dxa"/>
            <w:right w:w="108" w:type="dxa"/>
          </w:tblCellMar>
        </w:tblPrEx>
        <w:trPr>
          <w:trHeight w:val="345" w:hRule="atLeast"/>
        </w:trPr>
        <w:tc>
          <w:tcPr>
            <w:tcW w:w="418" w:type="dxa"/>
            <w:tcBorders>
              <w:top w:val="nil"/>
              <w:left w:val="single" w:color="auto" w:sz="4" w:space="0"/>
              <w:bottom w:val="single" w:color="auto" w:sz="4" w:space="0"/>
              <w:right w:val="single" w:color="auto" w:sz="4" w:space="0"/>
            </w:tcBorders>
            <w:noWrap w:val="0"/>
            <w:vAlign w:val="center"/>
          </w:tcPr>
          <w:p>
            <w:pPr>
              <w:widowControl/>
              <w:jc w:val="center"/>
              <w:rPr>
                <w:rFonts w:hint="eastAsia" w:ascii="微软雅黑" w:hAnsi="微软雅黑" w:eastAsia="微软雅黑" w:cs="宋体"/>
                <w:kern w:val="0"/>
                <w:sz w:val="16"/>
                <w:szCs w:val="16"/>
              </w:rPr>
            </w:pPr>
            <w:r>
              <w:rPr>
                <w:rFonts w:hint="eastAsia" w:ascii="微软雅黑" w:hAnsi="微软雅黑" w:eastAsia="微软雅黑" w:cs="宋体"/>
                <w:kern w:val="0"/>
                <w:sz w:val="16"/>
                <w:szCs w:val="16"/>
              </w:rPr>
              <w:t>5</w:t>
            </w:r>
          </w:p>
        </w:tc>
        <w:tc>
          <w:tcPr>
            <w:tcW w:w="888" w:type="dxa"/>
            <w:vMerge w:val="continue"/>
            <w:tcBorders>
              <w:top w:val="nil"/>
              <w:left w:val="single" w:color="auto" w:sz="4" w:space="0"/>
              <w:bottom w:val="single" w:color="000000" w:sz="4" w:space="0"/>
              <w:right w:val="single" w:color="auto" w:sz="4" w:space="0"/>
            </w:tcBorders>
            <w:noWrap w:val="0"/>
            <w:vAlign w:val="center"/>
          </w:tcPr>
          <w:p>
            <w:pPr>
              <w:widowControl/>
              <w:jc w:val="left"/>
              <w:rPr>
                <w:rFonts w:ascii="微软雅黑" w:hAnsi="微软雅黑" w:eastAsia="微软雅黑" w:cs="宋体"/>
                <w:b/>
                <w:bCs/>
                <w:kern w:val="0"/>
                <w:sz w:val="16"/>
                <w:szCs w:val="16"/>
              </w:rPr>
            </w:pPr>
          </w:p>
        </w:tc>
        <w:tc>
          <w:tcPr>
            <w:tcW w:w="417" w:type="dxa"/>
            <w:vMerge w:val="restart"/>
            <w:tcBorders>
              <w:top w:val="nil"/>
              <w:left w:val="single" w:color="auto" w:sz="4" w:space="0"/>
              <w:bottom w:val="nil"/>
              <w:right w:val="single" w:color="auto" w:sz="4" w:space="0"/>
            </w:tcBorders>
            <w:noWrap w:val="0"/>
            <w:vAlign w:val="center"/>
          </w:tcPr>
          <w:p>
            <w:pPr>
              <w:widowControl/>
              <w:jc w:val="center"/>
              <w:rPr>
                <w:rFonts w:hint="eastAsia" w:ascii="微软雅黑" w:hAnsi="微软雅黑" w:eastAsia="微软雅黑" w:cs="宋体"/>
                <w:kern w:val="0"/>
                <w:sz w:val="16"/>
                <w:szCs w:val="16"/>
              </w:rPr>
            </w:pPr>
          </w:p>
        </w:tc>
        <w:tc>
          <w:tcPr>
            <w:tcW w:w="1152" w:type="dxa"/>
            <w:tcBorders>
              <w:top w:val="nil"/>
              <w:left w:val="nil"/>
              <w:bottom w:val="single" w:color="auto" w:sz="4" w:space="0"/>
              <w:right w:val="single" w:color="auto" w:sz="4" w:space="0"/>
            </w:tcBorders>
            <w:noWrap w:val="0"/>
            <w:vAlign w:val="center"/>
          </w:tcPr>
          <w:p>
            <w:pPr>
              <w:widowControl/>
              <w:jc w:val="center"/>
              <w:rPr>
                <w:rFonts w:hint="eastAsia" w:ascii="微软雅黑" w:hAnsi="微软雅黑" w:eastAsia="微软雅黑" w:cs="宋体"/>
                <w:kern w:val="0"/>
                <w:sz w:val="16"/>
                <w:szCs w:val="16"/>
              </w:rPr>
            </w:pPr>
          </w:p>
        </w:tc>
        <w:tc>
          <w:tcPr>
            <w:tcW w:w="960" w:type="dxa"/>
            <w:tcBorders>
              <w:top w:val="nil"/>
              <w:left w:val="nil"/>
              <w:bottom w:val="single" w:color="auto" w:sz="4" w:space="0"/>
              <w:right w:val="single" w:color="auto" w:sz="4" w:space="0"/>
            </w:tcBorders>
            <w:noWrap w:val="0"/>
            <w:vAlign w:val="center"/>
          </w:tcPr>
          <w:p>
            <w:pPr>
              <w:widowControl/>
              <w:jc w:val="center"/>
              <w:rPr>
                <w:rFonts w:hint="eastAsia" w:ascii="微软雅黑" w:hAnsi="微软雅黑" w:eastAsia="微软雅黑" w:cs="宋体"/>
                <w:kern w:val="0"/>
                <w:sz w:val="16"/>
                <w:szCs w:val="16"/>
              </w:rPr>
            </w:pPr>
          </w:p>
        </w:tc>
        <w:tc>
          <w:tcPr>
            <w:tcW w:w="417" w:type="dxa"/>
            <w:tcBorders>
              <w:top w:val="nil"/>
              <w:left w:val="nil"/>
              <w:bottom w:val="single" w:color="auto" w:sz="4" w:space="0"/>
              <w:right w:val="single" w:color="auto" w:sz="4" w:space="0"/>
            </w:tcBorders>
            <w:noWrap w:val="0"/>
            <w:vAlign w:val="center"/>
          </w:tcPr>
          <w:p>
            <w:pPr>
              <w:widowControl/>
              <w:jc w:val="center"/>
              <w:rPr>
                <w:rFonts w:hint="eastAsia" w:ascii="微软雅黑" w:hAnsi="微软雅黑" w:eastAsia="微软雅黑" w:cs="宋体"/>
                <w:kern w:val="0"/>
                <w:sz w:val="16"/>
                <w:szCs w:val="16"/>
              </w:rPr>
            </w:pPr>
          </w:p>
        </w:tc>
        <w:tc>
          <w:tcPr>
            <w:tcW w:w="417" w:type="dxa"/>
            <w:tcBorders>
              <w:top w:val="nil"/>
              <w:left w:val="nil"/>
              <w:bottom w:val="single" w:color="auto" w:sz="4" w:space="0"/>
              <w:right w:val="single" w:color="auto" w:sz="4" w:space="0"/>
            </w:tcBorders>
            <w:noWrap w:val="0"/>
            <w:vAlign w:val="center"/>
          </w:tcPr>
          <w:p>
            <w:pPr>
              <w:widowControl/>
              <w:jc w:val="center"/>
              <w:rPr>
                <w:rFonts w:hint="eastAsia" w:ascii="微软雅黑" w:hAnsi="微软雅黑" w:eastAsia="微软雅黑" w:cs="宋体"/>
                <w:kern w:val="0"/>
                <w:sz w:val="16"/>
                <w:szCs w:val="16"/>
              </w:rPr>
            </w:pPr>
          </w:p>
        </w:tc>
        <w:tc>
          <w:tcPr>
            <w:tcW w:w="417" w:type="dxa"/>
            <w:tcBorders>
              <w:top w:val="nil"/>
              <w:left w:val="nil"/>
              <w:bottom w:val="single" w:color="auto" w:sz="4" w:space="0"/>
              <w:right w:val="single" w:color="auto" w:sz="4" w:space="0"/>
            </w:tcBorders>
            <w:noWrap w:val="0"/>
            <w:vAlign w:val="center"/>
          </w:tcPr>
          <w:p>
            <w:pPr>
              <w:widowControl/>
              <w:jc w:val="center"/>
              <w:rPr>
                <w:rFonts w:hint="eastAsia" w:ascii="微软雅黑" w:hAnsi="微软雅黑" w:eastAsia="微软雅黑" w:cs="宋体"/>
                <w:kern w:val="0"/>
                <w:sz w:val="16"/>
                <w:szCs w:val="16"/>
              </w:rPr>
            </w:pPr>
          </w:p>
        </w:tc>
        <w:tc>
          <w:tcPr>
            <w:tcW w:w="482" w:type="dxa"/>
            <w:tcBorders>
              <w:top w:val="nil"/>
              <w:left w:val="nil"/>
              <w:bottom w:val="single" w:color="auto" w:sz="4" w:space="0"/>
              <w:right w:val="single" w:color="auto" w:sz="4" w:space="0"/>
            </w:tcBorders>
            <w:noWrap w:val="0"/>
            <w:vAlign w:val="center"/>
          </w:tcPr>
          <w:p>
            <w:pPr>
              <w:widowControl/>
              <w:jc w:val="center"/>
              <w:rPr>
                <w:rFonts w:hint="eastAsia" w:ascii="微软雅黑" w:hAnsi="微软雅黑" w:eastAsia="微软雅黑" w:cs="宋体"/>
                <w:kern w:val="0"/>
                <w:sz w:val="16"/>
                <w:szCs w:val="16"/>
              </w:rPr>
            </w:pPr>
          </w:p>
        </w:tc>
        <w:tc>
          <w:tcPr>
            <w:tcW w:w="786" w:type="dxa"/>
            <w:tcBorders>
              <w:top w:val="nil"/>
              <w:left w:val="nil"/>
              <w:bottom w:val="single" w:color="auto" w:sz="4" w:space="0"/>
              <w:right w:val="single" w:color="auto" w:sz="4" w:space="0"/>
            </w:tcBorders>
            <w:noWrap w:val="0"/>
            <w:vAlign w:val="center"/>
          </w:tcPr>
          <w:p>
            <w:pPr>
              <w:widowControl/>
              <w:jc w:val="center"/>
              <w:rPr>
                <w:rFonts w:hint="eastAsia" w:ascii="微软雅黑" w:hAnsi="微软雅黑" w:eastAsia="微软雅黑" w:cs="宋体"/>
                <w:kern w:val="0"/>
                <w:sz w:val="16"/>
                <w:szCs w:val="16"/>
              </w:rPr>
            </w:pPr>
          </w:p>
        </w:tc>
        <w:tc>
          <w:tcPr>
            <w:tcW w:w="2566" w:type="dxa"/>
            <w:tcBorders>
              <w:top w:val="nil"/>
              <w:left w:val="nil"/>
              <w:bottom w:val="single" w:color="auto" w:sz="4" w:space="0"/>
              <w:right w:val="single" w:color="auto" w:sz="4" w:space="0"/>
            </w:tcBorders>
            <w:noWrap w:val="0"/>
            <w:vAlign w:val="center"/>
          </w:tcPr>
          <w:p>
            <w:pPr>
              <w:widowControl/>
              <w:jc w:val="center"/>
              <w:rPr>
                <w:rFonts w:hint="eastAsia" w:ascii="微软雅黑" w:hAnsi="微软雅黑" w:eastAsia="微软雅黑" w:cs="宋体"/>
                <w:kern w:val="0"/>
                <w:sz w:val="16"/>
                <w:szCs w:val="16"/>
              </w:rPr>
            </w:pPr>
          </w:p>
        </w:tc>
      </w:tr>
      <w:tr>
        <w:tblPrEx>
          <w:tblCellMar>
            <w:top w:w="0" w:type="dxa"/>
            <w:left w:w="108" w:type="dxa"/>
            <w:bottom w:w="0" w:type="dxa"/>
            <w:right w:w="108" w:type="dxa"/>
          </w:tblCellMar>
        </w:tblPrEx>
        <w:trPr>
          <w:trHeight w:val="345" w:hRule="atLeast"/>
        </w:trPr>
        <w:tc>
          <w:tcPr>
            <w:tcW w:w="418" w:type="dxa"/>
            <w:tcBorders>
              <w:top w:val="nil"/>
              <w:left w:val="single" w:color="auto" w:sz="4" w:space="0"/>
              <w:bottom w:val="single" w:color="auto" w:sz="4" w:space="0"/>
              <w:right w:val="single" w:color="auto" w:sz="4" w:space="0"/>
            </w:tcBorders>
            <w:noWrap w:val="0"/>
            <w:vAlign w:val="center"/>
          </w:tcPr>
          <w:p>
            <w:pPr>
              <w:widowControl/>
              <w:jc w:val="center"/>
              <w:rPr>
                <w:rFonts w:hint="eastAsia" w:ascii="微软雅黑" w:hAnsi="微软雅黑" w:eastAsia="微软雅黑" w:cs="宋体"/>
                <w:kern w:val="0"/>
                <w:sz w:val="16"/>
                <w:szCs w:val="16"/>
              </w:rPr>
            </w:pPr>
            <w:r>
              <w:rPr>
                <w:rFonts w:hint="eastAsia" w:ascii="微软雅黑" w:hAnsi="微软雅黑" w:eastAsia="微软雅黑" w:cs="宋体"/>
                <w:kern w:val="0"/>
                <w:sz w:val="16"/>
                <w:szCs w:val="16"/>
              </w:rPr>
              <w:t>6</w:t>
            </w:r>
          </w:p>
        </w:tc>
        <w:tc>
          <w:tcPr>
            <w:tcW w:w="888" w:type="dxa"/>
            <w:vMerge w:val="continue"/>
            <w:tcBorders>
              <w:top w:val="nil"/>
              <w:left w:val="single" w:color="auto" w:sz="4" w:space="0"/>
              <w:bottom w:val="single" w:color="000000" w:sz="4" w:space="0"/>
              <w:right w:val="single" w:color="auto" w:sz="4" w:space="0"/>
            </w:tcBorders>
            <w:noWrap w:val="0"/>
            <w:vAlign w:val="center"/>
          </w:tcPr>
          <w:p>
            <w:pPr>
              <w:widowControl/>
              <w:jc w:val="left"/>
              <w:rPr>
                <w:rFonts w:ascii="微软雅黑" w:hAnsi="微软雅黑" w:eastAsia="微软雅黑" w:cs="宋体"/>
                <w:b/>
                <w:bCs/>
                <w:kern w:val="0"/>
                <w:sz w:val="16"/>
                <w:szCs w:val="16"/>
              </w:rPr>
            </w:pPr>
          </w:p>
        </w:tc>
        <w:tc>
          <w:tcPr>
            <w:tcW w:w="417" w:type="dxa"/>
            <w:vMerge w:val="continue"/>
            <w:tcBorders>
              <w:top w:val="nil"/>
              <w:left w:val="single" w:color="auto" w:sz="4" w:space="0"/>
              <w:bottom w:val="nil"/>
              <w:right w:val="single" w:color="auto" w:sz="4" w:space="0"/>
            </w:tcBorders>
            <w:noWrap w:val="0"/>
            <w:vAlign w:val="center"/>
          </w:tcPr>
          <w:p>
            <w:pPr>
              <w:widowControl/>
              <w:jc w:val="left"/>
              <w:rPr>
                <w:rFonts w:ascii="微软雅黑" w:hAnsi="微软雅黑" w:eastAsia="微软雅黑" w:cs="宋体"/>
                <w:kern w:val="0"/>
                <w:sz w:val="16"/>
                <w:szCs w:val="16"/>
              </w:rPr>
            </w:pPr>
          </w:p>
        </w:tc>
        <w:tc>
          <w:tcPr>
            <w:tcW w:w="1152" w:type="dxa"/>
            <w:tcBorders>
              <w:top w:val="nil"/>
              <w:left w:val="nil"/>
              <w:bottom w:val="single" w:color="auto" w:sz="4" w:space="0"/>
              <w:right w:val="single" w:color="auto" w:sz="4" w:space="0"/>
            </w:tcBorders>
            <w:noWrap w:val="0"/>
            <w:vAlign w:val="center"/>
          </w:tcPr>
          <w:p>
            <w:pPr>
              <w:widowControl/>
              <w:jc w:val="center"/>
              <w:rPr>
                <w:rFonts w:hint="eastAsia" w:ascii="微软雅黑" w:hAnsi="微软雅黑" w:eastAsia="微软雅黑" w:cs="宋体"/>
                <w:kern w:val="0"/>
                <w:sz w:val="16"/>
                <w:szCs w:val="16"/>
              </w:rPr>
            </w:pPr>
          </w:p>
        </w:tc>
        <w:tc>
          <w:tcPr>
            <w:tcW w:w="960" w:type="dxa"/>
            <w:tcBorders>
              <w:top w:val="nil"/>
              <w:left w:val="nil"/>
              <w:bottom w:val="single" w:color="auto" w:sz="4" w:space="0"/>
              <w:right w:val="single" w:color="auto" w:sz="4" w:space="0"/>
            </w:tcBorders>
            <w:noWrap w:val="0"/>
            <w:vAlign w:val="center"/>
          </w:tcPr>
          <w:p>
            <w:pPr>
              <w:widowControl/>
              <w:jc w:val="center"/>
              <w:rPr>
                <w:rFonts w:hint="eastAsia" w:ascii="微软雅黑" w:hAnsi="微软雅黑" w:eastAsia="微软雅黑" w:cs="宋体"/>
                <w:kern w:val="0"/>
                <w:sz w:val="16"/>
                <w:szCs w:val="16"/>
              </w:rPr>
            </w:pPr>
          </w:p>
        </w:tc>
        <w:tc>
          <w:tcPr>
            <w:tcW w:w="417" w:type="dxa"/>
            <w:tcBorders>
              <w:top w:val="nil"/>
              <w:left w:val="nil"/>
              <w:bottom w:val="single" w:color="auto" w:sz="4" w:space="0"/>
              <w:right w:val="single" w:color="auto" w:sz="4" w:space="0"/>
            </w:tcBorders>
            <w:noWrap w:val="0"/>
            <w:vAlign w:val="center"/>
          </w:tcPr>
          <w:p>
            <w:pPr>
              <w:widowControl/>
              <w:jc w:val="center"/>
              <w:rPr>
                <w:rFonts w:hint="eastAsia" w:ascii="微软雅黑" w:hAnsi="微软雅黑" w:eastAsia="微软雅黑" w:cs="宋体"/>
                <w:kern w:val="0"/>
                <w:sz w:val="16"/>
                <w:szCs w:val="16"/>
              </w:rPr>
            </w:pPr>
          </w:p>
        </w:tc>
        <w:tc>
          <w:tcPr>
            <w:tcW w:w="417" w:type="dxa"/>
            <w:tcBorders>
              <w:top w:val="nil"/>
              <w:left w:val="nil"/>
              <w:bottom w:val="single" w:color="auto" w:sz="4" w:space="0"/>
              <w:right w:val="single" w:color="auto" w:sz="4" w:space="0"/>
            </w:tcBorders>
            <w:noWrap w:val="0"/>
            <w:vAlign w:val="center"/>
          </w:tcPr>
          <w:p>
            <w:pPr>
              <w:widowControl/>
              <w:jc w:val="center"/>
              <w:rPr>
                <w:rFonts w:hint="eastAsia" w:ascii="微软雅黑" w:hAnsi="微软雅黑" w:eastAsia="微软雅黑" w:cs="宋体"/>
                <w:kern w:val="0"/>
                <w:sz w:val="16"/>
                <w:szCs w:val="16"/>
              </w:rPr>
            </w:pPr>
          </w:p>
        </w:tc>
        <w:tc>
          <w:tcPr>
            <w:tcW w:w="417" w:type="dxa"/>
            <w:tcBorders>
              <w:top w:val="nil"/>
              <w:left w:val="nil"/>
              <w:bottom w:val="single" w:color="auto" w:sz="4" w:space="0"/>
              <w:right w:val="single" w:color="auto" w:sz="4" w:space="0"/>
            </w:tcBorders>
            <w:noWrap w:val="0"/>
            <w:vAlign w:val="center"/>
          </w:tcPr>
          <w:p>
            <w:pPr>
              <w:widowControl/>
              <w:jc w:val="center"/>
              <w:rPr>
                <w:rFonts w:hint="eastAsia" w:ascii="微软雅黑" w:hAnsi="微软雅黑" w:eastAsia="微软雅黑" w:cs="宋体"/>
                <w:kern w:val="0"/>
                <w:sz w:val="16"/>
                <w:szCs w:val="16"/>
              </w:rPr>
            </w:pPr>
          </w:p>
        </w:tc>
        <w:tc>
          <w:tcPr>
            <w:tcW w:w="482" w:type="dxa"/>
            <w:tcBorders>
              <w:top w:val="nil"/>
              <w:left w:val="nil"/>
              <w:bottom w:val="single" w:color="auto" w:sz="4" w:space="0"/>
              <w:right w:val="single" w:color="auto" w:sz="4" w:space="0"/>
            </w:tcBorders>
            <w:noWrap w:val="0"/>
            <w:vAlign w:val="center"/>
          </w:tcPr>
          <w:p>
            <w:pPr>
              <w:widowControl/>
              <w:jc w:val="center"/>
              <w:rPr>
                <w:rFonts w:hint="eastAsia" w:ascii="微软雅黑" w:hAnsi="微软雅黑" w:eastAsia="微软雅黑" w:cs="宋体"/>
                <w:kern w:val="0"/>
                <w:sz w:val="16"/>
                <w:szCs w:val="16"/>
              </w:rPr>
            </w:pPr>
          </w:p>
        </w:tc>
        <w:tc>
          <w:tcPr>
            <w:tcW w:w="786" w:type="dxa"/>
            <w:tcBorders>
              <w:top w:val="nil"/>
              <w:left w:val="nil"/>
              <w:bottom w:val="single" w:color="auto" w:sz="4" w:space="0"/>
              <w:right w:val="single" w:color="auto" w:sz="4" w:space="0"/>
            </w:tcBorders>
            <w:noWrap w:val="0"/>
            <w:vAlign w:val="center"/>
          </w:tcPr>
          <w:p>
            <w:pPr>
              <w:widowControl/>
              <w:jc w:val="center"/>
              <w:rPr>
                <w:rFonts w:hint="eastAsia" w:ascii="微软雅黑" w:hAnsi="微软雅黑" w:eastAsia="微软雅黑" w:cs="宋体"/>
                <w:kern w:val="0"/>
                <w:sz w:val="16"/>
                <w:szCs w:val="16"/>
              </w:rPr>
            </w:pPr>
          </w:p>
        </w:tc>
        <w:tc>
          <w:tcPr>
            <w:tcW w:w="2566" w:type="dxa"/>
            <w:tcBorders>
              <w:top w:val="nil"/>
              <w:left w:val="nil"/>
              <w:bottom w:val="single" w:color="auto" w:sz="4" w:space="0"/>
              <w:right w:val="single" w:color="auto" w:sz="4" w:space="0"/>
            </w:tcBorders>
            <w:noWrap w:val="0"/>
            <w:vAlign w:val="center"/>
          </w:tcPr>
          <w:p>
            <w:pPr>
              <w:widowControl/>
              <w:jc w:val="center"/>
              <w:rPr>
                <w:rFonts w:hint="eastAsia" w:ascii="微软雅黑" w:hAnsi="微软雅黑" w:eastAsia="微软雅黑" w:cs="宋体"/>
                <w:kern w:val="0"/>
                <w:sz w:val="16"/>
                <w:szCs w:val="16"/>
              </w:rPr>
            </w:pPr>
          </w:p>
        </w:tc>
      </w:tr>
      <w:tr>
        <w:tblPrEx>
          <w:tblCellMar>
            <w:top w:w="0" w:type="dxa"/>
            <w:left w:w="108" w:type="dxa"/>
            <w:bottom w:w="0" w:type="dxa"/>
            <w:right w:w="108" w:type="dxa"/>
          </w:tblCellMar>
        </w:tblPrEx>
        <w:trPr>
          <w:trHeight w:val="345" w:hRule="atLeast"/>
        </w:trPr>
        <w:tc>
          <w:tcPr>
            <w:tcW w:w="418" w:type="dxa"/>
            <w:tcBorders>
              <w:top w:val="nil"/>
              <w:left w:val="single" w:color="auto" w:sz="4" w:space="0"/>
              <w:bottom w:val="single" w:color="auto" w:sz="4" w:space="0"/>
              <w:right w:val="single" w:color="auto" w:sz="4" w:space="0"/>
            </w:tcBorders>
            <w:noWrap w:val="0"/>
            <w:vAlign w:val="center"/>
          </w:tcPr>
          <w:p>
            <w:pPr>
              <w:widowControl/>
              <w:jc w:val="center"/>
              <w:rPr>
                <w:rFonts w:hint="eastAsia" w:ascii="微软雅黑" w:hAnsi="微软雅黑" w:eastAsia="微软雅黑" w:cs="宋体"/>
                <w:kern w:val="0"/>
                <w:sz w:val="16"/>
                <w:szCs w:val="16"/>
              </w:rPr>
            </w:pPr>
            <w:r>
              <w:rPr>
                <w:rFonts w:hint="eastAsia" w:ascii="微软雅黑" w:hAnsi="微软雅黑" w:eastAsia="微软雅黑" w:cs="宋体"/>
                <w:kern w:val="0"/>
                <w:sz w:val="16"/>
                <w:szCs w:val="16"/>
              </w:rPr>
              <w:t>7</w:t>
            </w:r>
          </w:p>
        </w:tc>
        <w:tc>
          <w:tcPr>
            <w:tcW w:w="888" w:type="dxa"/>
            <w:vMerge w:val="continue"/>
            <w:tcBorders>
              <w:top w:val="nil"/>
              <w:left w:val="single" w:color="auto" w:sz="4" w:space="0"/>
              <w:bottom w:val="single" w:color="000000" w:sz="4" w:space="0"/>
              <w:right w:val="single" w:color="auto" w:sz="4" w:space="0"/>
            </w:tcBorders>
            <w:noWrap w:val="0"/>
            <w:vAlign w:val="center"/>
          </w:tcPr>
          <w:p>
            <w:pPr>
              <w:widowControl/>
              <w:jc w:val="left"/>
              <w:rPr>
                <w:rFonts w:ascii="微软雅黑" w:hAnsi="微软雅黑" w:eastAsia="微软雅黑" w:cs="宋体"/>
                <w:b/>
                <w:bCs/>
                <w:kern w:val="0"/>
                <w:sz w:val="16"/>
                <w:szCs w:val="16"/>
              </w:rPr>
            </w:pPr>
          </w:p>
        </w:tc>
        <w:tc>
          <w:tcPr>
            <w:tcW w:w="417" w:type="dxa"/>
            <w:vMerge w:val="continue"/>
            <w:tcBorders>
              <w:top w:val="nil"/>
              <w:left w:val="single" w:color="auto" w:sz="4" w:space="0"/>
              <w:bottom w:val="nil"/>
              <w:right w:val="single" w:color="auto" w:sz="4" w:space="0"/>
            </w:tcBorders>
            <w:noWrap w:val="0"/>
            <w:vAlign w:val="center"/>
          </w:tcPr>
          <w:p>
            <w:pPr>
              <w:widowControl/>
              <w:jc w:val="left"/>
              <w:rPr>
                <w:rFonts w:ascii="微软雅黑" w:hAnsi="微软雅黑" w:eastAsia="微软雅黑" w:cs="宋体"/>
                <w:kern w:val="0"/>
                <w:sz w:val="16"/>
                <w:szCs w:val="16"/>
              </w:rPr>
            </w:pPr>
          </w:p>
        </w:tc>
        <w:tc>
          <w:tcPr>
            <w:tcW w:w="1152" w:type="dxa"/>
            <w:tcBorders>
              <w:top w:val="nil"/>
              <w:left w:val="nil"/>
              <w:bottom w:val="single" w:color="auto" w:sz="4" w:space="0"/>
              <w:right w:val="single" w:color="auto" w:sz="4" w:space="0"/>
            </w:tcBorders>
            <w:noWrap w:val="0"/>
            <w:vAlign w:val="center"/>
          </w:tcPr>
          <w:p>
            <w:pPr>
              <w:widowControl/>
              <w:jc w:val="center"/>
              <w:rPr>
                <w:rFonts w:hint="eastAsia" w:ascii="微软雅黑" w:hAnsi="微软雅黑" w:eastAsia="微软雅黑" w:cs="宋体"/>
                <w:kern w:val="0"/>
                <w:sz w:val="16"/>
                <w:szCs w:val="16"/>
              </w:rPr>
            </w:pPr>
          </w:p>
        </w:tc>
        <w:tc>
          <w:tcPr>
            <w:tcW w:w="960" w:type="dxa"/>
            <w:tcBorders>
              <w:top w:val="nil"/>
              <w:left w:val="nil"/>
              <w:bottom w:val="single" w:color="auto" w:sz="4" w:space="0"/>
              <w:right w:val="single" w:color="auto" w:sz="4" w:space="0"/>
            </w:tcBorders>
            <w:noWrap w:val="0"/>
            <w:vAlign w:val="center"/>
          </w:tcPr>
          <w:p>
            <w:pPr>
              <w:widowControl/>
              <w:jc w:val="center"/>
              <w:rPr>
                <w:rFonts w:hint="eastAsia" w:ascii="微软雅黑" w:hAnsi="微软雅黑" w:eastAsia="微软雅黑" w:cs="宋体"/>
                <w:kern w:val="0"/>
                <w:sz w:val="16"/>
                <w:szCs w:val="16"/>
              </w:rPr>
            </w:pPr>
          </w:p>
        </w:tc>
        <w:tc>
          <w:tcPr>
            <w:tcW w:w="417" w:type="dxa"/>
            <w:tcBorders>
              <w:top w:val="nil"/>
              <w:left w:val="nil"/>
              <w:bottom w:val="single" w:color="auto" w:sz="4" w:space="0"/>
              <w:right w:val="single" w:color="auto" w:sz="4" w:space="0"/>
            </w:tcBorders>
            <w:noWrap w:val="0"/>
            <w:vAlign w:val="center"/>
          </w:tcPr>
          <w:p>
            <w:pPr>
              <w:widowControl/>
              <w:jc w:val="center"/>
              <w:rPr>
                <w:rFonts w:hint="eastAsia" w:ascii="微软雅黑" w:hAnsi="微软雅黑" w:eastAsia="微软雅黑" w:cs="宋体"/>
                <w:kern w:val="0"/>
                <w:sz w:val="16"/>
                <w:szCs w:val="16"/>
              </w:rPr>
            </w:pPr>
          </w:p>
        </w:tc>
        <w:tc>
          <w:tcPr>
            <w:tcW w:w="417" w:type="dxa"/>
            <w:tcBorders>
              <w:top w:val="nil"/>
              <w:left w:val="nil"/>
              <w:bottom w:val="single" w:color="auto" w:sz="4" w:space="0"/>
              <w:right w:val="single" w:color="auto" w:sz="4" w:space="0"/>
            </w:tcBorders>
            <w:noWrap w:val="0"/>
            <w:vAlign w:val="center"/>
          </w:tcPr>
          <w:p>
            <w:pPr>
              <w:widowControl/>
              <w:jc w:val="center"/>
              <w:rPr>
                <w:rFonts w:hint="eastAsia" w:ascii="微软雅黑" w:hAnsi="微软雅黑" w:eastAsia="微软雅黑" w:cs="宋体"/>
                <w:kern w:val="0"/>
                <w:sz w:val="16"/>
                <w:szCs w:val="16"/>
              </w:rPr>
            </w:pPr>
          </w:p>
        </w:tc>
        <w:tc>
          <w:tcPr>
            <w:tcW w:w="417" w:type="dxa"/>
            <w:tcBorders>
              <w:top w:val="nil"/>
              <w:left w:val="nil"/>
              <w:bottom w:val="single" w:color="auto" w:sz="4" w:space="0"/>
              <w:right w:val="single" w:color="auto" w:sz="4" w:space="0"/>
            </w:tcBorders>
            <w:noWrap w:val="0"/>
            <w:vAlign w:val="center"/>
          </w:tcPr>
          <w:p>
            <w:pPr>
              <w:widowControl/>
              <w:jc w:val="center"/>
              <w:rPr>
                <w:rFonts w:hint="eastAsia" w:ascii="微软雅黑" w:hAnsi="微软雅黑" w:eastAsia="微软雅黑" w:cs="宋体"/>
                <w:kern w:val="0"/>
                <w:sz w:val="16"/>
                <w:szCs w:val="16"/>
              </w:rPr>
            </w:pPr>
          </w:p>
        </w:tc>
        <w:tc>
          <w:tcPr>
            <w:tcW w:w="482" w:type="dxa"/>
            <w:tcBorders>
              <w:top w:val="nil"/>
              <w:left w:val="nil"/>
              <w:bottom w:val="single" w:color="auto" w:sz="4" w:space="0"/>
              <w:right w:val="single" w:color="auto" w:sz="4" w:space="0"/>
            </w:tcBorders>
            <w:noWrap w:val="0"/>
            <w:vAlign w:val="center"/>
          </w:tcPr>
          <w:p>
            <w:pPr>
              <w:widowControl/>
              <w:jc w:val="center"/>
              <w:rPr>
                <w:rFonts w:hint="eastAsia" w:ascii="微软雅黑" w:hAnsi="微软雅黑" w:eastAsia="微软雅黑" w:cs="宋体"/>
                <w:kern w:val="0"/>
                <w:sz w:val="16"/>
                <w:szCs w:val="16"/>
              </w:rPr>
            </w:pPr>
          </w:p>
        </w:tc>
        <w:tc>
          <w:tcPr>
            <w:tcW w:w="786" w:type="dxa"/>
            <w:tcBorders>
              <w:top w:val="nil"/>
              <w:left w:val="nil"/>
              <w:bottom w:val="single" w:color="auto" w:sz="4" w:space="0"/>
              <w:right w:val="single" w:color="auto" w:sz="4" w:space="0"/>
            </w:tcBorders>
            <w:noWrap w:val="0"/>
            <w:vAlign w:val="center"/>
          </w:tcPr>
          <w:p>
            <w:pPr>
              <w:widowControl/>
              <w:jc w:val="center"/>
              <w:rPr>
                <w:rFonts w:hint="eastAsia" w:ascii="微软雅黑" w:hAnsi="微软雅黑" w:eastAsia="微软雅黑" w:cs="宋体"/>
                <w:kern w:val="0"/>
                <w:sz w:val="16"/>
                <w:szCs w:val="16"/>
              </w:rPr>
            </w:pPr>
          </w:p>
        </w:tc>
        <w:tc>
          <w:tcPr>
            <w:tcW w:w="2566" w:type="dxa"/>
            <w:tcBorders>
              <w:top w:val="nil"/>
              <w:left w:val="nil"/>
              <w:bottom w:val="single" w:color="auto" w:sz="4" w:space="0"/>
              <w:right w:val="single" w:color="auto" w:sz="4" w:space="0"/>
            </w:tcBorders>
            <w:noWrap w:val="0"/>
            <w:vAlign w:val="center"/>
          </w:tcPr>
          <w:p>
            <w:pPr>
              <w:widowControl/>
              <w:jc w:val="center"/>
              <w:rPr>
                <w:rFonts w:hint="eastAsia" w:ascii="微软雅黑" w:hAnsi="微软雅黑" w:eastAsia="微软雅黑" w:cs="宋体"/>
                <w:kern w:val="0"/>
                <w:sz w:val="16"/>
                <w:szCs w:val="16"/>
              </w:rPr>
            </w:pPr>
          </w:p>
        </w:tc>
      </w:tr>
      <w:tr>
        <w:tblPrEx>
          <w:tblCellMar>
            <w:top w:w="0" w:type="dxa"/>
            <w:left w:w="108" w:type="dxa"/>
            <w:bottom w:w="0" w:type="dxa"/>
            <w:right w:w="108" w:type="dxa"/>
          </w:tblCellMar>
        </w:tblPrEx>
        <w:trPr>
          <w:trHeight w:val="345" w:hRule="atLeast"/>
        </w:trPr>
        <w:tc>
          <w:tcPr>
            <w:tcW w:w="418" w:type="dxa"/>
            <w:tcBorders>
              <w:top w:val="nil"/>
              <w:left w:val="single" w:color="auto" w:sz="4" w:space="0"/>
              <w:bottom w:val="single" w:color="auto" w:sz="4" w:space="0"/>
              <w:right w:val="single" w:color="auto" w:sz="4" w:space="0"/>
            </w:tcBorders>
            <w:noWrap w:val="0"/>
            <w:vAlign w:val="center"/>
          </w:tcPr>
          <w:p>
            <w:pPr>
              <w:widowControl/>
              <w:jc w:val="center"/>
              <w:rPr>
                <w:rFonts w:hint="eastAsia" w:ascii="微软雅黑" w:hAnsi="微软雅黑" w:eastAsia="微软雅黑" w:cs="宋体"/>
                <w:kern w:val="0"/>
                <w:sz w:val="16"/>
                <w:szCs w:val="16"/>
              </w:rPr>
            </w:pPr>
            <w:r>
              <w:rPr>
                <w:rFonts w:hint="eastAsia" w:ascii="微软雅黑" w:hAnsi="微软雅黑" w:eastAsia="微软雅黑" w:cs="宋体"/>
                <w:kern w:val="0"/>
                <w:sz w:val="16"/>
                <w:szCs w:val="16"/>
              </w:rPr>
              <w:t>8</w:t>
            </w:r>
          </w:p>
        </w:tc>
        <w:tc>
          <w:tcPr>
            <w:tcW w:w="888" w:type="dxa"/>
            <w:vMerge w:val="continue"/>
            <w:tcBorders>
              <w:top w:val="nil"/>
              <w:left w:val="single" w:color="auto" w:sz="4" w:space="0"/>
              <w:bottom w:val="single" w:color="000000" w:sz="4" w:space="0"/>
              <w:right w:val="single" w:color="auto" w:sz="4" w:space="0"/>
            </w:tcBorders>
            <w:noWrap w:val="0"/>
            <w:vAlign w:val="center"/>
          </w:tcPr>
          <w:p>
            <w:pPr>
              <w:widowControl/>
              <w:jc w:val="left"/>
              <w:rPr>
                <w:rFonts w:ascii="微软雅黑" w:hAnsi="微软雅黑" w:eastAsia="微软雅黑" w:cs="宋体"/>
                <w:b/>
                <w:bCs/>
                <w:kern w:val="0"/>
                <w:sz w:val="16"/>
                <w:szCs w:val="16"/>
              </w:rPr>
            </w:pPr>
          </w:p>
        </w:tc>
        <w:tc>
          <w:tcPr>
            <w:tcW w:w="417" w:type="dxa"/>
            <w:vMerge w:val="continue"/>
            <w:tcBorders>
              <w:top w:val="nil"/>
              <w:left w:val="single" w:color="auto" w:sz="4" w:space="0"/>
              <w:bottom w:val="nil"/>
              <w:right w:val="single" w:color="auto" w:sz="4" w:space="0"/>
            </w:tcBorders>
            <w:noWrap w:val="0"/>
            <w:vAlign w:val="center"/>
          </w:tcPr>
          <w:p>
            <w:pPr>
              <w:widowControl/>
              <w:jc w:val="left"/>
              <w:rPr>
                <w:rFonts w:ascii="微软雅黑" w:hAnsi="微软雅黑" w:eastAsia="微软雅黑" w:cs="宋体"/>
                <w:kern w:val="0"/>
                <w:sz w:val="16"/>
                <w:szCs w:val="16"/>
              </w:rPr>
            </w:pPr>
          </w:p>
        </w:tc>
        <w:tc>
          <w:tcPr>
            <w:tcW w:w="1152" w:type="dxa"/>
            <w:tcBorders>
              <w:top w:val="nil"/>
              <w:left w:val="nil"/>
              <w:bottom w:val="single" w:color="auto" w:sz="4" w:space="0"/>
              <w:right w:val="single" w:color="auto" w:sz="4" w:space="0"/>
            </w:tcBorders>
            <w:noWrap w:val="0"/>
            <w:vAlign w:val="center"/>
          </w:tcPr>
          <w:p>
            <w:pPr>
              <w:widowControl/>
              <w:jc w:val="center"/>
              <w:rPr>
                <w:rFonts w:hint="eastAsia" w:ascii="微软雅黑" w:hAnsi="微软雅黑" w:eastAsia="微软雅黑" w:cs="宋体"/>
                <w:kern w:val="0"/>
                <w:sz w:val="16"/>
                <w:szCs w:val="16"/>
              </w:rPr>
            </w:pPr>
          </w:p>
        </w:tc>
        <w:tc>
          <w:tcPr>
            <w:tcW w:w="960" w:type="dxa"/>
            <w:tcBorders>
              <w:top w:val="nil"/>
              <w:left w:val="nil"/>
              <w:bottom w:val="single" w:color="auto" w:sz="4" w:space="0"/>
              <w:right w:val="single" w:color="auto" w:sz="4" w:space="0"/>
            </w:tcBorders>
            <w:noWrap w:val="0"/>
            <w:vAlign w:val="center"/>
          </w:tcPr>
          <w:p>
            <w:pPr>
              <w:widowControl/>
              <w:jc w:val="center"/>
              <w:rPr>
                <w:rFonts w:hint="eastAsia" w:ascii="微软雅黑" w:hAnsi="微软雅黑" w:eastAsia="微软雅黑" w:cs="宋体"/>
                <w:kern w:val="0"/>
                <w:sz w:val="16"/>
                <w:szCs w:val="16"/>
              </w:rPr>
            </w:pPr>
          </w:p>
        </w:tc>
        <w:tc>
          <w:tcPr>
            <w:tcW w:w="417" w:type="dxa"/>
            <w:tcBorders>
              <w:top w:val="nil"/>
              <w:left w:val="nil"/>
              <w:bottom w:val="single" w:color="auto" w:sz="4" w:space="0"/>
              <w:right w:val="single" w:color="auto" w:sz="4" w:space="0"/>
            </w:tcBorders>
            <w:noWrap w:val="0"/>
            <w:vAlign w:val="center"/>
          </w:tcPr>
          <w:p>
            <w:pPr>
              <w:widowControl/>
              <w:jc w:val="center"/>
              <w:rPr>
                <w:rFonts w:hint="eastAsia" w:ascii="微软雅黑" w:hAnsi="微软雅黑" w:eastAsia="微软雅黑" w:cs="宋体"/>
                <w:kern w:val="0"/>
                <w:sz w:val="16"/>
                <w:szCs w:val="16"/>
              </w:rPr>
            </w:pPr>
          </w:p>
        </w:tc>
        <w:tc>
          <w:tcPr>
            <w:tcW w:w="417" w:type="dxa"/>
            <w:tcBorders>
              <w:top w:val="nil"/>
              <w:left w:val="nil"/>
              <w:bottom w:val="single" w:color="auto" w:sz="4" w:space="0"/>
              <w:right w:val="single" w:color="auto" w:sz="4" w:space="0"/>
            </w:tcBorders>
            <w:noWrap w:val="0"/>
            <w:vAlign w:val="center"/>
          </w:tcPr>
          <w:p>
            <w:pPr>
              <w:widowControl/>
              <w:jc w:val="center"/>
              <w:rPr>
                <w:rFonts w:hint="eastAsia" w:ascii="微软雅黑" w:hAnsi="微软雅黑" w:eastAsia="微软雅黑" w:cs="宋体"/>
                <w:kern w:val="0"/>
                <w:sz w:val="16"/>
                <w:szCs w:val="16"/>
              </w:rPr>
            </w:pPr>
          </w:p>
        </w:tc>
        <w:tc>
          <w:tcPr>
            <w:tcW w:w="417" w:type="dxa"/>
            <w:tcBorders>
              <w:top w:val="nil"/>
              <w:left w:val="nil"/>
              <w:bottom w:val="single" w:color="auto" w:sz="4" w:space="0"/>
              <w:right w:val="single" w:color="auto" w:sz="4" w:space="0"/>
            </w:tcBorders>
            <w:noWrap w:val="0"/>
            <w:vAlign w:val="center"/>
          </w:tcPr>
          <w:p>
            <w:pPr>
              <w:widowControl/>
              <w:jc w:val="center"/>
              <w:rPr>
                <w:rFonts w:hint="eastAsia" w:ascii="微软雅黑" w:hAnsi="微软雅黑" w:eastAsia="微软雅黑" w:cs="宋体"/>
                <w:kern w:val="0"/>
                <w:sz w:val="16"/>
                <w:szCs w:val="16"/>
              </w:rPr>
            </w:pPr>
          </w:p>
        </w:tc>
        <w:tc>
          <w:tcPr>
            <w:tcW w:w="482" w:type="dxa"/>
            <w:tcBorders>
              <w:top w:val="nil"/>
              <w:left w:val="nil"/>
              <w:bottom w:val="single" w:color="auto" w:sz="4" w:space="0"/>
              <w:right w:val="single" w:color="auto" w:sz="4" w:space="0"/>
            </w:tcBorders>
            <w:noWrap w:val="0"/>
            <w:vAlign w:val="center"/>
          </w:tcPr>
          <w:p>
            <w:pPr>
              <w:widowControl/>
              <w:jc w:val="center"/>
              <w:rPr>
                <w:rFonts w:hint="eastAsia" w:ascii="微软雅黑" w:hAnsi="微软雅黑" w:eastAsia="微软雅黑" w:cs="宋体"/>
                <w:kern w:val="0"/>
                <w:sz w:val="16"/>
                <w:szCs w:val="16"/>
              </w:rPr>
            </w:pPr>
          </w:p>
        </w:tc>
        <w:tc>
          <w:tcPr>
            <w:tcW w:w="786" w:type="dxa"/>
            <w:tcBorders>
              <w:top w:val="nil"/>
              <w:left w:val="nil"/>
              <w:bottom w:val="single" w:color="auto" w:sz="4" w:space="0"/>
              <w:right w:val="single" w:color="auto" w:sz="4" w:space="0"/>
            </w:tcBorders>
            <w:noWrap w:val="0"/>
            <w:vAlign w:val="center"/>
          </w:tcPr>
          <w:p>
            <w:pPr>
              <w:widowControl/>
              <w:jc w:val="center"/>
              <w:rPr>
                <w:rFonts w:hint="eastAsia" w:ascii="微软雅黑" w:hAnsi="微软雅黑" w:eastAsia="微软雅黑" w:cs="宋体"/>
                <w:kern w:val="0"/>
                <w:sz w:val="16"/>
                <w:szCs w:val="16"/>
              </w:rPr>
            </w:pPr>
          </w:p>
        </w:tc>
        <w:tc>
          <w:tcPr>
            <w:tcW w:w="2566" w:type="dxa"/>
            <w:tcBorders>
              <w:top w:val="nil"/>
              <w:left w:val="nil"/>
              <w:bottom w:val="single" w:color="auto" w:sz="4" w:space="0"/>
              <w:right w:val="single" w:color="auto" w:sz="4" w:space="0"/>
            </w:tcBorders>
            <w:noWrap w:val="0"/>
            <w:vAlign w:val="center"/>
          </w:tcPr>
          <w:p>
            <w:pPr>
              <w:widowControl/>
              <w:jc w:val="center"/>
              <w:rPr>
                <w:rFonts w:hint="eastAsia" w:ascii="微软雅黑" w:hAnsi="微软雅黑" w:eastAsia="微软雅黑" w:cs="宋体"/>
                <w:kern w:val="0"/>
                <w:sz w:val="16"/>
                <w:szCs w:val="16"/>
              </w:rPr>
            </w:pPr>
          </w:p>
        </w:tc>
      </w:tr>
      <w:tr>
        <w:tblPrEx>
          <w:tblCellMar>
            <w:top w:w="0" w:type="dxa"/>
            <w:left w:w="108" w:type="dxa"/>
            <w:bottom w:w="0" w:type="dxa"/>
            <w:right w:w="108" w:type="dxa"/>
          </w:tblCellMar>
        </w:tblPrEx>
        <w:trPr>
          <w:trHeight w:val="345" w:hRule="atLeast"/>
        </w:trPr>
        <w:tc>
          <w:tcPr>
            <w:tcW w:w="418" w:type="dxa"/>
            <w:tcBorders>
              <w:top w:val="nil"/>
              <w:left w:val="single" w:color="auto" w:sz="4" w:space="0"/>
              <w:bottom w:val="single" w:color="auto" w:sz="4" w:space="0"/>
              <w:right w:val="single" w:color="auto" w:sz="4" w:space="0"/>
            </w:tcBorders>
            <w:noWrap w:val="0"/>
            <w:vAlign w:val="center"/>
          </w:tcPr>
          <w:p>
            <w:pPr>
              <w:widowControl/>
              <w:jc w:val="center"/>
              <w:rPr>
                <w:rFonts w:hint="eastAsia" w:ascii="微软雅黑" w:hAnsi="微软雅黑" w:eastAsia="微软雅黑" w:cs="宋体"/>
                <w:kern w:val="0"/>
                <w:sz w:val="16"/>
                <w:szCs w:val="16"/>
              </w:rPr>
            </w:pPr>
            <w:r>
              <w:rPr>
                <w:rFonts w:hint="eastAsia" w:ascii="微软雅黑" w:hAnsi="微软雅黑" w:eastAsia="微软雅黑" w:cs="宋体"/>
                <w:kern w:val="0"/>
                <w:sz w:val="16"/>
                <w:szCs w:val="16"/>
              </w:rPr>
              <w:t>9</w:t>
            </w:r>
          </w:p>
        </w:tc>
        <w:tc>
          <w:tcPr>
            <w:tcW w:w="888" w:type="dxa"/>
            <w:vMerge w:val="continue"/>
            <w:tcBorders>
              <w:top w:val="nil"/>
              <w:left w:val="single" w:color="auto" w:sz="4" w:space="0"/>
              <w:bottom w:val="single" w:color="000000" w:sz="4" w:space="0"/>
              <w:right w:val="single" w:color="auto" w:sz="4" w:space="0"/>
            </w:tcBorders>
            <w:noWrap w:val="0"/>
            <w:vAlign w:val="center"/>
          </w:tcPr>
          <w:p>
            <w:pPr>
              <w:widowControl/>
              <w:jc w:val="left"/>
              <w:rPr>
                <w:rFonts w:ascii="微软雅黑" w:hAnsi="微软雅黑" w:eastAsia="微软雅黑" w:cs="宋体"/>
                <w:b/>
                <w:bCs/>
                <w:kern w:val="0"/>
                <w:sz w:val="16"/>
                <w:szCs w:val="16"/>
              </w:rPr>
            </w:pPr>
          </w:p>
        </w:tc>
        <w:tc>
          <w:tcPr>
            <w:tcW w:w="417" w:type="dxa"/>
            <w:vMerge w:val="continue"/>
            <w:tcBorders>
              <w:top w:val="nil"/>
              <w:left w:val="single" w:color="auto" w:sz="4" w:space="0"/>
              <w:bottom w:val="nil"/>
              <w:right w:val="single" w:color="auto" w:sz="4" w:space="0"/>
            </w:tcBorders>
            <w:noWrap w:val="0"/>
            <w:vAlign w:val="center"/>
          </w:tcPr>
          <w:p>
            <w:pPr>
              <w:widowControl/>
              <w:jc w:val="left"/>
              <w:rPr>
                <w:rFonts w:ascii="微软雅黑" w:hAnsi="微软雅黑" w:eastAsia="微软雅黑" w:cs="宋体"/>
                <w:kern w:val="0"/>
                <w:sz w:val="16"/>
                <w:szCs w:val="16"/>
              </w:rPr>
            </w:pPr>
          </w:p>
        </w:tc>
        <w:tc>
          <w:tcPr>
            <w:tcW w:w="1152" w:type="dxa"/>
            <w:tcBorders>
              <w:top w:val="nil"/>
              <w:left w:val="nil"/>
              <w:bottom w:val="single" w:color="auto" w:sz="4" w:space="0"/>
              <w:right w:val="single" w:color="auto" w:sz="4" w:space="0"/>
            </w:tcBorders>
            <w:noWrap w:val="0"/>
            <w:vAlign w:val="center"/>
          </w:tcPr>
          <w:p>
            <w:pPr>
              <w:widowControl/>
              <w:jc w:val="center"/>
              <w:rPr>
                <w:rFonts w:hint="eastAsia" w:ascii="微软雅黑" w:hAnsi="微软雅黑" w:eastAsia="微软雅黑" w:cs="宋体"/>
                <w:kern w:val="0"/>
                <w:sz w:val="16"/>
                <w:szCs w:val="16"/>
              </w:rPr>
            </w:pPr>
          </w:p>
        </w:tc>
        <w:tc>
          <w:tcPr>
            <w:tcW w:w="960" w:type="dxa"/>
            <w:tcBorders>
              <w:top w:val="nil"/>
              <w:left w:val="nil"/>
              <w:bottom w:val="single" w:color="auto" w:sz="4" w:space="0"/>
              <w:right w:val="single" w:color="auto" w:sz="4" w:space="0"/>
            </w:tcBorders>
            <w:noWrap w:val="0"/>
            <w:vAlign w:val="center"/>
          </w:tcPr>
          <w:p>
            <w:pPr>
              <w:widowControl/>
              <w:jc w:val="center"/>
              <w:rPr>
                <w:rFonts w:hint="eastAsia" w:ascii="微软雅黑" w:hAnsi="微软雅黑" w:eastAsia="微软雅黑" w:cs="宋体"/>
                <w:kern w:val="0"/>
                <w:sz w:val="16"/>
                <w:szCs w:val="16"/>
              </w:rPr>
            </w:pPr>
          </w:p>
        </w:tc>
        <w:tc>
          <w:tcPr>
            <w:tcW w:w="417" w:type="dxa"/>
            <w:tcBorders>
              <w:top w:val="nil"/>
              <w:left w:val="nil"/>
              <w:bottom w:val="single" w:color="auto" w:sz="4" w:space="0"/>
              <w:right w:val="single" w:color="auto" w:sz="4" w:space="0"/>
            </w:tcBorders>
            <w:noWrap w:val="0"/>
            <w:vAlign w:val="center"/>
          </w:tcPr>
          <w:p>
            <w:pPr>
              <w:widowControl/>
              <w:jc w:val="center"/>
              <w:rPr>
                <w:rFonts w:hint="eastAsia" w:ascii="微软雅黑" w:hAnsi="微软雅黑" w:eastAsia="微软雅黑" w:cs="宋体"/>
                <w:kern w:val="0"/>
                <w:sz w:val="16"/>
                <w:szCs w:val="16"/>
              </w:rPr>
            </w:pPr>
          </w:p>
        </w:tc>
        <w:tc>
          <w:tcPr>
            <w:tcW w:w="417" w:type="dxa"/>
            <w:tcBorders>
              <w:top w:val="nil"/>
              <w:left w:val="nil"/>
              <w:bottom w:val="single" w:color="auto" w:sz="4" w:space="0"/>
              <w:right w:val="single" w:color="auto" w:sz="4" w:space="0"/>
            </w:tcBorders>
            <w:noWrap w:val="0"/>
            <w:vAlign w:val="center"/>
          </w:tcPr>
          <w:p>
            <w:pPr>
              <w:widowControl/>
              <w:jc w:val="center"/>
              <w:rPr>
                <w:rFonts w:hint="eastAsia" w:ascii="微软雅黑" w:hAnsi="微软雅黑" w:eastAsia="微软雅黑" w:cs="宋体"/>
                <w:kern w:val="0"/>
                <w:sz w:val="16"/>
                <w:szCs w:val="16"/>
              </w:rPr>
            </w:pPr>
          </w:p>
        </w:tc>
        <w:tc>
          <w:tcPr>
            <w:tcW w:w="417" w:type="dxa"/>
            <w:tcBorders>
              <w:top w:val="nil"/>
              <w:left w:val="nil"/>
              <w:bottom w:val="single" w:color="auto" w:sz="4" w:space="0"/>
              <w:right w:val="single" w:color="auto" w:sz="4" w:space="0"/>
            </w:tcBorders>
            <w:noWrap w:val="0"/>
            <w:vAlign w:val="center"/>
          </w:tcPr>
          <w:p>
            <w:pPr>
              <w:widowControl/>
              <w:jc w:val="center"/>
              <w:rPr>
                <w:rFonts w:hint="eastAsia" w:ascii="微软雅黑" w:hAnsi="微软雅黑" w:eastAsia="微软雅黑" w:cs="宋体"/>
                <w:kern w:val="0"/>
                <w:sz w:val="16"/>
                <w:szCs w:val="16"/>
              </w:rPr>
            </w:pPr>
          </w:p>
        </w:tc>
        <w:tc>
          <w:tcPr>
            <w:tcW w:w="482" w:type="dxa"/>
            <w:tcBorders>
              <w:top w:val="nil"/>
              <w:left w:val="nil"/>
              <w:bottom w:val="single" w:color="auto" w:sz="4" w:space="0"/>
              <w:right w:val="single" w:color="auto" w:sz="4" w:space="0"/>
            </w:tcBorders>
            <w:noWrap w:val="0"/>
            <w:vAlign w:val="center"/>
          </w:tcPr>
          <w:p>
            <w:pPr>
              <w:widowControl/>
              <w:jc w:val="center"/>
              <w:rPr>
                <w:rFonts w:hint="eastAsia" w:ascii="微软雅黑" w:hAnsi="微软雅黑" w:eastAsia="微软雅黑" w:cs="宋体"/>
                <w:kern w:val="0"/>
                <w:sz w:val="16"/>
                <w:szCs w:val="16"/>
              </w:rPr>
            </w:pPr>
          </w:p>
        </w:tc>
        <w:tc>
          <w:tcPr>
            <w:tcW w:w="786" w:type="dxa"/>
            <w:tcBorders>
              <w:top w:val="nil"/>
              <w:left w:val="nil"/>
              <w:bottom w:val="single" w:color="auto" w:sz="4" w:space="0"/>
              <w:right w:val="single" w:color="auto" w:sz="4" w:space="0"/>
            </w:tcBorders>
            <w:noWrap w:val="0"/>
            <w:vAlign w:val="center"/>
          </w:tcPr>
          <w:p>
            <w:pPr>
              <w:widowControl/>
              <w:jc w:val="center"/>
              <w:rPr>
                <w:rFonts w:hint="eastAsia" w:ascii="微软雅黑" w:hAnsi="微软雅黑" w:eastAsia="微软雅黑" w:cs="宋体"/>
                <w:kern w:val="0"/>
                <w:sz w:val="16"/>
                <w:szCs w:val="16"/>
              </w:rPr>
            </w:pPr>
          </w:p>
        </w:tc>
        <w:tc>
          <w:tcPr>
            <w:tcW w:w="2566" w:type="dxa"/>
            <w:tcBorders>
              <w:top w:val="nil"/>
              <w:left w:val="nil"/>
              <w:bottom w:val="single" w:color="auto" w:sz="4" w:space="0"/>
              <w:right w:val="single" w:color="auto" w:sz="4" w:space="0"/>
            </w:tcBorders>
            <w:noWrap w:val="0"/>
            <w:vAlign w:val="center"/>
          </w:tcPr>
          <w:p>
            <w:pPr>
              <w:widowControl/>
              <w:jc w:val="center"/>
              <w:rPr>
                <w:rFonts w:hint="eastAsia" w:ascii="微软雅黑" w:hAnsi="微软雅黑" w:eastAsia="微软雅黑" w:cs="宋体"/>
                <w:kern w:val="0"/>
                <w:sz w:val="16"/>
                <w:szCs w:val="16"/>
              </w:rPr>
            </w:pPr>
          </w:p>
        </w:tc>
      </w:tr>
      <w:tr>
        <w:tblPrEx>
          <w:tblCellMar>
            <w:top w:w="0" w:type="dxa"/>
            <w:left w:w="108" w:type="dxa"/>
            <w:bottom w:w="0" w:type="dxa"/>
            <w:right w:w="108" w:type="dxa"/>
          </w:tblCellMar>
        </w:tblPrEx>
        <w:trPr>
          <w:trHeight w:val="345" w:hRule="atLeast"/>
        </w:trPr>
        <w:tc>
          <w:tcPr>
            <w:tcW w:w="418" w:type="dxa"/>
            <w:tcBorders>
              <w:top w:val="nil"/>
              <w:left w:val="single" w:color="auto" w:sz="4" w:space="0"/>
              <w:bottom w:val="single" w:color="auto" w:sz="4" w:space="0"/>
              <w:right w:val="single" w:color="auto" w:sz="4" w:space="0"/>
            </w:tcBorders>
            <w:noWrap w:val="0"/>
            <w:vAlign w:val="center"/>
          </w:tcPr>
          <w:p>
            <w:pPr>
              <w:widowControl/>
              <w:jc w:val="center"/>
              <w:rPr>
                <w:rFonts w:hint="eastAsia" w:ascii="微软雅黑" w:hAnsi="微软雅黑" w:eastAsia="微软雅黑" w:cs="宋体"/>
                <w:kern w:val="0"/>
                <w:sz w:val="16"/>
                <w:szCs w:val="16"/>
              </w:rPr>
            </w:pPr>
            <w:r>
              <w:rPr>
                <w:rFonts w:hint="eastAsia" w:ascii="微软雅黑" w:hAnsi="微软雅黑" w:eastAsia="微软雅黑" w:cs="宋体"/>
                <w:kern w:val="0"/>
                <w:sz w:val="16"/>
                <w:szCs w:val="16"/>
              </w:rPr>
              <w:t>10</w:t>
            </w:r>
          </w:p>
        </w:tc>
        <w:tc>
          <w:tcPr>
            <w:tcW w:w="888" w:type="dxa"/>
            <w:vMerge w:val="continue"/>
            <w:tcBorders>
              <w:top w:val="nil"/>
              <w:left w:val="single" w:color="auto" w:sz="4" w:space="0"/>
              <w:bottom w:val="single" w:color="000000" w:sz="4" w:space="0"/>
              <w:right w:val="single" w:color="auto" w:sz="4" w:space="0"/>
            </w:tcBorders>
            <w:noWrap w:val="0"/>
            <w:vAlign w:val="center"/>
          </w:tcPr>
          <w:p>
            <w:pPr>
              <w:widowControl/>
              <w:jc w:val="left"/>
              <w:rPr>
                <w:rFonts w:ascii="微软雅黑" w:hAnsi="微软雅黑" w:eastAsia="微软雅黑" w:cs="宋体"/>
                <w:b/>
                <w:bCs/>
                <w:kern w:val="0"/>
                <w:sz w:val="16"/>
                <w:szCs w:val="16"/>
              </w:rPr>
            </w:pPr>
          </w:p>
        </w:tc>
        <w:tc>
          <w:tcPr>
            <w:tcW w:w="417" w:type="dxa"/>
            <w:vMerge w:val="continue"/>
            <w:tcBorders>
              <w:top w:val="nil"/>
              <w:left w:val="single" w:color="auto" w:sz="4" w:space="0"/>
              <w:bottom w:val="nil"/>
              <w:right w:val="single" w:color="auto" w:sz="4" w:space="0"/>
            </w:tcBorders>
            <w:noWrap w:val="0"/>
            <w:vAlign w:val="center"/>
          </w:tcPr>
          <w:p>
            <w:pPr>
              <w:widowControl/>
              <w:jc w:val="left"/>
              <w:rPr>
                <w:rFonts w:ascii="微软雅黑" w:hAnsi="微软雅黑" w:eastAsia="微软雅黑" w:cs="宋体"/>
                <w:kern w:val="0"/>
                <w:sz w:val="16"/>
                <w:szCs w:val="16"/>
              </w:rPr>
            </w:pPr>
          </w:p>
        </w:tc>
        <w:tc>
          <w:tcPr>
            <w:tcW w:w="1152" w:type="dxa"/>
            <w:tcBorders>
              <w:top w:val="nil"/>
              <w:left w:val="nil"/>
              <w:bottom w:val="single" w:color="auto" w:sz="4" w:space="0"/>
              <w:right w:val="single" w:color="auto" w:sz="4" w:space="0"/>
            </w:tcBorders>
            <w:noWrap w:val="0"/>
            <w:vAlign w:val="center"/>
          </w:tcPr>
          <w:p>
            <w:pPr>
              <w:widowControl/>
              <w:jc w:val="center"/>
              <w:rPr>
                <w:rFonts w:hint="eastAsia" w:ascii="微软雅黑" w:hAnsi="微软雅黑" w:eastAsia="微软雅黑" w:cs="宋体"/>
                <w:kern w:val="0"/>
                <w:sz w:val="16"/>
                <w:szCs w:val="16"/>
              </w:rPr>
            </w:pPr>
          </w:p>
        </w:tc>
        <w:tc>
          <w:tcPr>
            <w:tcW w:w="960" w:type="dxa"/>
            <w:tcBorders>
              <w:top w:val="nil"/>
              <w:left w:val="nil"/>
              <w:bottom w:val="single" w:color="auto" w:sz="4" w:space="0"/>
              <w:right w:val="single" w:color="auto" w:sz="4" w:space="0"/>
            </w:tcBorders>
            <w:noWrap w:val="0"/>
            <w:vAlign w:val="center"/>
          </w:tcPr>
          <w:p>
            <w:pPr>
              <w:widowControl/>
              <w:jc w:val="center"/>
              <w:rPr>
                <w:rFonts w:hint="eastAsia" w:ascii="微软雅黑" w:hAnsi="微软雅黑" w:eastAsia="微软雅黑" w:cs="宋体"/>
                <w:kern w:val="0"/>
                <w:sz w:val="16"/>
                <w:szCs w:val="16"/>
              </w:rPr>
            </w:pPr>
          </w:p>
        </w:tc>
        <w:tc>
          <w:tcPr>
            <w:tcW w:w="417" w:type="dxa"/>
            <w:tcBorders>
              <w:top w:val="nil"/>
              <w:left w:val="nil"/>
              <w:bottom w:val="single" w:color="auto" w:sz="4" w:space="0"/>
              <w:right w:val="single" w:color="auto" w:sz="4" w:space="0"/>
            </w:tcBorders>
            <w:noWrap w:val="0"/>
            <w:vAlign w:val="center"/>
          </w:tcPr>
          <w:p>
            <w:pPr>
              <w:widowControl/>
              <w:jc w:val="center"/>
              <w:rPr>
                <w:rFonts w:hint="eastAsia" w:ascii="微软雅黑" w:hAnsi="微软雅黑" w:eastAsia="微软雅黑" w:cs="宋体"/>
                <w:kern w:val="0"/>
                <w:sz w:val="16"/>
                <w:szCs w:val="16"/>
              </w:rPr>
            </w:pPr>
          </w:p>
        </w:tc>
        <w:tc>
          <w:tcPr>
            <w:tcW w:w="417" w:type="dxa"/>
            <w:tcBorders>
              <w:top w:val="nil"/>
              <w:left w:val="nil"/>
              <w:bottom w:val="single" w:color="auto" w:sz="4" w:space="0"/>
              <w:right w:val="single" w:color="auto" w:sz="4" w:space="0"/>
            </w:tcBorders>
            <w:noWrap w:val="0"/>
            <w:vAlign w:val="center"/>
          </w:tcPr>
          <w:p>
            <w:pPr>
              <w:widowControl/>
              <w:jc w:val="center"/>
              <w:rPr>
                <w:rFonts w:hint="eastAsia" w:ascii="微软雅黑" w:hAnsi="微软雅黑" w:eastAsia="微软雅黑" w:cs="宋体"/>
                <w:kern w:val="0"/>
                <w:sz w:val="16"/>
                <w:szCs w:val="16"/>
              </w:rPr>
            </w:pPr>
          </w:p>
        </w:tc>
        <w:tc>
          <w:tcPr>
            <w:tcW w:w="417" w:type="dxa"/>
            <w:tcBorders>
              <w:top w:val="nil"/>
              <w:left w:val="nil"/>
              <w:bottom w:val="single" w:color="auto" w:sz="4" w:space="0"/>
              <w:right w:val="single" w:color="auto" w:sz="4" w:space="0"/>
            </w:tcBorders>
            <w:noWrap w:val="0"/>
            <w:vAlign w:val="center"/>
          </w:tcPr>
          <w:p>
            <w:pPr>
              <w:widowControl/>
              <w:jc w:val="center"/>
              <w:rPr>
                <w:rFonts w:hint="eastAsia" w:ascii="微软雅黑" w:hAnsi="微软雅黑" w:eastAsia="微软雅黑" w:cs="宋体"/>
                <w:kern w:val="0"/>
                <w:sz w:val="16"/>
                <w:szCs w:val="16"/>
              </w:rPr>
            </w:pPr>
          </w:p>
        </w:tc>
        <w:tc>
          <w:tcPr>
            <w:tcW w:w="482" w:type="dxa"/>
            <w:tcBorders>
              <w:top w:val="nil"/>
              <w:left w:val="nil"/>
              <w:bottom w:val="single" w:color="auto" w:sz="4" w:space="0"/>
              <w:right w:val="single" w:color="auto" w:sz="4" w:space="0"/>
            </w:tcBorders>
            <w:noWrap w:val="0"/>
            <w:vAlign w:val="center"/>
          </w:tcPr>
          <w:p>
            <w:pPr>
              <w:widowControl/>
              <w:jc w:val="center"/>
              <w:rPr>
                <w:rFonts w:hint="eastAsia" w:ascii="微软雅黑" w:hAnsi="微软雅黑" w:eastAsia="微软雅黑" w:cs="宋体"/>
                <w:kern w:val="0"/>
                <w:sz w:val="16"/>
                <w:szCs w:val="16"/>
              </w:rPr>
            </w:pPr>
          </w:p>
        </w:tc>
        <w:tc>
          <w:tcPr>
            <w:tcW w:w="786" w:type="dxa"/>
            <w:tcBorders>
              <w:top w:val="nil"/>
              <w:left w:val="nil"/>
              <w:bottom w:val="single" w:color="auto" w:sz="4" w:space="0"/>
              <w:right w:val="single" w:color="auto" w:sz="4" w:space="0"/>
            </w:tcBorders>
            <w:noWrap w:val="0"/>
            <w:vAlign w:val="center"/>
          </w:tcPr>
          <w:p>
            <w:pPr>
              <w:widowControl/>
              <w:jc w:val="center"/>
              <w:rPr>
                <w:rFonts w:hint="eastAsia" w:ascii="微软雅黑" w:hAnsi="微软雅黑" w:eastAsia="微软雅黑" w:cs="宋体"/>
                <w:kern w:val="0"/>
                <w:sz w:val="16"/>
                <w:szCs w:val="16"/>
              </w:rPr>
            </w:pPr>
          </w:p>
        </w:tc>
        <w:tc>
          <w:tcPr>
            <w:tcW w:w="2566" w:type="dxa"/>
            <w:tcBorders>
              <w:top w:val="nil"/>
              <w:left w:val="nil"/>
              <w:bottom w:val="single" w:color="auto" w:sz="4" w:space="0"/>
              <w:right w:val="single" w:color="auto" w:sz="4" w:space="0"/>
            </w:tcBorders>
            <w:noWrap w:val="0"/>
            <w:vAlign w:val="center"/>
          </w:tcPr>
          <w:p>
            <w:pPr>
              <w:widowControl/>
              <w:jc w:val="center"/>
              <w:rPr>
                <w:rFonts w:hint="eastAsia" w:ascii="微软雅黑" w:hAnsi="微软雅黑" w:eastAsia="微软雅黑" w:cs="宋体"/>
                <w:kern w:val="0"/>
                <w:sz w:val="16"/>
                <w:szCs w:val="16"/>
              </w:rPr>
            </w:pPr>
          </w:p>
        </w:tc>
      </w:tr>
      <w:tr>
        <w:tblPrEx>
          <w:tblCellMar>
            <w:top w:w="0" w:type="dxa"/>
            <w:left w:w="108" w:type="dxa"/>
            <w:bottom w:w="0" w:type="dxa"/>
            <w:right w:w="108" w:type="dxa"/>
          </w:tblCellMar>
        </w:tblPrEx>
        <w:trPr>
          <w:trHeight w:val="345" w:hRule="atLeast"/>
        </w:trPr>
        <w:tc>
          <w:tcPr>
            <w:tcW w:w="418" w:type="dxa"/>
            <w:tcBorders>
              <w:top w:val="nil"/>
              <w:left w:val="single" w:color="auto" w:sz="4" w:space="0"/>
              <w:bottom w:val="single" w:color="auto" w:sz="4" w:space="0"/>
              <w:right w:val="single" w:color="auto" w:sz="4" w:space="0"/>
            </w:tcBorders>
            <w:noWrap w:val="0"/>
            <w:vAlign w:val="center"/>
          </w:tcPr>
          <w:p>
            <w:pPr>
              <w:widowControl/>
              <w:jc w:val="center"/>
              <w:rPr>
                <w:rFonts w:hint="eastAsia" w:ascii="微软雅黑" w:hAnsi="微软雅黑" w:eastAsia="微软雅黑" w:cs="宋体"/>
                <w:kern w:val="0"/>
                <w:sz w:val="16"/>
                <w:szCs w:val="16"/>
              </w:rPr>
            </w:pPr>
            <w:r>
              <w:rPr>
                <w:rFonts w:hint="eastAsia" w:ascii="微软雅黑" w:hAnsi="微软雅黑" w:eastAsia="微软雅黑" w:cs="宋体"/>
                <w:kern w:val="0"/>
                <w:sz w:val="16"/>
                <w:szCs w:val="16"/>
              </w:rPr>
              <w:t>11</w:t>
            </w:r>
          </w:p>
        </w:tc>
        <w:tc>
          <w:tcPr>
            <w:tcW w:w="888" w:type="dxa"/>
            <w:vMerge w:val="continue"/>
            <w:tcBorders>
              <w:top w:val="nil"/>
              <w:left w:val="single" w:color="auto" w:sz="4" w:space="0"/>
              <w:bottom w:val="single" w:color="000000" w:sz="4" w:space="0"/>
              <w:right w:val="single" w:color="auto" w:sz="4" w:space="0"/>
            </w:tcBorders>
            <w:noWrap w:val="0"/>
            <w:vAlign w:val="center"/>
          </w:tcPr>
          <w:p>
            <w:pPr>
              <w:widowControl/>
              <w:jc w:val="left"/>
              <w:rPr>
                <w:rFonts w:ascii="微软雅黑" w:hAnsi="微软雅黑" w:eastAsia="微软雅黑" w:cs="宋体"/>
                <w:b/>
                <w:bCs/>
                <w:kern w:val="0"/>
                <w:sz w:val="16"/>
                <w:szCs w:val="16"/>
              </w:rPr>
            </w:pPr>
          </w:p>
        </w:tc>
        <w:tc>
          <w:tcPr>
            <w:tcW w:w="417" w:type="dxa"/>
            <w:vMerge w:val="continue"/>
            <w:tcBorders>
              <w:top w:val="nil"/>
              <w:left w:val="single" w:color="auto" w:sz="4" w:space="0"/>
              <w:bottom w:val="nil"/>
              <w:right w:val="single" w:color="auto" w:sz="4" w:space="0"/>
            </w:tcBorders>
            <w:noWrap w:val="0"/>
            <w:vAlign w:val="center"/>
          </w:tcPr>
          <w:p>
            <w:pPr>
              <w:widowControl/>
              <w:jc w:val="left"/>
              <w:rPr>
                <w:rFonts w:ascii="微软雅黑" w:hAnsi="微软雅黑" w:eastAsia="微软雅黑" w:cs="宋体"/>
                <w:kern w:val="0"/>
                <w:sz w:val="16"/>
                <w:szCs w:val="16"/>
              </w:rPr>
            </w:pPr>
          </w:p>
        </w:tc>
        <w:tc>
          <w:tcPr>
            <w:tcW w:w="1152" w:type="dxa"/>
            <w:tcBorders>
              <w:top w:val="nil"/>
              <w:left w:val="nil"/>
              <w:bottom w:val="single" w:color="auto" w:sz="4" w:space="0"/>
              <w:right w:val="single" w:color="auto" w:sz="4" w:space="0"/>
            </w:tcBorders>
            <w:noWrap w:val="0"/>
            <w:vAlign w:val="center"/>
          </w:tcPr>
          <w:p>
            <w:pPr>
              <w:widowControl/>
              <w:jc w:val="center"/>
              <w:rPr>
                <w:rFonts w:hint="eastAsia" w:ascii="微软雅黑" w:hAnsi="微软雅黑" w:eastAsia="微软雅黑" w:cs="宋体"/>
                <w:kern w:val="0"/>
                <w:sz w:val="16"/>
                <w:szCs w:val="16"/>
              </w:rPr>
            </w:pPr>
          </w:p>
        </w:tc>
        <w:tc>
          <w:tcPr>
            <w:tcW w:w="960" w:type="dxa"/>
            <w:tcBorders>
              <w:top w:val="nil"/>
              <w:left w:val="nil"/>
              <w:bottom w:val="single" w:color="auto" w:sz="4" w:space="0"/>
              <w:right w:val="single" w:color="auto" w:sz="4" w:space="0"/>
            </w:tcBorders>
            <w:noWrap w:val="0"/>
            <w:vAlign w:val="center"/>
          </w:tcPr>
          <w:p>
            <w:pPr>
              <w:widowControl/>
              <w:jc w:val="center"/>
              <w:rPr>
                <w:rFonts w:hint="eastAsia" w:ascii="微软雅黑" w:hAnsi="微软雅黑" w:eastAsia="微软雅黑" w:cs="宋体"/>
                <w:kern w:val="0"/>
                <w:sz w:val="16"/>
                <w:szCs w:val="16"/>
              </w:rPr>
            </w:pPr>
          </w:p>
        </w:tc>
        <w:tc>
          <w:tcPr>
            <w:tcW w:w="417" w:type="dxa"/>
            <w:tcBorders>
              <w:top w:val="nil"/>
              <w:left w:val="nil"/>
              <w:bottom w:val="single" w:color="auto" w:sz="4" w:space="0"/>
              <w:right w:val="single" w:color="auto" w:sz="4" w:space="0"/>
            </w:tcBorders>
            <w:noWrap w:val="0"/>
            <w:vAlign w:val="center"/>
          </w:tcPr>
          <w:p>
            <w:pPr>
              <w:widowControl/>
              <w:jc w:val="center"/>
              <w:rPr>
                <w:rFonts w:hint="eastAsia" w:ascii="微软雅黑" w:hAnsi="微软雅黑" w:eastAsia="微软雅黑" w:cs="宋体"/>
                <w:kern w:val="0"/>
                <w:sz w:val="16"/>
                <w:szCs w:val="16"/>
              </w:rPr>
            </w:pPr>
          </w:p>
        </w:tc>
        <w:tc>
          <w:tcPr>
            <w:tcW w:w="417" w:type="dxa"/>
            <w:tcBorders>
              <w:top w:val="nil"/>
              <w:left w:val="nil"/>
              <w:bottom w:val="single" w:color="auto" w:sz="4" w:space="0"/>
              <w:right w:val="single" w:color="auto" w:sz="4" w:space="0"/>
            </w:tcBorders>
            <w:noWrap w:val="0"/>
            <w:vAlign w:val="center"/>
          </w:tcPr>
          <w:p>
            <w:pPr>
              <w:widowControl/>
              <w:jc w:val="center"/>
              <w:rPr>
                <w:rFonts w:hint="eastAsia" w:ascii="微软雅黑" w:hAnsi="微软雅黑" w:eastAsia="微软雅黑" w:cs="宋体"/>
                <w:kern w:val="0"/>
                <w:sz w:val="16"/>
                <w:szCs w:val="16"/>
              </w:rPr>
            </w:pPr>
          </w:p>
        </w:tc>
        <w:tc>
          <w:tcPr>
            <w:tcW w:w="417" w:type="dxa"/>
            <w:tcBorders>
              <w:top w:val="nil"/>
              <w:left w:val="nil"/>
              <w:bottom w:val="single" w:color="auto" w:sz="4" w:space="0"/>
              <w:right w:val="single" w:color="auto" w:sz="4" w:space="0"/>
            </w:tcBorders>
            <w:noWrap w:val="0"/>
            <w:vAlign w:val="center"/>
          </w:tcPr>
          <w:p>
            <w:pPr>
              <w:widowControl/>
              <w:jc w:val="center"/>
              <w:rPr>
                <w:rFonts w:hint="eastAsia" w:ascii="微软雅黑" w:hAnsi="微软雅黑" w:eastAsia="微软雅黑" w:cs="宋体"/>
                <w:kern w:val="0"/>
                <w:sz w:val="16"/>
                <w:szCs w:val="16"/>
              </w:rPr>
            </w:pPr>
          </w:p>
        </w:tc>
        <w:tc>
          <w:tcPr>
            <w:tcW w:w="482" w:type="dxa"/>
            <w:tcBorders>
              <w:top w:val="nil"/>
              <w:left w:val="nil"/>
              <w:bottom w:val="single" w:color="auto" w:sz="4" w:space="0"/>
              <w:right w:val="single" w:color="auto" w:sz="4" w:space="0"/>
            </w:tcBorders>
            <w:noWrap w:val="0"/>
            <w:vAlign w:val="center"/>
          </w:tcPr>
          <w:p>
            <w:pPr>
              <w:widowControl/>
              <w:jc w:val="center"/>
              <w:rPr>
                <w:rFonts w:hint="eastAsia" w:ascii="微软雅黑" w:hAnsi="微软雅黑" w:eastAsia="微软雅黑" w:cs="宋体"/>
                <w:kern w:val="0"/>
                <w:sz w:val="16"/>
                <w:szCs w:val="16"/>
              </w:rPr>
            </w:pPr>
          </w:p>
        </w:tc>
        <w:tc>
          <w:tcPr>
            <w:tcW w:w="786" w:type="dxa"/>
            <w:tcBorders>
              <w:top w:val="nil"/>
              <w:left w:val="nil"/>
              <w:bottom w:val="single" w:color="auto" w:sz="4" w:space="0"/>
              <w:right w:val="single" w:color="auto" w:sz="4" w:space="0"/>
            </w:tcBorders>
            <w:noWrap w:val="0"/>
            <w:vAlign w:val="center"/>
          </w:tcPr>
          <w:p>
            <w:pPr>
              <w:widowControl/>
              <w:jc w:val="center"/>
              <w:rPr>
                <w:rFonts w:hint="eastAsia" w:ascii="微软雅黑" w:hAnsi="微软雅黑" w:eastAsia="微软雅黑" w:cs="宋体"/>
                <w:kern w:val="0"/>
                <w:sz w:val="16"/>
                <w:szCs w:val="16"/>
              </w:rPr>
            </w:pPr>
          </w:p>
        </w:tc>
        <w:tc>
          <w:tcPr>
            <w:tcW w:w="2566" w:type="dxa"/>
            <w:tcBorders>
              <w:top w:val="nil"/>
              <w:left w:val="nil"/>
              <w:bottom w:val="single" w:color="auto" w:sz="4" w:space="0"/>
              <w:right w:val="single" w:color="auto" w:sz="4" w:space="0"/>
            </w:tcBorders>
            <w:noWrap w:val="0"/>
            <w:vAlign w:val="center"/>
          </w:tcPr>
          <w:p>
            <w:pPr>
              <w:widowControl/>
              <w:jc w:val="center"/>
              <w:rPr>
                <w:rFonts w:hint="eastAsia" w:ascii="微软雅黑" w:hAnsi="微软雅黑" w:eastAsia="微软雅黑" w:cs="宋体"/>
                <w:kern w:val="0"/>
                <w:sz w:val="16"/>
                <w:szCs w:val="16"/>
              </w:rPr>
            </w:pPr>
          </w:p>
        </w:tc>
      </w:tr>
      <w:tr>
        <w:tblPrEx>
          <w:tblCellMar>
            <w:top w:w="0" w:type="dxa"/>
            <w:left w:w="108" w:type="dxa"/>
            <w:bottom w:w="0" w:type="dxa"/>
            <w:right w:w="108" w:type="dxa"/>
          </w:tblCellMar>
        </w:tblPrEx>
        <w:trPr>
          <w:trHeight w:val="345" w:hRule="atLeast"/>
        </w:trPr>
        <w:tc>
          <w:tcPr>
            <w:tcW w:w="418" w:type="dxa"/>
            <w:tcBorders>
              <w:top w:val="nil"/>
              <w:left w:val="single" w:color="auto" w:sz="4" w:space="0"/>
              <w:bottom w:val="single" w:color="auto" w:sz="4" w:space="0"/>
              <w:right w:val="single" w:color="auto" w:sz="4" w:space="0"/>
            </w:tcBorders>
            <w:noWrap w:val="0"/>
            <w:vAlign w:val="center"/>
          </w:tcPr>
          <w:p>
            <w:pPr>
              <w:widowControl/>
              <w:jc w:val="center"/>
              <w:rPr>
                <w:rFonts w:hint="eastAsia" w:ascii="微软雅黑" w:hAnsi="微软雅黑" w:eastAsia="微软雅黑" w:cs="宋体"/>
                <w:kern w:val="0"/>
                <w:sz w:val="16"/>
                <w:szCs w:val="16"/>
              </w:rPr>
            </w:pPr>
            <w:r>
              <w:rPr>
                <w:rFonts w:hint="eastAsia" w:ascii="微软雅黑" w:hAnsi="微软雅黑" w:eastAsia="微软雅黑" w:cs="宋体"/>
                <w:kern w:val="0"/>
                <w:sz w:val="16"/>
                <w:szCs w:val="16"/>
              </w:rPr>
              <w:t>12</w:t>
            </w:r>
          </w:p>
        </w:tc>
        <w:tc>
          <w:tcPr>
            <w:tcW w:w="888" w:type="dxa"/>
            <w:vMerge w:val="continue"/>
            <w:tcBorders>
              <w:top w:val="nil"/>
              <w:left w:val="single" w:color="auto" w:sz="4" w:space="0"/>
              <w:bottom w:val="single" w:color="000000" w:sz="4" w:space="0"/>
              <w:right w:val="single" w:color="auto" w:sz="4" w:space="0"/>
            </w:tcBorders>
            <w:noWrap w:val="0"/>
            <w:vAlign w:val="center"/>
          </w:tcPr>
          <w:p>
            <w:pPr>
              <w:widowControl/>
              <w:jc w:val="left"/>
              <w:rPr>
                <w:rFonts w:ascii="微软雅黑" w:hAnsi="微软雅黑" w:eastAsia="微软雅黑" w:cs="宋体"/>
                <w:b/>
                <w:bCs/>
                <w:kern w:val="0"/>
                <w:sz w:val="16"/>
                <w:szCs w:val="16"/>
              </w:rPr>
            </w:pPr>
          </w:p>
        </w:tc>
        <w:tc>
          <w:tcPr>
            <w:tcW w:w="417" w:type="dxa"/>
            <w:vMerge w:val="restart"/>
            <w:tcBorders>
              <w:top w:val="single" w:color="auto" w:sz="4" w:space="0"/>
              <w:left w:val="single" w:color="auto" w:sz="4" w:space="0"/>
              <w:bottom w:val="single" w:color="000000" w:sz="4" w:space="0"/>
              <w:right w:val="single" w:color="auto" w:sz="4" w:space="0"/>
            </w:tcBorders>
            <w:noWrap w:val="0"/>
            <w:vAlign w:val="center"/>
          </w:tcPr>
          <w:p>
            <w:pPr>
              <w:widowControl/>
              <w:jc w:val="center"/>
              <w:rPr>
                <w:rFonts w:hint="eastAsia" w:ascii="微软雅黑" w:hAnsi="微软雅黑" w:eastAsia="微软雅黑" w:cs="宋体"/>
                <w:kern w:val="0"/>
                <w:sz w:val="16"/>
                <w:szCs w:val="16"/>
              </w:rPr>
            </w:pPr>
          </w:p>
        </w:tc>
        <w:tc>
          <w:tcPr>
            <w:tcW w:w="1152" w:type="dxa"/>
            <w:tcBorders>
              <w:top w:val="nil"/>
              <w:left w:val="nil"/>
              <w:bottom w:val="single" w:color="auto" w:sz="4" w:space="0"/>
              <w:right w:val="single" w:color="auto" w:sz="4" w:space="0"/>
            </w:tcBorders>
            <w:noWrap w:val="0"/>
            <w:vAlign w:val="center"/>
          </w:tcPr>
          <w:p>
            <w:pPr>
              <w:widowControl/>
              <w:jc w:val="center"/>
              <w:rPr>
                <w:rFonts w:hint="eastAsia" w:ascii="微软雅黑" w:hAnsi="微软雅黑" w:eastAsia="微软雅黑" w:cs="宋体"/>
                <w:kern w:val="0"/>
                <w:sz w:val="16"/>
                <w:szCs w:val="16"/>
              </w:rPr>
            </w:pPr>
          </w:p>
        </w:tc>
        <w:tc>
          <w:tcPr>
            <w:tcW w:w="960" w:type="dxa"/>
            <w:tcBorders>
              <w:top w:val="nil"/>
              <w:left w:val="nil"/>
              <w:bottom w:val="single" w:color="auto" w:sz="4" w:space="0"/>
              <w:right w:val="single" w:color="auto" w:sz="4" w:space="0"/>
            </w:tcBorders>
            <w:noWrap w:val="0"/>
            <w:vAlign w:val="center"/>
          </w:tcPr>
          <w:p>
            <w:pPr>
              <w:widowControl/>
              <w:jc w:val="center"/>
              <w:rPr>
                <w:rFonts w:hint="eastAsia" w:ascii="微软雅黑" w:hAnsi="微软雅黑" w:eastAsia="微软雅黑" w:cs="宋体"/>
                <w:kern w:val="0"/>
                <w:sz w:val="16"/>
                <w:szCs w:val="16"/>
              </w:rPr>
            </w:pPr>
          </w:p>
        </w:tc>
        <w:tc>
          <w:tcPr>
            <w:tcW w:w="417" w:type="dxa"/>
            <w:tcBorders>
              <w:top w:val="nil"/>
              <w:left w:val="nil"/>
              <w:bottom w:val="single" w:color="auto" w:sz="4" w:space="0"/>
              <w:right w:val="single" w:color="auto" w:sz="4" w:space="0"/>
            </w:tcBorders>
            <w:noWrap w:val="0"/>
            <w:vAlign w:val="center"/>
          </w:tcPr>
          <w:p>
            <w:pPr>
              <w:widowControl/>
              <w:jc w:val="center"/>
              <w:rPr>
                <w:rFonts w:hint="eastAsia" w:ascii="微软雅黑" w:hAnsi="微软雅黑" w:eastAsia="微软雅黑" w:cs="宋体"/>
                <w:kern w:val="0"/>
                <w:sz w:val="16"/>
                <w:szCs w:val="16"/>
              </w:rPr>
            </w:pPr>
          </w:p>
        </w:tc>
        <w:tc>
          <w:tcPr>
            <w:tcW w:w="417" w:type="dxa"/>
            <w:tcBorders>
              <w:top w:val="nil"/>
              <w:left w:val="nil"/>
              <w:bottom w:val="single" w:color="auto" w:sz="4" w:space="0"/>
              <w:right w:val="single" w:color="auto" w:sz="4" w:space="0"/>
            </w:tcBorders>
            <w:noWrap w:val="0"/>
            <w:vAlign w:val="center"/>
          </w:tcPr>
          <w:p>
            <w:pPr>
              <w:widowControl/>
              <w:jc w:val="center"/>
              <w:rPr>
                <w:rFonts w:hint="eastAsia" w:ascii="微软雅黑" w:hAnsi="微软雅黑" w:eastAsia="微软雅黑" w:cs="宋体"/>
                <w:kern w:val="0"/>
                <w:sz w:val="16"/>
                <w:szCs w:val="16"/>
              </w:rPr>
            </w:pPr>
          </w:p>
        </w:tc>
        <w:tc>
          <w:tcPr>
            <w:tcW w:w="417" w:type="dxa"/>
            <w:tcBorders>
              <w:top w:val="nil"/>
              <w:left w:val="nil"/>
              <w:bottom w:val="single" w:color="auto" w:sz="4" w:space="0"/>
              <w:right w:val="single" w:color="auto" w:sz="4" w:space="0"/>
            </w:tcBorders>
            <w:noWrap w:val="0"/>
            <w:vAlign w:val="center"/>
          </w:tcPr>
          <w:p>
            <w:pPr>
              <w:widowControl/>
              <w:jc w:val="center"/>
              <w:rPr>
                <w:rFonts w:hint="eastAsia" w:ascii="微软雅黑" w:hAnsi="微软雅黑" w:eastAsia="微软雅黑" w:cs="宋体"/>
                <w:kern w:val="0"/>
                <w:sz w:val="16"/>
                <w:szCs w:val="16"/>
              </w:rPr>
            </w:pPr>
          </w:p>
        </w:tc>
        <w:tc>
          <w:tcPr>
            <w:tcW w:w="482" w:type="dxa"/>
            <w:tcBorders>
              <w:top w:val="nil"/>
              <w:left w:val="nil"/>
              <w:bottom w:val="single" w:color="auto" w:sz="4" w:space="0"/>
              <w:right w:val="single" w:color="auto" w:sz="4" w:space="0"/>
            </w:tcBorders>
            <w:noWrap w:val="0"/>
            <w:vAlign w:val="center"/>
          </w:tcPr>
          <w:p>
            <w:pPr>
              <w:widowControl/>
              <w:jc w:val="center"/>
              <w:rPr>
                <w:rFonts w:hint="eastAsia" w:ascii="微软雅黑" w:hAnsi="微软雅黑" w:eastAsia="微软雅黑" w:cs="宋体"/>
                <w:kern w:val="0"/>
                <w:sz w:val="16"/>
                <w:szCs w:val="16"/>
              </w:rPr>
            </w:pPr>
          </w:p>
        </w:tc>
        <w:tc>
          <w:tcPr>
            <w:tcW w:w="786" w:type="dxa"/>
            <w:tcBorders>
              <w:top w:val="nil"/>
              <w:left w:val="nil"/>
              <w:bottom w:val="single" w:color="auto" w:sz="4" w:space="0"/>
              <w:right w:val="single" w:color="auto" w:sz="4" w:space="0"/>
            </w:tcBorders>
            <w:noWrap w:val="0"/>
            <w:vAlign w:val="center"/>
          </w:tcPr>
          <w:p>
            <w:pPr>
              <w:widowControl/>
              <w:jc w:val="center"/>
              <w:rPr>
                <w:rFonts w:hint="eastAsia" w:ascii="微软雅黑" w:hAnsi="微软雅黑" w:eastAsia="微软雅黑" w:cs="宋体"/>
                <w:kern w:val="0"/>
                <w:sz w:val="16"/>
                <w:szCs w:val="16"/>
              </w:rPr>
            </w:pPr>
          </w:p>
        </w:tc>
        <w:tc>
          <w:tcPr>
            <w:tcW w:w="2566" w:type="dxa"/>
            <w:tcBorders>
              <w:top w:val="nil"/>
              <w:left w:val="nil"/>
              <w:bottom w:val="single" w:color="auto" w:sz="4" w:space="0"/>
              <w:right w:val="single" w:color="auto" w:sz="4" w:space="0"/>
            </w:tcBorders>
            <w:noWrap w:val="0"/>
            <w:vAlign w:val="center"/>
          </w:tcPr>
          <w:p>
            <w:pPr>
              <w:widowControl/>
              <w:jc w:val="center"/>
              <w:rPr>
                <w:rFonts w:hint="eastAsia" w:ascii="微软雅黑" w:hAnsi="微软雅黑" w:eastAsia="微软雅黑" w:cs="宋体"/>
                <w:kern w:val="0"/>
                <w:sz w:val="16"/>
                <w:szCs w:val="16"/>
              </w:rPr>
            </w:pPr>
          </w:p>
        </w:tc>
      </w:tr>
      <w:tr>
        <w:tblPrEx>
          <w:tblCellMar>
            <w:top w:w="0" w:type="dxa"/>
            <w:left w:w="108" w:type="dxa"/>
            <w:bottom w:w="0" w:type="dxa"/>
            <w:right w:w="108" w:type="dxa"/>
          </w:tblCellMar>
        </w:tblPrEx>
        <w:trPr>
          <w:trHeight w:val="402" w:hRule="atLeast"/>
        </w:trPr>
        <w:tc>
          <w:tcPr>
            <w:tcW w:w="418" w:type="dxa"/>
            <w:tcBorders>
              <w:top w:val="nil"/>
              <w:left w:val="single" w:color="auto" w:sz="4" w:space="0"/>
              <w:bottom w:val="single" w:color="auto" w:sz="4" w:space="0"/>
              <w:right w:val="single" w:color="auto" w:sz="4" w:space="0"/>
            </w:tcBorders>
            <w:noWrap w:val="0"/>
            <w:vAlign w:val="center"/>
          </w:tcPr>
          <w:p>
            <w:pPr>
              <w:widowControl/>
              <w:jc w:val="center"/>
              <w:rPr>
                <w:rFonts w:hint="eastAsia" w:ascii="微软雅黑" w:hAnsi="微软雅黑" w:eastAsia="微软雅黑" w:cs="宋体"/>
                <w:kern w:val="0"/>
                <w:sz w:val="16"/>
                <w:szCs w:val="16"/>
              </w:rPr>
            </w:pPr>
            <w:r>
              <w:rPr>
                <w:rFonts w:hint="eastAsia" w:ascii="微软雅黑" w:hAnsi="微软雅黑" w:eastAsia="微软雅黑" w:cs="宋体"/>
                <w:kern w:val="0"/>
                <w:sz w:val="16"/>
                <w:szCs w:val="16"/>
              </w:rPr>
              <w:t>13</w:t>
            </w:r>
          </w:p>
        </w:tc>
        <w:tc>
          <w:tcPr>
            <w:tcW w:w="888" w:type="dxa"/>
            <w:vMerge w:val="continue"/>
            <w:tcBorders>
              <w:top w:val="nil"/>
              <w:left w:val="single" w:color="auto" w:sz="4" w:space="0"/>
              <w:bottom w:val="single" w:color="000000" w:sz="4" w:space="0"/>
              <w:right w:val="single" w:color="auto" w:sz="4" w:space="0"/>
            </w:tcBorders>
            <w:noWrap w:val="0"/>
            <w:vAlign w:val="center"/>
          </w:tcPr>
          <w:p>
            <w:pPr>
              <w:widowControl/>
              <w:jc w:val="left"/>
              <w:rPr>
                <w:rFonts w:ascii="微软雅黑" w:hAnsi="微软雅黑" w:eastAsia="微软雅黑" w:cs="宋体"/>
                <w:b/>
                <w:bCs/>
                <w:kern w:val="0"/>
                <w:sz w:val="16"/>
                <w:szCs w:val="16"/>
              </w:rPr>
            </w:pPr>
          </w:p>
        </w:tc>
        <w:tc>
          <w:tcPr>
            <w:tcW w:w="417" w:type="dxa"/>
            <w:vMerge w:val="continue"/>
            <w:tcBorders>
              <w:top w:val="single" w:color="auto" w:sz="4" w:space="0"/>
              <w:left w:val="single" w:color="auto" w:sz="4" w:space="0"/>
              <w:bottom w:val="single" w:color="000000" w:sz="4" w:space="0"/>
              <w:right w:val="single" w:color="auto" w:sz="4" w:space="0"/>
            </w:tcBorders>
            <w:noWrap w:val="0"/>
            <w:vAlign w:val="center"/>
          </w:tcPr>
          <w:p>
            <w:pPr>
              <w:widowControl/>
              <w:jc w:val="left"/>
              <w:rPr>
                <w:rFonts w:ascii="微软雅黑" w:hAnsi="微软雅黑" w:eastAsia="微软雅黑" w:cs="宋体"/>
                <w:kern w:val="0"/>
                <w:sz w:val="16"/>
                <w:szCs w:val="16"/>
              </w:rPr>
            </w:pPr>
          </w:p>
        </w:tc>
        <w:tc>
          <w:tcPr>
            <w:tcW w:w="1152" w:type="dxa"/>
            <w:tcBorders>
              <w:top w:val="nil"/>
              <w:left w:val="nil"/>
              <w:bottom w:val="single" w:color="auto" w:sz="4" w:space="0"/>
              <w:right w:val="single" w:color="auto" w:sz="4" w:space="0"/>
            </w:tcBorders>
            <w:noWrap w:val="0"/>
            <w:vAlign w:val="center"/>
          </w:tcPr>
          <w:p>
            <w:pPr>
              <w:widowControl/>
              <w:jc w:val="center"/>
              <w:rPr>
                <w:rFonts w:hint="eastAsia" w:ascii="微软雅黑" w:hAnsi="微软雅黑" w:eastAsia="微软雅黑" w:cs="宋体"/>
                <w:kern w:val="0"/>
                <w:sz w:val="16"/>
                <w:szCs w:val="16"/>
              </w:rPr>
            </w:pPr>
          </w:p>
        </w:tc>
        <w:tc>
          <w:tcPr>
            <w:tcW w:w="960" w:type="dxa"/>
            <w:tcBorders>
              <w:top w:val="nil"/>
              <w:left w:val="nil"/>
              <w:bottom w:val="single" w:color="auto" w:sz="4" w:space="0"/>
              <w:right w:val="single" w:color="auto" w:sz="4" w:space="0"/>
            </w:tcBorders>
            <w:noWrap w:val="0"/>
            <w:vAlign w:val="center"/>
          </w:tcPr>
          <w:p>
            <w:pPr>
              <w:widowControl/>
              <w:jc w:val="center"/>
              <w:rPr>
                <w:rFonts w:hint="eastAsia" w:ascii="微软雅黑" w:hAnsi="微软雅黑" w:eastAsia="微软雅黑" w:cs="宋体"/>
                <w:kern w:val="0"/>
                <w:sz w:val="16"/>
                <w:szCs w:val="16"/>
              </w:rPr>
            </w:pPr>
          </w:p>
        </w:tc>
        <w:tc>
          <w:tcPr>
            <w:tcW w:w="417" w:type="dxa"/>
            <w:tcBorders>
              <w:top w:val="nil"/>
              <w:left w:val="nil"/>
              <w:bottom w:val="single" w:color="auto" w:sz="4" w:space="0"/>
              <w:right w:val="single" w:color="auto" w:sz="4" w:space="0"/>
            </w:tcBorders>
            <w:noWrap w:val="0"/>
            <w:vAlign w:val="center"/>
          </w:tcPr>
          <w:p>
            <w:pPr>
              <w:widowControl/>
              <w:jc w:val="center"/>
              <w:rPr>
                <w:rFonts w:hint="eastAsia" w:ascii="微软雅黑" w:hAnsi="微软雅黑" w:eastAsia="微软雅黑" w:cs="宋体"/>
                <w:kern w:val="0"/>
                <w:sz w:val="16"/>
                <w:szCs w:val="16"/>
              </w:rPr>
            </w:pPr>
          </w:p>
        </w:tc>
        <w:tc>
          <w:tcPr>
            <w:tcW w:w="417" w:type="dxa"/>
            <w:tcBorders>
              <w:top w:val="nil"/>
              <w:left w:val="nil"/>
              <w:bottom w:val="single" w:color="auto" w:sz="4" w:space="0"/>
              <w:right w:val="single" w:color="auto" w:sz="4" w:space="0"/>
            </w:tcBorders>
            <w:noWrap w:val="0"/>
            <w:vAlign w:val="center"/>
          </w:tcPr>
          <w:p>
            <w:pPr>
              <w:widowControl/>
              <w:jc w:val="center"/>
              <w:rPr>
                <w:rFonts w:hint="eastAsia" w:ascii="微软雅黑" w:hAnsi="微软雅黑" w:eastAsia="微软雅黑" w:cs="宋体"/>
                <w:kern w:val="0"/>
                <w:sz w:val="16"/>
                <w:szCs w:val="16"/>
              </w:rPr>
            </w:pPr>
          </w:p>
        </w:tc>
        <w:tc>
          <w:tcPr>
            <w:tcW w:w="417" w:type="dxa"/>
            <w:tcBorders>
              <w:top w:val="nil"/>
              <w:left w:val="nil"/>
              <w:bottom w:val="single" w:color="auto" w:sz="4" w:space="0"/>
              <w:right w:val="single" w:color="auto" w:sz="4" w:space="0"/>
            </w:tcBorders>
            <w:noWrap w:val="0"/>
            <w:vAlign w:val="center"/>
          </w:tcPr>
          <w:p>
            <w:pPr>
              <w:widowControl/>
              <w:jc w:val="center"/>
              <w:rPr>
                <w:rFonts w:hint="eastAsia" w:ascii="微软雅黑" w:hAnsi="微软雅黑" w:eastAsia="微软雅黑" w:cs="宋体"/>
                <w:kern w:val="0"/>
                <w:sz w:val="16"/>
                <w:szCs w:val="16"/>
              </w:rPr>
            </w:pPr>
          </w:p>
        </w:tc>
        <w:tc>
          <w:tcPr>
            <w:tcW w:w="482" w:type="dxa"/>
            <w:tcBorders>
              <w:top w:val="nil"/>
              <w:left w:val="nil"/>
              <w:bottom w:val="single" w:color="auto" w:sz="4" w:space="0"/>
              <w:right w:val="single" w:color="auto" w:sz="4" w:space="0"/>
            </w:tcBorders>
            <w:noWrap w:val="0"/>
            <w:vAlign w:val="center"/>
          </w:tcPr>
          <w:p>
            <w:pPr>
              <w:widowControl/>
              <w:jc w:val="center"/>
              <w:rPr>
                <w:rFonts w:hint="eastAsia" w:ascii="微软雅黑" w:hAnsi="微软雅黑" w:eastAsia="微软雅黑" w:cs="宋体"/>
                <w:kern w:val="0"/>
                <w:sz w:val="16"/>
                <w:szCs w:val="16"/>
              </w:rPr>
            </w:pPr>
          </w:p>
        </w:tc>
        <w:tc>
          <w:tcPr>
            <w:tcW w:w="786" w:type="dxa"/>
            <w:tcBorders>
              <w:top w:val="nil"/>
              <w:left w:val="nil"/>
              <w:bottom w:val="single" w:color="auto" w:sz="4" w:space="0"/>
              <w:right w:val="single" w:color="auto" w:sz="4" w:space="0"/>
            </w:tcBorders>
            <w:noWrap w:val="0"/>
            <w:vAlign w:val="center"/>
          </w:tcPr>
          <w:p>
            <w:pPr>
              <w:widowControl/>
              <w:jc w:val="center"/>
              <w:rPr>
                <w:rFonts w:hint="eastAsia" w:ascii="微软雅黑" w:hAnsi="微软雅黑" w:eastAsia="微软雅黑" w:cs="宋体"/>
                <w:kern w:val="0"/>
                <w:sz w:val="16"/>
                <w:szCs w:val="16"/>
              </w:rPr>
            </w:pPr>
          </w:p>
        </w:tc>
        <w:tc>
          <w:tcPr>
            <w:tcW w:w="2566" w:type="dxa"/>
            <w:tcBorders>
              <w:top w:val="nil"/>
              <w:left w:val="nil"/>
              <w:bottom w:val="single" w:color="auto" w:sz="4" w:space="0"/>
              <w:right w:val="single" w:color="auto" w:sz="4" w:space="0"/>
            </w:tcBorders>
            <w:noWrap w:val="0"/>
            <w:vAlign w:val="center"/>
          </w:tcPr>
          <w:p>
            <w:pPr>
              <w:widowControl/>
              <w:jc w:val="center"/>
              <w:rPr>
                <w:rFonts w:hint="eastAsia" w:ascii="微软雅黑" w:hAnsi="微软雅黑" w:eastAsia="微软雅黑" w:cs="宋体"/>
                <w:kern w:val="0"/>
                <w:sz w:val="16"/>
                <w:szCs w:val="16"/>
              </w:rPr>
            </w:pPr>
          </w:p>
        </w:tc>
      </w:tr>
      <w:tr>
        <w:tblPrEx>
          <w:tblCellMar>
            <w:top w:w="0" w:type="dxa"/>
            <w:left w:w="108" w:type="dxa"/>
            <w:bottom w:w="0" w:type="dxa"/>
            <w:right w:w="108" w:type="dxa"/>
          </w:tblCellMar>
        </w:tblPrEx>
        <w:trPr>
          <w:trHeight w:val="402" w:hRule="atLeast"/>
        </w:trPr>
        <w:tc>
          <w:tcPr>
            <w:tcW w:w="418" w:type="dxa"/>
            <w:tcBorders>
              <w:top w:val="nil"/>
              <w:left w:val="single" w:color="auto" w:sz="4" w:space="0"/>
              <w:bottom w:val="single" w:color="auto" w:sz="4" w:space="0"/>
              <w:right w:val="single" w:color="auto" w:sz="4" w:space="0"/>
            </w:tcBorders>
            <w:noWrap w:val="0"/>
            <w:vAlign w:val="center"/>
          </w:tcPr>
          <w:p>
            <w:pPr>
              <w:widowControl/>
              <w:jc w:val="center"/>
              <w:rPr>
                <w:rFonts w:hint="eastAsia" w:ascii="微软雅黑" w:hAnsi="微软雅黑" w:eastAsia="微软雅黑" w:cs="宋体"/>
                <w:kern w:val="0"/>
                <w:sz w:val="16"/>
                <w:szCs w:val="16"/>
              </w:rPr>
            </w:pPr>
            <w:r>
              <w:rPr>
                <w:rFonts w:hint="eastAsia" w:ascii="微软雅黑" w:hAnsi="微软雅黑" w:eastAsia="微软雅黑" w:cs="宋体"/>
                <w:kern w:val="0"/>
                <w:sz w:val="16"/>
                <w:szCs w:val="16"/>
              </w:rPr>
              <w:t>14</w:t>
            </w:r>
          </w:p>
        </w:tc>
        <w:tc>
          <w:tcPr>
            <w:tcW w:w="888" w:type="dxa"/>
            <w:vMerge w:val="continue"/>
            <w:tcBorders>
              <w:top w:val="nil"/>
              <w:left w:val="single" w:color="auto" w:sz="4" w:space="0"/>
              <w:bottom w:val="single" w:color="000000" w:sz="4" w:space="0"/>
              <w:right w:val="single" w:color="auto" w:sz="4" w:space="0"/>
            </w:tcBorders>
            <w:noWrap w:val="0"/>
            <w:vAlign w:val="center"/>
          </w:tcPr>
          <w:p>
            <w:pPr>
              <w:widowControl/>
              <w:jc w:val="left"/>
              <w:rPr>
                <w:rFonts w:ascii="微软雅黑" w:hAnsi="微软雅黑" w:eastAsia="微软雅黑" w:cs="宋体"/>
                <w:b/>
                <w:bCs/>
                <w:kern w:val="0"/>
                <w:sz w:val="16"/>
                <w:szCs w:val="16"/>
              </w:rPr>
            </w:pPr>
          </w:p>
        </w:tc>
        <w:tc>
          <w:tcPr>
            <w:tcW w:w="417" w:type="dxa"/>
            <w:vMerge w:val="continue"/>
            <w:tcBorders>
              <w:top w:val="single" w:color="auto" w:sz="4" w:space="0"/>
              <w:left w:val="single" w:color="auto" w:sz="4" w:space="0"/>
              <w:bottom w:val="single" w:color="000000" w:sz="4" w:space="0"/>
              <w:right w:val="single" w:color="auto" w:sz="4" w:space="0"/>
            </w:tcBorders>
            <w:noWrap w:val="0"/>
            <w:vAlign w:val="center"/>
          </w:tcPr>
          <w:p>
            <w:pPr>
              <w:widowControl/>
              <w:jc w:val="left"/>
              <w:rPr>
                <w:rFonts w:ascii="微软雅黑" w:hAnsi="微软雅黑" w:eastAsia="微软雅黑" w:cs="宋体"/>
                <w:kern w:val="0"/>
                <w:sz w:val="16"/>
                <w:szCs w:val="16"/>
              </w:rPr>
            </w:pPr>
          </w:p>
        </w:tc>
        <w:tc>
          <w:tcPr>
            <w:tcW w:w="1152" w:type="dxa"/>
            <w:tcBorders>
              <w:top w:val="nil"/>
              <w:left w:val="nil"/>
              <w:bottom w:val="single" w:color="auto" w:sz="4" w:space="0"/>
              <w:right w:val="single" w:color="auto" w:sz="4" w:space="0"/>
            </w:tcBorders>
            <w:noWrap w:val="0"/>
            <w:vAlign w:val="center"/>
          </w:tcPr>
          <w:p>
            <w:pPr>
              <w:widowControl/>
              <w:jc w:val="center"/>
              <w:rPr>
                <w:rFonts w:hint="eastAsia" w:ascii="微软雅黑" w:hAnsi="微软雅黑" w:eastAsia="微软雅黑" w:cs="宋体"/>
                <w:kern w:val="0"/>
                <w:sz w:val="16"/>
                <w:szCs w:val="16"/>
              </w:rPr>
            </w:pPr>
          </w:p>
        </w:tc>
        <w:tc>
          <w:tcPr>
            <w:tcW w:w="960" w:type="dxa"/>
            <w:tcBorders>
              <w:top w:val="nil"/>
              <w:left w:val="nil"/>
              <w:bottom w:val="single" w:color="auto" w:sz="4" w:space="0"/>
              <w:right w:val="single" w:color="auto" w:sz="4" w:space="0"/>
            </w:tcBorders>
            <w:noWrap w:val="0"/>
            <w:vAlign w:val="center"/>
          </w:tcPr>
          <w:p>
            <w:pPr>
              <w:widowControl/>
              <w:jc w:val="center"/>
              <w:rPr>
                <w:rFonts w:hint="eastAsia" w:ascii="微软雅黑" w:hAnsi="微软雅黑" w:eastAsia="微软雅黑" w:cs="宋体"/>
                <w:kern w:val="0"/>
                <w:sz w:val="16"/>
                <w:szCs w:val="16"/>
              </w:rPr>
            </w:pPr>
          </w:p>
        </w:tc>
        <w:tc>
          <w:tcPr>
            <w:tcW w:w="417" w:type="dxa"/>
            <w:tcBorders>
              <w:top w:val="nil"/>
              <w:left w:val="nil"/>
              <w:bottom w:val="single" w:color="auto" w:sz="4" w:space="0"/>
              <w:right w:val="single" w:color="auto" w:sz="4" w:space="0"/>
            </w:tcBorders>
            <w:noWrap w:val="0"/>
            <w:vAlign w:val="center"/>
          </w:tcPr>
          <w:p>
            <w:pPr>
              <w:widowControl/>
              <w:jc w:val="center"/>
              <w:rPr>
                <w:rFonts w:hint="eastAsia" w:ascii="微软雅黑" w:hAnsi="微软雅黑" w:eastAsia="微软雅黑" w:cs="宋体"/>
                <w:kern w:val="0"/>
                <w:sz w:val="16"/>
                <w:szCs w:val="16"/>
              </w:rPr>
            </w:pPr>
          </w:p>
        </w:tc>
        <w:tc>
          <w:tcPr>
            <w:tcW w:w="417" w:type="dxa"/>
            <w:tcBorders>
              <w:top w:val="nil"/>
              <w:left w:val="nil"/>
              <w:bottom w:val="single" w:color="auto" w:sz="4" w:space="0"/>
              <w:right w:val="single" w:color="auto" w:sz="4" w:space="0"/>
            </w:tcBorders>
            <w:noWrap w:val="0"/>
            <w:vAlign w:val="center"/>
          </w:tcPr>
          <w:p>
            <w:pPr>
              <w:widowControl/>
              <w:jc w:val="center"/>
              <w:rPr>
                <w:rFonts w:hint="eastAsia" w:ascii="微软雅黑" w:hAnsi="微软雅黑" w:eastAsia="微软雅黑" w:cs="宋体"/>
                <w:kern w:val="0"/>
                <w:sz w:val="16"/>
                <w:szCs w:val="16"/>
              </w:rPr>
            </w:pPr>
          </w:p>
        </w:tc>
        <w:tc>
          <w:tcPr>
            <w:tcW w:w="417" w:type="dxa"/>
            <w:tcBorders>
              <w:top w:val="nil"/>
              <w:left w:val="nil"/>
              <w:bottom w:val="single" w:color="auto" w:sz="4" w:space="0"/>
              <w:right w:val="single" w:color="auto" w:sz="4" w:space="0"/>
            </w:tcBorders>
            <w:noWrap w:val="0"/>
            <w:vAlign w:val="center"/>
          </w:tcPr>
          <w:p>
            <w:pPr>
              <w:widowControl/>
              <w:jc w:val="center"/>
              <w:rPr>
                <w:rFonts w:hint="eastAsia" w:ascii="微软雅黑" w:hAnsi="微软雅黑" w:eastAsia="微软雅黑" w:cs="宋体"/>
                <w:kern w:val="0"/>
                <w:sz w:val="16"/>
                <w:szCs w:val="16"/>
              </w:rPr>
            </w:pPr>
          </w:p>
        </w:tc>
        <w:tc>
          <w:tcPr>
            <w:tcW w:w="482" w:type="dxa"/>
            <w:tcBorders>
              <w:top w:val="nil"/>
              <w:left w:val="nil"/>
              <w:bottom w:val="single" w:color="auto" w:sz="4" w:space="0"/>
              <w:right w:val="single" w:color="auto" w:sz="4" w:space="0"/>
            </w:tcBorders>
            <w:noWrap w:val="0"/>
            <w:vAlign w:val="center"/>
          </w:tcPr>
          <w:p>
            <w:pPr>
              <w:widowControl/>
              <w:jc w:val="center"/>
              <w:rPr>
                <w:rFonts w:hint="eastAsia" w:ascii="微软雅黑" w:hAnsi="微软雅黑" w:eastAsia="微软雅黑" w:cs="宋体"/>
                <w:kern w:val="0"/>
                <w:sz w:val="16"/>
                <w:szCs w:val="16"/>
              </w:rPr>
            </w:pPr>
          </w:p>
        </w:tc>
        <w:tc>
          <w:tcPr>
            <w:tcW w:w="786" w:type="dxa"/>
            <w:tcBorders>
              <w:top w:val="nil"/>
              <w:left w:val="nil"/>
              <w:bottom w:val="single" w:color="auto" w:sz="4" w:space="0"/>
              <w:right w:val="single" w:color="auto" w:sz="4" w:space="0"/>
            </w:tcBorders>
            <w:noWrap w:val="0"/>
            <w:vAlign w:val="center"/>
          </w:tcPr>
          <w:p>
            <w:pPr>
              <w:widowControl/>
              <w:jc w:val="center"/>
              <w:rPr>
                <w:rFonts w:hint="eastAsia" w:ascii="微软雅黑" w:hAnsi="微软雅黑" w:eastAsia="微软雅黑" w:cs="宋体"/>
                <w:kern w:val="0"/>
                <w:sz w:val="16"/>
                <w:szCs w:val="16"/>
              </w:rPr>
            </w:pPr>
          </w:p>
        </w:tc>
        <w:tc>
          <w:tcPr>
            <w:tcW w:w="2566" w:type="dxa"/>
            <w:tcBorders>
              <w:top w:val="nil"/>
              <w:left w:val="nil"/>
              <w:bottom w:val="single" w:color="auto" w:sz="4" w:space="0"/>
              <w:right w:val="single" w:color="auto" w:sz="4" w:space="0"/>
            </w:tcBorders>
            <w:noWrap w:val="0"/>
            <w:vAlign w:val="center"/>
          </w:tcPr>
          <w:p>
            <w:pPr>
              <w:widowControl/>
              <w:jc w:val="center"/>
              <w:rPr>
                <w:rFonts w:hint="eastAsia" w:ascii="微软雅黑" w:hAnsi="微软雅黑" w:eastAsia="微软雅黑" w:cs="宋体"/>
                <w:kern w:val="0"/>
                <w:sz w:val="16"/>
                <w:szCs w:val="16"/>
              </w:rPr>
            </w:pPr>
          </w:p>
        </w:tc>
      </w:tr>
      <w:tr>
        <w:tblPrEx>
          <w:tblCellMar>
            <w:top w:w="0" w:type="dxa"/>
            <w:left w:w="108" w:type="dxa"/>
            <w:bottom w:w="0" w:type="dxa"/>
            <w:right w:w="108" w:type="dxa"/>
          </w:tblCellMar>
        </w:tblPrEx>
        <w:trPr>
          <w:trHeight w:val="345" w:hRule="atLeast"/>
        </w:trPr>
        <w:tc>
          <w:tcPr>
            <w:tcW w:w="418" w:type="dxa"/>
            <w:tcBorders>
              <w:top w:val="nil"/>
              <w:left w:val="single" w:color="auto" w:sz="4" w:space="0"/>
              <w:bottom w:val="single" w:color="auto" w:sz="4" w:space="0"/>
              <w:right w:val="single" w:color="auto" w:sz="4" w:space="0"/>
            </w:tcBorders>
            <w:noWrap w:val="0"/>
            <w:vAlign w:val="center"/>
          </w:tcPr>
          <w:p>
            <w:pPr>
              <w:widowControl/>
              <w:jc w:val="center"/>
              <w:rPr>
                <w:rFonts w:hint="eastAsia" w:ascii="微软雅黑" w:hAnsi="微软雅黑" w:eastAsia="微软雅黑" w:cs="宋体"/>
                <w:kern w:val="0"/>
                <w:sz w:val="16"/>
                <w:szCs w:val="16"/>
              </w:rPr>
            </w:pPr>
            <w:r>
              <w:rPr>
                <w:rFonts w:hint="eastAsia" w:ascii="微软雅黑" w:hAnsi="微软雅黑" w:eastAsia="微软雅黑" w:cs="宋体"/>
                <w:kern w:val="0"/>
                <w:sz w:val="16"/>
                <w:szCs w:val="16"/>
              </w:rPr>
              <w:t>　</w:t>
            </w:r>
          </w:p>
        </w:tc>
        <w:tc>
          <w:tcPr>
            <w:tcW w:w="888" w:type="dxa"/>
            <w:tcBorders>
              <w:top w:val="nil"/>
              <w:left w:val="nil"/>
              <w:bottom w:val="single" w:color="auto" w:sz="4" w:space="0"/>
              <w:right w:val="single" w:color="auto" w:sz="4" w:space="0"/>
            </w:tcBorders>
            <w:noWrap w:val="0"/>
            <w:vAlign w:val="center"/>
          </w:tcPr>
          <w:p>
            <w:pPr>
              <w:widowControl/>
              <w:jc w:val="center"/>
              <w:rPr>
                <w:rFonts w:hint="eastAsia" w:ascii="微软雅黑" w:hAnsi="微软雅黑" w:eastAsia="微软雅黑" w:cs="宋体"/>
                <w:kern w:val="0"/>
                <w:sz w:val="16"/>
                <w:szCs w:val="16"/>
              </w:rPr>
            </w:pPr>
            <w:r>
              <w:rPr>
                <w:rFonts w:hint="eastAsia" w:ascii="微软雅黑" w:hAnsi="微软雅黑" w:eastAsia="微软雅黑" w:cs="宋体"/>
                <w:kern w:val="0"/>
                <w:sz w:val="16"/>
                <w:szCs w:val="16"/>
              </w:rPr>
              <w:t>　</w:t>
            </w:r>
          </w:p>
        </w:tc>
        <w:tc>
          <w:tcPr>
            <w:tcW w:w="417" w:type="dxa"/>
            <w:tcBorders>
              <w:top w:val="nil"/>
              <w:left w:val="nil"/>
              <w:bottom w:val="single" w:color="auto" w:sz="4" w:space="0"/>
              <w:right w:val="single" w:color="auto" w:sz="4" w:space="0"/>
            </w:tcBorders>
            <w:noWrap w:val="0"/>
            <w:vAlign w:val="center"/>
          </w:tcPr>
          <w:p>
            <w:pPr>
              <w:widowControl/>
              <w:jc w:val="center"/>
              <w:rPr>
                <w:rFonts w:hint="eastAsia" w:ascii="微软雅黑" w:hAnsi="微软雅黑" w:eastAsia="微软雅黑" w:cs="宋体"/>
                <w:kern w:val="0"/>
                <w:sz w:val="16"/>
                <w:szCs w:val="16"/>
              </w:rPr>
            </w:pPr>
            <w:r>
              <w:rPr>
                <w:rFonts w:hint="eastAsia" w:ascii="微软雅黑" w:hAnsi="微软雅黑" w:eastAsia="微软雅黑" w:cs="宋体"/>
                <w:kern w:val="0"/>
                <w:sz w:val="16"/>
                <w:szCs w:val="16"/>
              </w:rPr>
              <w:t>　</w:t>
            </w:r>
          </w:p>
        </w:tc>
        <w:tc>
          <w:tcPr>
            <w:tcW w:w="1152" w:type="dxa"/>
            <w:tcBorders>
              <w:top w:val="nil"/>
              <w:left w:val="nil"/>
              <w:bottom w:val="single" w:color="auto" w:sz="4" w:space="0"/>
              <w:right w:val="single" w:color="auto" w:sz="4" w:space="0"/>
            </w:tcBorders>
            <w:noWrap w:val="0"/>
            <w:vAlign w:val="center"/>
          </w:tcPr>
          <w:p>
            <w:pPr>
              <w:widowControl/>
              <w:jc w:val="center"/>
              <w:rPr>
                <w:rFonts w:hint="eastAsia" w:ascii="微软雅黑" w:hAnsi="微软雅黑" w:eastAsia="微软雅黑" w:cs="宋体"/>
                <w:kern w:val="0"/>
                <w:sz w:val="16"/>
                <w:szCs w:val="16"/>
              </w:rPr>
            </w:pPr>
            <w:r>
              <w:rPr>
                <w:rFonts w:hint="eastAsia" w:ascii="微软雅黑" w:hAnsi="微软雅黑" w:eastAsia="微软雅黑" w:cs="宋体"/>
                <w:kern w:val="0"/>
                <w:sz w:val="16"/>
                <w:szCs w:val="16"/>
              </w:rPr>
              <w:t>　</w:t>
            </w:r>
          </w:p>
        </w:tc>
        <w:tc>
          <w:tcPr>
            <w:tcW w:w="960" w:type="dxa"/>
            <w:tcBorders>
              <w:top w:val="nil"/>
              <w:left w:val="nil"/>
              <w:bottom w:val="single" w:color="auto" w:sz="4" w:space="0"/>
              <w:right w:val="single" w:color="auto" w:sz="4" w:space="0"/>
            </w:tcBorders>
            <w:noWrap w:val="0"/>
            <w:vAlign w:val="center"/>
          </w:tcPr>
          <w:p>
            <w:pPr>
              <w:widowControl/>
              <w:jc w:val="center"/>
              <w:rPr>
                <w:rFonts w:hint="eastAsia" w:ascii="微软雅黑" w:hAnsi="微软雅黑" w:eastAsia="微软雅黑" w:cs="宋体"/>
                <w:kern w:val="0"/>
                <w:sz w:val="16"/>
                <w:szCs w:val="16"/>
              </w:rPr>
            </w:pPr>
            <w:r>
              <w:rPr>
                <w:rFonts w:hint="eastAsia" w:ascii="微软雅黑" w:hAnsi="微软雅黑" w:eastAsia="微软雅黑" w:cs="宋体"/>
                <w:kern w:val="0"/>
                <w:sz w:val="16"/>
                <w:szCs w:val="16"/>
              </w:rPr>
              <w:t>　</w:t>
            </w:r>
          </w:p>
        </w:tc>
        <w:tc>
          <w:tcPr>
            <w:tcW w:w="417" w:type="dxa"/>
            <w:tcBorders>
              <w:top w:val="nil"/>
              <w:left w:val="nil"/>
              <w:bottom w:val="single" w:color="auto" w:sz="4" w:space="0"/>
              <w:right w:val="single" w:color="auto" w:sz="4" w:space="0"/>
            </w:tcBorders>
            <w:noWrap w:val="0"/>
            <w:vAlign w:val="center"/>
          </w:tcPr>
          <w:p>
            <w:pPr>
              <w:widowControl/>
              <w:jc w:val="center"/>
              <w:rPr>
                <w:rFonts w:hint="eastAsia" w:ascii="微软雅黑" w:hAnsi="微软雅黑" w:eastAsia="微软雅黑" w:cs="宋体"/>
                <w:kern w:val="0"/>
                <w:sz w:val="16"/>
                <w:szCs w:val="16"/>
              </w:rPr>
            </w:pPr>
            <w:r>
              <w:rPr>
                <w:rFonts w:hint="eastAsia" w:ascii="微软雅黑" w:hAnsi="微软雅黑" w:eastAsia="微软雅黑" w:cs="宋体"/>
                <w:kern w:val="0"/>
                <w:sz w:val="16"/>
                <w:szCs w:val="16"/>
              </w:rPr>
              <w:t>　</w:t>
            </w:r>
          </w:p>
        </w:tc>
        <w:tc>
          <w:tcPr>
            <w:tcW w:w="417" w:type="dxa"/>
            <w:tcBorders>
              <w:top w:val="nil"/>
              <w:left w:val="nil"/>
              <w:bottom w:val="single" w:color="auto" w:sz="4" w:space="0"/>
              <w:right w:val="single" w:color="auto" w:sz="4" w:space="0"/>
            </w:tcBorders>
            <w:noWrap w:val="0"/>
            <w:vAlign w:val="center"/>
          </w:tcPr>
          <w:p>
            <w:pPr>
              <w:widowControl/>
              <w:jc w:val="center"/>
              <w:rPr>
                <w:rFonts w:hint="eastAsia" w:ascii="微软雅黑" w:hAnsi="微软雅黑" w:eastAsia="微软雅黑" w:cs="宋体"/>
                <w:kern w:val="0"/>
                <w:sz w:val="16"/>
                <w:szCs w:val="16"/>
              </w:rPr>
            </w:pPr>
            <w:r>
              <w:rPr>
                <w:rFonts w:hint="eastAsia" w:ascii="微软雅黑" w:hAnsi="微软雅黑" w:eastAsia="微软雅黑" w:cs="宋体"/>
                <w:kern w:val="0"/>
                <w:sz w:val="16"/>
                <w:szCs w:val="16"/>
              </w:rPr>
              <w:t>　</w:t>
            </w:r>
          </w:p>
        </w:tc>
        <w:tc>
          <w:tcPr>
            <w:tcW w:w="417" w:type="dxa"/>
            <w:tcBorders>
              <w:top w:val="nil"/>
              <w:left w:val="nil"/>
              <w:bottom w:val="single" w:color="auto" w:sz="4" w:space="0"/>
              <w:right w:val="single" w:color="auto" w:sz="4" w:space="0"/>
            </w:tcBorders>
            <w:noWrap w:val="0"/>
            <w:vAlign w:val="center"/>
          </w:tcPr>
          <w:p>
            <w:pPr>
              <w:widowControl/>
              <w:jc w:val="center"/>
              <w:rPr>
                <w:rFonts w:hint="eastAsia" w:ascii="微软雅黑" w:hAnsi="微软雅黑" w:eastAsia="微软雅黑" w:cs="宋体"/>
                <w:kern w:val="0"/>
                <w:sz w:val="16"/>
                <w:szCs w:val="16"/>
              </w:rPr>
            </w:pPr>
            <w:r>
              <w:rPr>
                <w:rFonts w:hint="eastAsia" w:ascii="微软雅黑" w:hAnsi="微软雅黑" w:eastAsia="微软雅黑" w:cs="宋体"/>
                <w:kern w:val="0"/>
                <w:sz w:val="16"/>
                <w:szCs w:val="16"/>
              </w:rPr>
              <w:t>　</w:t>
            </w:r>
          </w:p>
        </w:tc>
        <w:tc>
          <w:tcPr>
            <w:tcW w:w="482" w:type="dxa"/>
            <w:tcBorders>
              <w:top w:val="nil"/>
              <w:left w:val="nil"/>
              <w:bottom w:val="single" w:color="auto" w:sz="4" w:space="0"/>
              <w:right w:val="single" w:color="auto" w:sz="4" w:space="0"/>
            </w:tcBorders>
            <w:noWrap w:val="0"/>
            <w:vAlign w:val="center"/>
          </w:tcPr>
          <w:p>
            <w:pPr>
              <w:widowControl/>
              <w:jc w:val="center"/>
              <w:rPr>
                <w:rFonts w:hint="eastAsia" w:ascii="微软雅黑" w:hAnsi="微软雅黑" w:eastAsia="微软雅黑" w:cs="宋体"/>
                <w:b/>
                <w:bCs/>
                <w:kern w:val="0"/>
                <w:sz w:val="16"/>
                <w:szCs w:val="16"/>
              </w:rPr>
            </w:pPr>
            <w:r>
              <w:rPr>
                <w:rFonts w:hint="eastAsia" w:ascii="微软雅黑" w:hAnsi="微软雅黑" w:eastAsia="微软雅黑" w:cs="宋体"/>
                <w:b/>
                <w:bCs/>
                <w:kern w:val="0"/>
                <w:sz w:val="16"/>
                <w:szCs w:val="16"/>
              </w:rPr>
              <w:t>合计</w:t>
            </w:r>
          </w:p>
        </w:tc>
        <w:tc>
          <w:tcPr>
            <w:tcW w:w="786" w:type="dxa"/>
            <w:tcBorders>
              <w:top w:val="nil"/>
              <w:left w:val="nil"/>
              <w:bottom w:val="single" w:color="auto" w:sz="4" w:space="0"/>
              <w:right w:val="single" w:color="auto" w:sz="4" w:space="0"/>
            </w:tcBorders>
            <w:noWrap w:val="0"/>
            <w:vAlign w:val="center"/>
          </w:tcPr>
          <w:p>
            <w:pPr>
              <w:widowControl/>
              <w:jc w:val="center"/>
              <w:rPr>
                <w:rFonts w:hint="eastAsia" w:ascii="微软雅黑" w:hAnsi="微软雅黑" w:eastAsia="微软雅黑" w:cs="宋体"/>
                <w:b/>
                <w:bCs/>
                <w:kern w:val="0"/>
                <w:sz w:val="16"/>
                <w:szCs w:val="16"/>
              </w:rPr>
            </w:pPr>
          </w:p>
        </w:tc>
        <w:tc>
          <w:tcPr>
            <w:tcW w:w="2566" w:type="dxa"/>
            <w:tcBorders>
              <w:top w:val="nil"/>
              <w:left w:val="nil"/>
              <w:bottom w:val="single" w:color="auto" w:sz="4" w:space="0"/>
              <w:right w:val="single" w:color="auto" w:sz="4" w:space="0"/>
            </w:tcBorders>
            <w:noWrap w:val="0"/>
            <w:vAlign w:val="center"/>
          </w:tcPr>
          <w:p>
            <w:pPr>
              <w:widowControl/>
              <w:jc w:val="center"/>
              <w:rPr>
                <w:rFonts w:hint="eastAsia" w:ascii="微软雅黑" w:hAnsi="微软雅黑" w:eastAsia="微软雅黑" w:cs="宋体"/>
                <w:kern w:val="0"/>
                <w:sz w:val="16"/>
                <w:szCs w:val="16"/>
              </w:rPr>
            </w:pPr>
            <w:r>
              <w:rPr>
                <w:rFonts w:hint="eastAsia" w:ascii="微软雅黑" w:hAnsi="微软雅黑" w:eastAsia="微软雅黑" w:cs="宋体"/>
                <w:kern w:val="0"/>
                <w:sz w:val="16"/>
                <w:szCs w:val="16"/>
              </w:rPr>
              <w:t>　</w:t>
            </w:r>
          </w:p>
        </w:tc>
      </w:tr>
      <w:tr>
        <w:tblPrEx>
          <w:tblCellMar>
            <w:top w:w="0" w:type="dxa"/>
            <w:left w:w="108" w:type="dxa"/>
            <w:bottom w:w="0" w:type="dxa"/>
            <w:right w:w="108" w:type="dxa"/>
          </w:tblCellMar>
        </w:tblPrEx>
        <w:trPr>
          <w:trHeight w:val="345" w:hRule="atLeast"/>
        </w:trPr>
        <w:tc>
          <w:tcPr>
            <w:tcW w:w="418" w:type="dxa"/>
            <w:tcBorders>
              <w:top w:val="nil"/>
              <w:left w:val="single" w:color="auto" w:sz="4" w:space="0"/>
              <w:bottom w:val="single" w:color="auto" w:sz="4" w:space="0"/>
              <w:right w:val="single" w:color="auto" w:sz="4" w:space="0"/>
            </w:tcBorders>
            <w:noWrap w:val="0"/>
            <w:vAlign w:val="center"/>
          </w:tcPr>
          <w:p>
            <w:pPr>
              <w:widowControl/>
              <w:jc w:val="center"/>
              <w:rPr>
                <w:rFonts w:hint="eastAsia" w:ascii="微软雅黑" w:hAnsi="微软雅黑" w:eastAsia="微软雅黑" w:cs="宋体"/>
                <w:kern w:val="0"/>
                <w:sz w:val="16"/>
                <w:szCs w:val="16"/>
              </w:rPr>
            </w:pPr>
            <w:r>
              <w:rPr>
                <w:rFonts w:hint="eastAsia" w:ascii="微软雅黑" w:hAnsi="微软雅黑" w:eastAsia="微软雅黑" w:cs="宋体"/>
                <w:kern w:val="0"/>
                <w:sz w:val="16"/>
                <w:szCs w:val="16"/>
              </w:rPr>
              <w:t>　</w:t>
            </w:r>
          </w:p>
        </w:tc>
        <w:tc>
          <w:tcPr>
            <w:tcW w:w="888" w:type="dxa"/>
            <w:tcBorders>
              <w:top w:val="nil"/>
              <w:left w:val="nil"/>
              <w:bottom w:val="single" w:color="auto" w:sz="4" w:space="0"/>
              <w:right w:val="single" w:color="auto" w:sz="4" w:space="0"/>
            </w:tcBorders>
            <w:noWrap w:val="0"/>
            <w:vAlign w:val="center"/>
          </w:tcPr>
          <w:p>
            <w:pPr>
              <w:widowControl/>
              <w:jc w:val="center"/>
              <w:rPr>
                <w:rFonts w:hint="eastAsia" w:ascii="微软雅黑" w:hAnsi="微软雅黑" w:eastAsia="微软雅黑" w:cs="宋体"/>
                <w:kern w:val="0"/>
                <w:sz w:val="16"/>
                <w:szCs w:val="16"/>
              </w:rPr>
            </w:pPr>
            <w:r>
              <w:rPr>
                <w:rFonts w:hint="eastAsia" w:ascii="微软雅黑" w:hAnsi="微软雅黑" w:eastAsia="微软雅黑" w:cs="宋体"/>
                <w:kern w:val="0"/>
                <w:sz w:val="16"/>
                <w:szCs w:val="16"/>
              </w:rPr>
              <w:t>　</w:t>
            </w:r>
          </w:p>
        </w:tc>
        <w:tc>
          <w:tcPr>
            <w:tcW w:w="417" w:type="dxa"/>
            <w:tcBorders>
              <w:top w:val="nil"/>
              <w:left w:val="nil"/>
              <w:bottom w:val="single" w:color="auto" w:sz="4" w:space="0"/>
              <w:right w:val="single" w:color="auto" w:sz="4" w:space="0"/>
            </w:tcBorders>
            <w:noWrap w:val="0"/>
            <w:vAlign w:val="center"/>
          </w:tcPr>
          <w:p>
            <w:pPr>
              <w:widowControl/>
              <w:jc w:val="center"/>
              <w:rPr>
                <w:rFonts w:hint="eastAsia" w:ascii="微软雅黑" w:hAnsi="微软雅黑" w:eastAsia="微软雅黑" w:cs="宋体"/>
                <w:kern w:val="0"/>
                <w:sz w:val="16"/>
                <w:szCs w:val="16"/>
              </w:rPr>
            </w:pPr>
            <w:r>
              <w:rPr>
                <w:rFonts w:hint="eastAsia" w:ascii="微软雅黑" w:hAnsi="微软雅黑" w:eastAsia="微软雅黑" w:cs="宋体"/>
                <w:kern w:val="0"/>
                <w:sz w:val="16"/>
                <w:szCs w:val="16"/>
              </w:rPr>
              <w:t>　</w:t>
            </w:r>
          </w:p>
        </w:tc>
        <w:tc>
          <w:tcPr>
            <w:tcW w:w="1152" w:type="dxa"/>
            <w:tcBorders>
              <w:top w:val="nil"/>
              <w:left w:val="nil"/>
              <w:bottom w:val="single" w:color="auto" w:sz="4" w:space="0"/>
              <w:right w:val="single" w:color="auto" w:sz="4" w:space="0"/>
            </w:tcBorders>
            <w:noWrap w:val="0"/>
            <w:vAlign w:val="center"/>
          </w:tcPr>
          <w:p>
            <w:pPr>
              <w:widowControl/>
              <w:jc w:val="center"/>
              <w:rPr>
                <w:rFonts w:hint="eastAsia" w:ascii="微软雅黑" w:hAnsi="微软雅黑" w:eastAsia="微软雅黑" w:cs="宋体"/>
                <w:kern w:val="0"/>
                <w:sz w:val="16"/>
                <w:szCs w:val="16"/>
              </w:rPr>
            </w:pPr>
            <w:r>
              <w:rPr>
                <w:rFonts w:hint="eastAsia" w:ascii="微软雅黑" w:hAnsi="微软雅黑" w:eastAsia="微软雅黑" w:cs="宋体"/>
                <w:kern w:val="0"/>
                <w:sz w:val="16"/>
                <w:szCs w:val="16"/>
              </w:rPr>
              <w:t>　</w:t>
            </w:r>
          </w:p>
        </w:tc>
        <w:tc>
          <w:tcPr>
            <w:tcW w:w="960" w:type="dxa"/>
            <w:tcBorders>
              <w:top w:val="nil"/>
              <w:left w:val="nil"/>
              <w:bottom w:val="single" w:color="auto" w:sz="4" w:space="0"/>
              <w:right w:val="single" w:color="auto" w:sz="4" w:space="0"/>
            </w:tcBorders>
            <w:noWrap w:val="0"/>
            <w:vAlign w:val="center"/>
          </w:tcPr>
          <w:p>
            <w:pPr>
              <w:widowControl/>
              <w:jc w:val="center"/>
              <w:rPr>
                <w:rFonts w:hint="eastAsia" w:ascii="微软雅黑" w:hAnsi="微软雅黑" w:eastAsia="微软雅黑" w:cs="宋体"/>
                <w:kern w:val="0"/>
                <w:sz w:val="16"/>
                <w:szCs w:val="16"/>
              </w:rPr>
            </w:pPr>
            <w:r>
              <w:rPr>
                <w:rFonts w:hint="eastAsia" w:ascii="微软雅黑" w:hAnsi="微软雅黑" w:eastAsia="微软雅黑" w:cs="宋体"/>
                <w:kern w:val="0"/>
                <w:sz w:val="16"/>
                <w:szCs w:val="16"/>
              </w:rPr>
              <w:t>　</w:t>
            </w:r>
          </w:p>
        </w:tc>
        <w:tc>
          <w:tcPr>
            <w:tcW w:w="417" w:type="dxa"/>
            <w:tcBorders>
              <w:top w:val="nil"/>
              <w:left w:val="nil"/>
              <w:bottom w:val="single" w:color="auto" w:sz="4" w:space="0"/>
              <w:right w:val="single" w:color="auto" w:sz="4" w:space="0"/>
            </w:tcBorders>
            <w:noWrap w:val="0"/>
            <w:vAlign w:val="center"/>
          </w:tcPr>
          <w:p>
            <w:pPr>
              <w:widowControl/>
              <w:jc w:val="center"/>
              <w:rPr>
                <w:rFonts w:hint="eastAsia" w:ascii="微软雅黑" w:hAnsi="微软雅黑" w:eastAsia="微软雅黑" w:cs="宋体"/>
                <w:kern w:val="0"/>
                <w:sz w:val="16"/>
                <w:szCs w:val="16"/>
              </w:rPr>
            </w:pPr>
            <w:r>
              <w:rPr>
                <w:rFonts w:hint="eastAsia" w:ascii="微软雅黑" w:hAnsi="微软雅黑" w:eastAsia="微软雅黑" w:cs="宋体"/>
                <w:kern w:val="0"/>
                <w:sz w:val="16"/>
                <w:szCs w:val="16"/>
              </w:rPr>
              <w:t>　</w:t>
            </w:r>
          </w:p>
        </w:tc>
        <w:tc>
          <w:tcPr>
            <w:tcW w:w="417" w:type="dxa"/>
            <w:tcBorders>
              <w:top w:val="nil"/>
              <w:left w:val="nil"/>
              <w:bottom w:val="single" w:color="auto" w:sz="4" w:space="0"/>
              <w:right w:val="single" w:color="auto" w:sz="4" w:space="0"/>
            </w:tcBorders>
            <w:noWrap w:val="0"/>
            <w:vAlign w:val="center"/>
          </w:tcPr>
          <w:p>
            <w:pPr>
              <w:widowControl/>
              <w:jc w:val="center"/>
              <w:rPr>
                <w:rFonts w:hint="eastAsia" w:ascii="微软雅黑" w:hAnsi="微软雅黑" w:eastAsia="微软雅黑" w:cs="宋体"/>
                <w:kern w:val="0"/>
                <w:sz w:val="16"/>
                <w:szCs w:val="16"/>
              </w:rPr>
            </w:pPr>
            <w:r>
              <w:rPr>
                <w:rFonts w:hint="eastAsia" w:ascii="微软雅黑" w:hAnsi="微软雅黑" w:eastAsia="微软雅黑" w:cs="宋体"/>
                <w:kern w:val="0"/>
                <w:sz w:val="16"/>
                <w:szCs w:val="16"/>
              </w:rPr>
              <w:t>　</w:t>
            </w:r>
          </w:p>
        </w:tc>
        <w:tc>
          <w:tcPr>
            <w:tcW w:w="417" w:type="dxa"/>
            <w:tcBorders>
              <w:top w:val="nil"/>
              <w:left w:val="nil"/>
              <w:bottom w:val="single" w:color="auto" w:sz="4" w:space="0"/>
              <w:right w:val="single" w:color="auto" w:sz="4" w:space="0"/>
            </w:tcBorders>
            <w:noWrap w:val="0"/>
            <w:vAlign w:val="center"/>
          </w:tcPr>
          <w:p>
            <w:pPr>
              <w:widowControl/>
              <w:jc w:val="center"/>
              <w:rPr>
                <w:rFonts w:hint="eastAsia" w:ascii="微软雅黑" w:hAnsi="微软雅黑" w:eastAsia="微软雅黑" w:cs="宋体"/>
                <w:kern w:val="0"/>
                <w:sz w:val="16"/>
                <w:szCs w:val="16"/>
              </w:rPr>
            </w:pPr>
            <w:r>
              <w:rPr>
                <w:rFonts w:hint="eastAsia" w:ascii="微软雅黑" w:hAnsi="微软雅黑" w:eastAsia="微软雅黑" w:cs="宋体"/>
                <w:kern w:val="0"/>
                <w:sz w:val="16"/>
                <w:szCs w:val="16"/>
              </w:rPr>
              <w:t>　</w:t>
            </w:r>
          </w:p>
        </w:tc>
        <w:tc>
          <w:tcPr>
            <w:tcW w:w="482" w:type="dxa"/>
            <w:tcBorders>
              <w:top w:val="nil"/>
              <w:left w:val="nil"/>
              <w:bottom w:val="single" w:color="auto" w:sz="4" w:space="0"/>
              <w:right w:val="single" w:color="auto" w:sz="4" w:space="0"/>
            </w:tcBorders>
            <w:noWrap w:val="0"/>
            <w:vAlign w:val="center"/>
          </w:tcPr>
          <w:p>
            <w:pPr>
              <w:widowControl/>
              <w:jc w:val="center"/>
              <w:rPr>
                <w:rFonts w:hint="eastAsia" w:ascii="微软雅黑" w:hAnsi="微软雅黑" w:eastAsia="微软雅黑" w:cs="宋体"/>
                <w:b/>
                <w:bCs/>
                <w:kern w:val="0"/>
                <w:sz w:val="16"/>
                <w:szCs w:val="16"/>
              </w:rPr>
            </w:pPr>
            <w:r>
              <w:rPr>
                <w:rFonts w:hint="eastAsia" w:ascii="微软雅黑" w:hAnsi="微软雅黑" w:eastAsia="微软雅黑" w:cs="宋体"/>
                <w:b/>
                <w:bCs/>
                <w:kern w:val="0"/>
                <w:sz w:val="16"/>
                <w:szCs w:val="16"/>
              </w:rPr>
              <w:t>税</w:t>
            </w:r>
          </w:p>
        </w:tc>
        <w:tc>
          <w:tcPr>
            <w:tcW w:w="786" w:type="dxa"/>
            <w:tcBorders>
              <w:top w:val="nil"/>
              <w:left w:val="nil"/>
              <w:bottom w:val="single" w:color="auto" w:sz="4" w:space="0"/>
              <w:right w:val="single" w:color="auto" w:sz="4" w:space="0"/>
            </w:tcBorders>
            <w:noWrap w:val="0"/>
            <w:vAlign w:val="center"/>
          </w:tcPr>
          <w:p>
            <w:pPr>
              <w:widowControl/>
              <w:jc w:val="center"/>
              <w:rPr>
                <w:rFonts w:hint="eastAsia" w:ascii="微软雅黑" w:hAnsi="微软雅黑" w:eastAsia="微软雅黑" w:cs="宋体"/>
                <w:b/>
                <w:bCs/>
                <w:kern w:val="0"/>
                <w:sz w:val="16"/>
                <w:szCs w:val="16"/>
              </w:rPr>
            </w:pPr>
          </w:p>
        </w:tc>
        <w:tc>
          <w:tcPr>
            <w:tcW w:w="2566" w:type="dxa"/>
            <w:tcBorders>
              <w:top w:val="nil"/>
              <w:left w:val="nil"/>
              <w:bottom w:val="single" w:color="auto" w:sz="4" w:space="0"/>
              <w:right w:val="single" w:color="auto" w:sz="4" w:space="0"/>
            </w:tcBorders>
            <w:noWrap w:val="0"/>
            <w:vAlign w:val="center"/>
          </w:tcPr>
          <w:p>
            <w:pPr>
              <w:widowControl/>
              <w:jc w:val="center"/>
              <w:rPr>
                <w:rFonts w:hint="eastAsia" w:ascii="微软雅黑" w:hAnsi="微软雅黑" w:eastAsia="微软雅黑" w:cs="宋体"/>
                <w:kern w:val="0"/>
                <w:sz w:val="16"/>
                <w:szCs w:val="16"/>
              </w:rPr>
            </w:pPr>
            <w:r>
              <w:rPr>
                <w:rFonts w:hint="eastAsia" w:ascii="微软雅黑" w:hAnsi="微软雅黑" w:eastAsia="微软雅黑" w:cs="宋体"/>
                <w:kern w:val="0"/>
                <w:sz w:val="16"/>
                <w:szCs w:val="16"/>
              </w:rPr>
              <w:t>　</w:t>
            </w:r>
          </w:p>
        </w:tc>
      </w:tr>
      <w:tr>
        <w:tblPrEx>
          <w:tblCellMar>
            <w:top w:w="0" w:type="dxa"/>
            <w:left w:w="108" w:type="dxa"/>
            <w:bottom w:w="0" w:type="dxa"/>
            <w:right w:w="108" w:type="dxa"/>
          </w:tblCellMar>
        </w:tblPrEx>
        <w:trPr>
          <w:trHeight w:val="345" w:hRule="atLeast"/>
        </w:trPr>
        <w:tc>
          <w:tcPr>
            <w:tcW w:w="418" w:type="dxa"/>
            <w:tcBorders>
              <w:top w:val="nil"/>
              <w:left w:val="single" w:color="auto" w:sz="4" w:space="0"/>
              <w:bottom w:val="single" w:color="auto" w:sz="4" w:space="0"/>
              <w:right w:val="single" w:color="auto" w:sz="4" w:space="0"/>
            </w:tcBorders>
            <w:noWrap w:val="0"/>
            <w:vAlign w:val="center"/>
          </w:tcPr>
          <w:p>
            <w:pPr>
              <w:widowControl/>
              <w:jc w:val="center"/>
              <w:rPr>
                <w:rFonts w:hint="eastAsia" w:ascii="微软雅黑" w:hAnsi="微软雅黑" w:eastAsia="微软雅黑" w:cs="宋体"/>
                <w:kern w:val="0"/>
                <w:sz w:val="16"/>
                <w:szCs w:val="16"/>
              </w:rPr>
            </w:pPr>
            <w:r>
              <w:rPr>
                <w:rFonts w:hint="eastAsia" w:ascii="微软雅黑" w:hAnsi="微软雅黑" w:eastAsia="微软雅黑" w:cs="宋体"/>
                <w:kern w:val="0"/>
                <w:sz w:val="16"/>
                <w:szCs w:val="16"/>
              </w:rPr>
              <w:t>　</w:t>
            </w:r>
          </w:p>
        </w:tc>
        <w:tc>
          <w:tcPr>
            <w:tcW w:w="888" w:type="dxa"/>
            <w:tcBorders>
              <w:top w:val="nil"/>
              <w:left w:val="nil"/>
              <w:bottom w:val="single" w:color="auto" w:sz="4" w:space="0"/>
              <w:right w:val="single" w:color="auto" w:sz="4" w:space="0"/>
            </w:tcBorders>
            <w:noWrap w:val="0"/>
            <w:vAlign w:val="center"/>
          </w:tcPr>
          <w:p>
            <w:pPr>
              <w:widowControl/>
              <w:jc w:val="center"/>
              <w:rPr>
                <w:rFonts w:hint="eastAsia" w:ascii="微软雅黑" w:hAnsi="微软雅黑" w:eastAsia="微软雅黑" w:cs="宋体"/>
                <w:kern w:val="0"/>
                <w:sz w:val="16"/>
                <w:szCs w:val="16"/>
              </w:rPr>
            </w:pPr>
            <w:r>
              <w:rPr>
                <w:rFonts w:hint="eastAsia" w:ascii="微软雅黑" w:hAnsi="微软雅黑" w:eastAsia="微软雅黑" w:cs="宋体"/>
                <w:kern w:val="0"/>
                <w:sz w:val="16"/>
                <w:szCs w:val="16"/>
              </w:rPr>
              <w:t>　</w:t>
            </w:r>
          </w:p>
        </w:tc>
        <w:tc>
          <w:tcPr>
            <w:tcW w:w="417" w:type="dxa"/>
            <w:tcBorders>
              <w:top w:val="nil"/>
              <w:left w:val="nil"/>
              <w:bottom w:val="single" w:color="auto" w:sz="4" w:space="0"/>
              <w:right w:val="single" w:color="auto" w:sz="4" w:space="0"/>
            </w:tcBorders>
            <w:noWrap w:val="0"/>
            <w:vAlign w:val="center"/>
          </w:tcPr>
          <w:p>
            <w:pPr>
              <w:widowControl/>
              <w:jc w:val="center"/>
              <w:rPr>
                <w:rFonts w:hint="eastAsia" w:ascii="微软雅黑" w:hAnsi="微软雅黑" w:eastAsia="微软雅黑" w:cs="宋体"/>
                <w:kern w:val="0"/>
                <w:sz w:val="16"/>
                <w:szCs w:val="16"/>
              </w:rPr>
            </w:pPr>
            <w:r>
              <w:rPr>
                <w:rFonts w:hint="eastAsia" w:ascii="微软雅黑" w:hAnsi="微软雅黑" w:eastAsia="微软雅黑" w:cs="宋体"/>
                <w:kern w:val="0"/>
                <w:sz w:val="16"/>
                <w:szCs w:val="16"/>
              </w:rPr>
              <w:t>　</w:t>
            </w:r>
          </w:p>
        </w:tc>
        <w:tc>
          <w:tcPr>
            <w:tcW w:w="1152" w:type="dxa"/>
            <w:tcBorders>
              <w:top w:val="nil"/>
              <w:left w:val="nil"/>
              <w:bottom w:val="single" w:color="auto" w:sz="4" w:space="0"/>
              <w:right w:val="single" w:color="auto" w:sz="4" w:space="0"/>
            </w:tcBorders>
            <w:noWrap w:val="0"/>
            <w:vAlign w:val="center"/>
          </w:tcPr>
          <w:p>
            <w:pPr>
              <w:widowControl/>
              <w:jc w:val="center"/>
              <w:rPr>
                <w:rFonts w:hint="eastAsia" w:ascii="微软雅黑" w:hAnsi="微软雅黑" w:eastAsia="微软雅黑" w:cs="宋体"/>
                <w:kern w:val="0"/>
                <w:sz w:val="16"/>
                <w:szCs w:val="16"/>
              </w:rPr>
            </w:pPr>
            <w:r>
              <w:rPr>
                <w:rFonts w:hint="eastAsia" w:ascii="微软雅黑" w:hAnsi="微软雅黑" w:eastAsia="微软雅黑" w:cs="宋体"/>
                <w:kern w:val="0"/>
                <w:sz w:val="16"/>
                <w:szCs w:val="16"/>
              </w:rPr>
              <w:t>　</w:t>
            </w:r>
          </w:p>
        </w:tc>
        <w:tc>
          <w:tcPr>
            <w:tcW w:w="960" w:type="dxa"/>
            <w:tcBorders>
              <w:top w:val="nil"/>
              <w:left w:val="nil"/>
              <w:bottom w:val="single" w:color="auto" w:sz="4" w:space="0"/>
              <w:right w:val="single" w:color="auto" w:sz="4" w:space="0"/>
            </w:tcBorders>
            <w:noWrap w:val="0"/>
            <w:vAlign w:val="center"/>
          </w:tcPr>
          <w:p>
            <w:pPr>
              <w:widowControl/>
              <w:jc w:val="center"/>
              <w:rPr>
                <w:rFonts w:hint="eastAsia" w:ascii="微软雅黑" w:hAnsi="微软雅黑" w:eastAsia="微软雅黑" w:cs="宋体"/>
                <w:kern w:val="0"/>
                <w:sz w:val="16"/>
                <w:szCs w:val="16"/>
              </w:rPr>
            </w:pPr>
            <w:r>
              <w:rPr>
                <w:rFonts w:hint="eastAsia" w:ascii="微软雅黑" w:hAnsi="微软雅黑" w:eastAsia="微软雅黑" w:cs="宋体"/>
                <w:kern w:val="0"/>
                <w:sz w:val="16"/>
                <w:szCs w:val="16"/>
              </w:rPr>
              <w:t>　</w:t>
            </w:r>
          </w:p>
        </w:tc>
        <w:tc>
          <w:tcPr>
            <w:tcW w:w="417" w:type="dxa"/>
            <w:tcBorders>
              <w:top w:val="nil"/>
              <w:left w:val="nil"/>
              <w:bottom w:val="single" w:color="auto" w:sz="4" w:space="0"/>
              <w:right w:val="single" w:color="auto" w:sz="4" w:space="0"/>
            </w:tcBorders>
            <w:noWrap w:val="0"/>
            <w:vAlign w:val="center"/>
          </w:tcPr>
          <w:p>
            <w:pPr>
              <w:widowControl/>
              <w:jc w:val="center"/>
              <w:rPr>
                <w:rFonts w:hint="eastAsia" w:ascii="微软雅黑" w:hAnsi="微软雅黑" w:eastAsia="微软雅黑" w:cs="宋体"/>
                <w:kern w:val="0"/>
                <w:sz w:val="16"/>
                <w:szCs w:val="16"/>
              </w:rPr>
            </w:pPr>
            <w:r>
              <w:rPr>
                <w:rFonts w:hint="eastAsia" w:ascii="微软雅黑" w:hAnsi="微软雅黑" w:eastAsia="微软雅黑" w:cs="宋体"/>
                <w:kern w:val="0"/>
                <w:sz w:val="16"/>
                <w:szCs w:val="16"/>
              </w:rPr>
              <w:t>　</w:t>
            </w:r>
          </w:p>
        </w:tc>
        <w:tc>
          <w:tcPr>
            <w:tcW w:w="417" w:type="dxa"/>
            <w:tcBorders>
              <w:top w:val="nil"/>
              <w:left w:val="nil"/>
              <w:bottom w:val="single" w:color="auto" w:sz="4" w:space="0"/>
              <w:right w:val="single" w:color="auto" w:sz="4" w:space="0"/>
            </w:tcBorders>
            <w:noWrap w:val="0"/>
            <w:vAlign w:val="center"/>
          </w:tcPr>
          <w:p>
            <w:pPr>
              <w:widowControl/>
              <w:jc w:val="center"/>
              <w:rPr>
                <w:rFonts w:hint="eastAsia" w:ascii="微软雅黑" w:hAnsi="微软雅黑" w:eastAsia="微软雅黑" w:cs="宋体"/>
                <w:kern w:val="0"/>
                <w:sz w:val="16"/>
                <w:szCs w:val="16"/>
              </w:rPr>
            </w:pPr>
            <w:r>
              <w:rPr>
                <w:rFonts w:hint="eastAsia" w:ascii="微软雅黑" w:hAnsi="微软雅黑" w:eastAsia="微软雅黑" w:cs="宋体"/>
                <w:kern w:val="0"/>
                <w:sz w:val="16"/>
                <w:szCs w:val="16"/>
              </w:rPr>
              <w:t>　</w:t>
            </w:r>
          </w:p>
        </w:tc>
        <w:tc>
          <w:tcPr>
            <w:tcW w:w="417" w:type="dxa"/>
            <w:tcBorders>
              <w:top w:val="nil"/>
              <w:left w:val="nil"/>
              <w:bottom w:val="single" w:color="auto" w:sz="4" w:space="0"/>
              <w:right w:val="single" w:color="auto" w:sz="4" w:space="0"/>
            </w:tcBorders>
            <w:noWrap w:val="0"/>
            <w:vAlign w:val="center"/>
          </w:tcPr>
          <w:p>
            <w:pPr>
              <w:widowControl/>
              <w:jc w:val="center"/>
              <w:rPr>
                <w:rFonts w:hint="eastAsia" w:ascii="微软雅黑" w:hAnsi="微软雅黑" w:eastAsia="微软雅黑" w:cs="宋体"/>
                <w:kern w:val="0"/>
                <w:sz w:val="16"/>
                <w:szCs w:val="16"/>
              </w:rPr>
            </w:pPr>
            <w:r>
              <w:rPr>
                <w:rFonts w:hint="eastAsia" w:ascii="微软雅黑" w:hAnsi="微软雅黑" w:eastAsia="微软雅黑" w:cs="宋体"/>
                <w:kern w:val="0"/>
                <w:sz w:val="16"/>
                <w:szCs w:val="16"/>
              </w:rPr>
              <w:t>　</w:t>
            </w:r>
          </w:p>
        </w:tc>
        <w:tc>
          <w:tcPr>
            <w:tcW w:w="482" w:type="dxa"/>
            <w:tcBorders>
              <w:top w:val="nil"/>
              <w:left w:val="nil"/>
              <w:bottom w:val="single" w:color="auto" w:sz="4" w:space="0"/>
              <w:right w:val="single" w:color="auto" w:sz="4" w:space="0"/>
            </w:tcBorders>
            <w:noWrap w:val="0"/>
            <w:vAlign w:val="center"/>
          </w:tcPr>
          <w:p>
            <w:pPr>
              <w:widowControl/>
              <w:jc w:val="center"/>
              <w:rPr>
                <w:rFonts w:hint="eastAsia" w:ascii="微软雅黑" w:hAnsi="微软雅黑" w:eastAsia="微软雅黑" w:cs="宋体"/>
                <w:b/>
                <w:bCs/>
                <w:kern w:val="0"/>
                <w:sz w:val="16"/>
                <w:szCs w:val="16"/>
              </w:rPr>
            </w:pPr>
            <w:r>
              <w:rPr>
                <w:rFonts w:hint="eastAsia" w:ascii="微软雅黑" w:hAnsi="微软雅黑" w:eastAsia="微软雅黑" w:cs="宋体"/>
                <w:b/>
                <w:bCs/>
                <w:kern w:val="0"/>
                <w:sz w:val="16"/>
                <w:szCs w:val="16"/>
              </w:rPr>
              <w:t>总计</w:t>
            </w:r>
          </w:p>
        </w:tc>
        <w:tc>
          <w:tcPr>
            <w:tcW w:w="786" w:type="dxa"/>
            <w:tcBorders>
              <w:top w:val="nil"/>
              <w:left w:val="nil"/>
              <w:bottom w:val="single" w:color="auto" w:sz="4" w:space="0"/>
              <w:right w:val="single" w:color="auto" w:sz="4" w:space="0"/>
            </w:tcBorders>
            <w:noWrap w:val="0"/>
            <w:vAlign w:val="center"/>
          </w:tcPr>
          <w:p>
            <w:pPr>
              <w:widowControl/>
              <w:jc w:val="center"/>
              <w:rPr>
                <w:rFonts w:hint="eastAsia" w:ascii="微软雅黑" w:hAnsi="微软雅黑" w:eastAsia="微软雅黑" w:cs="宋体"/>
                <w:b/>
                <w:bCs/>
                <w:kern w:val="0"/>
                <w:sz w:val="16"/>
                <w:szCs w:val="16"/>
              </w:rPr>
            </w:pPr>
          </w:p>
        </w:tc>
        <w:tc>
          <w:tcPr>
            <w:tcW w:w="2566" w:type="dxa"/>
            <w:tcBorders>
              <w:top w:val="nil"/>
              <w:left w:val="nil"/>
              <w:bottom w:val="single" w:color="auto" w:sz="4" w:space="0"/>
              <w:right w:val="single" w:color="auto" w:sz="4" w:space="0"/>
            </w:tcBorders>
            <w:noWrap w:val="0"/>
            <w:vAlign w:val="center"/>
          </w:tcPr>
          <w:p>
            <w:pPr>
              <w:widowControl/>
              <w:jc w:val="center"/>
              <w:rPr>
                <w:rFonts w:hint="eastAsia" w:ascii="微软雅黑" w:hAnsi="微软雅黑" w:eastAsia="微软雅黑" w:cs="宋体"/>
                <w:kern w:val="0"/>
                <w:sz w:val="16"/>
                <w:szCs w:val="16"/>
              </w:rPr>
            </w:pPr>
            <w:r>
              <w:rPr>
                <w:rFonts w:hint="eastAsia" w:ascii="微软雅黑" w:hAnsi="微软雅黑" w:eastAsia="微软雅黑" w:cs="宋体"/>
                <w:kern w:val="0"/>
                <w:sz w:val="16"/>
                <w:szCs w:val="16"/>
              </w:rPr>
              <w:t>　</w:t>
            </w:r>
          </w:p>
        </w:tc>
      </w:tr>
    </w:tbl>
    <w:p/>
    <w:p/>
    <w:p>
      <w:pPr>
        <w:spacing w:line="460" w:lineRule="exact"/>
        <w:rPr>
          <w:rFonts w:hint="eastAsia" w:ascii="Times New Roman" w:hAnsi="Times New Roman" w:eastAsia="仿宋" w:cs="Times New Roman"/>
          <w:sz w:val="28"/>
          <w:szCs w:val="28"/>
        </w:rPr>
      </w:pPr>
      <w:r>
        <w:rPr>
          <w:rFonts w:hint="eastAsia" w:ascii="Times New Roman" w:hAnsi="Times New Roman" w:eastAsia="仿宋" w:cs="Times New Roman"/>
          <w:sz w:val="28"/>
          <w:szCs w:val="28"/>
        </w:rPr>
        <w:t xml:space="preserve">甲方：                          </w:t>
      </w:r>
      <w:r>
        <w:rPr>
          <w:rFonts w:hint="eastAsia" w:ascii="Times New Roman" w:hAnsi="Times New Roman" w:eastAsia="仿宋" w:cs="Times New Roman"/>
          <w:sz w:val="28"/>
          <w:szCs w:val="28"/>
          <w:lang w:val="en-US" w:eastAsia="zh-CN"/>
        </w:rPr>
        <w:t xml:space="preserve"> </w:t>
      </w:r>
      <w:r>
        <w:rPr>
          <w:rFonts w:hint="eastAsia" w:ascii="Times New Roman" w:hAnsi="Times New Roman" w:eastAsia="仿宋" w:cs="Times New Roman"/>
          <w:sz w:val="28"/>
          <w:szCs w:val="28"/>
        </w:rPr>
        <w:t xml:space="preserve">  甲方：</w:t>
      </w:r>
    </w:p>
    <w:p>
      <w:pPr>
        <w:spacing w:line="460" w:lineRule="exact"/>
        <w:rPr>
          <w:rFonts w:hint="eastAsia" w:ascii="Times New Roman" w:hAnsi="Times New Roman" w:eastAsia="仿宋" w:cs="Times New Roman"/>
          <w:sz w:val="28"/>
          <w:szCs w:val="28"/>
        </w:rPr>
      </w:pPr>
      <w:r>
        <w:rPr>
          <w:rFonts w:hint="eastAsia" w:ascii="Times New Roman" w:hAnsi="Times New Roman" w:eastAsia="仿宋" w:cs="Times New Roman"/>
          <w:sz w:val="28"/>
          <w:szCs w:val="28"/>
          <w:lang w:eastAsia="zh-CN"/>
        </w:rPr>
        <w:t>盖章</w:t>
      </w:r>
      <w:r>
        <w:rPr>
          <w:rFonts w:hint="eastAsia" w:ascii="Times New Roman" w:hAnsi="Times New Roman" w:eastAsia="仿宋" w:cs="Times New Roman"/>
          <w:sz w:val="28"/>
          <w:szCs w:val="28"/>
        </w:rPr>
        <w:t xml:space="preserve">：                            </w:t>
      </w:r>
      <w:r>
        <w:rPr>
          <w:rFonts w:hint="eastAsia" w:ascii="Times New Roman" w:hAnsi="Times New Roman" w:eastAsia="仿宋" w:cs="Times New Roman"/>
          <w:sz w:val="28"/>
          <w:szCs w:val="28"/>
          <w:lang w:val="en-US" w:eastAsia="zh-CN"/>
        </w:rPr>
        <w:t xml:space="preserve"> 盖章：</w:t>
      </w:r>
    </w:p>
    <w:p>
      <w:pPr>
        <w:spacing w:line="460" w:lineRule="exact"/>
        <w:rPr>
          <w:rFonts w:hint="eastAsia" w:ascii="Times New Roman" w:hAnsi="Times New Roman" w:eastAsia="仿宋" w:cs="Times New Roman"/>
          <w:sz w:val="28"/>
          <w:szCs w:val="28"/>
        </w:rPr>
      </w:pPr>
      <w:r>
        <w:rPr>
          <w:rFonts w:hint="eastAsia" w:ascii="Times New Roman" w:hAnsi="Times New Roman" w:eastAsia="仿宋" w:cs="Times New Roman"/>
          <w:sz w:val="28"/>
          <w:szCs w:val="28"/>
        </w:rPr>
        <w:t xml:space="preserve">负责人：                        </w:t>
      </w:r>
      <w:r>
        <w:rPr>
          <w:rFonts w:hint="eastAsia" w:ascii="Times New Roman" w:hAnsi="Times New Roman" w:eastAsia="仿宋" w:cs="Times New Roman"/>
          <w:sz w:val="28"/>
          <w:szCs w:val="28"/>
          <w:lang w:val="en-US" w:eastAsia="zh-CN"/>
        </w:rPr>
        <w:t xml:space="preserve"> </w:t>
      </w:r>
      <w:r>
        <w:rPr>
          <w:rFonts w:hint="eastAsia" w:ascii="Times New Roman" w:hAnsi="Times New Roman" w:eastAsia="仿宋" w:cs="Times New Roman"/>
          <w:sz w:val="28"/>
          <w:szCs w:val="28"/>
        </w:rPr>
        <w:t xml:space="preserve">  负责人：</w:t>
      </w:r>
    </w:p>
    <w:p>
      <w:pPr>
        <w:spacing w:line="460" w:lineRule="exact"/>
        <w:rPr>
          <w:rFonts w:hint="eastAsia" w:ascii="Times New Roman" w:hAnsi="Times New Roman" w:eastAsia="仿宋" w:cs="Times New Roman"/>
          <w:sz w:val="28"/>
          <w:szCs w:val="28"/>
        </w:rPr>
      </w:pPr>
      <w:r>
        <w:rPr>
          <w:rFonts w:hint="eastAsia" w:ascii="Times New Roman" w:hAnsi="Times New Roman" w:eastAsia="仿宋" w:cs="Times New Roman"/>
          <w:sz w:val="28"/>
          <w:szCs w:val="28"/>
        </w:rPr>
        <w:t xml:space="preserve">日期：    年  月  日               日期：     年  月  日    </w:t>
      </w:r>
    </w:p>
    <w:p>
      <w:pPr>
        <w:rPr>
          <w:rFonts w:hint="eastAsia"/>
        </w:rPr>
      </w:pPr>
    </w:p>
    <w:p>
      <w:pPr>
        <w:spacing w:line="360" w:lineRule="auto"/>
        <w:ind w:right="210"/>
        <w:jc w:val="both"/>
        <w:rPr>
          <w:rFonts w:hint="default" w:ascii="宋体" w:hAnsi="宋体"/>
          <w:sz w:val="24"/>
          <w:lang w:val="en-US" w:eastAsia="zh-CN"/>
        </w:rPr>
      </w:pPr>
    </w:p>
    <w:sectPr>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0"/>
    <w:family w:val="auto"/>
    <w:pitch w:val="default"/>
    <w:sig w:usb0="E0002AFF" w:usb1="C0007841" w:usb2="00000009" w:usb3="00000000" w:csb0="400001FF" w:csb1="FFFF0000"/>
  </w:font>
  <w:font w:name="宋体">
    <w:panose1 w:val="02010600030101010101"/>
    <w:charset w:val="8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Helvetica">
    <w:altName w:val="Arial"/>
    <w:panose1 w:val="020B0604020202020204"/>
    <w:charset w:val="00"/>
    <w:family w:val="swiss"/>
    <w:pitch w:val="default"/>
    <w:sig w:usb0="00000000" w:usb1="00000000" w:usb2="00000000" w:usb3="00000000" w:csb0="00000001" w:csb1="00000000"/>
  </w:font>
  <w:font w:name="新宋体">
    <w:panose1 w:val="02010609030101010101"/>
    <w:charset w:val="86"/>
    <w:family w:val="modern"/>
    <w:pitch w:val="default"/>
    <w:sig w:usb0="00000003" w:usb1="288F0000" w:usb2="00000006" w:usb3="00000000" w:csb0="00040001" w:csb1="00000000"/>
  </w:font>
  <w:font w:name="Tahoma">
    <w:panose1 w:val="020B0604030504040204"/>
    <w:charset w:val="00"/>
    <w:family w:val="swiss"/>
    <w:pitch w:val="default"/>
    <w:sig w:usb0="E1002EFF" w:usb1="C000605B" w:usb2="00000029" w:usb3="00000000" w:csb0="200101FF" w:csb1="20280000"/>
  </w:font>
  <w:font w:name="仿宋">
    <w:panose1 w:val="02010609060101010101"/>
    <w:charset w:val="86"/>
    <w:family w:val="modern"/>
    <w:pitch w:val="default"/>
    <w:sig w:usb0="800002BF" w:usb1="38CF7CFA" w:usb2="00000016" w:usb3="00000000" w:csb0="00040001" w:csb1="00000000"/>
  </w:font>
  <w:font w:name="微软雅黑">
    <w:panose1 w:val="020B0503020204020204"/>
    <w:charset w:val="86"/>
    <w:family w:val="auto"/>
    <w:pitch w:val="default"/>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12"/>
                          </w:pPr>
                          <w:r>
                            <w:t xml:space="preserve">— </w:t>
                          </w:r>
                          <w:r>
                            <w:fldChar w:fldCharType="begin"/>
                          </w:r>
                          <w:r>
                            <w:instrText xml:space="preserve"> PAGE  \* MERGEFORMAT </w:instrText>
                          </w:r>
                          <w:r>
                            <w:fldChar w:fldCharType="separate"/>
                          </w:r>
                          <w:r>
                            <w:t>1</w:t>
                          </w:r>
                          <w:r>
                            <w:fldChar w:fldCharType="end"/>
                          </w:r>
                          <w:r>
                            <w:t xml:space="preserve"> —</w:t>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zql5uc8AAAAFAQAADwAAAAAAAAABACAAAAAiAAAAZHJzL2Rvd25yZXYueG1s&#10;UEsBAhQAFAAAAAgAh07iQOSi/s/IAQAAmQMAAA4AAAAAAAAAAQAgAAAAHgEAAGRycy9lMm9Eb2Mu&#10;eG1sUEsFBgAAAAAGAAYAWQEAAFgFAAAAAA==&#10;">
              <v:fill on="f" focussize="0,0"/>
              <v:stroke on="f"/>
              <v:imagedata o:title=""/>
              <o:lock v:ext="edit" aspectratio="f"/>
              <v:textbox inset="0mm,0mm,0mm,0mm" style="mso-fit-shape-to-text:t;">
                <w:txbxContent>
                  <w:p>
                    <w:pPr>
                      <w:pStyle w:val="12"/>
                    </w:pPr>
                    <w:r>
                      <w:t xml:space="preserve">— </w:t>
                    </w:r>
                    <w:r>
                      <w:fldChar w:fldCharType="begin"/>
                    </w:r>
                    <w:r>
                      <w:instrText xml:space="preserve"> PAGE  \* MERGEFORMAT </w:instrText>
                    </w:r>
                    <w:r>
                      <w:fldChar w:fldCharType="separate"/>
                    </w:r>
                    <w:r>
                      <w:t>1</w:t>
                    </w:r>
                    <w:r>
                      <w:fldChar w:fldCharType="end"/>
                    </w:r>
                    <w:r>
                      <w:t xml:space="preserve"> —</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ind w:firstLine="5040" w:firstLineChars="2800"/>
      <w:rPr>
        <w:rFonts w:hint="eastAsia" w:eastAsia="宋体"/>
        <w:lang w:val="en-US" w:eastAsia="zh-CN"/>
      </w:rPr>
    </w:pPr>
    <w:r>
      <w:rPr>
        <w:rFonts w:hint="eastAsia"/>
        <w:lang w:val="en-US" w:eastAsia="zh-CN"/>
      </w:rPr>
      <w:t>2022年营销活动策划执行合同示范性文本</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F4EB4885"/>
    <w:multiLevelType w:val="singleLevel"/>
    <w:tmpl w:val="F4EB4885"/>
    <w:lvl w:ilvl="0" w:tentative="0">
      <w:start w:val="1"/>
      <w:numFmt w:val="decimal"/>
      <w:suff w:val="nothing"/>
      <w:lvlText w:val="%1、"/>
      <w:lvlJc w:val="left"/>
      <w:pPr>
        <w:ind w:left="360"/>
      </w:pPr>
    </w:lvl>
  </w:abstractNum>
  <w:abstractNum w:abstractNumId="1">
    <w:nsid w:val="42CCF16C"/>
    <w:multiLevelType w:val="singleLevel"/>
    <w:tmpl w:val="42CCF16C"/>
    <w:lvl w:ilvl="0" w:tentative="0">
      <w:start w:val="2"/>
      <w:numFmt w:val="decimal"/>
      <w:suff w:val="nothing"/>
      <w:lvlText w:val="%1、"/>
      <w:lvlJc w:val="left"/>
    </w:lvl>
  </w:abstractNum>
  <w:abstractNum w:abstractNumId="2">
    <w:nsid w:val="51A331BB"/>
    <w:multiLevelType w:val="singleLevel"/>
    <w:tmpl w:val="51A331BB"/>
    <w:lvl w:ilvl="0" w:tentative="0">
      <w:start w:val="1"/>
      <w:numFmt w:val="chineseCounting"/>
      <w:suff w:val="nothing"/>
      <w:lvlText w:val="%1、"/>
      <w:lvlJc w:val="left"/>
      <w:rPr>
        <w:rFonts w:hint="eastAsia"/>
      </w:rPr>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DVhMTAyZWQwODNmYWU3YThmMGJiZTUwY2YxZTE4NTYifQ=="/>
  </w:docVars>
  <w:rsids>
    <w:rsidRoot w:val="79A572D4"/>
    <w:rsid w:val="00063A55"/>
    <w:rsid w:val="001419FC"/>
    <w:rsid w:val="00181B7A"/>
    <w:rsid w:val="00216480"/>
    <w:rsid w:val="002E22BE"/>
    <w:rsid w:val="003850E4"/>
    <w:rsid w:val="00462906"/>
    <w:rsid w:val="00475EBE"/>
    <w:rsid w:val="00580121"/>
    <w:rsid w:val="00596696"/>
    <w:rsid w:val="00651FD3"/>
    <w:rsid w:val="00721E1D"/>
    <w:rsid w:val="00727024"/>
    <w:rsid w:val="007B16EB"/>
    <w:rsid w:val="007D07B6"/>
    <w:rsid w:val="008441C8"/>
    <w:rsid w:val="008E4181"/>
    <w:rsid w:val="00915B06"/>
    <w:rsid w:val="009677E7"/>
    <w:rsid w:val="0097410F"/>
    <w:rsid w:val="009C5B22"/>
    <w:rsid w:val="009D5307"/>
    <w:rsid w:val="009D6E71"/>
    <w:rsid w:val="00A518C1"/>
    <w:rsid w:val="00AA381A"/>
    <w:rsid w:val="00B4704A"/>
    <w:rsid w:val="00C55F22"/>
    <w:rsid w:val="00CB5BAA"/>
    <w:rsid w:val="00D05BE9"/>
    <w:rsid w:val="00E24251"/>
    <w:rsid w:val="00E934A6"/>
    <w:rsid w:val="00EB0E8B"/>
    <w:rsid w:val="00ED4ABB"/>
    <w:rsid w:val="00EE037E"/>
    <w:rsid w:val="00F90C6B"/>
    <w:rsid w:val="01026CC3"/>
    <w:rsid w:val="01514C6E"/>
    <w:rsid w:val="01675D8B"/>
    <w:rsid w:val="01810913"/>
    <w:rsid w:val="018262E4"/>
    <w:rsid w:val="01EB631F"/>
    <w:rsid w:val="02113CE4"/>
    <w:rsid w:val="02310DA9"/>
    <w:rsid w:val="02340454"/>
    <w:rsid w:val="028903A3"/>
    <w:rsid w:val="02906A7A"/>
    <w:rsid w:val="031A508C"/>
    <w:rsid w:val="033649EA"/>
    <w:rsid w:val="03503256"/>
    <w:rsid w:val="038B1BF7"/>
    <w:rsid w:val="03A67094"/>
    <w:rsid w:val="04C85FB6"/>
    <w:rsid w:val="04EF66A6"/>
    <w:rsid w:val="04FE4219"/>
    <w:rsid w:val="05B46931"/>
    <w:rsid w:val="05D21A4A"/>
    <w:rsid w:val="06EF4017"/>
    <w:rsid w:val="072440A2"/>
    <w:rsid w:val="07575505"/>
    <w:rsid w:val="079F5577"/>
    <w:rsid w:val="07F35A53"/>
    <w:rsid w:val="083A58A5"/>
    <w:rsid w:val="083B0B52"/>
    <w:rsid w:val="08A1785B"/>
    <w:rsid w:val="08A63883"/>
    <w:rsid w:val="08E624CA"/>
    <w:rsid w:val="08E92ED7"/>
    <w:rsid w:val="0923288D"/>
    <w:rsid w:val="092A0EA6"/>
    <w:rsid w:val="095B3047"/>
    <w:rsid w:val="09CF6571"/>
    <w:rsid w:val="09F63266"/>
    <w:rsid w:val="0A8A34CB"/>
    <w:rsid w:val="0B274134"/>
    <w:rsid w:val="0B8C1D61"/>
    <w:rsid w:val="0B8F596D"/>
    <w:rsid w:val="0B924162"/>
    <w:rsid w:val="0BDA640C"/>
    <w:rsid w:val="0BE603D1"/>
    <w:rsid w:val="0C1026B9"/>
    <w:rsid w:val="0C212833"/>
    <w:rsid w:val="0C865B6B"/>
    <w:rsid w:val="0CA63D5F"/>
    <w:rsid w:val="0D0655EF"/>
    <w:rsid w:val="0D854830"/>
    <w:rsid w:val="0D90121E"/>
    <w:rsid w:val="0E195152"/>
    <w:rsid w:val="0E334544"/>
    <w:rsid w:val="0E652E05"/>
    <w:rsid w:val="0E8E730E"/>
    <w:rsid w:val="0ED96867"/>
    <w:rsid w:val="0EE92310"/>
    <w:rsid w:val="0EF55242"/>
    <w:rsid w:val="0FAE5D6B"/>
    <w:rsid w:val="10137DD8"/>
    <w:rsid w:val="10432C61"/>
    <w:rsid w:val="104444EC"/>
    <w:rsid w:val="10533016"/>
    <w:rsid w:val="10690F3A"/>
    <w:rsid w:val="11ED2108"/>
    <w:rsid w:val="125070C4"/>
    <w:rsid w:val="1325342C"/>
    <w:rsid w:val="13264D87"/>
    <w:rsid w:val="13A25AAE"/>
    <w:rsid w:val="13DB5B12"/>
    <w:rsid w:val="142D0736"/>
    <w:rsid w:val="149B6458"/>
    <w:rsid w:val="14A000CF"/>
    <w:rsid w:val="15613A59"/>
    <w:rsid w:val="15801D2A"/>
    <w:rsid w:val="15A02912"/>
    <w:rsid w:val="15E137C8"/>
    <w:rsid w:val="16907088"/>
    <w:rsid w:val="176E6ADF"/>
    <w:rsid w:val="187B58BC"/>
    <w:rsid w:val="18C8079F"/>
    <w:rsid w:val="192E738B"/>
    <w:rsid w:val="19380869"/>
    <w:rsid w:val="194B0A60"/>
    <w:rsid w:val="1ABE2519"/>
    <w:rsid w:val="1AC0240A"/>
    <w:rsid w:val="1ADA4E51"/>
    <w:rsid w:val="1AE10DA5"/>
    <w:rsid w:val="1AED129E"/>
    <w:rsid w:val="1B55264E"/>
    <w:rsid w:val="1B5918C9"/>
    <w:rsid w:val="1B5A1C2E"/>
    <w:rsid w:val="1B867507"/>
    <w:rsid w:val="1BB36671"/>
    <w:rsid w:val="1BD4643A"/>
    <w:rsid w:val="1C2D406C"/>
    <w:rsid w:val="1C8F0DD7"/>
    <w:rsid w:val="1D9A16F5"/>
    <w:rsid w:val="1DAE7087"/>
    <w:rsid w:val="1E2601A6"/>
    <w:rsid w:val="1E4E2384"/>
    <w:rsid w:val="1F02767F"/>
    <w:rsid w:val="1F072359"/>
    <w:rsid w:val="20150061"/>
    <w:rsid w:val="208A05B3"/>
    <w:rsid w:val="208C1E7D"/>
    <w:rsid w:val="209E4D24"/>
    <w:rsid w:val="21162C1C"/>
    <w:rsid w:val="21224D09"/>
    <w:rsid w:val="212925B3"/>
    <w:rsid w:val="21B517F1"/>
    <w:rsid w:val="21CB6084"/>
    <w:rsid w:val="21CD7C53"/>
    <w:rsid w:val="21D558D2"/>
    <w:rsid w:val="221A2553"/>
    <w:rsid w:val="22602004"/>
    <w:rsid w:val="22C80900"/>
    <w:rsid w:val="22F46B3E"/>
    <w:rsid w:val="231C2301"/>
    <w:rsid w:val="236630EE"/>
    <w:rsid w:val="23955367"/>
    <w:rsid w:val="23B728B6"/>
    <w:rsid w:val="240D7A9D"/>
    <w:rsid w:val="24A51C5E"/>
    <w:rsid w:val="24D8082F"/>
    <w:rsid w:val="24E35558"/>
    <w:rsid w:val="254F7D13"/>
    <w:rsid w:val="25DB70AA"/>
    <w:rsid w:val="268A11FF"/>
    <w:rsid w:val="268F2EB8"/>
    <w:rsid w:val="276D0699"/>
    <w:rsid w:val="27DF6942"/>
    <w:rsid w:val="290C3052"/>
    <w:rsid w:val="29584271"/>
    <w:rsid w:val="295F7A77"/>
    <w:rsid w:val="29692C59"/>
    <w:rsid w:val="296C575E"/>
    <w:rsid w:val="29B63951"/>
    <w:rsid w:val="2A3F2E4D"/>
    <w:rsid w:val="2AB51356"/>
    <w:rsid w:val="2AF53506"/>
    <w:rsid w:val="2C176941"/>
    <w:rsid w:val="2C1B6F9C"/>
    <w:rsid w:val="2C33747B"/>
    <w:rsid w:val="2C492E8A"/>
    <w:rsid w:val="2C506356"/>
    <w:rsid w:val="2CB34EDA"/>
    <w:rsid w:val="2CC41B9C"/>
    <w:rsid w:val="2D1126ED"/>
    <w:rsid w:val="2DB81457"/>
    <w:rsid w:val="2E516F47"/>
    <w:rsid w:val="2E895DF1"/>
    <w:rsid w:val="2E9841EA"/>
    <w:rsid w:val="2EF61612"/>
    <w:rsid w:val="2F2D6F23"/>
    <w:rsid w:val="2F4C2031"/>
    <w:rsid w:val="2F4F58DB"/>
    <w:rsid w:val="2FC1720E"/>
    <w:rsid w:val="2FD80600"/>
    <w:rsid w:val="2FFB4E30"/>
    <w:rsid w:val="315A2315"/>
    <w:rsid w:val="31AF53ED"/>
    <w:rsid w:val="31C94C9A"/>
    <w:rsid w:val="31CB169D"/>
    <w:rsid w:val="31FE3815"/>
    <w:rsid w:val="32053298"/>
    <w:rsid w:val="33015C69"/>
    <w:rsid w:val="33C01363"/>
    <w:rsid w:val="33D92C06"/>
    <w:rsid w:val="343C0A71"/>
    <w:rsid w:val="347E38AA"/>
    <w:rsid w:val="348C73C6"/>
    <w:rsid w:val="34972D21"/>
    <w:rsid w:val="34B8139C"/>
    <w:rsid w:val="34C04B85"/>
    <w:rsid w:val="357E7BB4"/>
    <w:rsid w:val="359307D2"/>
    <w:rsid w:val="35C75C95"/>
    <w:rsid w:val="35E0156F"/>
    <w:rsid w:val="36D90E07"/>
    <w:rsid w:val="374A603E"/>
    <w:rsid w:val="37627E66"/>
    <w:rsid w:val="376A627C"/>
    <w:rsid w:val="37CF580A"/>
    <w:rsid w:val="38283046"/>
    <w:rsid w:val="384C270B"/>
    <w:rsid w:val="38715602"/>
    <w:rsid w:val="3882287D"/>
    <w:rsid w:val="39675BC8"/>
    <w:rsid w:val="39A13713"/>
    <w:rsid w:val="39BF3175"/>
    <w:rsid w:val="39C819E9"/>
    <w:rsid w:val="3A256F8B"/>
    <w:rsid w:val="3A647D60"/>
    <w:rsid w:val="3A742E45"/>
    <w:rsid w:val="3A90336B"/>
    <w:rsid w:val="3AEE6E9B"/>
    <w:rsid w:val="3B5B343B"/>
    <w:rsid w:val="3C100C63"/>
    <w:rsid w:val="3C5F6A31"/>
    <w:rsid w:val="3CDD25BE"/>
    <w:rsid w:val="3D0D279A"/>
    <w:rsid w:val="3D361E88"/>
    <w:rsid w:val="3D406D87"/>
    <w:rsid w:val="3E6F05EE"/>
    <w:rsid w:val="3E850BB0"/>
    <w:rsid w:val="3F01264F"/>
    <w:rsid w:val="3F8C62F8"/>
    <w:rsid w:val="3F941243"/>
    <w:rsid w:val="3FA568C3"/>
    <w:rsid w:val="40726FB5"/>
    <w:rsid w:val="40A53062"/>
    <w:rsid w:val="40F720B7"/>
    <w:rsid w:val="413168F2"/>
    <w:rsid w:val="41611546"/>
    <w:rsid w:val="417D62D7"/>
    <w:rsid w:val="41EF6178"/>
    <w:rsid w:val="426B2927"/>
    <w:rsid w:val="42AE69FB"/>
    <w:rsid w:val="4310715C"/>
    <w:rsid w:val="437D7C90"/>
    <w:rsid w:val="43E72B6C"/>
    <w:rsid w:val="44136A7F"/>
    <w:rsid w:val="44DC15AC"/>
    <w:rsid w:val="45F542BF"/>
    <w:rsid w:val="45FB3756"/>
    <w:rsid w:val="46515783"/>
    <w:rsid w:val="469200EB"/>
    <w:rsid w:val="46F80B49"/>
    <w:rsid w:val="47543636"/>
    <w:rsid w:val="47595D48"/>
    <w:rsid w:val="47661489"/>
    <w:rsid w:val="47AC65C3"/>
    <w:rsid w:val="47AF0215"/>
    <w:rsid w:val="47CF187A"/>
    <w:rsid w:val="481A47F5"/>
    <w:rsid w:val="483F36C0"/>
    <w:rsid w:val="486A6E89"/>
    <w:rsid w:val="48CE1671"/>
    <w:rsid w:val="48D21AA6"/>
    <w:rsid w:val="48D30712"/>
    <w:rsid w:val="49897471"/>
    <w:rsid w:val="49897FFE"/>
    <w:rsid w:val="498C44EF"/>
    <w:rsid w:val="4A49144C"/>
    <w:rsid w:val="4A7933B4"/>
    <w:rsid w:val="4B5B2253"/>
    <w:rsid w:val="4BC9697F"/>
    <w:rsid w:val="4C4A79AD"/>
    <w:rsid w:val="4C4E6BBE"/>
    <w:rsid w:val="4CA66EFD"/>
    <w:rsid w:val="4CC27A45"/>
    <w:rsid w:val="4D152F10"/>
    <w:rsid w:val="4E794891"/>
    <w:rsid w:val="4F7B7169"/>
    <w:rsid w:val="4F927A47"/>
    <w:rsid w:val="4FBF49C5"/>
    <w:rsid w:val="4FF21204"/>
    <w:rsid w:val="508A39F3"/>
    <w:rsid w:val="512F0E76"/>
    <w:rsid w:val="51490DAA"/>
    <w:rsid w:val="517F5436"/>
    <w:rsid w:val="51E96D6A"/>
    <w:rsid w:val="51F73F8D"/>
    <w:rsid w:val="5225685E"/>
    <w:rsid w:val="525C384F"/>
    <w:rsid w:val="527E15C0"/>
    <w:rsid w:val="52807249"/>
    <w:rsid w:val="52AA35B8"/>
    <w:rsid w:val="536553EF"/>
    <w:rsid w:val="53B37937"/>
    <w:rsid w:val="53D825C1"/>
    <w:rsid w:val="53FA14FA"/>
    <w:rsid w:val="54176117"/>
    <w:rsid w:val="54252BEF"/>
    <w:rsid w:val="54B87DAF"/>
    <w:rsid w:val="54C03CE8"/>
    <w:rsid w:val="55734FC7"/>
    <w:rsid w:val="56300176"/>
    <w:rsid w:val="565A6A3D"/>
    <w:rsid w:val="56D80F6F"/>
    <w:rsid w:val="56ED2FD6"/>
    <w:rsid w:val="56EE4685"/>
    <w:rsid w:val="56F17E84"/>
    <w:rsid w:val="5701222B"/>
    <w:rsid w:val="57364634"/>
    <w:rsid w:val="5806239A"/>
    <w:rsid w:val="589120C0"/>
    <w:rsid w:val="58B202B1"/>
    <w:rsid w:val="59232850"/>
    <w:rsid w:val="59C13739"/>
    <w:rsid w:val="5AD9171D"/>
    <w:rsid w:val="5B1655EB"/>
    <w:rsid w:val="5B763052"/>
    <w:rsid w:val="5BB406F0"/>
    <w:rsid w:val="5BDC19F5"/>
    <w:rsid w:val="5C076DEE"/>
    <w:rsid w:val="5C9D6805"/>
    <w:rsid w:val="5CAC1522"/>
    <w:rsid w:val="5CD405FC"/>
    <w:rsid w:val="5D2519F9"/>
    <w:rsid w:val="5D300B7F"/>
    <w:rsid w:val="5D9324FB"/>
    <w:rsid w:val="5EF22F7B"/>
    <w:rsid w:val="5F3E1CCA"/>
    <w:rsid w:val="5FDE42CF"/>
    <w:rsid w:val="5FFF7323"/>
    <w:rsid w:val="60760711"/>
    <w:rsid w:val="617A34A6"/>
    <w:rsid w:val="61A864F1"/>
    <w:rsid w:val="622511DF"/>
    <w:rsid w:val="6263077A"/>
    <w:rsid w:val="62A540AA"/>
    <w:rsid w:val="62A75334"/>
    <w:rsid w:val="62F75B38"/>
    <w:rsid w:val="630373FE"/>
    <w:rsid w:val="634E1491"/>
    <w:rsid w:val="63B458AB"/>
    <w:rsid w:val="648B0878"/>
    <w:rsid w:val="64BF1FD7"/>
    <w:rsid w:val="64FD6D3C"/>
    <w:rsid w:val="64FF1CDC"/>
    <w:rsid w:val="65425F7C"/>
    <w:rsid w:val="655330DC"/>
    <w:rsid w:val="65981A00"/>
    <w:rsid w:val="65BA2E00"/>
    <w:rsid w:val="65E240AB"/>
    <w:rsid w:val="65F30858"/>
    <w:rsid w:val="6605653D"/>
    <w:rsid w:val="66143C0C"/>
    <w:rsid w:val="66276818"/>
    <w:rsid w:val="66B53DF5"/>
    <w:rsid w:val="66D03235"/>
    <w:rsid w:val="675B32CA"/>
    <w:rsid w:val="676D75C2"/>
    <w:rsid w:val="67AB0BF9"/>
    <w:rsid w:val="67BC1846"/>
    <w:rsid w:val="67C207C0"/>
    <w:rsid w:val="67CA0B4D"/>
    <w:rsid w:val="67ED0923"/>
    <w:rsid w:val="682000D9"/>
    <w:rsid w:val="686847BB"/>
    <w:rsid w:val="68CB7312"/>
    <w:rsid w:val="69944FDF"/>
    <w:rsid w:val="69AA3283"/>
    <w:rsid w:val="6A1228CF"/>
    <w:rsid w:val="6A692D8A"/>
    <w:rsid w:val="6A7B0E4C"/>
    <w:rsid w:val="6B4F21E3"/>
    <w:rsid w:val="6BA5557F"/>
    <w:rsid w:val="6BD31EEA"/>
    <w:rsid w:val="6BE31271"/>
    <w:rsid w:val="6C082BEE"/>
    <w:rsid w:val="6C657C29"/>
    <w:rsid w:val="6CA528A0"/>
    <w:rsid w:val="6CC50794"/>
    <w:rsid w:val="6D01143E"/>
    <w:rsid w:val="6D084704"/>
    <w:rsid w:val="6D807276"/>
    <w:rsid w:val="6E1913FC"/>
    <w:rsid w:val="6F9A66A2"/>
    <w:rsid w:val="6FDA4108"/>
    <w:rsid w:val="700169BB"/>
    <w:rsid w:val="703959C3"/>
    <w:rsid w:val="707B490A"/>
    <w:rsid w:val="712B12F2"/>
    <w:rsid w:val="72454F7A"/>
    <w:rsid w:val="72A732BD"/>
    <w:rsid w:val="72E77A83"/>
    <w:rsid w:val="73FB282C"/>
    <w:rsid w:val="74880E9D"/>
    <w:rsid w:val="74AC7752"/>
    <w:rsid w:val="74EA2763"/>
    <w:rsid w:val="74F5462E"/>
    <w:rsid w:val="761E4C8C"/>
    <w:rsid w:val="763C731D"/>
    <w:rsid w:val="7682346D"/>
    <w:rsid w:val="77294460"/>
    <w:rsid w:val="78F52E4E"/>
    <w:rsid w:val="790B2CD3"/>
    <w:rsid w:val="79A572D4"/>
    <w:rsid w:val="7A0D3079"/>
    <w:rsid w:val="7A0E031F"/>
    <w:rsid w:val="7A353438"/>
    <w:rsid w:val="7A501A99"/>
    <w:rsid w:val="7B303E38"/>
    <w:rsid w:val="7B5E2488"/>
    <w:rsid w:val="7B783090"/>
    <w:rsid w:val="7B8A04DA"/>
    <w:rsid w:val="7BBB24A4"/>
    <w:rsid w:val="7C375BC5"/>
    <w:rsid w:val="7CBE0E59"/>
    <w:rsid w:val="7CE2174B"/>
    <w:rsid w:val="7D944D78"/>
    <w:rsid w:val="7DD4556E"/>
    <w:rsid w:val="7E0D6CD5"/>
    <w:rsid w:val="7E682690"/>
    <w:rsid w:val="7F855943"/>
    <w:rsid w:val="7F916E0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4">
    <w:name w:val="heading 1"/>
    <w:basedOn w:val="5"/>
    <w:next w:val="1"/>
    <w:qFormat/>
    <w:uiPriority w:val="0"/>
    <w:pPr>
      <w:keepNext/>
      <w:keepLines/>
      <w:spacing w:line="576" w:lineRule="auto"/>
      <w:outlineLvl w:val="0"/>
    </w:pPr>
    <w:rPr>
      <w:kern w:val="44"/>
      <w:sz w:val="44"/>
    </w:rPr>
  </w:style>
  <w:style w:type="paragraph" w:styleId="6">
    <w:name w:val="heading 2"/>
    <w:basedOn w:val="1"/>
    <w:next w:val="1"/>
    <w:qFormat/>
    <w:uiPriority w:val="0"/>
    <w:pPr>
      <w:keepNext/>
      <w:keepLines/>
      <w:spacing w:beforeLines="0" w:beforeAutospacing="0" w:afterLines="0" w:afterAutospacing="0" w:line="460" w:lineRule="exact"/>
      <w:outlineLvl w:val="1"/>
    </w:pPr>
    <w:rPr>
      <w:rFonts w:ascii="Arial" w:hAnsi="Arial" w:eastAsia="黑体"/>
      <w:b/>
      <w:sz w:val="32"/>
    </w:rPr>
  </w:style>
  <w:style w:type="character" w:default="1" w:styleId="16">
    <w:name w:val="Default Paragraph Font"/>
    <w:semiHidden/>
    <w:unhideWhenUsed/>
    <w:qFormat/>
    <w:uiPriority w:val="1"/>
  </w:style>
  <w:style w:type="table" w:default="1" w:styleId="14">
    <w:name w:val="Normal Table"/>
    <w:semiHidden/>
    <w:unhideWhenUsed/>
    <w:qFormat/>
    <w:uiPriority w:val="99"/>
    <w:tblPr>
      <w:tblCellMar>
        <w:top w:w="0" w:type="dxa"/>
        <w:left w:w="108" w:type="dxa"/>
        <w:bottom w:w="0" w:type="dxa"/>
        <w:right w:w="108" w:type="dxa"/>
      </w:tblCellMar>
    </w:tblPr>
  </w:style>
  <w:style w:type="paragraph" w:styleId="2">
    <w:name w:val="Body Text First Indent 2"/>
    <w:basedOn w:val="3"/>
    <w:next w:val="1"/>
    <w:qFormat/>
    <w:uiPriority w:val="0"/>
    <w:pPr>
      <w:spacing w:after="120" w:afterLines="0"/>
      <w:ind w:firstLine="200" w:firstLineChars="200"/>
    </w:pPr>
  </w:style>
  <w:style w:type="paragraph" w:styleId="3">
    <w:name w:val="Body Text Indent"/>
    <w:basedOn w:val="1"/>
    <w:next w:val="1"/>
    <w:qFormat/>
    <w:uiPriority w:val="0"/>
    <w:pPr>
      <w:spacing w:before="312" w:beforeLines="100" w:line="360" w:lineRule="auto"/>
      <w:ind w:firstLine="480" w:firstLineChars="200"/>
    </w:pPr>
    <w:rPr>
      <w:sz w:val="24"/>
    </w:rPr>
  </w:style>
  <w:style w:type="paragraph" w:styleId="5">
    <w:name w:val="Title"/>
    <w:basedOn w:val="1"/>
    <w:qFormat/>
    <w:uiPriority w:val="0"/>
    <w:pPr>
      <w:spacing w:before="240" w:beforeLines="0" w:beforeAutospacing="0" w:after="60" w:afterLines="0" w:afterAutospacing="0"/>
      <w:jc w:val="center"/>
      <w:outlineLvl w:val="0"/>
    </w:pPr>
    <w:rPr>
      <w:rFonts w:ascii="Arial" w:hAnsi="Arial"/>
      <w:b/>
      <w:sz w:val="32"/>
    </w:rPr>
  </w:style>
  <w:style w:type="paragraph" w:styleId="7">
    <w:name w:val="annotation text"/>
    <w:basedOn w:val="1"/>
    <w:qFormat/>
    <w:uiPriority w:val="0"/>
    <w:pPr>
      <w:jc w:val="left"/>
    </w:pPr>
  </w:style>
  <w:style w:type="paragraph" w:styleId="8">
    <w:name w:val="Body Text"/>
    <w:basedOn w:val="1"/>
    <w:next w:val="9"/>
    <w:qFormat/>
    <w:uiPriority w:val="0"/>
    <w:pPr>
      <w:tabs>
        <w:tab w:val="left" w:pos="567"/>
      </w:tabs>
      <w:spacing w:before="120" w:beforeLines="0" w:line="22" w:lineRule="atLeast"/>
    </w:pPr>
    <w:rPr>
      <w:rFonts w:ascii="宋体" w:hAnsi="宋体"/>
      <w:sz w:val="24"/>
    </w:rPr>
  </w:style>
  <w:style w:type="paragraph" w:styleId="9">
    <w:name w:val="header"/>
    <w:basedOn w:val="1"/>
    <w:next w:val="10"/>
    <w:link w:val="17"/>
    <w:qFormat/>
    <w:uiPriority w:val="0"/>
    <w:pPr>
      <w:pBdr>
        <w:bottom w:val="single" w:color="auto" w:sz="6" w:space="1"/>
      </w:pBdr>
      <w:tabs>
        <w:tab w:val="center" w:pos="4153"/>
        <w:tab w:val="right" w:pos="8306"/>
      </w:tabs>
      <w:snapToGrid w:val="0"/>
      <w:jc w:val="center"/>
    </w:pPr>
    <w:rPr>
      <w:sz w:val="18"/>
      <w:szCs w:val="18"/>
    </w:rPr>
  </w:style>
  <w:style w:type="paragraph" w:customStyle="1" w:styleId="10">
    <w:name w:val="Quote"/>
    <w:basedOn w:val="1"/>
    <w:next w:val="1"/>
    <w:qFormat/>
    <w:uiPriority w:val="0"/>
    <w:pPr>
      <w:wordWrap w:val="0"/>
      <w:spacing w:before="200" w:after="160"/>
      <w:ind w:left="864" w:right="864"/>
      <w:jc w:val="center"/>
    </w:pPr>
    <w:rPr>
      <w:i/>
      <w:sz w:val="21"/>
      <w:lang w:val="en-US" w:eastAsia="zh-CN" w:bidi="ar-SA"/>
    </w:rPr>
  </w:style>
  <w:style w:type="paragraph" w:styleId="11">
    <w:name w:val="Balloon Text"/>
    <w:basedOn w:val="1"/>
    <w:link w:val="19"/>
    <w:qFormat/>
    <w:uiPriority w:val="0"/>
    <w:rPr>
      <w:sz w:val="18"/>
      <w:szCs w:val="18"/>
    </w:rPr>
  </w:style>
  <w:style w:type="paragraph" w:styleId="12">
    <w:name w:val="footer"/>
    <w:basedOn w:val="1"/>
    <w:link w:val="18"/>
    <w:qFormat/>
    <w:uiPriority w:val="0"/>
    <w:pPr>
      <w:tabs>
        <w:tab w:val="center" w:pos="4153"/>
        <w:tab w:val="right" w:pos="8306"/>
      </w:tabs>
      <w:snapToGrid w:val="0"/>
      <w:jc w:val="left"/>
    </w:pPr>
    <w:rPr>
      <w:sz w:val="18"/>
      <w:szCs w:val="18"/>
    </w:rPr>
  </w:style>
  <w:style w:type="paragraph" w:styleId="13">
    <w:name w:val="Normal (Web)"/>
    <w:basedOn w:val="1"/>
    <w:unhideWhenUsed/>
    <w:qFormat/>
    <w:uiPriority w:val="99"/>
    <w:pPr>
      <w:spacing w:before="100" w:beforeAutospacing="1" w:after="100" w:afterAutospacing="1"/>
    </w:pPr>
    <w:rPr>
      <w:rFonts w:ascii="宋体" w:hAnsi="宋体" w:eastAsia="宋体" w:cs="宋体"/>
      <w:sz w:val="24"/>
    </w:rPr>
  </w:style>
  <w:style w:type="table" w:styleId="15">
    <w:name w:val="Table Grid"/>
    <w:basedOn w:val="14"/>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17">
    <w:name w:val="页眉 Char"/>
    <w:basedOn w:val="16"/>
    <w:link w:val="9"/>
    <w:qFormat/>
    <w:uiPriority w:val="0"/>
    <w:rPr>
      <w:rFonts w:asciiTheme="minorHAnsi" w:hAnsiTheme="minorHAnsi" w:eastAsiaTheme="minorEastAsia" w:cstheme="minorBidi"/>
      <w:kern w:val="2"/>
      <w:sz w:val="18"/>
      <w:szCs w:val="18"/>
    </w:rPr>
  </w:style>
  <w:style w:type="character" w:customStyle="1" w:styleId="18">
    <w:name w:val="页脚 Char"/>
    <w:basedOn w:val="16"/>
    <w:link w:val="12"/>
    <w:qFormat/>
    <w:uiPriority w:val="0"/>
    <w:rPr>
      <w:rFonts w:asciiTheme="minorHAnsi" w:hAnsiTheme="minorHAnsi" w:eastAsiaTheme="minorEastAsia" w:cstheme="minorBidi"/>
      <w:kern w:val="2"/>
      <w:sz w:val="18"/>
      <w:szCs w:val="18"/>
    </w:rPr>
  </w:style>
  <w:style w:type="character" w:customStyle="1" w:styleId="19">
    <w:name w:val="批注框文本 Char"/>
    <w:basedOn w:val="16"/>
    <w:link w:val="11"/>
    <w:qFormat/>
    <w:uiPriority w:val="0"/>
    <w:rPr>
      <w:rFonts w:asciiTheme="minorHAnsi" w:hAnsiTheme="minorHAnsi" w:eastAsiaTheme="minorEastAsia" w:cstheme="minorBidi"/>
      <w:kern w:val="2"/>
      <w:sz w:val="18"/>
      <w:szCs w:val="18"/>
    </w:rPr>
  </w:style>
  <w:style w:type="character" w:customStyle="1" w:styleId="20">
    <w:name w:val="font41"/>
    <w:basedOn w:val="16"/>
    <w:qFormat/>
    <w:uiPriority w:val="0"/>
    <w:rPr>
      <w:rFonts w:hint="eastAsia" w:ascii="宋体" w:hAnsi="宋体" w:eastAsia="宋体" w:cs="宋体"/>
      <w:color w:val="000000"/>
      <w:sz w:val="40"/>
      <w:szCs w:val="40"/>
      <w:u w:val="none"/>
    </w:rPr>
  </w:style>
  <w:style w:type="character" w:customStyle="1" w:styleId="21">
    <w:name w:val="font71"/>
    <w:basedOn w:val="16"/>
    <w:qFormat/>
    <w:uiPriority w:val="0"/>
    <w:rPr>
      <w:rFonts w:hint="eastAsia" w:ascii="宋体" w:hAnsi="宋体" w:eastAsia="宋体" w:cs="宋体"/>
      <w:color w:val="000000"/>
      <w:sz w:val="24"/>
      <w:szCs w:val="24"/>
      <w:u w:val="none"/>
    </w:rPr>
  </w:style>
  <w:style w:type="character" w:customStyle="1" w:styleId="22">
    <w:name w:val="font01"/>
    <w:basedOn w:val="16"/>
    <w:qFormat/>
    <w:uiPriority w:val="0"/>
    <w:rPr>
      <w:rFonts w:hint="eastAsia" w:ascii="宋体" w:hAnsi="宋体" w:eastAsia="宋体" w:cs="宋体"/>
      <w:color w:val="000000"/>
      <w:sz w:val="40"/>
      <w:szCs w:val="40"/>
      <w:u w:val="none"/>
    </w:rPr>
  </w:style>
  <w:style w:type="character" w:customStyle="1" w:styleId="23">
    <w:name w:val="font51"/>
    <w:basedOn w:val="16"/>
    <w:qFormat/>
    <w:uiPriority w:val="0"/>
    <w:rPr>
      <w:rFonts w:hint="eastAsia" w:ascii="宋体" w:hAnsi="宋体" w:eastAsia="宋体" w:cs="宋体"/>
      <w:color w:val="000000"/>
      <w:sz w:val="40"/>
      <w:szCs w:val="40"/>
      <w:u w:val="none"/>
    </w:rPr>
  </w:style>
  <w:style w:type="character" w:customStyle="1" w:styleId="24">
    <w:name w:val="font61"/>
    <w:basedOn w:val="16"/>
    <w:qFormat/>
    <w:uiPriority w:val="0"/>
    <w:rPr>
      <w:rFonts w:hint="eastAsia" w:ascii="宋体" w:hAnsi="宋体" w:eastAsia="宋体" w:cs="宋体"/>
      <w:color w:val="000000"/>
      <w:sz w:val="24"/>
      <w:szCs w:val="24"/>
      <w:u w:val="none"/>
    </w:rPr>
  </w:style>
  <w:style w:type="character" w:customStyle="1" w:styleId="25">
    <w:name w:val="font11"/>
    <w:basedOn w:val="16"/>
    <w:qFormat/>
    <w:uiPriority w:val="0"/>
    <w:rPr>
      <w:rFonts w:hint="eastAsia" w:ascii="宋体" w:hAnsi="宋体" w:eastAsia="宋体" w:cs="宋体"/>
      <w:color w:val="000000"/>
      <w:sz w:val="20"/>
      <w:szCs w:val="20"/>
      <w:u w:val="none"/>
    </w:rPr>
  </w:style>
  <w:style w:type="character" w:customStyle="1" w:styleId="26">
    <w:name w:val="font81"/>
    <w:basedOn w:val="16"/>
    <w:qFormat/>
    <w:uiPriority w:val="0"/>
    <w:rPr>
      <w:rFonts w:hint="eastAsia" w:ascii="宋体" w:hAnsi="宋体" w:eastAsia="宋体" w:cs="宋体"/>
      <w:color w:val="000000"/>
      <w:sz w:val="20"/>
      <w:szCs w:val="20"/>
      <w:u w:val="none"/>
    </w:rPr>
  </w:style>
  <w:style w:type="character" w:customStyle="1" w:styleId="27">
    <w:name w:val="font31"/>
    <w:basedOn w:val="16"/>
    <w:uiPriority w:val="0"/>
    <w:rPr>
      <w:rFonts w:hint="eastAsia" w:ascii="宋体" w:hAnsi="宋体" w:eastAsia="宋体" w:cs="宋体"/>
      <w:color w:val="000000"/>
      <w:sz w:val="20"/>
      <w:szCs w:val="20"/>
      <w:u w:val="none"/>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Sky123.Org</Company>
  <Pages>18</Pages>
  <Words>8765</Words>
  <Characters>9243</Characters>
  <Lines>42</Lines>
  <Paragraphs>12</Paragraphs>
  <TotalTime>73</TotalTime>
  <ScaleCrop>false</ScaleCrop>
  <LinksUpToDate>false</LinksUpToDate>
  <CharactersWithSpaces>9486</CharactersWithSpaces>
  <Application>WPS Office_11.1.0.13020_F1E327BC-269C-435d-A152-05C5408002CA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2017-05-12T08:59:00Z</dcterms:created>
  <dc:creator>Administrator</dc:creator>
  <cp:lastModifiedBy>1126346032</cp:lastModifiedBy>
  <cp:lastPrinted>2020-07-28T03:19:00Z</cp:lastPrinted>
  <dcterms:modified xsi:type="dcterms:W3CDTF">2023-03-09T03:24:38Z</dcterms:modified>
  <cp:revision>22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2052-11.1.0.13020</vt:lpwstr>
  </property>
  <property fmtid="{D5CDD505-2E9C-101B-9397-08002B2CF9AE}" pid="3" name="ICV">
    <vt:lpwstr>3CE150B5E97D4C2488CF70154727442F</vt:lpwstr>
  </property>
</Properties>
</file>