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533BC1" w14:textId="77777777" w:rsidR="00AC280A" w:rsidRDefault="00000000">
      <w:pPr>
        <w:adjustRightInd w:val="0"/>
        <w:snapToGrid w:val="0"/>
        <w:spacing w:line="360" w:lineRule="auto"/>
        <w:jc w:val="center"/>
        <w:rPr>
          <w:rFonts w:ascii="微软雅黑" w:eastAsia="微软雅黑" w:hAnsi="微软雅黑"/>
          <w:b/>
          <w:bCs/>
          <w:spacing w:val="26"/>
          <w:sz w:val="32"/>
          <w:szCs w:val="32"/>
        </w:rPr>
      </w:pPr>
      <w:r>
        <w:rPr>
          <w:rFonts w:ascii="微软雅黑" w:eastAsia="微软雅黑" w:hAnsi="微软雅黑" w:hint="eastAsia"/>
          <w:b/>
          <w:bCs/>
          <w:spacing w:val="26"/>
          <w:sz w:val="32"/>
          <w:szCs w:val="32"/>
        </w:rPr>
        <w:t>北  国  商  城  股  份  有  限  公  司</w:t>
      </w:r>
    </w:p>
    <w:p w14:paraId="1A284284" w14:textId="77777777" w:rsidR="00AC280A" w:rsidRDefault="00AC280A">
      <w:pPr>
        <w:adjustRightInd w:val="0"/>
        <w:snapToGrid w:val="0"/>
        <w:spacing w:line="360" w:lineRule="auto"/>
        <w:jc w:val="center"/>
        <w:rPr>
          <w:rFonts w:ascii="微软雅黑" w:eastAsia="微软雅黑" w:hAnsi="微软雅黑"/>
          <w:b/>
          <w:bCs/>
          <w:spacing w:val="26"/>
          <w:szCs w:val="21"/>
        </w:rPr>
      </w:pPr>
    </w:p>
    <w:p w14:paraId="158C8EE8" w14:textId="77777777" w:rsidR="00AC280A" w:rsidRPr="00E125C7" w:rsidRDefault="00000000">
      <w:pPr>
        <w:adjustRightInd w:val="0"/>
        <w:snapToGrid w:val="0"/>
        <w:spacing w:line="360" w:lineRule="auto"/>
        <w:jc w:val="center"/>
        <w:rPr>
          <w:rFonts w:ascii="微软雅黑" w:eastAsia="微软雅黑" w:hAnsi="微软雅黑" w:cs="微软雅黑"/>
          <w:b/>
          <w:kern w:val="0"/>
          <w:sz w:val="32"/>
          <w:szCs w:val="32"/>
        </w:rPr>
      </w:pPr>
      <w:r w:rsidRPr="00E125C7">
        <w:rPr>
          <w:rFonts w:ascii="微软雅黑" w:eastAsia="微软雅黑" w:hAnsi="微软雅黑" w:cs="微软雅黑"/>
          <w:b/>
          <w:kern w:val="0"/>
          <w:sz w:val="32"/>
          <w:szCs w:val="32"/>
        </w:rPr>
        <w:t>网络安全升级服务项目</w:t>
      </w:r>
    </w:p>
    <w:p w14:paraId="4C5322A9" w14:textId="77777777" w:rsidR="00AC280A" w:rsidRDefault="00AC280A">
      <w:pPr>
        <w:adjustRightInd w:val="0"/>
        <w:snapToGrid w:val="0"/>
        <w:spacing w:line="360" w:lineRule="auto"/>
        <w:jc w:val="center"/>
        <w:rPr>
          <w:rFonts w:ascii="微软雅黑" w:eastAsia="微软雅黑" w:hAnsi="微软雅黑" w:cs="微软雅黑"/>
          <w:b/>
          <w:kern w:val="0"/>
          <w:szCs w:val="21"/>
        </w:rPr>
      </w:pPr>
    </w:p>
    <w:p w14:paraId="2C659911" w14:textId="77777777" w:rsidR="00AC280A" w:rsidRDefault="00AC280A">
      <w:pPr>
        <w:adjustRightInd w:val="0"/>
        <w:snapToGrid w:val="0"/>
        <w:spacing w:line="360" w:lineRule="auto"/>
        <w:jc w:val="center"/>
        <w:rPr>
          <w:rFonts w:ascii="微软雅黑" w:eastAsia="微软雅黑" w:hAnsi="微软雅黑" w:cs="微软雅黑"/>
          <w:b/>
          <w:kern w:val="0"/>
          <w:szCs w:val="21"/>
        </w:rPr>
      </w:pPr>
    </w:p>
    <w:p w14:paraId="50ADFBB0" w14:textId="77777777" w:rsidR="00AC280A" w:rsidRDefault="00AC280A">
      <w:pPr>
        <w:adjustRightInd w:val="0"/>
        <w:snapToGrid w:val="0"/>
        <w:spacing w:line="360" w:lineRule="auto"/>
        <w:jc w:val="center"/>
        <w:rPr>
          <w:rFonts w:ascii="微软雅黑" w:eastAsia="微软雅黑" w:hAnsi="微软雅黑"/>
          <w:b/>
          <w:bCs/>
          <w:spacing w:val="26"/>
          <w:sz w:val="32"/>
          <w:szCs w:val="32"/>
        </w:rPr>
      </w:pPr>
    </w:p>
    <w:p w14:paraId="3D9D78F6" w14:textId="77777777" w:rsidR="00AC280A" w:rsidRDefault="00AC280A">
      <w:pPr>
        <w:adjustRightInd w:val="0"/>
        <w:snapToGrid w:val="0"/>
        <w:spacing w:line="360" w:lineRule="auto"/>
        <w:jc w:val="center"/>
        <w:rPr>
          <w:rFonts w:ascii="微软雅黑" w:eastAsia="微软雅黑" w:hAnsi="微软雅黑"/>
          <w:b/>
          <w:bCs/>
          <w:spacing w:val="48"/>
          <w:sz w:val="32"/>
          <w:szCs w:val="32"/>
        </w:rPr>
      </w:pPr>
    </w:p>
    <w:p w14:paraId="5D365007" w14:textId="77777777" w:rsidR="00AC280A" w:rsidRDefault="00AC280A">
      <w:pPr>
        <w:adjustRightInd w:val="0"/>
        <w:snapToGrid w:val="0"/>
        <w:spacing w:line="360" w:lineRule="auto"/>
        <w:jc w:val="center"/>
        <w:rPr>
          <w:rFonts w:ascii="微软雅黑" w:eastAsia="微软雅黑" w:hAnsi="微软雅黑"/>
          <w:b/>
          <w:bCs/>
          <w:spacing w:val="48"/>
          <w:sz w:val="32"/>
          <w:szCs w:val="32"/>
        </w:rPr>
      </w:pPr>
    </w:p>
    <w:p w14:paraId="07A91482" w14:textId="77777777" w:rsidR="00AC280A" w:rsidRDefault="00000000">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招</w:t>
      </w:r>
    </w:p>
    <w:p w14:paraId="7C846B48" w14:textId="77777777" w:rsidR="00AC280A" w:rsidRDefault="00000000">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标</w:t>
      </w:r>
    </w:p>
    <w:p w14:paraId="7F14A1DD" w14:textId="77777777" w:rsidR="00AC280A" w:rsidRDefault="00000000">
      <w:pPr>
        <w:adjustRightInd w:val="0"/>
        <w:snapToGrid w:val="0"/>
        <w:spacing w:line="360" w:lineRule="auto"/>
        <w:jc w:val="center"/>
        <w:rPr>
          <w:rFonts w:ascii="微软雅黑" w:eastAsia="微软雅黑" w:hAnsi="微软雅黑"/>
          <w:b/>
          <w:bCs/>
          <w:spacing w:val="48"/>
          <w:sz w:val="32"/>
          <w:szCs w:val="32"/>
        </w:rPr>
      </w:pPr>
      <w:r>
        <w:rPr>
          <w:rFonts w:ascii="微软雅黑" w:eastAsia="微软雅黑" w:hAnsi="微软雅黑" w:hint="eastAsia"/>
          <w:b/>
          <w:bCs/>
          <w:spacing w:val="48"/>
          <w:sz w:val="32"/>
          <w:szCs w:val="32"/>
        </w:rPr>
        <w:t>文</w:t>
      </w:r>
    </w:p>
    <w:p w14:paraId="55928D1A" w14:textId="77777777" w:rsidR="00AC280A" w:rsidRDefault="00000000">
      <w:pPr>
        <w:adjustRightInd w:val="0"/>
        <w:snapToGrid w:val="0"/>
        <w:spacing w:line="360" w:lineRule="auto"/>
        <w:jc w:val="center"/>
        <w:rPr>
          <w:rFonts w:ascii="微软雅黑" w:eastAsia="微软雅黑" w:hAnsi="微软雅黑"/>
          <w:b/>
          <w:bCs/>
          <w:spacing w:val="5"/>
          <w:sz w:val="32"/>
          <w:szCs w:val="32"/>
        </w:rPr>
      </w:pPr>
      <w:r>
        <w:rPr>
          <w:rFonts w:ascii="微软雅黑" w:eastAsia="微软雅黑" w:hAnsi="微软雅黑" w:hint="eastAsia"/>
          <w:b/>
          <w:bCs/>
          <w:spacing w:val="5"/>
          <w:sz w:val="32"/>
          <w:szCs w:val="32"/>
        </w:rPr>
        <w:t>件</w:t>
      </w:r>
    </w:p>
    <w:p w14:paraId="723BF4FC" w14:textId="77777777" w:rsidR="00AC280A" w:rsidRDefault="00AC280A">
      <w:pPr>
        <w:adjustRightInd w:val="0"/>
        <w:snapToGrid w:val="0"/>
        <w:spacing w:line="360" w:lineRule="auto"/>
        <w:jc w:val="center"/>
        <w:rPr>
          <w:rFonts w:ascii="微软雅黑" w:eastAsia="微软雅黑" w:hAnsi="微软雅黑"/>
          <w:b/>
          <w:bCs/>
          <w:spacing w:val="5"/>
          <w:sz w:val="32"/>
          <w:szCs w:val="32"/>
        </w:rPr>
      </w:pPr>
    </w:p>
    <w:p w14:paraId="01325FE3" w14:textId="77777777" w:rsidR="00AC280A" w:rsidRDefault="00AC280A">
      <w:pPr>
        <w:adjustRightInd w:val="0"/>
        <w:snapToGrid w:val="0"/>
        <w:spacing w:line="360" w:lineRule="auto"/>
        <w:jc w:val="center"/>
        <w:rPr>
          <w:rFonts w:ascii="微软雅黑" w:eastAsia="微软雅黑" w:hAnsi="微软雅黑"/>
          <w:b/>
          <w:bCs/>
          <w:spacing w:val="5"/>
          <w:sz w:val="32"/>
          <w:szCs w:val="32"/>
        </w:rPr>
      </w:pPr>
    </w:p>
    <w:p w14:paraId="04953028" w14:textId="77777777" w:rsidR="00AC280A" w:rsidRDefault="00AC280A">
      <w:pPr>
        <w:adjustRightInd w:val="0"/>
        <w:snapToGrid w:val="0"/>
        <w:spacing w:line="360" w:lineRule="auto"/>
        <w:rPr>
          <w:rFonts w:ascii="微软雅黑" w:eastAsia="微软雅黑" w:hAnsi="微软雅黑"/>
          <w:b/>
          <w:bCs/>
          <w:spacing w:val="5"/>
          <w:sz w:val="32"/>
          <w:szCs w:val="32"/>
        </w:rPr>
      </w:pPr>
    </w:p>
    <w:p w14:paraId="6A6513D8" w14:textId="77777777" w:rsidR="00AC280A" w:rsidRDefault="00000000">
      <w:pPr>
        <w:autoSpaceDE w:val="0"/>
        <w:autoSpaceDN w:val="0"/>
        <w:adjustRightInd w:val="0"/>
        <w:spacing w:line="360" w:lineRule="auto"/>
        <w:rPr>
          <w:rFonts w:ascii="微软雅黑" w:eastAsia="微软雅黑" w:hAnsi="微软雅黑"/>
          <w:b/>
          <w:sz w:val="32"/>
          <w:szCs w:val="32"/>
        </w:rPr>
      </w:pPr>
      <w:r>
        <w:rPr>
          <w:rFonts w:ascii="微软雅黑" w:eastAsia="微软雅黑" w:hAnsi="微软雅黑" w:hint="eastAsia"/>
          <w:b/>
          <w:sz w:val="32"/>
          <w:szCs w:val="32"/>
        </w:rPr>
        <w:t xml:space="preserve">               招 标 人：北国商城股份有限公司</w:t>
      </w:r>
    </w:p>
    <w:p w14:paraId="42B73C57" w14:textId="77777777" w:rsidR="00AC280A" w:rsidRDefault="00000000">
      <w:pPr>
        <w:widowControl/>
        <w:spacing w:line="360" w:lineRule="auto"/>
        <w:ind w:firstLineChars="746" w:firstLine="2387"/>
        <w:jc w:val="left"/>
        <w:rPr>
          <w:rFonts w:ascii="微软雅黑" w:eastAsia="微软雅黑" w:hAnsi="微软雅黑"/>
          <w:b/>
          <w:sz w:val="32"/>
          <w:szCs w:val="32"/>
          <w:highlight w:val="red"/>
        </w:rPr>
      </w:pPr>
      <w:r>
        <w:rPr>
          <w:rFonts w:ascii="微软雅黑" w:eastAsia="微软雅黑" w:hAnsi="微软雅黑" w:hint="eastAsia"/>
          <w:b/>
          <w:sz w:val="32"/>
          <w:szCs w:val="32"/>
        </w:rPr>
        <w:t>招标时间：20</w:t>
      </w:r>
      <w:r>
        <w:rPr>
          <w:rFonts w:ascii="微软雅黑" w:eastAsia="微软雅黑" w:hAnsi="微软雅黑"/>
          <w:b/>
          <w:sz w:val="32"/>
          <w:szCs w:val="32"/>
        </w:rPr>
        <w:t>23</w:t>
      </w:r>
      <w:r>
        <w:rPr>
          <w:rFonts w:ascii="微软雅黑" w:eastAsia="微软雅黑" w:hAnsi="微软雅黑" w:hint="eastAsia"/>
          <w:b/>
          <w:sz w:val="32"/>
          <w:szCs w:val="32"/>
        </w:rPr>
        <w:t>年</w:t>
      </w:r>
      <w:r w:rsidRPr="00E125C7">
        <w:rPr>
          <w:rFonts w:ascii="微软雅黑" w:eastAsia="微软雅黑" w:hAnsi="微软雅黑"/>
          <w:b/>
          <w:sz w:val="32"/>
          <w:szCs w:val="32"/>
          <w:lang w:eastAsia="zh-Hans"/>
        </w:rPr>
        <w:t>4</w:t>
      </w:r>
      <w:r w:rsidRPr="00E125C7">
        <w:rPr>
          <w:rFonts w:ascii="微软雅黑" w:eastAsia="微软雅黑" w:hAnsi="微软雅黑" w:hint="eastAsia"/>
          <w:b/>
          <w:sz w:val="32"/>
          <w:szCs w:val="32"/>
        </w:rPr>
        <w:t>月</w:t>
      </w:r>
      <w:r w:rsidRPr="00E125C7">
        <w:rPr>
          <w:rFonts w:ascii="微软雅黑" w:eastAsia="微软雅黑" w:hAnsi="微软雅黑"/>
          <w:b/>
          <w:sz w:val="32"/>
          <w:szCs w:val="32"/>
        </w:rPr>
        <w:t>11</w:t>
      </w:r>
      <w:r w:rsidRPr="00E125C7">
        <w:rPr>
          <w:rFonts w:ascii="微软雅黑" w:eastAsia="微软雅黑" w:hAnsi="微软雅黑" w:hint="eastAsia"/>
          <w:b/>
          <w:sz w:val="32"/>
          <w:szCs w:val="32"/>
        </w:rPr>
        <w:t>日</w:t>
      </w:r>
    </w:p>
    <w:p w14:paraId="0A929B4B" w14:textId="77777777" w:rsidR="00AC280A" w:rsidRDefault="00000000">
      <w:pPr>
        <w:widowControl/>
        <w:spacing w:line="360" w:lineRule="auto"/>
        <w:ind w:firstLineChars="746" w:firstLine="2387"/>
        <w:jc w:val="left"/>
        <w:rPr>
          <w:rFonts w:ascii="微软雅黑" w:eastAsia="微软雅黑" w:hAnsi="微软雅黑"/>
          <w:b/>
          <w:sz w:val="32"/>
          <w:szCs w:val="32"/>
          <w:u w:val="single"/>
        </w:rPr>
      </w:pPr>
      <w:r>
        <w:rPr>
          <w:rFonts w:ascii="微软雅黑" w:eastAsia="微软雅黑" w:hAnsi="微软雅黑" w:hint="eastAsia"/>
          <w:b/>
          <w:sz w:val="32"/>
          <w:szCs w:val="32"/>
        </w:rPr>
        <w:t>招标地点：</w:t>
      </w:r>
      <w:r>
        <w:rPr>
          <w:rFonts w:ascii="微软雅黑" w:eastAsia="微软雅黑" w:hAnsi="微软雅黑" w:hint="eastAsia"/>
          <w:b/>
          <w:color w:val="000000"/>
          <w:sz w:val="32"/>
          <w:szCs w:val="32"/>
        </w:rPr>
        <w:t>石家庄中山东路188号北国商城</w:t>
      </w:r>
    </w:p>
    <w:p w14:paraId="355C3CE0" w14:textId="77777777" w:rsidR="00AC280A" w:rsidRDefault="00AC280A"/>
    <w:p w14:paraId="2E9832CB" w14:textId="77777777" w:rsidR="00AC280A" w:rsidRDefault="00AC280A"/>
    <w:p w14:paraId="1FE17249" w14:textId="77777777" w:rsidR="00AC280A" w:rsidRDefault="00AC280A"/>
    <w:p w14:paraId="26EA1A83" w14:textId="77777777" w:rsidR="00AC280A" w:rsidRDefault="00AC280A"/>
    <w:p w14:paraId="7E07CBB5" w14:textId="77777777" w:rsidR="00AC280A" w:rsidRDefault="00000000">
      <w:pPr>
        <w:jc w:val="center"/>
        <w:rPr>
          <w:rFonts w:ascii="黑体" w:eastAsia="黑体" w:hAnsi="黑体"/>
        </w:rPr>
      </w:pPr>
      <w:r>
        <w:rPr>
          <w:rFonts w:ascii="黑体" w:eastAsia="黑体" w:hAnsi="黑体"/>
        </w:rPr>
        <w:t>目录</w:t>
      </w:r>
    </w:p>
    <w:p w14:paraId="0C1EE0D5" w14:textId="77777777" w:rsidR="00AC280A" w:rsidRDefault="00000000">
      <w:pPr>
        <w:pStyle w:val="TOC1"/>
        <w:tabs>
          <w:tab w:val="right" w:leader="dot" w:pos="9070"/>
        </w:tabs>
      </w:pPr>
      <w:r>
        <w:rPr>
          <w:rFonts w:ascii="黑体" w:eastAsia="黑体" w:hAnsi="黑体"/>
        </w:rPr>
        <w:fldChar w:fldCharType="begin"/>
      </w:r>
      <w:r>
        <w:rPr>
          <w:rFonts w:ascii="黑体" w:eastAsia="黑体" w:hAnsi="黑体"/>
        </w:rPr>
        <w:instrText xml:space="preserve"> TOC \o "1-3" \h \z \u </w:instrText>
      </w:r>
      <w:r>
        <w:rPr>
          <w:rFonts w:ascii="黑体" w:eastAsia="黑体" w:hAnsi="黑体"/>
        </w:rPr>
        <w:fldChar w:fldCharType="separate"/>
      </w:r>
      <w:hyperlink w:anchor="_Toc1965615273" w:history="1">
        <w:r>
          <w:rPr>
            <w:rFonts w:ascii="微软雅黑" w:eastAsia="微软雅黑" w:hAnsi="微软雅黑" w:hint="eastAsia"/>
            <w:szCs w:val="30"/>
          </w:rPr>
          <w:t>1.投标</w:t>
        </w:r>
        <w:r>
          <w:rPr>
            <w:rFonts w:ascii="微软雅黑" w:eastAsia="微软雅黑" w:hAnsi="微软雅黑"/>
            <w:szCs w:val="30"/>
          </w:rPr>
          <w:t>邀请</w:t>
        </w:r>
        <w:r>
          <w:tab/>
        </w:r>
        <w:r>
          <w:fldChar w:fldCharType="begin"/>
        </w:r>
        <w:r>
          <w:instrText xml:space="preserve"> PAGEREF _Toc1965615273 \h </w:instrText>
        </w:r>
        <w:r>
          <w:fldChar w:fldCharType="separate"/>
        </w:r>
        <w:r>
          <w:t>4</w:t>
        </w:r>
        <w:r>
          <w:fldChar w:fldCharType="end"/>
        </w:r>
      </w:hyperlink>
    </w:p>
    <w:p w14:paraId="17A40B72" w14:textId="77777777" w:rsidR="00AC280A" w:rsidRDefault="00000000">
      <w:pPr>
        <w:pStyle w:val="TOC1"/>
        <w:tabs>
          <w:tab w:val="right" w:leader="dot" w:pos="9070"/>
        </w:tabs>
      </w:pPr>
      <w:hyperlink w:anchor="_Toc1354951510" w:history="1">
        <w:r>
          <w:rPr>
            <w:rFonts w:ascii="微软雅黑" w:eastAsia="微软雅黑" w:hAnsi="微软雅黑" w:hint="eastAsia"/>
            <w:szCs w:val="30"/>
          </w:rPr>
          <w:t>2.投标须知</w:t>
        </w:r>
        <w:r>
          <w:tab/>
        </w:r>
        <w:r>
          <w:fldChar w:fldCharType="begin"/>
        </w:r>
        <w:r>
          <w:instrText xml:space="preserve"> PAGEREF _Toc1354951510 \h </w:instrText>
        </w:r>
        <w:r>
          <w:fldChar w:fldCharType="separate"/>
        </w:r>
        <w:r>
          <w:t>5</w:t>
        </w:r>
        <w:r>
          <w:fldChar w:fldCharType="end"/>
        </w:r>
      </w:hyperlink>
    </w:p>
    <w:p w14:paraId="0B57D382" w14:textId="77777777" w:rsidR="00AC280A" w:rsidRDefault="00000000">
      <w:pPr>
        <w:pStyle w:val="TOC2"/>
        <w:tabs>
          <w:tab w:val="right" w:leader="dot" w:pos="9070"/>
        </w:tabs>
      </w:pPr>
      <w:hyperlink w:anchor="_Toc753435782" w:history="1">
        <w:r>
          <w:rPr>
            <w:rFonts w:ascii="微软雅黑" w:eastAsia="微软雅黑" w:hAnsi="微软雅黑" w:hint="eastAsia"/>
            <w:szCs w:val="28"/>
          </w:rPr>
          <w:t>2.1概述</w:t>
        </w:r>
        <w:r>
          <w:tab/>
        </w:r>
        <w:r>
          <w:fldChar w:fldCharType="begin"/>
        </w:r>
        <w:r>
          <w:instrText xml:space="preserve"> PAGEREF _Toc753435782 \h </w:instrText>
        </w:r>
        <w:r>
          <w:fldChar w:fldCharType="separate"/>
        </w:r>
        <w:r>
          <w:t>5</w:t>
        </w:r>
        <w:r>
          <w:fldChar w:fldCharType="end"/>
        </w:r>
      </w:hyperlink>
    </w:p>
    <w:p w14:paraId="4359D374" w14:textId="77777777" w:rsidR="00AC280A" w:rsidRDefault="00000000">
      <w:pPr>
        <w:pStyle w:val="TOC2"/>
        <w:tabs>
          <w:tab w:val="right" w:leader="dot" w:pos="9070"/>
        </w:tabs>
      </w:pPr>
      <w:hyperlink w:anchor="_Toc1431605362" w:history="1">
        <w:r>
          <w:rPr>
            <w:rFonts w:ascii="微软雅黑" w:eastAsia="微软雅黑" w:hAnsi="微软雅黑" w:hint="eastAsia"/>
            <w:szCs w:val="28"/>
          </w:rPr>
          <w:t>2.2投标人资格要求</w:t>
        </w:r>
        <w:r>
          <w:tab/>
        </w:r>
        <w:r>
          <w:fldChar w:fldCharType="begin"/>
        </w:r>
        <w:r>
          <w:instrText xml:space="preserve"> PAGEREF _Toc1431605362 \h </w:instrText>
        </w:r>
        <w:r>
          <w:fldChar w:fldCharType="separate"/>
        </w:r>
        <w:r>
          <w:t>5</w:t>
        </w:r>
        <w:r>
          <w:fldChar w:fldCharType="end"/>
        </w:r>
      </w:hyperlink>
    </w:p>
    <w:p w14:paraId="6811EFF1" w14:textId="77777777" w:rsidR="00AC280A" w:rsidRDefault="00000000">
      <w:pPr>
        <w:pStyle w:val="TOC2"/>
        <w:tabs>
          <w:tab w:val="right" w:leader="dot" w:pos="9070"/>
        </w:tabs>
      </w:pPr>
      <w:hyperlink w:anchor="_Toc584538146" w:history="1">
        <w:r>
          <w:rPr>
            <w:rFonts w:ascii="微软雅黑" w:eastAsia="微软雅黑" w:hAnsi="微软雅黑" w:hint="eastAsia"/>
            <w:szCs w:val="28"/>
          </w:rPr>
          <w:t>2.3投标文件的组成</w:t>
        </w:r>
        <w:r>
          <w:tab/>
        </w:r>
        <w:r>
          <w:fldChar w:fldCharType="begin"/>
        </w:r>
        <w:r>
          <w:instrText xml:space="preserve"> PAGEREF _Toc584538146 \h </w:instrText>
        </w:r>
        <w:r>
          <w:fldChar w:fldCharType="separate"/>
        </w:r>
        <w:r>
          <w:t>6</w:t>
        </w:r>
        <w:r>
          <w:fldChar w:fldCharType="end"/>
        </w:r>
      </w:hyperlink>
    </w:p>
    <w:p w14:paraId="132ED27C" w14:textId="77777777" w:rsidR="00AC280A" w:rsidRDefault="00000000">
      <w:pPr>
        <w:pStyle w:val="TOC2"/>
        <w:tabs>
          <w:tab w:val="right" w:leader="dot" w:pos="9070"/>
        </w:tabs>
      </w:pPr>
      <w:hyperlink w:anchor="_Toc1742418444" w:history="1">
        <w:r>
          <w:rPr>
            <w:rFonts w:ascii="微软雅黑" w:eastAsia="微软雅黑" w:hAnsi="微软雅黑" w:hint="eastAsia"/>
            <w:szCs w:val="28"/>
          </w:rPr>
          <w:t>2.4投标文件的编制</w:t>
        </w:r>
        <w:r>
          <w:tab/>
        </w:r>
        <w:r>
          <w:fldChar w:fldCharType="begin"/>
        </w:r>
        <w:r>
          <w:instrText xml:space="preserve"> PAGEREF _Toc1742418444 \h </w:instrText>
        </w:r>
        <w:r>
          <w:fldChar w:fldCharType="separate"/>
        </w:r>
        <w:r>
          <w:t>6</w:t>
        </w:r>
        <w:r>
          <w:fldChar w:fldCharType="end"/>
        </w:r>
      </w:hyperlink>
    </w:p>
    <w:p w14:paraId="064DA209" w14:textId="77777777" w:rsidR="00AC280A" w:rsidRDefault="00000000">
      <w:pPr>
        <w:pStyle w:val="TOC2"/>
        <w:tabs>
          <w:tab w:val="right" w:leader="dot" w:pos="9070"/>
        </w:tabs>
      </w:pPr>
      <w:hyperlink w:anchor="_Toc1739777816" w:history="1">
        <w:r>
          <w:rPr>
            <w:rFonts w:ascii="微软雅黑" w:eastAsia="微软雅黑" w:hAnsi="微软雅黑" w:hint="eastAsia"/>
            <w:szCs w:val="28"/>
          </w:rPr>
          <w:t>2.5投标文件的内容</w:t>
        </w:r>
        <w:r>
          <w:tab/>
        </w:r>
        <w:r>
          <w:fldChar w:fldCharType="begin"/>
        </w:r>
        <w:r>
          <w:instrText xml:space="preserve"> PAGEREF _Toc1739777816 \h </w:instrText>
        </w:r>
        <w:r>
          <w:fldChar w:fldCharType="separate"/>
        </w:r>
        <w:r>
          <w:t>7</w:t>
        </w:r>
        <w:r>
          <w:fldChar w:fldCharType="end"/>
        </w:r>
      </w:hyperlink>
    </w:p>
    <w:p w14:paraId="6B4DF594" w14:textId="77777777" w:rsidR="00AC280A" w:rsidRDefault="00000000">
      <w:pPr>
        <w:pStyle w:val="TOC3"/>
        <w:tabs>
          <w:tab w:val="right" w:leader="dot" w:pos="9070"/>
        </w:tabs>
      </w:pPr>
      <w:hyperlink w:anchor="_Toc308415960" w:history="1">
        <w:r>
          <w:rPr>
            <w:rFonts w:ascii="微软雅黑" w:eastAsia="微软雅黑" w:hAnsi="微软雅黑" w:hint="eastAsia"/>
          </w:rPr>
          <w:t>2.5.1商务标的内容</w:t>
        </w:r>
        <w:r>
          <w:tab/>
        </w:r>
        <w:r>
          <w:fldChar w:fldCharType="begin"/>
        </w:r>
        <w:r>
          <w:instrText xml:space="preserve"> PAGEREF _Toc308415960 \h </w:instrText>
        </w:r>
        <w:r>
          <w:fldChar w:fldCharType="separate"/>
        </w:r>
        <w:r>
          <w:t>7</w:t>
        </w:r>
        <w:r>
          <w:fldChar w:fldCharType="end"/>
        </w:r>
      </w:hyperlink>
    </w:p>
    <w:p w14:paraId="28D32574" w14:textId="77777777" w:rsidR="00AC280A" w:rsidRDefault="00000000">
      <w:pPr>
        <w:pStyle w:val="TOC3"/>
        <w:tabs>
          <w:tab w:val="right" w:leader="dot" w:pos="9070"/>
        </w:tabs>
      </w:pPr>
      <w:hyperlink w:anchor="_Toc1668999509" w:history="1">
        <w:r>
          <w:rPr>
            <w:rFonts w:ascii="微软雅黑" w:eastAsia="微软雅黑" w:hAnsi="微软雅黑" w:hint="eastAsia"/>
          </w:rPr>
          <w:t>2.5.2技术标的内容</w:t>
        </w:r>
        <w:r>
          <w:tab/>
        </w:r>
        <w:r>
          <w:fldChar w:fldCharType="begin"/>
        </w:r>
        <w:r>
          <w:instrText xml:space="preserve"> PAGEREF _Toc1668999509 \h </w:instrText>
        </w:r>
        <w:r>
          <w:fldChar w:fldCharType="separate"/>
        </w:r>
        <w:r>
          <w:t>8</w:t>
        </w:r>
        <w:r>
          <w:fldChar w:fldCharType="end"/>
        </w:r>
      </w:hyperlink>
    </w:p>
    <w:p w14:paraId="4750A231" w14:textId="77777777" w:rsidR="00AC280A" w:rsidRDefault="00000000">
      <w:pPr>
        <w:pStyle w:val="TOC2"/>
        <w:tabs>
          <w:tab w:val="right" w:leader="dot" w:pos="9070"/>
        </w:tabs>
      </w:pPr>
      <w:hyperlink w:anchor="_Toc443350649" w:history="1">
        <w:r>
          <w:rPr>
            <w:rFonts w:ascii="微软雅黑" w:eastAsia="微软雅黑" w:hAnsi="微软雅黑" w:hint="eastAsia"/>
            <w:szCs w:val="28"/>
          </w:rPr>
          <w:t>2.6投标报价</w:t>
        </w:r>
        <w:r>
          <w:tab/>
        </w:r>
        <w:r>
          <w:fldChar w:fldCharType="begin"/>
        </w:r>
        <w:r>
          <w:instrText xml:space="preserve"> PAGEREF _Toc443350649 \h </w:instrText>
        </w:r>
        <w:r>
          <w:fldChar w:fldCharType="separate"/>
        </w:r>
        <w:r>
          <w:t>9</w:t>
        </w:r>
        <w:r>
          <w:fldChar w:fldCharType="end"/>
        </w:r>
      </w:hyperlink>
    </w:p>
    <w:p w14:paraId="7B6AFD7A" w14:textId="77777777" w:rsidR="00AC280A" w:rsidRDefault="00000000">
      <w:pPr>
        <w:pStyle w:val="TOC2"/>
        <w:tabs>
          <w:tab w:val="right" w:leader="dot" w:pos="9070"/>
        </w:tabs>
      </w:pPr>
      <w:hyperlink w:anchor="_Toc1773586300" w:history="1">
        <w:r>
          <w:rPr>
            <w:rFonts w:ascii="微软雅黑" w:eastAsia="微软雅黑" w:hAnsi="微软雅黑" w:hint="eastAsia"/>
            <w:szCs w:val="28"/>
          </w:rPr>
          <w:t>2.7投标文件的递交</w:t>
        </w:r>
        <w:r>
          <w:tab/>
        </w:r>
        <w:r>
          <w:fldChar w:fldCharType="begin"/>
        </w:r>
        <w:r>
          <w:instrText xml:space="preserve"> PAGEREF _Toc1773586300 \h </w:instrText>
        </w:r>
        <w:r>
          <w:fldChar w:fldCharType="separate"/>
        </w:r>
        <w:r>
          <w:t>9</w:t>
        </w:r>
        <w:r>
          <w:fldChar w:fldCharType="end"/>
        </w:r>
      </w:hyperlink>
    </w:p>
    <w:p w14:paraId="528B1CB1" w14:textId="77777777" w:rsidR="00AC280A" w:rsidRDefault="00000000">
      <w:pPr>
        <w:pStyle w:val="TOC2"/>
        <w:tabs>
          <w:tab w:val="right" w:leader="dot" w:pos="9070"/>
        </w:tabs>
      </w:pPr>
      <w:hyperlink w:anchor="_Toc1591923740" w:history="1">
        <w:r>
          <w:rPr>
            <w:rFonts w:ascii="微软雅黑" w:eastAsia="微软雅黑" w:hAnsi="微软雅黑" w:hint="eastAsia"/>
            <w:szCs w:val="28"/>
          </w:rPr>
          <w:t>2.8开标与评标</w:t>
        </w:r>
        <w:r>
          <w:tab/>
        </w:r>
        <w:r>
          <w:fldChar w:fldCharType="begin"/>
        </w:r>
        <w:r>
          <w:instrText xml:space="preserve"> PAGEREF _Toc1591923740 \h </w:instrText>
        </w:r>
        <w:r>
          <w:fldChar w:fldCharType="separate"/>
        </w:r>
        <w:r>
          <w:t>10</w:t>
        </w:r>
        <w:r>
          <w:fldChar w:fldCharType="end"/>
        </w:r>
      </w:hyperlink>
    </w:p>
    <w:p w14:paraId="3DD89761" w14:textId="77777777" w:rsidR="00AC280A" w:rsidRDefault="00000000">
      <w:pPr>
        <w:pStyle w:val="TOC2"/>
        <w:tabs>
          <w:tab w:val="right" w:leader="dot" w:pos="9070"/>
        </w:tabs>
      </w:pPr>
      <w:hyperlink w:anchor="_Toc2111023854" w:history="1">
        <w:r>
          <w:rPr>
            <w:rFonts w:ascii="微软雅黑" w:eastAsia="微软雅黑" w:hAnsi="微软雅黑" w:hint="eastAsia"/>
            <w:szCs w:val="28"/>
          </w:rPr>
          <w:t>2.9授标及签约</w:t>
        </w:r>
        <w:r>
          <w:tab/>
        </w:r>
        <w:r>
          <w:fldChar w:fldCharType="begin"/>
        </w:r>
        <w:r>
          <w:instrText xml:space="preserve"> PAGEREF _Toc2111023854 \h </w:instrText>
        </w:r>
        <w:r>
          <w:fldChar w:fldCharType="separate"/>
        </w:r>
        <w:r>
          <w:t>11</w:t>
        </w:r>
        <w:r>
          <w:fldChar w:fldCharType="end"/>
        </w:r>
      </w:hyperlink>
    </w:p>
    <w:p w14:paraId="39343F5A" w14:textId="77777777" w:rsidR="00AC280A" w:rsidRDefault="00000000">
      <w:pPr>
        <w:pStyle w:val="TOC3"/>
        <w:tabs>
          <w:tab w:val="right" w:leader="dot" w:pos="9070"/>
        </w:tabs>
      </w:pPr>
      <w:hyperlink w:anchor="_Toc1400582091" w:history="1">
        <w:r>
          <w:rPr>
            <w:rFonts w:ascii="微软雅黑" w:eastAsia="微软雅黑" w:hAnsi="微软雅黑" w:hint="eastAsia"/>
          </w:rPr>
          <w:t>2.9.1投标保证金</w:t>
        </w:r>
        <w:r>
          <w:tab/>
        </w:r>
        <w:r>
          <w:fldChar w:fldCharType="begin"/>
        </w:r>
        <w:r>
          <w:instrText xml:space="preserve"> PAGEREF _Toc1400582091 \h </w:instrText>
        </w:r>
        <w:r>
          <w:fldChar w:fldCharType="separate"/>
        </w:r>
        <w:r>
          <w:t>12</w:t>
        </w:r>
        <w:r>
          <w:fldChar w:fldCharType="end"/>
        </w:r>
      </w:hyperlink>
    </w:p>
    <w:p w14:paraId="246F34BE" w14:textId="77777777" w:rsidR="00AC280A" w:rsidRDefault="00000000">
      <w:pPr>
        <w:pStyle w:val="TOC1"/>
        <w:tabs>
          <w:tab w:val="right" w:leader="dot" w:pos="9070"/>
        </w:tabs>
      </w:pPr>
      <w:hyperlink w:anchor="_Toc1014948670" w:history="1">
        <w:r>
          <w:rPr>
            <w:rFonts w:ascii="微软雅黑" w:eastAsia="微软雅黑" w:hAnsi="微软雅黑" w:hint="eastAsia"/>
            <w:szCs w:val="32"/>
          </w:rPr>
          <w:t>3.招标项目</w:t>
        </w:r>
        <w:r>
          <w:rPr>
            <w:rFonts w:ascii="微软雅黑" w:eastAsia="微软雅黑" w:hAnsi="微软雅黑"/>
            <w:szCs w:val="32"/>
          </w:rPr>
          <w:t>要求</w:t>
        </w:r>
        <w:r>
          <w:tab/>
        </w:r>
        <w:r>
          <w:fldChar w:fldCharType="begin"/>
        </w:r>
        <w:r>
          <w:instrText xml:space="preserve"> PAGEREF _Toc1014948670 \h </w:instrText>
        </w:r>
        <w:r>
          <w:fldChar w:fldCharType="separate"/>
        </w:r>
        <w:r>
          <w:t>12</w:t>
        </w:r>
        <w:r>
          <w:fldChar w:fldCharType="end"/>
        </w:r>
      </w:hyperlink>
    </w:p>
    <w:p w14:paraId="594716B8" w14:textId="77777777" w:rsidR="00AC280A" w:rsidRDefault="00000000">
      <w:pPr>
        <w:pStyle w:val="TOC2"/>
        <w:tabs>
          <w:tab w:val="right" w:leader="dot" w:pos="9070"/>
        </w:tabs>
      </w:pPr>
      <w:hyperlink w:anchor="_Toc779688569" w:history="1">
        <w:r w:rsidRPr="00E125C7">
          <w:rPr>
            <w:rFonts w:ascii="微软雅黑" w:eastAsia="微软雅黑" w:hAnsi="微软雅黑" w:hint="eastAsia"/>
            <w:szCs w:val="28"/>
          </w:rPr>
          <w:t>3.1</w:t>
        </w:r>
        <w:r w:rsidRPr="00E125C7">
          <w:rPr>
            <w:rFonts w:ascii="微软雅黑" w:eastAsia="微软雅黑" w:hAnsi="微软雅黑"/>
            <w:szCs w:val="28"/>
          </w:rPr>
          <w:t>网络安全升级服务项目</w:t>
        </w:r>
        <w:r w:rsidRPr="00E125C7">
          <w:rPr>
            <w:rFonts w:ascii="微软雅黑" w:eastAsia="微软雅黑" w:hAnsi="微软雅黑" w:hint="eastAsia"/>
            <w:szCs w:val="28"/>
          </w:rPr>
          <w:t>采购简介及目标</w:t>
        </w:r>
        <w:r w:rsidRPr="00E125C7">
          <w:tab/>
        </w:r>
        <w:r w:rsidRPr="00E125C7">
          <w:fldChar w:fldCharType="begin"/>
        </w:r>
        <w:r w:rsidRPr="00E125C7">
          <w:instrText xml:space="preserve"> PAGEREF _Toc779688569 \h </w:instrText>
        </w:r>
        <w:r w:rsidRPr="00E125C7">
          <w:fldChar w:fldCharType="separate"/>
        </w:r>
        <w:r w:rsidRPr="00E125C7">
          <w:t>12</w:t>
        </w:r>
        <w:r w:rsidRPr="00E125C7">
          <w:fldChar w:fldCharType="end"/>
        </w:r>
      </w:hyperlink>
    </w:p>
    <w:p w14:paraId="173F6571" w14:textId="77777777" w:rsidR="00AC280A" w:rsidRDefault="00000000">
      <w:pPr>
        <w:pStyle w:val="TOC3"/>
        <w:tabs>
          <w:tab w:val="right" w:leader="dot" w:pos="9070"/>
        </w:tabs>
      </w:pPr>
      <w:hyperlink w:anchor="_Toc280565189" w:history="1">
        <w:r w:rsidRPr="00E125C7">
          <w:rPr>
            <w:rFonts w:ascii="微软雅黑" w:eastAsia="微软雅黑" w:hAnsi="微软雅黑" w:hint="eastAsia"/>
          </w:rPr>
          <w:t>3.1.1</w:t>
        </w:r>
        <w:r w:rsidRPr="00E125C7">
          <w:rPr>
            <w:rFonts w:ascii="微软雅黑" w:eastAsia="微软雅黑" w:hAnsi="微软雅黑"/>
          </w:rPr>
          <w:t>网络安全升级服务项目</w:t>
        </w:r>
        <w:r w:rsidRPr="00E125C7">
          <w:rPr>
            <w:rFonts w:ascii="微软雅黑" w:eastAsia="微软雅黑" w:hAnsi="微软雅黑" w:hint="eastAsia"/>
            <w:lang w:eastAsia="zh-Hans"/>
          </w:rPr>
          <w:t>内容</w:t>
        </w:r>
        <w:r w:rsidRPr="00E125C7">
          <w:tab/>
        </w:r>
        <w:r w:rsidRPr="00E125C7">
          <w:fldChar w:fldCharType="begin"/>
        </w:r>
        <w:r w:rsidRPr="00E125C7">
          <w:instrText xml:space="preserve"> PAGEREF _Toc280565189 \h </w:instrText>
        </w:r>
        <w:r w:rsidRPr="00E125C7">
          <w:fldChar w:fldCharType="separate"/>
        </w:r>
        <w:r w:rsidRPr="00E125C7">
          <w:t>13</w:t>
        </w:r>
        <w:r w:rsidRPr="00E125C7">
          <w:fldChar w:fldCharType="end"/>
        </w:r>
      </w:hyperlink>
    </w:p>
    <w:p w14:paraId="7623564C" w14:textId="77777777" w:rsidR="00AC280A" w:rsidRDefault="00000000">
      <w:pPr>
        <w:pStyle w:val="TOC2"/>
        <w:tabs>
          <w:tab w:val="right" w:leader="dot" w:pos="9070"/>
        </w:tabs>
      </w:pPr>
      <w:hyperlink w:anchor="_Toc1732526358" w:history="1">
        <w:r w:rsidRPr="00E125C7">
          <w:rPr>
            <w:rFonts w:ascii="微软雅黑" w:eastAsia="微软雅黑" w:hAnsi="微软雅黑" w:hint="eastAsia"/>
            <w:szCs w:val="28"/>
          </w:rPr>
          <w:t>3.2</w:t>
        </w:r>
        <w:r w:rsidRPr="00E125C7">
          <w:rPr>
            <w:rFonts w:ascii="微软雅黑" w:eastAsia="微软雅黑" w:hAnsi="微软雅黑" w:hint="eastAsia"/>
            <w:szCs w:val="28"/>
            <w:lang w:eastAsia="zh-Hans"/>
          </w:rPr>
          <w:t>服务</w:t>
        </w:r>
        <w:r w:rsidRPr="00E125C7">
          <w:rPr>
            <w:rFonts w:ascii="微软雅黑" w:eastAsia="微软雅黑" w:hAnsi="微软雅黑" w:hint="eastAsia"/>
            <w:szCs w:val="28"/>
          </w:rPr>
          <w:t>内容</w:t>
        </w:r>
        <w:r w:rsidRPr="00E125C7">
          <w:rPr>
            <w:rFonts w:ascii="微软雅黑" w:eastAsia="微软雅黑" w:hAnsi="微软雅黑"/>
            <w:szCs w:val="28"/>
          </w:rPr>
          <w:t>及要求</w:t>
        </w:r>
        <w:r w:rsidRPr="00E125C7">
          <w:tab/>
        </w:r>
        <w:r w:rsidRPr="00E125C7">
          <w:fldChar w:fldCharType="begin"/>
        </w:r>
        <w:r w:rsidRPr="00E125C7">
          <w:instrText xml:space="preserve"> PAGEREF _Toc1732526358 \h </w:instrText>
        </w:r>
        <w:r w:rsidRPr="00E125C7">
          <w:fldChar w:fldCharType="separate"/>
        </w:r>
        <w:r w:rsidRPr="00E125C7">
          <w:t>14</w:t>
        </w:r>
        <w:r w:rsidRPr="00E125C7">
          <w:fldChar w:fldCharType="end"/>
        </w:r>
      </w:hyperlink>
    </w:p>
    <w:p w14:paraId="44B28EEE" w14:textId="77777777" w:rsidR="00AC280A" w:rsidRDefault="00000000">
      <w:pPr>
        <w:pStyle w:val="TOC1"/>
        <w:tabs>
          <w:tab w:val="right" w:leader="dot" w:pos="9070"/>
        </w:tabs>
      </w:pPr>
      <w:hyperlink w:anchor="_Toc839729233" w:history="1">
        <w:r>
          <w:rPr>
            <w:rFonts w:ascii="微软雅黑" w:eastAsia="微软雅黑" w:hAnsi="微软雅黑" w:hint="eastAsia"/>
            <w:szCs w:val="32"/>
          </w:rPr>
          <w:t>4.评标标准</w:t>
        </w:r>
        <w:r>
          <w:tab/>
        </w:r>
        <w:r>
          <w:fldChar w:fldCharType="begin"/>
        </w:r>
        <w:r>
          <w:instrText xml:space="preserve"> PAGEREF _Toc839729233 \h </w:instrText>
        </w:r>
        <w:r>
          <w:fldChar w:fldCharType="separate"/>
        </w:r>
        <w:r>
          <w:t>16</w:t>
        </w:r>
        <w:r>
          <w:fldChar w:fldCharType="end"/>
        </w:r>
      </w:hyperlink>
    </w:p>
    <w:p w14:paraId="11221AE7" w14:textId="77777777" w:rsidR="00AC280A" w:rsidRDefault="00000000">
      <w:pPr>
        <w:pStyle w:val="TOC2"/>
        <w:tabs>
          <w:tab w:val="right" w:leader="dot" w:pos="9070"/>
        </w:tabs>
      </w:pPr>
      <w:hyperlink w:anchor="_Toc66690947" w:history="1">
        <w:r>
          <w:rPr>
            <w:rFonts w:ascii="微软雅黑" w:eastAsia="微软雅黑" w:hAnsi="微软雅黑" w:hint="eastAsia"/>
            <w:szCs w:val="28"/>
          </w:rPr>
          <w:t>4.1评标标准</w:t>
        </w:r>
        <w:r>
          <w:tab/>
        </w:r>
        <w:r>
          <w:fldChar w:fldCharType="begin"/>
        </w:r>
        <w:r>
          <w:instrText xml:space="preserve"> PAGEREF _Toc66690947 \h </w:instrText>
        </w:r>
        <w:r>
          <w:fldChar w:fldCharType="separate"/>
        </w:r>
        <w:r>
          <w:t>16</w:t>
        </w:r>
        <w:r>
          <w:fldChar w:fldCharType="end"/>
        </w:r>
      </w:hyperlink>
    </w:p>
    <w:p w14:paraId="646ECC9C" w14:textId="77777777" w:rsidR="00AC280A" w:rsidRDefault="00000000">
      <w:pPr>
        <w:pStyle w:val="TOC2"/>
        <w:tabs>
          <w:tab w:val="right" w:leader="dot" w:pos="9070"/>
        </w:tabs>
      </w:pPr>
      <w:hyperlink w:anchor="_Toc2035766142" w:history="1">
        <w:r>
          <w:rPr>
            <w:rFonts w:ascii="微软雅黑" w:eastAsia="微软雅黑" w:hAnsi="微软雅黑" w:hint="eastAsia"/>
            <w:szCs w:val="28"/>
          </w:rPr>
          <w:t>4</w:t>
        </w:r>
        <w:r>
          <w:rPr>
            <w:rFonts w:ascii="微软雅黑" w:eastAsia="微软雅黑" w:hAnsi="微软雅黑"/>
            <w:szCs w:val="28"/>
          </w:rPr>
          <w:t>.2综合评分明细表</w:t>
        </w:r>
        <w:r>
          <w:tab/>
        </w:r>
        <w:r>
          <w:fldChar w:fldCharType="begin"/>
        </w:r>
        <w:r>
          <w:instrText xml:space="preserve"> PAGEREF _Toc2035766142 \h </w:instrText>
        </w:r>
        <w:r>
          <w:fldChar w:fldCharType="separate"/>
        </w:r>
        <w:r>
          <w:t>17</w:t>
        </w:r>
        <w:r>
          <w:fldChar w:fldCharType="end"/>
        </w:r>
      </w:hyperlink>
    </w:p>
    <w:p w14:paraId="09AC5B76" w14:textId="77777777" w:rsidR="00AC280A" w:rsidRDefault="00000000">
      <w:pPr>
        <w:pStyle w:val="TOC1"/>
        <w:tabs>
          <w:tab w:val="right" w:leader="dot" w:pos="9070"/>
        </w:tabs>
      </w:pPr>
      <w:hyperlink w:anchor="_Toc1412084590" w:history="1">
        <w:r>
          <w:rPr>
            <w:rFonts w:ascii="微软雅黑" w:eastAsia="微软雅黑" w:hAnsi="微软雅黑"/>
            <w:szCs w:val="32"/>
          </w:rPr>
          <w:t>5</w:t>
        </w:r>
        <w:r>
          <w:rPr>
            <w:rFonts w:ascii="微软雅黑" w:eastAsia="微软雅黑" w:hAnsi="微软雅黑" w:hint="eastAsia"/>
            <w:szCs w:val="32"/>
          </w:rPr>
          <w:t>.响应要求及文件格式</w:t>
        </w:r>
        <w:r>
          <w:tab/>
        </w:r>
        <w:r>
          <w:fldChar w:fldCharType="begin"/>
        </w:r>
        <w:r>
          <w:instrText xml:space="preserve"> PAGEREF _Toc1412084590 \h </w:instrText>
        </w:r>
        <w:r>
          <w:fldChar w:fldCharType="separate"/>
        </w:r>
        <w:r>
          <w:t>20</w:t>
        </w:r>
        <w:r>
          <w:fldChar w:fldCharType="end"/>
        </w:r>
      </w:hyperlink>
    </w:p>
    <w:p w14:paraId="343D68BA" w14:textId="77777777" w:rsidR="00AC280A" w:rsidRDefault="00000000">
      <w:pPr>
        <w:pStyle w:val="TOC2"/>
        <w:tabs>
          <w:tab w:val="right" w:leader="dot" w:pos="9070"/>
        </w:tabs>
      </w:pPr>
      <w:hyperlink w:anchor="_Toc1063921133" w:history="1">
        <w:r>
          <w:rPr>
            <w:rFonts w:ascii="微软雅黑" w:eastAsia="微软雅黑" w:hAnsi="微软雅黑" w:hint="eastAsia"/>
            <w:szCs w:val="28"/>
          </w:rPr>
          <w:t>5.1响应要求</w:t>
        </w:r>
        <w:r>
          <w:tab/>
        </w:r>
        <w:r>
          <w:fldChar w:fldCharType="begin"/>
        </w:r>
        <w:r>
          <w:instrText xml:space="preserve"> PAGEREF _Toc1063921133 \h </w:instrText>
        </w:r>
        <w:r>
          <w:fldChar w:fldCharType="separate"/>
        </w:r>
        <w:r>
          <w:t>20</w:t>
        </w:r>
        <w:r>
          <w:fldChar w:fldCharType="end"/>
        </w:r>
      </w:hyperlink>
    </w:p>
    <w:p w14:paraId="32E77D84" w14:textId="77777777" w:rsidR="00AC280A" w:rsidRDefault="00000000">
      <w:pPr>
        <w:pStyle w:val="TOC3"/>
        <w:tabs>
          <w:tab w:val="right" w:leader="dot" w:pos="9070"/>
        </w:tabs>
      </w:pPr>
      <w:hyperlink w:anchor="_Toc1373637409" w:history="1">
        <w:r>
          <w:rPr>
            <w:rFonts w:ascii="微软雅黑" w:eastAsia="微软雅黑" w:hAnsi="微软雅黑" w:hint="eastAsia"/>
          </w:rPr>
          <w:t>5.1.1实施工期</w:t>
        </w:r>
        <w:r>
          <w:tab/>
        </w:r>
        <w:r>
          <w:fldChar w:fldCharType="begin"/>
        </w:r>
        <w:r>
          <w:instrText xml:space="preserve"> PAGEREF _Toc1373637409 \h </w:instrText>
        </w:r>
        <w:r>
          <w:fldChar w:fldCharType="separate"/>
        </w:r>
        <w:r>
          <w:t>20</w:t>
        </w:r>
        <w:r>
          <w:fldChar w:fldCharType="end"/>
        </w:r>
      </w:hyperlink>
    </w:p>
    <w:p w14:paraId="75C6F18A" w14:textId="77777777" w:rsidR="00AC280A" w:rsidRDefault="00000000">
      <w:pPr>
        <w:pStyle w:val="TOC3"/>
        <w:tabs>
          <w:tab w:val="right" w:leader="dot" w:pos="9070"/>
        </w:tabs>
      </w:pPr>
      <w:hyperlink w:anchor="_Toc1274727813" w:history="1">
        <w:r>
          <w:rPr>
            <w:rFonts w:ascii="微软雅黑" w:eastAsia="微软雅黑" w:hAnsi="微软雅黑" w:hint="eastAsia"/>
          </w:rPr>
          <w:t>5.1.2实施要求</w:t>
        </w:r>
        <w:r>
          <w:tab/>
        </w:r>
        <w:r>
          <w:fldChar w:fldCharType="begin"/>
        </w:r>
        <w:r>
          <w:instrText xml:space="preserve"> PAGEREF _Toc1274727813 \h </w:instrText>
        </w:r>
        <w:r>
          <w:fldChar w:fldCharType="separate"/>
        </w:r>
        <w:r>
          <w:t>20</w:t>
        </w:r>
        <w:r>
          <w:fldChar w:fldCharType="end"/>
        </w:r>
      </w:hyperlink>
    </w:p>
    <w:p w14:paraId="6C2D2B00" w14:textId="77777777" w:rsidR="00AC280A" w:rsidRDefault="00000000">
      <w:pPr>
        <w:pStyle w:val="TOC2"/>
        <w:tabs>
          <w:tab w:val="right" w:leader="dot" w:pos="9070"/>
        </w:tabs>
      </w:pPr>
      <w:hyperlink w:anchor="_Toc1053490619" w:history="1">
        <w:r>
          <w:rPr>
            <w:rFonts w:ascii="微软雅黑" w:eastAsia="微软雅黑" w:hAnsi="微软雅黑" w:hint="eastAsia"/>
          </w:rPr>
          <w:t>5.2</w:t>
        </w:r>
        <w:r>
          <w:rPr>
            <w:rFonts w:ascii="微软雅黑" w:eastAsia="微软雅黑" w:hAnsi="微软雅黑" w:hint="eastAsia"/>
            <w:kern w:val="0"/>
          </w:rPr>
          <w:t>响应文件格式</w:t>
        </w:r>
        <w:r>
          <w:tab/>
        </w:r>
        <w:r>
          <w:fldChar w:fldCharType="begin"/>
        </w:r>
        <w:r>
          <w:instrText xml:space="preserve"> PAGEREF _Toc1053490619 \h </w:instrText>
        </w:r>
        <w:r>
          <w:fldChar w:fldCharType="separate"/>
        </w:r>
        <w:r>
          <w:t>20</w:t>
        </w:r>
        <w:r>
          <w:fldChar w:fldCharType="end"/>
        </w:r>
      </w:hyperlink>
    </w:p>
    <w:p w14:paraId="1BD7802F" w14:textId="77777777" w:rsidR="00AC280A" w:rsidRDefault="00000000">
      <w:pPr>
        <w:pStyle w:val="TOC3"/>
        <w:tabs>
          <w:tab w:val="right" w:leader="dot" w:pos="9070"/>
        </w:tabs>
      </w:pPr>
      <w:hyperlink w:anchor="_Toc14164018" w:history="1">
        <w:r>
          <w:rPr>
            <w:rFonts w:ascii="微软雅黑" w:eastAsia="微软雅黑" w:hAnsi="微软雅黑" w:hint="eastAsia"/>
            <w:szCs w:val="28"/>
          </w:rPr>
          <w:t>5.2.1报价要求说明</w:t>
        </w:r>
        <w:r>
          <w:tab/>
        </w:r>
        <w:r>
          <w:fldChar w:fldCharType="begin"/>
        </w:r>
        <w:r>
          <w:instrText xml:space="preserve"> PAGEREF _Toc14164018 \h </w:instrText>
        </w:r>
        <w:r>
          <w:fldChar w:fldCharType="separate"/>
        </w:r>
        <w:r>
          <w:t>20</w:t>
        </w:r>
        <w:r>
          <w:fldChar w:fldCharType="end"/>
        </w:r>
      </w:hyperlink>
    </w:p>
    <w:p w14:paraId="355D552E" w14:textId="77777777" w:rsidR="00AC280A" w:rsidRDefault="00000000">
      <w:pPr>
        <w:pStyle w:val="TOC3"/>
        <w:tabs>
          <w:tab w:val="right" w:leader="dot" w:pos="9070"/>
        </w:tabs>
      </w:pPr>
      <w:hyperlink w:anchor="_Toc1831449356" w:history="1">
        <w:r>
          <w:rPr>
            <w:rFonts w:ascii="微软雅黑" w:eastAsia="微软雅黑" w:hAnsi="微软雅黑" w:hint="eastAsia"/>
            <w:szCs w:val="28"/>
          </w:rPr>
          <w:t>5.2.2投标函（规范</w:t>
        </w:r>
        <w:r>
          <w:rPr>
            <w:rFonts w:ascii="微软雅黑" w:eastAsia="微软雅黑" w:hAnsi="微软雅黑"/>
            <w:szCs w:val="28"/>
          </w:rPr>
          <w:t>）</w:t>
        </w:r>
        <w:r>
          <w:tab/>
        </w:r>
        <w:r>
          <w:fldChar w:fldCharType="begin"/>
        </w:r>
        <w:r>
          <w:instrText xml:space="preserve"> PAGEREF _Toc1831449356 \h </w:instrText>
        </w:r>
        <w:r>
          <w:fldChar w:fldCharType="separate"/>
        </w:r>
        <w:r>
          <w:t>22</w:t>
        </w:r>
        <w:r>
          <w:fldChar w:fldCharType="end"/>
        </w:r>
      </w:hyperlink>
    </w:p>
    <w:p w14:paraId="589991D6" w14:textId="77777777" w:rsidR="00AC280A" w:rsidRDefault="00000000">
      <w:pPr>
        <w:pStyle w:val="TOC3"/>
        <w:tabs>
          <w:tab w:val="right" w:leader="dot" w:pos="9070"/>
        </w:tabs>
      </w:pPr>
      <w:hyperlink w:anchor="_Toc1286213841" w:history="1">
        <w:r>
          <w:rPr>
            <w:rFonts w:ascii="微软雅黑" w:eastAsia="微软雅黑" w:hAnsi="微软雅黑" w:hint="eastAsia"/>
            <w:szCs w:val="28"/>
          </w:rPr>
          <w:t>5.2.3承诺书（规范</w:t>
        </w:r>
        <w:r>
          <w:rPr>
            <w:rFonts w:ascii="微软雅黑" w:eastAsia="微软雅黑" w:hAnsi="微软雅黑"/>
            <w:szCs w:val="28"/>
          </w:rPr>
          <w:t>）</w:t>
        </w:r>
        <w:r>
          <w:tab/>
        </w:r>
        <w:r>
          <w:fldChar w:fldCharType="begin"/>
        </w:r>
        <w:r>
          <w:instrText xml:space="preserve"> PAGEREF _Toc1286213841 \h </w:instrText>
        </w:r>
        <w:r>
          <w:fldChar w:fldCharType="separate"/>
        </w:r>
        <w:r>
          <w:t>23</w:t>
        </w:r>
        <w:r>
          <w:fldChar w:fldCharType="end"/>
        </w:r>
      </w:hyperlink>
    </w:p>
    <w:p w14:paraId="167CAD90" w14:textId="77777777" w:rsidR="00AC280A" w:rsidRDefault="00000000">
      <w:pPr>
        <w:pStyle w:val="TOC3"/>
        <w:tabs>
          <w:tab w:val="right" w:leader="dot" w:pos="9070"/>
        </w:tabs>
      </w:pPr>
      <w:hyperlink w:anchor="_Toc825634985" w:history="1">
        <w:r>
          <w:rPr>
            <w:rFonts w:ascii="微软雅黑" w:eastAsia="微软雅黑" w:hAnsi="微软雅黑" w:hint="eastAsia"/>
            <w:szCs w:val="28"/>
          </w:rPr>
          <w:t>5.2.4投标人企业信息和联络方式一览表（规范</w:t>
        </w:r>
        <w:r>
          <w:rPr>
            <w:rFonts w:ascii="微软雅黑" w:eastAsia="微软雅黑" w:hAnsi="微软雅黑"/>
            <w:szCs w:val="28"/>
          </w:rPr>
          <w:t>）</w:t>
        </w:r>
        <w:r>
          <w:tab/>
        </w:r>
        <w:r>
          <w:fldChar w:fldCharType="begin"/>
        </w:r>
        <w:r>
          <w:instrText xml:space="preserve"> PAGEREF _Toc825634985 \h </w:instrText>
        </w:r>
        <w:r>
          <w:fldChar w:fldCharType="separate"/>
        </w:r>
        <w:r>
          <w:t>24</w:t>
        </w:r>
        <w:r>
          <w:fldChar w:fldCharType="end"/>
        </w:r>
      </w:hyperlink>
    </w:p>
    <w:p w14:paraId="481B3997" w14:textId="77777777" w:rsidR="00AC280A" w:rsidRDefault="00000000">
      <w:pPr>
        <w:pStyle w:val="TOC3"/>
        <w:tabs>
          <w:tab w:val="right" w:leader="dot" w:pos="9070"/>
        </w:tabs>
      </w:pPr>
      <w:hyperlink w:anchor="_Toc1555349628" w:history="1">
        <w:r>
          <w:rPr>
            <w:rFonts w:ascii="微软雅黑" w:eastAsia="微软雅黑" w:hAnsi="微软雅黑" w:hint="eastAsia"/>
            <w:szCs w:val="28"/>
          </w:rPr>
          <w:t>5.2.5法定代表人身份</w:t>
        </w:r>
        <w:r>
          <w:rPr>
            <w:rFonts w:ascii="微软雅黑" w:eastAsia="微软雅黑" w:hAnsi="微软雅黑"/>
            <w:szCs w:val="28"/>
          </w:rPr>
          <w:t>证明书</w:t>
        </w:r>
        <w:r>
          <w:rPr>
            <w:rFonts w:ascii="微软雅黑" w:eastAsia="微软雅黑" w:hAnsi="微软雅黑" w:hint="eastAsia"/>
            <w:szCs w:val="28"/>
          </w:rPr>
          <w:t>（规范</w:t>
        </w:r>
        <w:r>
          <w:rPr>
            <w:rFonts w:ascii="微软雅黑" w:eastAsia="微软雅黑" w:hAnsi="微软雅黑"/>
            <w:szCs w:val="28"/>
          </w:rPr>
          <w:t>）</w:t>
        </w:r>
        <w:r>
          <w:tab/>
        </w:r>
        <w:r>
          <w:fldChar w:fldCharType="begin"/>
        </w:r>
        <w:r>
          <w:instrText xml:space="preserve"> PAGEREF _Toc1555349628 \h </w:instrText>
        </w:r>
        <w:r>
          <w:fldChar w:fldCharType="separate"/>
        </w:r>
        <w:r>
          <w:t>25</w:t>
        </w:r>
        <w:r>
          <w:fldChar w:fldCharType="end"/>
        </w:r>
      </w:hyperlink>
    </w:p>
    <w:p w14:paraId="577D2C3F" w14:textId="77777777" w:rsidR="00AC280A" w:rsidRDefault="00000000">
      <w:pPr>
        <w:pStyle w:val="TOC3"/>
        <w:tabs>
          <w:tab w:val="right" w:leader="dot" w:pos="9070"/>
        </w:tabs>
      </w:pPr>
      <w:hyperlink w:anchor="_Toc1590246512" w:history="1">
        <w:r>
          <w:rPr>
            <w:rFonts w:ascii="微软雅黑" w:eastAsia="微软雅黑" w:hAnsi="微软雅黑" w:hint="eastAsia"/>
            <w:szCs w:val="28"/>
          </w:rPr>
          <w:t>5.2.6企业法人及法定代表人授权委托书（规范</w:t>
        </w:r>
        <w:r>
          <w:rPr>
            <w:rFonts w:ascii="微软雅黑" w:eastAsia="微软雅黑" w:hAnsi="微软雅黑"/>
          </w:rPr>
          <w:t>）</w:t>
        </w:r>
        <w:r>
          <w:tab/>
        </w:r>
        <w:r>
          <w:fldChar w:fldCharType="begin"/>
        </w:r>
        <w:r>
          <w:instrText xml:space="preserve"> PAGEREF _Toc1590246512 \h </w:instrText>
        </w:r>
        <w:r>
          <w:fldChar w:fldCharType="separate"/>
        </w:r>
        <w:r>
          <w:t>26</w:t>
        </w:r>
        <w:r>
          <w:fldChar w:fldCharType="end"/>
        </w:r>
      </w:hyperlink>
    </w:p>
    <w:p w14:paraId="78175748" w14:textId="77777777" w:rsidR="00AC280A" w:rsidRDefault="00000000">
      <w:pPr>
        <w:pStyle w:val="TOC3"/>
        <w:tabs>
          <w:tab w:val="right" w:leader="dot" w:pos="9070"/>
        </w:tabs>
      </w:pPr>
      <w:hyperlink w:anchor="_Toc1839140269" w:history="1">
        <w:r>
          <w:rPr>
            <w:rFonts w:ascii="微软雅黑" w:eastAsia="微软雅黑" w:hAnsi="微软雅黑" w:hint="eastAsia"/>
            <w:szCs w:val="28"/>
          </w:rPr>
          <w:t>5.2.7</w:t>
        </w:r>
        <w:r>
          <w:rPr>
            <w:rFonts w:ascii="微软雅黑" w:eastAsia="微软雅黑" w:hAnsi="微软雅黑"/>
            <w:szCs w:val="28"/>
          </w:rPr>
          <w:t>廉政须知回执</w:t>
        </w:r>
        <w:r>
          <w:rPr>
            <w:rFonts w:ascii="微软雅黑" w:eastAsia="微软雅黑" w:hAnsi="微软雅黑" w:hint="eastAsia"/>
            <w:szCs w:val="28"/>
          </w:rPr>
          <w:t>（规范</w:t>
        </w:r>
        <w:r>
          <w:rPr>
            <w:rFonts w:ascii="微软雅黑" w:eastAsia="微软雅黑" w:hAnsi="微软雅黑"/>
            <w:szCs w:val="28"/>
          </w:rPr>
          <w:t>）</w:t>
        </w:r>
        <w:r>
          <w:tab/>
        </w:r>
        <w:r>
          <w:fldChar w:fldCharType="begin"/>
        </w:r>
        <w:r>
          <w:instrText xml:space="preserve"> PAGEREF _Toc1839140269 \h </w:instrText>
        </w:r>
        <w:r>
          <w:fldChar w:fldCharType="separate"/>
        </w:r>
        <w:r>
          <w:t>27</w:t>
        </w:r>
        <w:r>
          <w:fldChar w:fldCharType="end"/>
        </w:r>
      </w:hyperlink>
    </w:p>
    <w:p w14:paraId="327C62AA" w14:textId="77777777" w:rsidR="00AC280A" w:rsidRDefault="00000000">
      <w:pPr>
        <w:pStyle w:val="TOC3"/>
        <w:tabs>
          <w:tab w:val="right" w:leader="dot" w:pos="9070"/>
        </w:tabs>
      </w:pPr>
      <w:hyperlink w:anchor="_Toc1698369812" w:history="1">
        <w:r w:rsidRPr="00E125C7">
          <w:rPr>
            <w:rFonts w:ascii="微软雅黑" w:eastAsia="微软雅黑" w:hAnsi="微软雅黑" w:hint="eastAsia"/>
            <w:szCs w:val="28"/>
          </w:rPr>
          <w:t>5.2.8分项价格表（规范</w:t>
        </w:r>
        <w:r w:rsidRPr="00E125C7">
          <w:rPr>
            <w:rFonts w:ascii="微软雅黑" w:eastAsia="微软雅黑" w:hAnsi="微软雅黑"/>
            <w:szCs w:val="28"/>
          </w:rPr>
          <w:t>）</w:t>
        </w:r>
        <w:r w:rsidRPr="00E125C7">
          <w:tab/>
        </w:r>
        <w:r w:rsidRPr="00E125C7">
          <w:fldChar w:fldCharType="begin"/>
        </w:r>
        <w:r w:rsidRPr="00E125C7">
          <w:instrText xml:space="preserve"> PAGEREF _Toc1698369812 \h </w:instrText>
        </w:r>
        <w:r w:rsidRPr="00E125C7">
          <w:fldChar w:fldCharType="separate"/>
        </w:r>
        <w:r w:rsidRPr="00E125C7">
          <w:t>28</w:t>
        </w:r>
        <w:r w:rsidRPr="00E125C7">
          <w:fldChar w:fldCharType="end"/>
        </w:r>
      </w:hyperlink>
    </w:p>
    <w:p w14:paraId="68E1D0D2" w14:textId="77777777" w:rsidR="00AC280A" w:rsidRDefault="00000000">
      <w:r>
        <w:rPr>
          <w:rFonts w:ascii="黑体" w:eastAsia="黑体" w:hAnsi="黑体"/>
        </w:rPr>
        <w:fldChar w:fldCharType="end"/>
      </w:r>
    </w:p>
    <w:p w14:paraId="3A1509EA" w14:textId="77777777" w:rsidR="00AC280A" w:rsidRDefault="00AC280A"/>
    <w:p w14:paraId="542A38FD" w14:textId="77777777" w:rsidR="00AC280A" w:rsidRDefault="00AC280A"/>
    <w:p w14:paraId="72D919B9" w14:textId="77777777" w:rsidR="00AC280A" w:rsidRDefault="00000000">
      <w:pPr>
        <w:rPr>
          <w:rFonts w:ascii="微软雅黑" w:eastAsia="微软雅黑" w:hAnsi="微软雅黑"/>
          <w:sz w:val="30"/>
          <w:szCs w:val="30"/>
        </w:rPr>
      </w:pPr>
      <w:bookmarkStart w:id="0" w:name="_Toc526784147"/>
      <w:bookmarkStart w:id="1" w:name="_Toc527105158"/>
      <w:r>
        <w:rPr>
          <w:rFonts w:ascii="微软雅黑" w:eastAsia="微软雅黑" w:hAnsi="微软雅黑" w:hint="eastAsia"/>
          <w:sz w:val="30"/>
          <w:szCs w:val="30"/>
        </w:rPr>
        <w:br w:type="page"/>
      </w:r>
    </w:p>
    <w:p w14:paraId="0DBCC9EB" w14:textId="77777777" w:rsidR="00AC280A" w:rsidRDefault="00000000">
      <w:pPr>
        <w:pStyle w:val="1"/>
        <w:rPr>
          <w:rFonts w:ascii="微软雅黑" w:eastAsia="微软雅黑" w:hAnsi="微软雅黑"/>
          <w:sz w:val="30"/>
          <w:szCs w:val="30"/>
        </w:rPr>
      </w:pPr>
      <w:bookmarkStart w:id="2" w:name="_Toc1965615273"/>
      <w:r>
        <w:rPr>
          <w:rFonts w:ascii="微软雅黑" w:eastAsia="微软雅黑" w:hAnsi="微软雅黑" w:hint="eastAsia"/>
          <w:sz w:val="30"/>
          <w:szCs w:val="30"/>
        </w:rPr>
        <w:lastRenderedPageBreak/>
        <w:t>1.投标</w:t>
      </w:r>
      <w:r>
        <w:rPr>
          <w:rFonts w:ascii="微软雅黑" w:eastAsia="微软雅黑" w:hAnsi="微软雅黑"/>
          <w:sz w:val="30"/>
          <w:szCs w:val="30"/>
        </w:rPr>
        <w:t>邀请</w:t>
      </w:r>
      <w:bookmarkEnd w:id="0"/>
      <w:bookmarkEnd w:id="1"/>
      <w:bookmarkEnd w:id="2"/>
    </w:p>
    <w:p w14:paraId="1E9AEBA7" w14:textId="77777777" w:rsidR="00AC280A" w:rsidRDefault="00000000">
      <w:pPr>
        <w:tabs>
          <w:tab w:val="left" w:pos="1500"/>
        </w:tabs>
        <w:adjustRightInd w:val="0"/>
        <w:snapToGrid w:val="0"/>
        <w:spacing w:after="240" w:line="276" w:lineRule="auto"/>
        <w:jc w:val="center"/>
        <w:rPr>
          <w:rFonts w:ascii="微软雅黑" w:eastAsia="微软雅黑" w:hAnsi="微软雅黑"/>
          <w:b/>
          <w:iCs/>
          <w:color w:val="000000"/>
          <w:kern w:val="0"/>
          <w:sz w:val="32"/>
          <w:szCs w:val="32"/>
        </w:rPr>
      </w:pPr>
      <w:r>
        <w:rPr>
          <w:rFonts w:ascii="微软雅黑" w:eastAsia="微软雅黑" w:hAnsi="微软雅黑" w:hint="eastAsia"/>
          <w:b/>
          <w:iCs/>
          <w:color w:val="000000"/>
          <w:kern w:val="0"/>
          <w:sz w:val="32"/>
          <w:szCs w:val="32"/>
        </w:rPr>
        <w:t>投标</w:t>
      </w:r>
      <w:r>
        <w:rPr>
          <w:rFonts w:ascii="微软雅黑" w:eastAsia="微软雅黑" w:hAnsi="微软雅黑"/>
          <w:b/>
          <w:iCs/>
          <w:color w:val="000000"/>
          <w:kern w:val="0"/>
          <w:sz w:val="32"/>
          <w:szCs w:val="32"/>
        </w:rPr>
        <w:t>邀请函</w:t>
      </w:r>
    </w:p>
    <w:p w14:paraId="384F30BF" w14:textId="77777777" w:rsidR="00AC280A" w:rsidRDefault="00000000">
      <w:pPr>
        <w:tabs>
          <w:tab w:val="left" w:pos="1500"/>
        </w:tabs>
        <w:adjustRightInd w:val="0"/>
        <w:snapToGrid w:val="0"/>
        <w:spacing w:after="240" w:line="500" w:lineRule="exact"/>
        <w:rPr>
          <w:rFonts w:ascii="微软雅黑" w:eastAsia="微软雅黑" w:hAnsi="微软雅黑"/>
          <w:iCs/>
          <w:color w:val="000000"/>
          <w:kern w:val="0"/>
          <w:szCs w:val="21"/>
        </w:rPr>
      </w:pPr>
      <w:r>
        <w:rPr>
          <w:rFonts w:ascii="微软雅黑" w:eastAsia="微软雅黑" w:hAnsi="微软雅黑" w:hint="eastAsia"/>
          <w:iCs/>
          <w:color w:val="000000"/>
          <w:kern w:val="0"/>
          <w:szCs w:val="21"/>
        </w:rPr>
        <w:t>致 ：</w:t>
      </w:r>
    </w:p>
    <w:p w14:paraId="510DE960" w14:textId="77777777" w:rsidR="00AC280A" w:rsidRDefault="00000000">
      <w:pPr>
        <w:widowControl/>
        <w:spacing w:line="500" w:lineRule="exact"/>
        <w:ind w:firstLine="630"/>
        <w:jc w:val="left"/>
        <w:rPr>
          <w:rFonts w:ascii="微软雅黑" w:eastAsia="微软雅黑" w:hAnsi="微软雅黑"/>
          <w:szCs w:val="21"/>
        </w:rPr>
      </w:pPr>
      <w:r>
        <w:rPr>
          <w:rFonts w:ascii="微软雅黑" w:eastAsia="微软雅黑" w:hAnsi="微软雅黑" w:hint="eastAsia"/>
          <w:szCs w:val="21"/>
        </w:rPr>
        <w:t>北国商城股份有限公司（简称北国股份）为北人集团主力企业，由购物中心事业部、</w:t>
      </w:r>
      <w:proofErr w:type="gramStart"/>
      <w:r>
        <w:rPr>
          <w:rFonts w:ascii="微软雅黑" w:eastAsia="微软雅黑" w:hAnsi="微软雅黑" w:hint="eastAsia"/>
          <w:szCs w:val="21"/>
        </w:rPr>
        <w:t>文旅奥莱</w:t>
      </w:r>
      <w:proofErr w:type="gramEnd"/>
      <w:r>
        <w:rPr>
          <w:rFonts w:ascii="微软雅黑" w:eastAsia="微软雅黑" w:hAnsi="微软雅黑" w:hint="eastAsia"/>
          <w:szCs w:val="21"/>
        </w:rPr>
        <w:t>事业部、百货事业部、社区商业事业部、超市事业部、电器事业部、电器总公司、珠宝事业部、电子商务有限公司、冀通支付服务有限公司、北国高科技物流产业园等经营部门组成。</w:t>
      </w:r>
    </w:p>
    <w:p w14:paraId="1DBEE77C" w14:textId="77777777" w:rsidR="00AC280A" w:rsidRDefault="00000000">
      <w:pPr>
        <w:spacing w:line="500" w:lineRule="exact"/>
        <w:ind w:firstLine="510"/>
        <w:rPr>
          <w:rFonts w:ascii="微软雅黑" w:eastAsia="微软雅黑" w:hAnsi="微软雅黑"/>
          <w:szCs w:val="21"/>
        </w:rPr>
      </w:pPr>
      <w:r>
        <w:rPr>
          <w:rFonts w:ascii="微软雅黑" w:eastAsia="微软雅黑" w:hAnsi="微软雅黑" w:hint="eastAsia"/>
          <w:szCs w:val="21"/>
        </w:rPr>
        <w:t>根据北国股份业务发展需要，进行</w:t>
      </w:r>
      <w:r>
        <w:rPr>
          <w:rFonts w:ascii="微软雅黑" w:eastAsia="微软雅黑" w:hAnsi="微软雅黑"/>
          <w:szCs w:val="21"/>
        </w:rPr>
        <w:t>网络安全升级服务项目</w:t>
      </w:r>
      <w:r>
        <w:rPr>
          <w:rFonts w:ascii="微软雅黑" w:eastAsia="微软雅黑" w:hAnsi="微软雅黑" w:hint="eastAsia"/>
          <w:szCs w:val="21"/>
        </w:rPr>
        <w:t xml:space="preserve">公开招标，项目范围包括：系统部署升级、集群部署升级、容灾部署、容灾监控系统部署、配件安装。请有能力的服务商踊跃参投。 </w:t>
      </w:r>
    </w:p>
    <w:p w14:paraId="3FC35132" w14:textId="77777777" w:rsidR="00AC280A" w:rsidRDefault="00000000">
      <w:pPr>
        <w:spacing w:line="500" w:lineRule="exact"/>
        <w:ind w:firstLine="510"/>
        <w:rPr>
          <w:rFonts w:ascii="微软雅黑" w:eastAsia="微软雅黑" w:hAnsi="微软雅黑"/>
          <w:szCs w:val="21"/>
        </w:rPr>
      </w:pPr>
      <w:r>
        <w:rPr>
          <w:rFonts w:ascii="微软雅黑" w:eastAsia="微软雅黑" w:hAnsi="微软雅黑" w:hint="eastAsia"/>
          <w:szCs w:val="21"/>
        </w:rPr>
        <w:t>现正式邀请有能力的公司参加投标，请按要求办理投标保证金缴纳事宜，并按照邮件内招标说明投标。</w:t>
      </w:r>
    </w:p>
    <w:p w14:paraId="430EBA23" w14:textId="77777777" w:rsidR="00AC280A" w:rsidRPr="00E125C7" w:rsidRDefault="00000000">
      <w:pPr>
        <w:spacing w:line="500" w:lineRule="exact"/>
        <w:ind w:firstLineChars="200" w:firstLine="420"/>
        <w:rPr>
          <w:rFonts w:ascii="微软雅黑" w:eastAsia="微软雅黑" w:hAnsi="微软雅黑" w:cs="微软雅黑"/>
          <w:kern w:val="0"/>
          <w:szCs w:val="21"/>
          <w:u w:val="single"/>
        </w:rPr>
      </w:pPr>
      <w:r>
        <w:rPr>
          <w:rFonts w:ascii="微软雅黑" w:eastAsia="微软雅黑" w:hAnsi="微软雅黑" w:cs="微软雅黑" w:hint="eastAsia"/>
          <w:kern w:val="0"/>
          <w:szCs w:val="21"/>
        </w:rPr>
        <w:t>项目名称：</w:t>
      </w:r>
      <w:r>
        <w:rPr>
          <w:rFonts w:ascii="微软雅黑" w:eastAsia="微软雅黑" w:hAnsi="微软雅黑" w:hint="eastAsia"/>
          <w:szCs w:val="21"/>
          <w:u w:val="single"/>
        </w:rPr>
        <w:t>北国商城股份有限公司</w:t>
      </w:r>
      <w:r w:rsidRPr="00E125C7">
        <w:rPr>
          <w:rFonts w:ascii="微软雅黑" w:eastAsia="微软雅黑" w:hAnsi="微软雅黑"/>
          <w:szCs w:val="21"/>
          <w:u w:val="single"/>
        </w:rPr>
        <w:t>网络安全升级服务项目</w:t>
      </w:r>
    </w:p>
    <w:p w14:paraId="2707BBCA" w14:textId="77777777" w:rsidR="00AC280A" w:rsidRPr="00E125C7" w:rsidRDefault="00000000">
      <w:pPr>
        <w:spacing w:line="500" w:lineRule="exact"/>
        <w:ind w:firstLineChars="200" w:firstLine="420"/>
        <w:rPr>
          <w:rFonts w:ascii="微软雅黑" w:eastAsia="微软雅黑" w:hAnsi="微软雅黑" w:cs="微软雅黑"/>
          <w:kern w:val="0"/>
          <w:szCs w:val="21"/>
          <w:u w:val="single"/>
        </w:rPr>
      </w:pPr>
      <w:r w:rsidRPr="00E125C7">
        <w:rPr>
          <w:rFonts w:ascii="微软雅黑" w:eastAsia="微软雅黑" w:hAnsi="微软雅黑" w:cs="微软雅黑" w:hint="eastAsia"/>
          <w:kern w:val="0"/>
          <w:szCs w:val="21"/>
        </w:rPr>
        <w:t>采购内容：</w:t>
      </w:r>
      <w:r w:rsidRPr="00E125C7">
        <w:rPr>
          <w:rFonts w:ascii="微软雅黑" w:eastAsia="微软雅黑" w:hAnsi="微软雅黑"/>
          <w:szCs w:val="21"/>
        </w:rPr>
        <w:t>网络安全升级服务项目</w:t>
      </w:r>
    </w:p>
    <w:p w14:paraId="6EBBFD83" w14:textId="77777777" w:rsidR="00AC280A" w:rsidRDefault="00000000">
      <w:pPr>
        <w:spacing w:line="500" w:lineRule="exact"/>
        <w:ind w:firstLineChars="200" w:firstLine="420"/>
        <w:rPr>
          <w:rFonts w:ascii="微软雅黑" w:eastAsia="微软雅黑" w:hAnsi="微软雅黑" w:cs="微软雅黑"/>
          <w:kern w:val="0"/>
          <w:szCs w:val="21"/>
        </w:rPr>
      </w:pPr>
      <w:r w:rsidRPr="00E125C7">
        <w:rPr>
          <w:rFonts w:ascii="微软雅黑" w:eastAsia="微软雅黑" w:hAnsi="微软雅黑" w:cs="微软雅黑" w:hint="eastAsia"/>
          <w:kern w:val="0"/>
          <w:szCs w:val="21"/>
        </w:rPr>
        <w:t>招标文件发标方式：</w:t>
      </w:r>
      <w:proofErr w:type="gramStart"/>
      <w:r w:rsidRPr="00E125C7">
        <w:rPr>
          <w:rFonts w:ascii="微软雅黑" w:eastAsia="微软雅黑" w:hAnsi="微软雅黑" w:cs="微软雅黑" w:hint="eastAsia"/>
          <w:kern w:val="0"/>
          <w:szCs w:val="21"/>
          <w:u w:val="single"/>
        </w:rPr>
        <w:t>集团官网公示</w:t>
      </w:r>
      <w:proofErr w:type="gramEnd"/>
    </w:p>
    <w:p w14:paraId="3CF96F38" w14:textId="4B623D24" w:rsidR="00AC280A" w:rsidRPr="00E125C7" w:rsidRDefault="00000000">
      <w:pPr>
        <w:tabs>
          <w:tab w:val="left" w:pos="425"/>
          <w:tab w:val="left" w:pos="570"/>
          <w:tab w:val="left" w:pos="782"/>
        </w:tabs>
        <w:spacing w:line="500" w:lineRule="exact"/>
        <w:ind w:left="425"/>
        <w:rPr>
          <w:rFonts w:ascii="微软雅黑" w:eastAsia="微软雅黑" w:hAnsi="微软雅黑"/>
          <w:szCs w:val="21"/>
        </w:rPr>
      </w:pPr>
      <w:r w:rsidRPr="00E125C7">
        <w:rPr>
          <w:rFonts w:ascii="微软雅黑" w:eastAsia="微软雅黑" w:hAnsi="微软雅黑" w:hint="eastAsia"/>
          <w:szCs w:val="21"/>
        </w:rPr>
        <w:t>投标保证金缴纳时间：</w:t>
      </w:r>
      <w:r w:rsidRPr="00E125C7">
        <w:rPr>
          <w:rFonts w:ascii="微软雅黑" w:eastAsia="微软雅黑" w:hAnsi="微软雅黑" w:hint="eastAsia"/>
          <w:szCs w:val="21"/>
          <w:u w:val="single"/>
        </w:rPr>
        <w:t>20</w:t>
      </w:r>
      <w:r w:rsidRPr="00E125C7">
        <w:rPr>
          <w:rFonts w:ascii="微软雅黑" w:eastAsia="微软雅黑" w:hAnsi="微软雅黑"/>
          <w:szCs w:val="21"/>
          <w:u w:val="single"/>
        </w:rPr>
        <w:t>23</w:t>
      </w:r>
      <w:r w:rsidRPr="00E125C7">
        <w:rPr>
          <w:rFonts w:ascii="微软雅黑" w:eastAsia="微软雅黑" w:hAnsi="微软雅黑" w:hint="eastAsia"/>
          <w:szCs w:val="21"/>
        </w:rPr>
        <w:t>年</w:t>
      </w:r>
      <w:r w:rsidR="00E125C7" w:rsidRPr="00E125C7">
        <w:rPr>
          <w:rFonts w:ascii="微软雅黑" w:eastAsia="微软雅黑" w:hAnsi="微软雅黑"/>
          <w:szCs w:val="21"/>
          <w:u w:val="single"/>
        </w:rPr>
        <w:t>4</w:t>
      </w:r>
      <w:r w:rsidRPr="00E125C7">
        <w:rPr>
          <w:rFonts w:ascii="微软雅黑" w:eastAsia="微软雅黑" w:hAnsi="微软雅黑" w:hint="eastAsia"/>
          <w:szCs w:val="21"/>
        </w:rPr>
        <w:t>月</w:t>
      </w:r>
      <w:r w:rsidR="00E125C7" w:rsidRPr="00E125C7">
        <w:rPr>
          <w:rFonts w:ascii="微软雅黑" w:eastAsia="微软雅黑" w:hAnsi="微软雅黑"/>
          <w:szCs w:val="21"/>
          <w:u w:val="single"/>
        </w:rPr>
        <w:t>15</w:t>
      </w:r>
      <w:r w:rsidRPr="00E125C7">
        <w:rPr>
          <w:rFonts w:ascii="微软雅黑" w:eastAsia="微软雅黑" w:hAnsi="微软雅黑" w:hint="eastAsia"/>
          <w:szCs w:val="21"/>
        </w:rPr>
        <w:t>日前</w:t>
      </w:r>
    </w:p>
    <w:p w14:paraId="482C8F16" w14:textId="77777777" w:rsidR="00AC280A" w:rsidRPr="00E125C7" w:rsidRDefault="00000000">
      <w:pPr>
        <w:tabs>
          <w:tab w:val="left" w:pos="570"/>
          <w:tab w:val="left" w:pos="782"/>
        </w:tabs>
        <w:spacing w:line="500" w:lineRule="exact"/>
        <w:ind w:left="425"/>
        <w:rPr>
          <w:rFonts w:ascii="微软雅黑" w:eastAsia="微软雅黑" w:hAnsi="微软雅黑"/>
          <w:szCs w:val="21"/>
          <w:u w:val="single"/>
        </w:rPr>
      </w:pPr>
      <w:r w:rsidRPr="00E125C7">
        <w:rPr>
          <w:rFonts w:ascii="微软雅黑" w:eastAsia="微软雅黑" w:hAnsi="微软雅黑" w:hint="eastAsia"/>
          <w:szCs w:val="21"/>
        </w:rPr>
        <w:t xml:space="preserve">投标保证金金额: </w:t>
      </w:r>
      <w:r w:rsidRPr="00E125C7">
        <w:rPr>
          <w:rFonts w:ascii="微软雅黑" w:eastAsia="微软雅黑" w:hAnsi="微软雅黑" w:hint="eastAsia"/>
          <w:szCs w:val="21"/>
          <w:u w:val="single"/>
        </w:rPr>
        <w:t>人民币贰万元整</w:t>
      </w:r>
    </w:p>
    <w:p w14:paraId="707A0D5D" w14:textId="77777777" w:rsidR="00AC280A" w:rsidRDefault="00000000">
      <w:pPr>
        <w:tabs>
          <w:tab w:val="left" w:pos="570"/>
          <w:tab w:val="left" w:pos="782"/>
        </w:tabs>
        <w:spacing w:line="500" w:lineRule="exact"/>
        <w:ind w:left="425"/>
        <w:rPr>
          <w:rFonts w:ascii="微软雅黑" w:eastAsia="微软雅黑" w:hAnsi="微软雅黑"/>
          <w:szCs w:val="21"/>
          <w:u w:val="single"/>
        </w:rPr>
      </w:pPr>
      <w:r>
        <w:rPr>
          <w:rFonts w:ascii="微软雅黑" w:eastAsia="微软雅黑" w:hAnsi="微软雅黑" w:hint="eastAsia"/>
          <w:szCs w:val="21"/>
        </w:rPr>
        <w:t>户名:</w:t>
      </w:r>
      <w:r>
        <w:rPr>
          <w:rFonts w:ascii="微软雅黑" w:eastAsia="微软雅黑" w:hAnsi="微软雅黑" w:hint="eastAsia"/>
          <w:szCs w:val="21"/>
          <w:u w:val="single"/>
        </w:rPr>
        <w:t>北国商城股份有限公司</w:t>
      </w:r>
    </w:p>
    <w:p w14:paraId="155FA8D7" w14:textId="77777777" w:rsidR="00AC280A" w:rsidRDefault="00000000">
      <w:pPr>
        <w:tabs>
          <w:tab w:val="left" w:pos="570"/>
          <w:tab w:val="left" w:pos="782"/>
        </w:tabs>
        <w:spacing w:line="500" w:lineRule="exact"/>
        <w:ind w:left="425"/>
        <w:rPr>
          <w:rFonts w:ascii="微软雅黑" w:eastAsia="微软雅黑" w:hAnsi="微软雅黑"/>
          <w:szCs w:val="21"/>
          <w:u w:val="single"/>
        </w:rPr>
      </w:pPr>
      <w:r>
        <w:rPr>
          <w:rFonts w:ascii="微软雅黑" w:eastAsia="微软雅黑" w:hAnsi="微软雅黑" w:hint="eastAsia"/>
          <w:szCs w:val="21"/>
        </w:rPr>
        <w:t>银行账号：</w:t>
      </w:r>
      <w:r>
        <w:rPr>
          <w:rFonts w:ascii="微软雅黑" w:eastAsia="微软雅黑" w:hAnsi="微软雅黑" w:hint="eastAsia"/>
          <w:szCs w:val="21"/>
          <w:u w:val="single"/>
        </w:rPr>
        <w:t>0402020409300098689</w:t>
      </w:r>
    </w:p>
    <w:p w14:paraId="11DD03EB" w14:textId="77777777" w:rsidR="00AC280A" w:rsidRDefault="00000000">
      <w:pPr>
        <w:tabs>
          <w:tab w:val="left" w:pos="570"/>
          <w:tab w:val="left" w:pos="782"/>
        </w:tabs>
        <w:spacing w:line="500" w:lineRule="exact"/>
        <w:ind w:left="425"/>
        <w:rPr>
          <w:rFonts w:ascii="微软雅黑" w:eastAsia="微软雅黑" w:hAnsi="微软雅黑"/>
          <w:szCs w:val="21"/>
          <w:u w:val="single"/>
        </w:rPr>
      </w:pPr>
      <w:r>
        <w:rPr>
          <w:rFonts w:ascii="微软雅黑" w:eastAsia="微软雅黑" w:hAnsi="微软雅黑" w:hint="eastAsia"/>
          <w:szCs w:val="21"/>
        </w:rPr>
        <w:t>开户行：</w:t>
      </w:r>
      <w:r>
        <w:rPr>
          <w:rFonts w:ascii="微软雅黑" w:eastAsia="微软雅黑" w:hAnsi="微软雅黑" w:hint="eastAsia"/>
          <w:szCs w:val="21"/>
          <w:u w:val="single"/>
        </w:rPr>
        <w:t>中国工商银行石家庄长安支行</w:t>
      </w:r>
    </w:p>
    <w:p w14:paraId="66EC109B" w14:textId="77777777" w:rsidR="00AC280A" w:rsidRDefault="00000000">
      <w:pPr>
        <w:tabs>
          <w:tab w:val="left" w:pos="425"/>
          <w:tab w:val="left" w:pos="570"/>
          <w:tab w:val="left" w:pos="782"/>
        </w:tabs>
        <w:spacing w:line="500" w:lineRule="exact"/>
        <w:ind w:left="425"/>
        <w:rPr>
          <w:rFonts w:ascii="微软雅黑" w:eastAsia="微软雅黑" w:hAnsi="微软雅黑"/>
          <w:szCs w:val="21"/>
        </w:rPr>
      </w:pPr>
      <w:r>
        <w:rPr>
          <w:rFonts w:ascii="微软雅黑" w:eastAsia="微软雅黑" w:hAnsi="微软雅黑" w:hint="eastAsia"/>
          <w:szCs w:val="21"/>
        </w:rPr>
        <w:t>本次招接收投标文件的地点为：</w:t>
      </w:r>
      <w:r>
        <w:rPr>
          <w:rFonts w:ascii="微软雅黑" w:eastAsia="微软雅黑" w:hAnsi="微软雅黑" w:hint="eastAsia"/>
          <w:color w:val="000000"/>
          <w:szCs w:val="21"/>
          <w:u w:val="single"/>
        </w:rPr>
        <w:t xml:space="preserve"> 石家庄中山东路188号北国商城9楼911室</w:t>
      </w:r>
    </w:p>
    <w:p w14:paraId="0945FA08" w14:textId="77777777" w:rsidR="00AC280A" w:rsidRDefault="00000000">
      <w:pPr>
        <w:tabs>
          <w:tab w:val="left" w:pos="425"/>
          <w:tab w:val="left" w:pos="570"/>
          <w:tab w:val="left" w:pos="782"/>
        </w:tabs>
        <w:spacing w:line="500" w:lineRule="exact"/>
        <w:ind w:left="425"/>
        <w:rPr>
          <w:rFonts w:ascii="微软雅黑" w:eastAsia="微软雅黑" w:hAnsi="微软雅黑"/>
          <w:szCs w:val="21"/>
        </w:rPr>
      </w:pPr>
      <w:r>
        <w:rPr>
          <w:rFonts w:ascii="微软雅黑" w:eastAsia="微软雅黑" w:hAnsi="微软雅黑" w:hint="eastAsia"/>
          <w:szCs w:val="21"/>
        </w:rPr>
        <w:t>开标时间：截标三日内</w:t>
      </w:r>
    </w:p>
    <w:p w14:paraId="5C95B1B6" w14:textId="77777777" w:rsidR="00AC280A" w:rsidRDefault="00000000">
      <w:pPr>
        <w:spacing w:line="500" w:lineRule="exact"/>
        <w:ind w:firstLine="405"/>
        <w:rPr>
          <w:rFonts w:ascii="微软雅黑" w:eastAsia="微软雅黑" w:hAnsi="微软雅黑"/>
          <w:szCs w:val="21"/>
          <w:u w:val="single"/>
        </w:rPr>
      </w:pPr>
      <w:r>
        <w:rPr>
          <w:rFonts w:ascii="微软雅黑" w:eastAsia="微软雅黑" w:hAnsi="微软雅黑" w:hint="eastAsia"/>
          <w:szCs w:val="21"/>
        </w:rPr>
        <w:t>联系人员：</w:t>
      </w:r>
      <w:r>
        <w:rPr>
          <w:rFonts w:ascii="微软雅黑" w:eastAsia="微软雅黑" w:hAnsi="微软雅黑" w:hint="eastAsia"/>
          <w:szCs w:val="21"/>
          <w:u w:val="single"/>
        </w:rPr>
        <w:t xml:space="preserve">  高辰       王冠华   </w:t>
      </w:r>
    </w:p>
    <w:p w14:paraId="75CF84C8" w14:textId="77777777" w:rsidR="00AC280A" w:rsidRDefault="00000000">
      <w:pPr>
        <w:spacing w:line="500" w:lineRule="exact"/>
        <w:ind w:firstLine="405"/>
        <w:rPr>
          <w:rFonts w:ascii="微软雅黑" w:eastAsia="微软雅黑" w:hAnsi="微软雅黑"/>
          <w:szCs w:val="21"/>
          <w:u w:val="single"/>
        </w:rPr>
      </w:pPr>
      <w:r>
        <w:rPr>
          <w:rFonts w:ascii="微软雅黑" w:eastAsia="微软雅黑" w:hAnsi="微软雅黑" w:hint="eastAsia"/>
          <w:szCs w:val="21"/>
        </w:rPr>
        <w:t>联系电话：</w:t>
      </w:r>
      <w:r>
        <w:rPr>
          <w:rFonts w:ascii="微软雅黑" w:eastAsia="微软雅黑" w:hAnsi="微软雅黑" w:hint="eastAsia"/>
          <w:szCs w:val="21"/>
          <w:u w:val="single"/>
        </w:rPr>
        <w:t xml:space="preserve"> </w:t>
      </w:r>
      <w:proofErr w:type="gramStart"/>
      <w:r>
        <w:rPr>
          <w:rFonts w:ascii="微软雅黑" w:eastAsia="微软雅黑" w:hAnsi="微软雅黑" w:hint="eastAsia"/>
          <w:szCs w:val="21"/>
          <w:u w:val="single"/>
        </w:rPr>
        <w:t>85261938  85261771</w:t>
      </w:r>
      <w:proofErr w:type="gramEnd"/>
    </w:p>
    <w:p w14:paraId="3525DB8D" w14:textId="77777777" w:rsidR="00AC280A" w:rsidRDefault="00000000">
      <w:pPr>
        <w:spacing w:line="500" w:lineRule="exact"/>
        <w:ind w:firstLine="510"/>
        <w:rPr>
          <w:rFonts w:ascii="微软雅黑" w:eastAsia="微软雅黑" w:hAnsi="微软雅黑"/>
          <w:szCs w:val="21"/>
        </w:rPr>
      </w:pPr>
      <w:r>
        <w:rPr>
          <w:rFonts w:ascii="微软雅黑" w:eastAsia="微软雅黑" w:hAnsi="微软雅黑" w:hint="eastAsia"/>
          <w:szCs w:val="21"/>
        </w:rPr>
        <w:t>请贵司在收到邀请函后予以及时确认，并缴纳投标保证金。</w:t>
      </w:r>
    </w:p>
    <w:p w14:paraId="08648379" w14:textId="77777777" w:rsidR="00AC280A" w:rsidRDefault="00000000">
      <w:pPr>
        <w:spacing w:line="500" w:lineRule="exact"/>
        <w:ind w:firstLine="510"/>
        <w:rPr>
          <w:rFonts w:ascii="微软雅黑" w:eastAsia="微软雅黑" w:hAnsi="微软雅黑"/>
          <w:szCs w:val="21"/>
        </w:rPr>
      </w:pPr>
      <w:r>
        <w:rPr>
          <w:rFonts w:ascii="微软雅黑" w:eastAsia="微软雅黑" w:hAnsi="微软雅黑" w:hint="eastAsia"/>
          <w:szCs w:val="21"/>
        </w:rPr>
        <w:t>顺颂商祺！</w:t>
      </w:r>
    </w:p>
    <w:p w14:paraId="131464DE" w14:textId="77777777" w:rsidR="00AC280A" w:rsidRDefault="00000000">
      <w:pPr>
        <w:spacing w:line="500" w:lineRule="exact"/>
      </w:pPr>
      <w:r>
        <w:rPr>
          <w:rFonts w:ascii="微软雅黑" w:eastAsia="微软雅黑" w:hAnsi="微软雅黑" w:hint="eastAsia"/>
          <w:szCs w:val="21"/>
        </w:rPr>
        <w:t xml:space="preserve">                                                              （投标单位确认盖章）</w:t>
      </w:r>
    </w:p>
    <w:p w14:paraId="106E5D10" w14:textId="77777777" w:rsidR="00AC280A" w:rsidRDefault="00AC280A"/>
    <w:p w14:paraId="74F4DC11" w14:textId="77777777" w:rsidR="00AC280A" w:rsidRDefault="00000000">
      <w:pPr>
        <w:pStyle w:val="1"/>
        <w:rPr>
          <w:rFonts w:ascii="微软雅黑" w:eastAsia="微软雅黑" w:hAnsi="微软雅黑"/>
          <w:sz w:val="30"/>
          <w:szCs w:val="30"/>
        </w:rPr>
      </w:pPr>
      <w:bookmarkStart w:id="3" w:name="_Toc1354951510"/>
      <w:bookmarkStart w:id="4" w:name="_Toc527105159"/>
      <w:bookmarkStart w:id="5" w:name="_Toc526784148"/>
      <w:r>
        <w:rPr>
          <w:rFonts w:ascii="微软雅黑" w:eastAsia="微软雅黑" w:hAnsi="微软雅黑" w:hint="eastAsia"/>
          <w:sz w:val="30"/>
          <w:szCs w:val="30"/>
        </w:rPr>
        <w:lastRenderedPageBreak/>
        <w:t>2.投标须知</w:t>
      </w:r>
      <w:bookmarkStart w:id="6" w:name="_Toc376179362"/>
      <w:bookmarkStart w:id="7" w:name="_Toc376179250"/>
      <w:bookmarkStart w:id="8" w:name="_Toc376179409"/>
      <w:bookmarkStart w:id="9" w:name="_Toc376179522"/>
      <w:bookmarkStart w:id="10" w:name="_Toc376185074"/>
      <w:bookmarkStart w:id="11" w:name="_Toc376181963"/>
      <w:bookmarkStart w:id="12" w:name="_Toc376185075"/>
      <w:bookmarkStart w:id="13" w:name="_Toc376179042"/>
      <w:bookmarkStart w:id="14" w:name="_Toc516486638"/>
      <w:bookmarkStart w:id="15" w:name="_Toc374627167"/>
      <w:bookmarkEnd w:id="3"/>
      <w:bookmarkEnd w:id="4"/>
      <w:bookmarkEnd w:id="5"/>
      <w:bookmarkEnd w:id="6"/>
      <w:bookmarkEnd w:id="7"/>
      <w:bookmarkEnd w:id="8"/>
      <w:bookmarkEnd w:id="9"/>
      <w:bookmarkEnd w:id="10"/>
      <w:bookmarkEnd w:id="11"/>
      <w:bookmarkEnd w:id="12"/>
      <w:bookmarkEnd w:id="13"/>
    </w:p>
    <w:p w14:paraId="70AB6D49" w14:textId="77777777" w:rsidR="00AC280A" w:rsidRDefault="00000000">
      <w:pPr>
        <w:pStyle w:val="2"/>
        <w:rPr>
          <w:rFonts w:ascii="微软雅黑" w:eastAsia="微软雅黑" w:hAnsi="微软雅黑"/>
          <w:sz w:val="28"/>
          <w:szCs w:val="28"/>
        </w:rPr>
      </w:pPr>
      <w:bookmarkStart w:id="16" w:name="_Toc527105160"/>
      <w:bookmarkStart w:id="17" w:name="_Toc753435782"/>
      <w:bookmarkStart w:id="18" w:name="_Toc526784149"/>
      <w:r>
        <w:rPr>
          <w:rFonts w:ascii="微软雅黑" w:eastAsia="微软雅黑" w:hAnsi="微软雅黑" w:hint="eastAsia"/>
          <w:sz w:val="28"/>
          <w:szCs w:val="28"/>
        </w:rPr>
        <w:t>2.1概述</w:t>
      </w:r>
      <w:bookmarkEnd w:id="14"/>
      <w:bookmarkEnd w:id="15"/>
      <w:bookmarkEnd w:id="16"/>
      <w:bookmarkEnd w:id="17"/>
      <w:bookmarkEnd w:id="18"/>
    </w:p>
    <w:p w14:paraId="7B8C861F"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招标范围：本次招标活动系针对</w:t>
      </w:r>
      <w:r>
        <w:rPr>
          <w:rFonts w:ascii="微软雅黑" w:eastAsia="微软雅黑" w:hAnsi="微软雅黑"/>
          <w:szCs w:val="21"/>
        </w:rPr>
        <w:t>网络安全升级服务项目</w:t>
      </w:r>
      <w:r>
        <w:rPr>
          <w:rFonts w:ascii="微软雅黑" w:eastAsia="微软雅黑" w:hAnsi="微软雅黑" w:hint="eastAsia"/>
          <w:szCs w:val="21"/>
        </w:rPr>
        <w:t>而举行，投标人对此应予以综合</w:t>
      </w:r>
      <w:proofErr w:type="gramStart"/>
      <w:r>
        <w:rPr>
          <w:rFonts w:ascii="微软雅黑" w:eastAsia="微软雅黑" w:hAnsi="微软雅黑" w:hint="eastAsia"/>
          <w:szCs w:val="21"/>
        </w:rPr>
        <w:t>考量</w:t>
      </w:r>
      <w:proofErr w:type="gramEnd"/>
      <w:r>
        <w:rPr>
          <w:rFonts w:ascii="微软雅黑" w:eastAsia="微软雅黑" w:hAnsi="微软雅黑" w:hint="eastAsia"/>
          <w:szCs w:val="21"/>
        </w:rPr>
        <w:t>。在本次招标活动中，</w:t>
      </w:r>
      <w:r>
        <w:rPr>
          <w:rFonts w:ascii="微软雅黑" w:eastAsia="微软雅黑" w:hAnsi="微软雅黑" w:hint="eastAsia"/>
          <w:color w:val="FF0000"/>
          <w:szCs w:val="21"/>
        </w:rPr>
        <w:t>投标人一旦中标，其自报的中标价及承诺等均适用于本次项目，投标人在投标文件中须对此做出响应，</w:t>
      </w:r>
      <w:r>
        <w:rPr>
          <w:rFonts w:ascii="微软雅黑" w:eastAsia="微软雅黑" w:hAnsi="微软雅黑" w:hint="eastAsia"/>
          <w:szCs w:val="21"/>
        </w:rPr>
        <w:t>否则将被视作废标。</w:t>
      </w:r>
    </w:p>
    <w:p w14:paraId="59025629"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招标方式：公开招标。</w:t>
      </w:r>
    </w:p>
    <w:p w14:paraId="49B04952"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投标有效期：两个月。</w:t>
      </w:r>
    </w:p>
    <w:p w14:paraId="0AF9B43F"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无论投标的结果如何，投标人自行承担因参加投标发生的全部费用及风险。</w:t>
      </w:r>
    </w:p>
    <w:p w14:paraId="2884861E"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招标活动安排：投标的单位必须严格按照招标文件规定的日程安排和规则准时参加招标活动。</w:t>
      </w:r>
    </w:p>
    <w:p w14:paraId="7F19ED55" w14:textId="77777777" w:rsidR="00AC280A" w:rsidRPr="00E125C7" w:rsidRDefault="00000000">
      <w:pPr>
        <w:pStyle w:val="afa"/>
        <w:widowControl/>
        <w:numPr>
          <w:ilvl w:val="0"/>
          <w:numId w:val="1"/>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递交书面疑问截止时间：</w:t>
      </w:r>
      <w:r w:rsidRPr="00E125C7">
        <w:rPr>
          <w:rFonts w:ascii="微软雅黑" w:eastAsia="微软雅黑" w:hAnsi="微软雅黑" w:hint="eastAsia"/>
          <w:szCs w:val="21"/>
          <w:u w:val="single"/>
        </w:rPr>
        <w:t>20</w:t>
      </w:r>
      <w:r w:rsidRPr="00E125C7">
        <w:rPr>
          <w:rFonts w:ascii="微软雅黑" w:eastAsia="微软雅黑" w:hAnsi="微软雅黑"/>
          <w:szCs w:val="21"/>
          <w:u w:val="single"/>
        </w:rPr>
        <w:t>23</w:t>
      </w:r>
      <w:r w:rsidRPr="00E125C7">
        <w:rPr>
          <w:rFonts w:ascii="微软雅黑" w:eastAsia="微软雅黑" w:hAnsi="微软雅黑" w:hint="eastAsia"/>
          <w:szCs w:val="21"/>
        </w:rPr>
        <w:t>年</w:t>
      </w:r>
      <w:r w:rsidRPr="00E125C7">
        <w:rPr>
          <w:rFonts w:ascii="微软雅黑" w:eastAsia="微软雅黑" w:hAnsi="微软雅黑"/>
          <w:szCs w:val="21"/>
          <w:u w:val="single"/>
        </w:rPr>
        <w:t>4</w:t>
      </w:r>
      <w:r w:rsidRPr="00E125C7">
        <w:rPr>
          <w:rFonts w:ascii="微软雅黑" w:eastAsia="微软雅黑" w:hAnsi="微软雅黑" w:hint="eastAsia"/>
          <w:szCs w:val="21"/>
        </w:rPr>
        <w:t>月</w:t>
      </w:r>
      <w:r w:rsidRPr="00E125C7">
        <w:rPr>
          <w:rFonts w:ascii="微软雅黑" w:eastAsia="微软雅黑" w:hAnsi="微软雅黑"/>
          <w:szCs w:val="21"/>
          <w:u w:val="single"/>
        </w:rPr>
        <w:t>15</w:t>
      </w:r>
      <w:r w:rsidRPr="00E125C7">
        <w:rPr>
          <w:rFonts w:ascii="微软雅黑" w:eastAsia="微软雅黑" w:hAnsi="微软雅黑" w:hint="eastAsia"/>
          <w:szCs w:val="21"/>
        </w:rPr>
        <w:t>日之前。</w:t>
      </w:r>
    </w:p>
    <w:p w14:paraId="20B2DE2D" w14:textId="77777777" w:rsidR="00AC280A" w:rsidRPr="00E125C7" w:rsidRDefault="00000000">
      <w:pPr>
        <w:pStyle w:val="afa"/>
        <w:widowControl/>
        <w:numPr>
          <w:ilvl w:val="0"/>
          <w:numId w:val="1"/>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投标截止日期:</w:t>
      </w:r>
      <w:r w:rsidRPr="00E125C7">
        <w:rPr>
          <w:rFonts w:ascii="微软雅黑" w:eastAsia="微软雅黑" w:hAnsi="微软雅黑" w:hint="eastAsia"/>
          <w:szCs w:val="21"/>
          <w:u w:val="single"/>
        </w:rPr>
        <w:t>20</w:t>
      </w:r>
      <w:r w:rsidRPr="00E125C7">
        <w:rPr>
          <w:rFonts w:ascii="微软雅黑" w:eastAsia="微软雅黑" w:hAnsi="微软雅黑"/>
          <w:szCs w:val="21"/>
          <w:u w:val="single"/>
        </w:rPr>
        <w:t>23</w:t>
      </w:r>
      <w:r w:rsidRPr="00E125C7">
        <w:rPr>
          <w:rFonts w:ascii="微软雅黑" w:eastAsia="微软雅黑" w:hAnsi="微软雅黑" w:hint="eastAsia"/>
          <w:szCs w:val="21"/>
        </w:rPr>
        <w:t>年</w:t>
      </w:r>
      <w:r w:rsidRPr="00E125C7">
        <w:rPr>
          <w:rFonts w:ascii="微软雅黑" w:eastAsia="微软雅黑" w:hAnsi="微软雅黑"/>
          <w:szCs w:val="21"/>
          <w:u w:val="single"/>
        </w:rPr>
        <w:t>4</w:t>
      </w:r>
      <w:r w:rsidRPr="00E125C7">
        <w:rPr>
          <w:rFonts w:ascii="微软雅黑" w:eastAsia="微软雅黑" w:hAnsi="微软雅黑" w:hint="eastAsia"/>
          <w:szCs w:val="21"/>
        </w:rPr>
        <w:t>月</w:t>
      </w:r>
      <w:r w:rsidRPr="00E125C7">
        <w:rPr>
          <w:rFonts w:ascii="微软雅黑" w:eastAsia="微软雅黑" w:hAnsi="微软雅黑"/>
          <w:szCs w:val="21"/>
          <w:u w:val="single"/>
        </w:rPr>
        <w:t>18</w:t>
      </w:r>
      <w:r w:rsidRPr="00E125C7">
        <w:rPr>
          <w:rFonts w:ascii="微软雅黑" w:eastAsia="微软雅黑" w:hAnsi="微软雅黑" w:hint="eastAsia"/>
          <w:szCs w:val="21"/>
        </w:rPr>
        <w:t>日18点之前，将投标文件提交招标人。</w:t>
      </w:r>
    </w:p>
    <w:p w14:paraId="0902276A" w14:textId="77777777" w:rsidR="00AC280A" w:rsidRDefault="00000000">
      <w:pPr>
        <w:pStyle w:val="afa"/>
        <w:widowControl/>
        <w:numPr>
          <w:ilvl w:val="0"/>
          <w:numId w:val="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文件的澄清：任何要求澄清招标文件的投标人，均应在投标邀请规定的递交书面疑问截止期限内以传真等书面形式通知招标人。招标人将召开答疑会或以书面形式统一予以答复，招标人的答复对所有投标人均有效。在投标截止日期前的任何时候，无论出于何种原因，招标人可主动或在解答投标人提出的问题时,对招标文件进行修改并告知投标人。</w:t>
      </w:r>
      <w:bookmarkStart w:id="19" w:name="_Toc516486639"/>
    </w:p>
    <w:p w14:paraId="32AEB06D" w14:textId="77777777" w:rsidR="00AC280A" w:rsidRDefault="00000000">
      <w:pPr>
        <w:pStyle w:val="2"/>
        <w:rPr>
          <w:rFonts w:ascii="微软雅黑" w:eastAsia="微软雅黑" w:hAnsi="微软雅黑"/>
          <w:sz w:val="28"/>
          <w:szCs w:val="28"/>
        </w:rPr>
      </w:pPr>
      <w:bookmarkStart w:id="20" w:name="_Toc526784150"/>
      <w:bookmarkStart w:id="21" w:name="_Toc1431605362"/>
      <w:bookmarkStart w:id="22" w:name="_Toc527105161"/>
      <w:r>
        <w:rPr>
          <w:rFonts w:ascii="微软雅黑" w:eastAsia="微软雅黑" w:hAnsi="微软雅黑" w:hint="eastAsia"/>
          <w:sz w:val="28"/>
          <w:szCs w:val="28"/>
        </w:rPr>
        <w:t>2.2投标人资格要求</w:t>
      </w:r>
      <w:bookmarkEnd w:id="19"/>
      <w:bookmarkEnd w:id="20"/>
      <w:bookmarkEnd w:id="21"/>
      <w:bookmarkEnd w:id="22"/>
    </w:p>
    <w:p w14:paraId="72B311CC"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投标人应在中华人民共和国注册具有独立法人资格，持有《企业法人营业执照》；具备本项目要求的软件、设备等产品相应的服务能力；且具备履行本招标内容能力的独立法人。</w:t>
      </w:r>
    </w:p>
    <w:p w14:paraId="5ABEB4E5"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投标人必须具有专业资质，能提供良好的技术支持和售后服务。（项目</w:t>
      </w:r>
      <w:r>
        <w:rPr>
          <w:rFonts w:ascii="微软雅黑" w:eastAsia="微软雅黑" w:hAnsi="微软雅黑"/>
          <w:szCs w:val="21"/>
        </w:rPr>
        <w:t>经理</w:t>
      </w:r>
      <w:r>
        <w:rPr>
          <w:rFonts w:ascii="微软雅黑" w:eastAsia="微软雅黑" w:hAnsi="微软雅黑" w:hint="eastAsia"/>
          <w:szCs w:val="21"/>
        </w:rPr>
        <w:t>须</w:t>
      </w:r>
      <w:r>
        <w:rPr>
          <w:rFonts w:ascii="微软雅黑" w:eastAsia="微软雅黑" w:hAnsi="微软雅黑"/>
          <w:szCs w:val="21"/>
        </w:rPr>
        <w:t>提供个人简历及相关资质证明）</w:t>
      </w:r>
    </w:p>
    <w:p w14:paraId="612EA3B5"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投标人必须按照项目内容要求的设备信息、系统应用软件实施及服务完整投标，否则视为投标无效。</w:t>
      </w:r>
    </w:p>
    <w:p w14:paraId="554B53E2"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投标人必须有良好的企业财务状况，提供包括近三年经会计师事务所审计的审计报告及加盖会计师事务所公章的财务报表（资产负债表、损益表及现金流量表）。</w:t>
      </w:r>
    </w:p>
    <w:p w14:paraId="45DDEBFA"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投标人具备完善和有效可靠运行的质量保证体系。</w:t>
      </w:r>
    </w:p>
    <w:p w14:paraId="6DB2BEB8"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投标人应在响应本招标文件的前提下自愿参加投标。</w:t>
      </w:r>
    </w:p>
    <w:p w14:paraId="7D4B7E12" w14:textId="77777777" w:rsidR="00AC280A" w:rsidRDefault="00000000">
      <w:pPr>
        <w:pStyle w:val="afa"/>
        <w:widowControl/>
        <w:numPr>
          <w:ilvl w:val="0"/>
          <w:numId w:val="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投标人须出具原厂商针对本项目的授权函</w:t>
      </w:r>
    </w:p>
    <w:p w14:paraId="543061AA" w14:textId="77777777" w:rsidR="00AC280A" w:rsidRDefault="00000000">
      <w:pPr>
        <w:pStyle w:val="2"/>
        <w:rPr>
          <w:rFonts w:ascii="微软雅黑" w:eastAsia="微软雅黑" w:hAnsi="微软雅黑"/>
          <w:sz w:val="28"/>
          <w:szCs w:val="28"/>
        </w:rPr>
      </w:pPr>
      <w:bookmarkStart w:id="23" w:name="_Toc527105162"/>
      <w:bookmarkStart w:id="24" w:name="_Toc584538146"/>
      <w:bookmarkStart w:id="25" w:name="_Toc516486640"/>
      <w:bookmarkStart w:id="26" w:name="_Toc526784151"/>
      <w:r>
        <w:rPr>
          <w:rFonts w:ascii="微软雅黑" w:eastAsia="微软雅黑" w:hAnsi="微软雅黑" w:hint="eastAsia"/>
          <w:sz w:val="28"/>
          <w:szCs w:val="28"/>
        </w:rPr>
        <w:t>2.3投标文件的组成</w:t>
      </w:r>
      <w:bookmarkEnd w:id="23"/>
      <w:bookmarkEnd w:id="24"/>
      <w:bookmarkEnd w:id="25"/>
      <w:bookmarkEnd w:id="26"/>
    </w:p>
    <w:p w14:paraId="5F1F8A9A" w14:textId="77777777" w:rsidR="00AC280A" w:rsidRDefault="00000000">
      <w:pPr>
        <w:pStyle w:val="afa"/>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投标人所提交的投标文件必须分为商务标及技术标两个部分，需分别装订。投标文件必须包括正本及副本如下：</w:t>
      </w:r>
    </w:p>
    <w:p w14:paraId="58151999" w14:textId="77777777" w:rsidR="00AC280A" w:rsidRPr="00E125C7" w:rsidRDefault="00000000">
      <w:pPr>
        <w:pStyle w:val="afa"/>
        <w:widowControl/>
        <w:numPr>
          <w:ilvl w:val="1"/>
          <w:numId w:val="3"/>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商务标：正本一份及副本三份（附投标报价电子版，但以书面文件报价为准）；</w:t>
      </w:r>
    </w:p>
    <w:p w14:paraId="3C83F2C0" w14:textId="77777777" w:rsidR="00AC280A" w:rsidRPr="00E125C7" w:rsidRDefault="00000000">
      <w:pPr>
        <w:pStyle w:val="afa"/>
        <w:widowControl/>
        <w:numPr>
          <w:ilvl w:val="1"/>
          <w:numId w:val="3"/>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技术标：正本一份及副本三份（不含报价）（附电子版）；</w:t>
      </w:r>
    </w:p>
    <w:p w14:paraId="2D04865E" w14:textId="77777777" w:rsidR="00AC280A" w:rsidRPr="00E125C7" w:rsidRDefault="00000000">
      <w:pPr>
        <w:pStyle w:val="afa"/>
        <w:widowControl/>
        <w:numPr>
          <w:ilvl w:val="1"/>
          <w:numId w:val="3"/>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电子版本须提供word/excel等</w:t>
      </w:r>
      <w:proofErr w:type="gramStart"/>
      <w:r w:rsidRPr="00E125C7">
        <w:rPr>
          <w:rFonts w:ascii="微软雅黑" w:eastAsia="微软雅黑" w:hAnsi="微软雅黑"/>
          <w:szCs w:val="21"/>
        </w:rPr>
        <w:t>其他源</w:t>
      </w:r>
      <w:proofErr w:type="gramEnd"/>
      <w:r w:rsidRPr="00E125C7">
        <w:rPr>
          <w:rFonts w:ascii="微软雅黑" w:eastAsia="微软雅黑" w:hAnsi="微软雅黑" w:hint="eastAsia"/>
          <w:szCs w:val="21"/>
        </w:rPr>
        <w:t>格式文件。</w:t>
      </w:r>
    </w:p>
    <w:p w14:paraId="21A39D17" w14:textId="77777777" w:rsidR="00AC280A" w:rsidRPr="00E125C7" w:rsidRDefault="00000000">
      <w:pPr>
        <w:pStyle w:val="afa"/>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投标文件应打印装订成册，纸张规格为A4，正文为宋体，大小为小四号至三号字，密封于档案</w:t>
      </w:r>
      <w:r w:rsidRPr="00E125C7">
        <w:rPr>
          <w:rFonts w:ascii="微软雅黑" w:eastAsia="微软雅黑" w:hAnsi="微软雅黑" w:hint="eastAsia"/>
          <w:szCs w:val="21"/>
        </w:rPr>
        <w:t>袋内，封面注明 “北人集团</w:t>
      </w:r>
      <w:r w:rsidRPr="00E125C7">
        <w:rPr>
          <w:rFonts w:ascii="微软雅黑" w:eastAsia="微软雅黑" w:hAnsi="微软雅黑"/>
          <w:szCs w:val="21"/>
        </w:rPr>
        <w:t>网络安全升级服务项目</w:t>
      </w:r>
      <w:r w:rsidRPr="00E125C7">
        <w:rPr>
          <w:rFonts w:ascii="微软雅黑" w:eastAsia="微软雅黑" w:hAnsi="微软雅黑" w:hint="eastAsia"/>
          <w:szCs w:val="21"/>
        </w:rPr>
        <w:t>采购投标文件”及单位名称，加盖公章，并根据投标邀请上注明的回标日期及地址提交。</w:t>
      </w:r>
    </w:p>
    <w:p w14:paraId="1CCE4623" w14:textId="77777777" w:rsidR="00AC280A" w:rsidRDefault="00000000">
      <w:pPr>
        <w:pStyle w:val="afa"/>
        <w:widowControl/>
        <w:numPr>
          <w:ilvl w:val="0"/>
          <w:numId w:val="3"/>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投标人提交的投标文件应符合招标文件的规定，投标文件不全的视为废标。</w:t>
      </w:r>
    </w:p>
    <w:p w14:paraId="30656AD5" w14:textId="77777777" w:rsidR="00AC280A" w:rsidRDefault="00000000">
      <w:pPr>
        <w:pStyle w:val="2"/>
        <w:rPr>
          <w:rFonts w:ascii="微软雅黑" w:eastAsia="微软雅黑" w:hAnsi="微软雅黑"/>
          <w:sz w:val="28"/>
          <w:szCs w:val="28"/>
        </w:rPr>
      </w:pPr>
      <w:bookmarkStart w:id="27" w:name="_Toc527105163"/>
      <w:bookmarkStart w:id="28" w:name="_Toc1742418444"/>
      <w:bookmarkStart w:id="29" w:name="_Toc516486641"/>
      <w:bookmarkStart w:id="30" w:name="_Toc526784152"/>
      <w:r>
        <w:rPr>
          <w:rFonts w:ascii="微软雅黑" w:eastAsia="微软雅黑" w:hAnsi="微软雅黑" w:hint="eastAsia"/>
          <w:sz w:val="28"/>
          <w:szCs w:val="28"/>
        </w:rPr>
        <w:t>2.4投标文件的编制</w:t>
      </w:r>
      <w:bookmarkEnd w:id="27"/>
      <w:bookmarkEnd w:id="28"/>
      <w:bookmarkEnd w:id="29"/>
      <w:bookmarkEnd w:id="30"/>
    </w:p>
    <w:p w14:paraId="3DC0371C"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投标人应仔细阅读招标文件的所有内容，严格按招标文件的要求制作并提供投标文件。</w:t>
      </w:r>
    </w:p>
    <w:p w14:paraId="120EFCD3"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投标人应保证所有提供的资料的真实性、准确性、有效性，并使其投标内容对招标文件的实质性要求做出完全的响应，否则，其投标可能被拒绝，对此招标人不承担任何责任。</w:t>
      </w:r>
    </w:p>
    <w:p w14:paraId="6405E159"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投标人向招标人提供的所有投标文件、信函、说明等资料，在未获得招标人特别要求时，应以中文书写。</w:t>
      </w:r>
    </w:p>
    <w:p w14:paraId="50A30419"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投标人向招标人提供的所有投标文件、信函、说明等资料，在未获得招标人特别要求时，其中的计量单位应采用中华人民共和国法定计量单位。</w:t>
      </w:r>
    </w:p>
    <w:p w14:paraId="18E11B16"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投标人向招标人提供的所有投标文件中的任何报价，（包括总价、分项价格）一律采用人民币填报。</w:t>
      </w:r>
    </w:p>
    <w:p w14:paraId="0ED8D2F8"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招标人欢迎投标人可以在不引起投标误解的前提条件下，对更优于招标要求的先进技术另外做出补充说明，但招标人不承诺一定要对此说明进行评审。</w:t>
      </w:r>
    </w:p>
    <w:p w14:paraId="2F221B82"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所提交的系统应用软件必须符合本招标文件的技术规格及要求，必须满足招标</w:t>
      </w:r>
      <w:proofErr w:type="gramStart"/>
      <w:r>
        <w:rPr>
          <w:rFonts w:ascii="微软雅黑" w:eastAsia="微软雅黑" w:hAnsi="微软雅黑" w:hint="eastAsia"/>
          <w:szCs w:val="21"/>
        </w:rPr>
        <w:t>方服务</w:t>
      </w:r>
      <w:proofErr w:type="gramEnd"/>
      <w:r>
        <w:rPr>
          <w:rFonts w:ascii="微软雅黑" w:eastAsia="微软雅黑" w:hAnsi="微软雅黑" w:hint="eastAsia"/>
          <w:szCs w:val="21"/>
        </w:rPr>
        <w:t>工作状况使用要求。软件功能与技术性能如不能达到上述要求，招标人有权要求退货返还项目所支付的所有费用并且投标人对由此造成的损失全额负责赔偿。</w:t>
      </w:r>
    </w:p>
    <w:p w14:paraId="4A861288"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投标文件中明确质保期后的软件维护、升级方式及功能扩展取费标准及费用，并要考虑培训和优质售后服务，投标人应列出详细的报价</w:t>
      </w:r>
      <w:bookmarkStart w:id="31" w:name="_Hlt527376756"/>
      <w:bookmarkEnd w:id="31"/>
      <w:r>
        <w:rPr>
          <w:rFonts w:ascii="微软雅黑" w:eastAsia="微软雅黑" w:hAnsi="微软雅黑" w:hint="eastAsia"/>
          <w:szCs w:val="21"/>
        </w:rPr>
        <w:t>清单（新购设备、实施与服务、技术支持等的取费标准应不高于本次投标标准）。</w:t>
      </w:r>
    </w:p>
    <w:p w14:paraId="1481D01D" w14:textId="77777777" w:rsidR="00AC280A" w:rsidRDefault="00000000">
      <w:pPr>
        <w:pStyle w:val="afa"/>
        <w:widowControl/>
        <w:numPr>
          <w:ilvl w:val="0"/>
          <w:numId w:val="4"/>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投标报价表上的价格应包括合同条款上所列的各项内容的全部费用，应为履行合同的固定价格，不得以任何理由予以重复。</w:t>
      </w:r>
    </w:p>
    <w:p w14:paraId="5319A0CE" w14:textId="77777777" w:rsidR="00AC280A" w:rsidRDefault="00000000">
      <w:pPr>
        <w:pStyle w:val="2"/>
        <w:rPr>
          <w:rFonts w:ascii="微软雅黑" w:eastAsia="微软雅黑" w:hAnsi="微软雅黑"/>
          <w:sz w:val="28"/>
          <w:szCs w:val="28"/>
        </w:rPr>
      </w:pPr>
      <w:bookmarkStart w:id="32" w:name="_Toc1739777816"/>
      <w:bookmarkStart w:id="33" w:name="_Toc526784153"/>
      <w:bookmarkStart w:id="34" w:name="_Toc527105164"/>
      <w:bookmarkStart w:id="35" w:name="_Toc516486642"/>
      <w:r>
        <w:rPr>
          <w:rFonts w:ascii="微软雅黑" w:eastAsia="微软雅黑" w:hAnsi="微软雅黑" w:hint="eastAsia"/>
          <w:sz w:val="28"/>
          <w:szCs w:val="28"/>
        </w:rPr>
        <w:t>2.5投标文件的内容</w:t>
      </w:r>
      <w:bookmarkEnd w:id="32"/>
      <w:bookmarkEnd w:id="33"/>
      <w:bookmarkEnd w:id="34"/>
      <w:bookmarkEnd w:id="35"/>
    </w:p>
    <w:p w14:paraId="193AE87D" w14:textId="77777777" w:rsidR="00AC280A" w:rsidRDefault="00000000">
      <w:pPr>
        <w:pStyle w:val="3"/>
        <w:rPr>
          <w:rFonts w:ascii="微软雅黑" w:eastAsia="微软雅黑" w:hAnsi="微软雅黑"/>
          <w:sz w:val="24"/>
          <w:szCs w:val="24"/>
        </w:rPr>
      </w:pPr>
      <w:bookmarkStart w:id="36" w:name="_Toc527105165"/>
      <w:bookmarkStart w:id="37" w:name="_Toc308415960"/>
      <w:bookmarkStart w:id="38" w:name="_Toc526784154"/>
      <w:r>
        <w:rPr>
          <w:rFonts w:ascii="微软雅黑" w:eastAsia="微软雅黑" w:hAnsi="微软雅黑" w:hint="eastAsia"/>
          <w:sz w:val="24"/>
          <w:szCs w:val="24"/>
        </w:rPr>
        <w:t>2.5.1商务标的内容</w:t>
      </w:r>
      <w:bookmarkEnd w:id="36"/>
      <w:bookmarkEnd w:id="37"/>
      <w:bookmarkEnd w:id="38"/>
    </w:p>
    <w:p w14:paraId="03F5BB3C"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投标函；</w:t>
      </w:r>
    </w:p>
    <w:p w14:paraId="051CACA4"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lastRenderedPageBreak/>
        <w:t>承诺书；</w:t>
      </w:r>
    </w:p>
    <w:p w14:paraId="3817B9C3"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投标人企业信息和联络方式一览表</w:t>
      </w:r>
    </w:p>
    <w:p w14:paraId="013E51CC"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法定代表人证明书；</w:t>
      </w:r>
    </w:p>
    <w:p w14:paraId="4ED4BE6C"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企业法人及法定代表人授权委托书，委托人、被委托人身份证复印件；</w:t>
      </w:r>
    </w:p>
    <w:p w14:paraId="529A21BB"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w:t>
      </w:r>
      <w:r w:rsidRPr="00E125C7">
        <w:rPr>
          <w:rFonts w:ascii="微软雅黑" w:eastAsia="微软雅黑" w:hAnsi="微软雅黑"/>
          <w:szCs w:val="21"/>
        </w:rPr>
        <w:t>保证金相关</w:t>
      </w:r>
      <w:r w:rsidRPr="00E125C7">
        <w:rPr>
          <w:rFonts w:ascii="微软雅黑" w:eastAsia="微软雅黑" w:hAnsi="微软雅黑" w:hint="eastAsia"/>
          <w:szCs w:val="21"/>
        </w:rPr>
        <w:t>凭证</w:t>
      </w:r>
      <w:r w:rsidRPr="00E125C7">
        <w:rPr>
          <w:rFonts w:ascii="微软雅黑" w:eastAsia="微软雅黑" w:hAnsi="微软雅黑"/>
          <w:szCs w:val="21"/>
        </w:rPr>
        <w:t>复印件；</w:t>
      </w:r>
    </w:p>
    <w:p w14:paraId="7E0CE8D5"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廉政须知回执；</w:t>
      </w:r>
    </w:p>
    <w:p w14:paraId="504D34C8"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经年检的企业法人营业执照复印件；</w:t>
      </w:r>
    </w:p>
    <w:p w14:paraId="3CEEAACF"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投标人的开户银行出具的资信证明；</w:t>
      </w:r>
    </w:p>
    <w:p w14:paraId="2B1B8BFC"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投标分项价格表</w:t>
      </w:r>
      <w:r w:rsidRPr="00E125C7">
        <w:rPr>
          <w:rFonts w:ascii="微软雅黑" w:eastAsia="微软雅黑" w:hAnsi="微软雅黑"/>
          <w:szCs w:val="21"/>
        </w:rPr>
        <w:t>；</w:t>
      </w:r>
    </w:p>
    <w:p w14:paraId="5AD612A5"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付款</w:t>
      </w:r>
      <w:r w:rsidRPr="00E125C7">
        <w:rPr>
          <w:rFonts w:ascii="微软雅黑" w:eastAsia="微软雅黑" w:hAnsi="微软雅黑"/>
          <w:szCs w:val="21"/>
        </w:rPr>
        <w:t>方式；</w:t>
      </w:r>
    </w:p>
    <w:p w14:paraId="61962473"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针对北国股份公司合作可提供的优惠条件；（根据北国股份数据中心规模</w:t>
      </w:r>
      <w:r w:rsidRPr="00E125C7">
        <w:rPr>
          <w:rFonts w:ascii="微软雅黑" w:eastAsia="微软雅黑" w:hAnsi="微软雅黑"/>
          <w:szCs w:val="21"/>
        </w:rPr>
        <w:t>发展可提供的</w:t>
      </w:r>
      <w:r w:rsidRPr="00E125C7">
        <w:rPr>
          <w:rFonts w:ascii="微软雅黑" w:eastAsia="微软雅黑" w:hAnsi="微软雅黑" w:hint="eastAsia"/>
          <w:szCs w:val="21"/>
        </w:rPr>
        <w:t>优惠</w:t>
      </w:r>
      <w:r w:rsidRPr="00E125C7">
        <w:rPr>
          <w:rFonts w:ascii="微软雅黑" w:eastAsia="微软雅黑" w:hAnsi="微软雅黑"/>
          <w:szCs w:val="21"/>
        </w:rPr>
        <w:t>条件）</w:t>
      </w:r>
    </w:p>
    <w:p w14:paraId="580127D1"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投标人总部及分支单位联系方式；</w:t>
      </w:r>
    </w:p>
    <w:p w14:paraId="3F61672D"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投标人认为有必要提交的其他说明文件或资料。</w:t>
      </w:r>
    </w:p>
    <w:p w14:paraId="16BFF28E" w14:textId="77777777" w:rsidR="00AC280A" w:rsidRPr="00E125C7" w:rsidRDefault="00000000">
      <w:pPr>
        <w:pStyle w:val="afa"/>
        <w:numPr>
          <w:ilvl w:val="1"/>
          <w:numId w:val="5"/>
        </w:numPr>
        <w:ind w:firstLineChars="0"/>
        <w:rPr>
          <w:rFonts w:ascii="微软雅黑" w:eastAsia="微软雅黑" w:hAnsi="微软雅黑"/>
          <w:szCs w:val="21"/>
        </w:rPr>
      </w:pPr>
      <w:r w:rsidRPr="00E125C7">
        <w:rPr>
          <w:rFonts w:ascii="微软雅黑" w:eastAsia="微软雅黑" w:hAnsi="微软雅黑" w:hint="eastAsia"/>
          <w:szCs w:val="21"/>
        </w:rPr>
        <w:t xml:space="preserve"> 原厂商针对本项目的授权函</w:t>
      </w:r>
    </w:p>
    <w:p w14:paraId="5CC8F6D1" w14:textId="77777777" w:rsidR="00AC280A" w:rsidRPr="00E125C7" w:rsidRDefault="00000000">
      <w:pPr>
        <w:pStyle w:val="3"/>
        <w:rPr>
          <w:rFonts w:ascii="微软雅黑" w:eastAsia="微软雅黑" w:hAnsi="微软雅黑"/>
          <w:sz w:val="24"/>
          <w:szCs w:val="24"/>
        </w:rPr>
      </w:pPr>
      <w:bookmarkStart w:id="39" w:name="_Toc526784155"/>
      <w:bookmarkStart w:id="40" w:name="_Toc527105166"/>
      <w:bookmarkStart w:id="41" w:name="_Toc1668999509"/>
      <w:r w:rsidRPr="00E125C7">
        <w:rPr>
          <w:rFonts w:ascii="微软雅黑" w:eastAsia="微软雅黑" w:hAnsi="微软雅黑" w:hint="eastAsia"/>
          <w:sz w:val="24"/>
          <w:szCs w:val="24"/>
        </w:rPr>
        <w:t>2.5.2技术标的内容</w:t>
      </w:r>
      <w:bookmarkEnd w:id="39"/>
      <w:bookmarkEnd w:id="40"/>
      <w:bookmarkEnd w:id="41"/>
    </w:p>
    <w:p w14:paraId="24B1A9D6"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本项目总体设计及实施方案</w:t>
      </w:r>
    </w:p>
    <w:p w14:paraId="4ECD3E86" w14:textId="77777777" w:rsidR="00AC280A" w:rsidRPr="00E125C7" w:rsidRDefault="00000000">
      <w:pPr>
        <w:pStyle w:val="afa"/>
        <w:widowControl/>
        <w:numPr>
          <w:ilvl w:val="2"/>
          <w:numId w:val="6"/>
        </w:numPr>
        <w:spacing w:line="480" w:lineRule="auto"/>
        <w:ind w:firstLineChars="0"/>
        <w:jc w:val="left"/>
        <w:rPr>
          <w:rFonts w:ascii="微软雅黑" w:eastAsia="微软雅黑" w:hAnsi="微软雅黑"/>
          <w:szCs w:val="21"/>
        </w:rPr>
      </w:pPr>
      <w:r w:rsidRPr="00E125C7">
        <w:rPr>
          <w:rFonts w:ascii="微软雅黑" w:eastAsia="微软雅黑" w:hAnsi="微软雅黑" w:hint="eastAsia"/>
          <w:color w:val="000000"/>
          <w:szCs w:val="21"/>
        </w:rPr>
        <w:t>方案总体设计；</w:t>
      </w:r>
    </w:p>
    <w:p w14:paraId="32E474F8" w14:textId="77777777" w:rsidR="00AC280A" w:rsidRPr="00E125C7" w:rsidRDefault="00000000">
      <w:pPr>
        <w:pStyle w:val="afa"/>
        <w:widowControl/>
        <w:numPr>
          <w:ilvl w:val="2"/>
          <w:numId w:val="6"/>
        </w:numPr>
        <w:spacing w:line="480" w:lineRule="auto"/>
        <w:ind w:firstLineChars="0"/>
        <w:jc w:val="left"/>
        <w:rPr>
          <w:rFonts w:ascii="微软雅黑" w:eastAsia="微软雅黑" w:hAnsi="微软雅黑"/>
          <w:szCs w:val="21"/>
        </w:rPr>
      </w:pPr>
      <w:r w:rsidRPr="00E125C7">
        <w:rPr>
          <w:rFonts w:ascii="微软雅黑" w:eastAsia="微软雅黑" w:hAnsi="微软雅黑" w:hint="eastAsia"/>
          <w:color w:val="000000"/>
          <w:szCs w:val="21"/>
        </w:rPr>
        <w:t>实施服务及技术支持；</w:t>
      </w:r>
    </w:p>
    <w:p w14:paraId="01682337" w14:textId="77777777" w:rsidR="00AC280A" w:rsidRPr="00E125C7" w:rsidRDefault="00000000">
      <w:pPr>
        <w:pStyle w:val="afa"/>
        <w:widowControl/>
        <w:numPr>
          <w:ilvl w:val="2"/>
          <w:numId w:val="6"/>
        </w:numPr>
        <w:spacing w:line="480" w:lineRule="auto"/>
        <w:ind w:firstLineChars="0"/>
        <w:jc w:val="left"/>
        <w:rPr>
          <w:rFonts w:ascii="微软雅黑" w:eastAsia="微软雅黑" w:hAnsi="微软雅黑"/>
          <w:szCs w:val="21"/>
        </w:rPr>
      </w:pPr>
      <w:r w:rsidRPr="00E125C7">
        <w:rPr>
          <w:rFonts w:ascii="微软雅黑" w:eastAsia="微软雅黑" w:hAnsi="微软雅黑" w:hint="eastAsia"/>
          <w:color w:val="000000"/>
          <w:szCs w:val="21"/>
        </w:rPr>
        <w:t>实施部署架构和详细技术；</w:t>
      </w:r>
    </w:p>
    <w:p w14:paraId="131BB5A6" w14:textId="77777777" w:rsidR="00AC280A" w:rsidRPr="00E125C7" w:rsidRDefault="00000000">
      <w:pPr>
        <w:pStyle w:val="afa"/>
        <w:widowControl/>
        <w:numPr>
          <w:ilvl w:val="2"/>
          <w:numId w:val="6"/>
        </w:numPr>
        <w:spacing w:line="480" w:lineRule="auto"/>
        <w:ind w:firstLineChars="0"/>
        <w:jc w:val="left"/>
        <w:rPr>
          <w:rFonts w:ascii="微软雅黑" w:eastAsia="微软雅黑" w:hAnsi="微软雅黑"/>
          <w:szCs w:val="21"/>
        </w:rPr>
      </w:pPr>
      <w:r w:rsidRPr="00E125C7">
        <w:rPr>
          <w:rFonts w:ascii="微软雅黑" w:eastAsia="微软雅黑" w:hAnsi="微软雅黑" w:hint="eastAsia"/>
          <w:color w:val="000000"/>
          <w:szCs w:val="21"/>
        </w:rPr>
        <w:t>实施计划、项目管理；</w:t>
      </w:r>
    </w:p>
    <w:p w14:paraId="29144B6B" w14:textId="77777777" w:rsidR="00AC280A" w:rsidRPr="00E125C7" w:rsidRDefault="00000000">
      <w:pPr>
        <w:pStyle w:val="afa"/>
        <w:widowControl/>
        <w:numPr>
          <w:ilvl w:val="2"/>
          <w:numId w:val="6"/>
        </w:numPr>
        <w:spacing w:line="480" w:lineRule="auto"/>
        <w:ind w:firstLineChars="0"/>
        <w:jc w:val="left"/>
        <w:rPr>
          <w:rFonts w:ascii="微软雅黑" w:eastAsia="微软雅黑" w:hAnsi="微软雅黑"/>
          <w:color w:val="000000"/>
          <w:szCs w:val="21"/>
        </w:rPr>
      </w:pPr>
      <w:r w:rsidRPr="00E125C7">
        <w:rPr>
          <w:rFonts w:ascii="微软雅黑" w:eastAsia="微软雅黑" w:hAnsi="微软雅黑" w:hint="eastAsia"/>
          <w:color w:val="000000"/>
          <w:szCs w:val="21"/>
        </w:rPr>
        <w:lastRenderedPageBreak/>
        <w:t>要求招标人提供的配合；</w:t>
      </w:r>
    </w:p>
    <w:p w14:paraId="0A9E0A00"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本项目交付的质量保证措施及交付成果；</w:t>
      </w:r>
    </w:p>
    <w:p w14:paraId="6BF24DB8"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本项目售后服务；</w:t>
      </w:r>
    </w:p>
    <w:p w14:paraId="499C7861"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本项目采购服务的偏离表，及满足项目需求能力承诺书；</w:t>
      </w:r>
    </w:p>
    <w:p w14:paraId="12C2EC18" w14:textId="77777777" w:rsidR="00AC280A" w:rsidRPr="00E125C7" w:rsidRDefault="00000000">
      <w:pPr>
        <w:pStyle w:val="afa"/>
        <w:widowControl/>
        <w:numPr>
          <w:ilvl w:val="1"/>
          <w:numId w:val="5"/>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投标人认为必要的其它材料。</w:t>
      </w:r>
    </w:p>
    <w:p w14:paraId="5AE819CD" w14:textId="77777777" w:rsidR="00AC280A" w:rsidRDefault="00000000">
      <w:pPr>
        <w:pStyle w:val="2"/>
        <w:rPr>
          <w:rFonts w:ascii="微软雅黑" w:eastAsia="微软雅黑" w:hAnsi="微软雅黑"/>
          <w:sz w:val="28"/>
          <w:szCs w:val="28"/>
        </w:rPr>
      </w:pPr>
      <w:bookmarkStart w:id="42" w:name="_Toc443350649"/>
      <w:bookmarkStart w:id="43" w:name="_Toc527105167"/>
      <w:bookmarkStart w:id="44" w:name="_Toc526784156"/>
      <w:bookmarkStart w:id="45" w:name="_Toc516486643"/>
      <w:r>
        <w:rPr>
          <w:rFonts w:ascii="微软雅黑" w:eastAsia="微软雅黑" w:hAnsi="微软雅黑" w:hint="eastAsia"/>
          <w:sz w:val="28"/>
          <w:szCs w:val="28"/>
        </w:rPr>
        <w:t>2.6投标报价</w:t>
      </w:r>
      <w:bookmarkEnd w:id="42"/>
      <w:bookmarkEnd w:id="43"/>
      <w:bookmarkEnd w:id="44"/>
      <w:bookmarkEnd w:id="45"/>
    </w:p>
    <w:p w14:paraId="1532B972" w14:textId="77777777" w:rsidR="00AC280A" w:rsidRDefault="00000000">
      <w:pPr>
        <w:pStyle w:val="afa"/>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投标报价均应为在招标文件中指定的范围内完成整个项目的实施，各分项报价明细及</w:t>
      </w:r>
      <w:proofErr w:type="gramStart"/>
      <w:r>
        <w:rPr>
          <w:rFonts w:ascii="微软雅黑" w:eastAsia="微软雅黑" w:hAnsi="微软雅黑" w:hint="eastAsia"/>
          <w:szCs w:val="21"/>
        </w:rPr>
        <w:t>后续维保的</w:t>
      </w:r>
      <w:proofErr w:type="gramEnd"/>
      <w:r>
        <w:rPr>
          <w:rFonts w:ascii="微软雅黑" w:eastAsia="微软雅黑" w:hAnsi="微软雅黑" w:hint="eastAsia"/>
          <w:szCs w:val="21"/>
        </w:rPr>
        <w:t>费用。</w:t>
      </w:r>
    </w:p>
    <w:p w14:paraId="56011A70" w14:textId="77777777" w:rsidR="00AC280A" w:rsidRDefault="00000000">
      <w:pPr>
        <w:pStyle w:val="afa"/>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投标人应填写开标一览表，并填写详细分项报价，如果分项报价与总价有出入，则以低报价为准。</w:t>
      </w:r>
    </w:p>
    <w:p w14:paraId="0360143B" w14:textId="77777777" w:rsidR="00AC280A" w:rsidRDefault="00000000">
      <w:pPr>
        <w:pStyle w:val="afa"/>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投标价格表填写时应注意下列要求：</w:t>
      </w:r>
    </w:p>
    <w:p w14:paraId="17F4D13C" w14:textId="77777777" w:rsidR="00AC280A" w:rsidRDefault="00000000">
      <w:pPr>
        <w:rPr>
          <w:rFonts w:ascii="微软雅黑" w:eastAsia="微软雅黑" w:hAnsi="微软雅黑"/>
          <w:szCs w:val="21"/>
        </w:rPr>
      </w:pPr>
      <w:r>
        <w:rPr>
          <w:rFonts w:ascii="微软雅黑" w:eastAsia="微软雅黑" w:hAnsi="微软雅黑" w:hint="eastAsia"/>
          <w:szCs w:val="21"/>
        </w:rPr>
        <w:t>按产品实施等费用明细，列出项目收费方式；</w:t>
      </w:r>
    </w:p>
    <w:p w14:paraId="260BAE4F" w14:textId="77777777" w:rsidR="00AC280A" w:rsidRDefault="00000000">
      <w:pPr>
        <w:pStyle w:val="afa"/>
        <w:widowControl/>
        <w:numPr>
          <w:ilvl w:val="1"/>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工作范围或产品功能范围追加后的收费方式及报价明细；</w:t>
      </w:r>
    </w:p>
    <w:p w14:paraId="292AD96D" w14:textId="77777777" w:rsidR="00AC280A" w:rsidRDefault="00000000">
      <w:pPr>
        <w:pStyle w:val="afa"/>
        <w:widowControl/>
        <w:numPr>
          <w:ilvl w:val="1"/>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对本项目各阶段的详细对应。</w:t>
      </w:r>
    </w:p>
    <w:p w14:paraId="6BE4046F" w14:textId="77777777" w:rsidR="00AC280A" w:rsidRDefault="00000000">
      <w:pPr>
        <w:pStyle w:val="afa"/>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投标人按上述条款要求填写报价以便于招标人进行评标。</w:t>
      </w:r>
    </w:p>
    <w:p w14:paraId="258B0E5C" w14:textId="77777777" w:rsidR="00AC280A" w:rsidRDefault="00000000">
      <w:pPr>
        <w:pStyle w:val="afa"/>
        <w:widowControl/>
        <w:numPr>
          <w:ilvl w:val="0"/>
          <w:numId w:val="7"/>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投标人可以在前述报价的基础上再提出竞争性措施或优惠条件，形成确定性的有效承诺，一旦中标，该承诺将成为合同的一部分并充分履行；如果该承诺关系到计价，则在最终结算时该承诺条件同等适用。</w:t>
      </w:r>
    </w:p>
    <w:p w14:paraId="62B2B8F6" w14:textId="77777777" w:rsidR="00AC280A" w:rsidRDefault="00000000">
      <w:pPr>
        <w:pStyle w:val="2"/>
        <w:rPr>
          <w:rFonts w:ascii="微软雅黑" w:eastAsia="微软雅黑" w:hAnsi="微软雅黑"/>
          <w:sz w:val="28"/>
          <w:szCs w:val="28"/>
        </w:rPr>
      </w:pPr>
      <w:bookmarkStart w:id="46" w:name="_Toc527105168"/>
      <w:bookmarkStart w:id="47" w:name="_Toc526784157"/>
      <w:bookmarkStart w:id="48" w:name="_Toc1773586300"/>
      <w:bookmarkStart w:id="49" w:name="_Toc516486644"/>
      <w:r>
        <w:rPr>
          <w:rFonts w:ascii="微软雅黑" w:eastAsia="微软雅黑" w:hAnsi="微软雅黑" w:hint="eastAsia"/>
          <w:sz w:val="28"/>
          <w:szCs w:val="28"/>
        </w:rPr>
        <w:t>2.7投标文件的递交</w:t>
      </w:r>
      <w:bookmarkEnd w:id="46"/>
      <w:bookmarkEnd w:id="47"/>
      <w:bookmarkEnd w:id="48"/>
      <w:bookmarkEnd w:id="49"/>
    </w:p>
    <w:p w14:paraId="7D6E9187" w14:textId="77777777" w:rsidR="00AC280A" w:rsidRDefault="00000000">
      <w:pPr>
        <w:pStyle w:val="afa"/>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招标人收到投标文件时间不迟于招标文件中规定的截止时间。</w:t>
      </w:r>
    </w:p>
    <w:p w14:paraId="15D1D1EB" w14:textId="77777777" w:rsidR="00AC280A" w:rsidRDefault="00000000">
      <w:pPr>
        <w:pStyle w:val="afa"/>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招标人可以以补充通知等形式推迟投标截止日期，投标人应及时予以响应。在此情况下，投标人的所有权利和义务均应以新的截止日期为准。</w:t>
      </w:r>
    </w:p>
    <w:p w14:paraId="2D6EF12D" w14:textId="77777777" w:rsidR="00AC280A" w:rsidRDefault="00000000">
      <w:pPr>
        <w:pStyle w:val="afa"/>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投标人必须严格按照招标文件的要求编制投标文件，明显不符合要求的将被视为废标。</w:t>
      </w:r>
    </w:p>
    <w:p w14:paraId="142705CB" w14:textId="77777777" w:rsidR="00AC280A" w:rsidRDefault="00000000">
      <w:pPr>
        <w:pStyle w:val="afa"/>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投标人必须按照招标文件的条件和要求及时提交投标文件，不符的将被视为未提交。</w:t>
      </w:r>
    </w:p>
    <w:p w14:paraId="38160A4C" w14:textId="77777777" w:rsidR="00AC280A" w:rsidRDefault="00000000">
      <w:pPr>
        <w:pStyle w:val="afa"/>
        <w:widowControl/>
        <w:numPr>
          <w:ilvl w:val="0"/>
          <w:numId w:val="8"/>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投标截止日后招标人不接受投标人实质性内容的修改。</w:t>
      </w:r>
    </w:p>
    <w:p w14:paraId="4095DF60" w14:textId="77777777" w:rsidR="00AC280A" w:rsidRDefault="00000000">
      <w:pPr>
        <w:spacing w:line="360" w:lineRule="exact"/>
        <w:rPr>
          <w:rFonts w:ascii="微软雅黑" w:eastAsia="微软雅黑" w:hAnsi="微软雅黑"/>
          <w:szCs w:val="21"/>
        </w:rPr>
      </w:pPr>
      <w:r>
        <w:rPr>
          <w:rFonts w:ascii="宋体" w:hint="eastAsia"/>
          <w:sz w:val="24"/>
        </w:rPr>
        <w:t>F.</w:t>
      </w:r>
      <w:r>
        <w:rPr>
          <w:rFonts w:ascii="宋体"/>
          <w:sz w:val="24"/>
        </w:rPr>
        <w:t xml:space="preserve"> </w:t>
      </w:r>
      <w:proofErr w:type="gramStart"/>
      <w:r>
        <w:rPr>
          <w:rFonts w:ascii="微软雅黑" w:eastAsia="微软雅黑" w:hAnsi="微软雅黑" w:hint="eastAsia"/>
          <w:szCs w:val="21"/>
        </w:rPr>
        <w:t>投标单位应将所有的投标文件清楚注明“</w:t>
      </w:r>
      <w:proofErr w:type="gramEnd"/>
      <w:r>
        <w:rPr>
          <w:rFonts w:ascii="微软雅黑" w:eastAsia="微软雅黑" w:hAnsi="微软雅黑" w:hint="eastAsia"/>
          <w:szCs w:val="21"/>
        </w:rPr>
        <w:t>正本”或“副本”，装在同一袋中密封。开标前不得开封。</w:t>
      </w:r>
    </w:p>
    <w:p w14:paraId="50A73094" w14:textId="77777777" w:rsidR="00AC280A" w:rsidRDefault="00000000">
      <w:pPr>
        <w:spacing w:line="360" w:lineRule="exact"/>
        <w:ind w:firstLineChars="200" w:firstLine="420"/>
        <w:rPr>
          <w:rFonts w:ascii="微软雅黑" w:eastAsia="微软雅黑" w:hAnsi="微软雅黑"/>
          <w:szCs w:val="21"/>
        </w:rPr>
      </w:pPr>
      <w:r w:rsidRPr="00E125C7">
        <w:rPr>
          <w:rFonts w:ascii="微软雅黑" w:eastAsia="微软雅黑" w:hAnsi="微软雅黑" w:hint="eastAsia"/>
          <w:szCs w:val="21"/>
        </w:rPr>
        <w:t>投标人需在密封袋上文字注明招标人名称，投标人名称，并加盖投标人公章和法定代表人印鉴做骑缝章。密封袋上下两端应加贴密封条，确保密封袋开口和底部的严密性。加贴的密封条上下翻折的宽度4公分左右。</w:t>
      </w:r>
    </w:p>
    <w:p w14:paraId="38FF7B47" w14:textId="77777777" w:rsidR="00AC280A" w:rsidRDefault="00AC280A">
      <w:pPr>
        <w:pStyle w:val="afa"/>
        <w:widowControl/>
        <w:spacing w:line="480" w:lineRule="auto"/>
        <w:ind w:firstLineChars="0" w:firstLine="0"/>
        <w:jc w:val="left"/>
        <w:rPr>
          <w:rFonts w:ascii="微软雅黑" w:eastAsia="微软雅黑" w:hAnsi="微软雅黑"/>
          <w:szCs w:val="21"/>
        </w:rPr>
      </w:pPr>
    </w:p>
    <w:p w14:paraId="3C2920A5" w14:textId="77777777" w:rsidR="00AC280A" w:rsidRDefault="00000000">
      <w:pPr>
        <w:pStyle w:val="2"/>
        <w:rPr>
          <w:rFonts w:ascii="微软雅黑" w:eastAsia="微软雅黑" w:hAnsi="微软雅黑"/>
          <w:sz w:val="28"/>
          <w:szCs w:val="28"/>
        </w:rPr>
      </w:pPr>
      <w:bookmarkStart w:id="50" w:name="_Toc526784158"/>
      <w:bookmarkStart w:id="51" w:name="_Toc1591923740"/>
      <w:bookmarkStart w:id="52" w:name="_Toc527105169"/>
      <w:bookmarkStart w:id="53" w:name="_Toc516486645"/>
      <w:r>
        <w:rPr>
          <w:rFonts w:ascii="微软雅黑" w:eastAsia="微软雅黑" w:hAnsi="微软雅黑" w:hint="eastAsia"/>
          <w:sz w:val="28"/>
          <w:szCs w:val="28"/>
        </w:rPr>
        <w:t>2.8开标与评标</w:t>
      </w:r>
      <w:bookmarkEnd w:id="50"/>
      <w:bookmarkEnd w:id="51"/>
      <w:bookmarkEnd w:id="52"/>
      <w:bookmarkEnd w:id="53"/>
    </w:p>
    <w:p w14:paraId="10D62938" w14:textId="77777777" w:rsidR="00AC280A" w:rsidRDefault="00000000">
      <w:pPr>
        <w:pStyle w:val="afa"/>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开标</w:t>
      </w:r>
    </w:p>
    <w:p w14:paraId="02F80391"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招标人将自行组建评标小组对投标书进行开标；</w:t>
      </w:r>
    </w:p>
    <w:p w14:paraId="7FAD8A51"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有下列情况之一者，作废标处理：</w:t>
      </w:r>
    </w:p>
    <w:p w14:paraId="3FA051EB"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投标人不具备投标资格的；</w:t>
      </w:r>
    </w:p>
    <w:p w14:paraId="047384F5"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没有报价的；</w:t>
      </w:r>
    </w:p>
    <w:p w14:paraId="5EC063A6"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投标书未加盖本单位公章及法定代表人未签字或盖章的（复印件无效）；</w:t>
      </w:r>
    </w:p>
    <w:p w14:paraId="15BBBD6F"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投标书未按规定的格式、内容和要求填写的；</w:t>
      </w:r>
    </w:p>
    <w:p w14:paraId="5E5F14E7"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保证金没能在规定日期前到账的；</w:t>
      </w:r>
    </w:p>
    <w:p w14:paraId="00B1C9FF"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投标书写潦草、字迹模糊不清难以辨认的；</w:t>
      </w:r>
    </w:p>
    <w:p w14:paraId="3F9EFA94"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没有法人资格证明和法定代表人身份证明或法定代表授权人身份证件的。</w:t>
      </w:r>
    </w:p>
    <w:p w14:paraId="50FFC96C" w14:textId="77777777" w:rsidR="00AC280A" w:rsidRDefault="00000000">
      <w:pPr>
        <w:pStyle w:val="afa"/>
        <w:widowControl/>
        <w:numPr>
          <w:ilvl w:val="2"/>
          <w:numId w:val="10"/>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原厂商针对本项目的授权书</w:t>
      </w:r>
    </w:p>
    <w:p w14:paraId="7FDF0860" w14:textId="77777777" w:rsidR="00AC280A" w:rsidRDefault="00000000">
      <w:pPr>
        <w:pStyle w:val="afa"/>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lastRenderedPageBreak/>
        <w:t>评标方法及标准：本次招标采用综合评分法，最高得分者中标。</w:t>
      </w:r>
    </w:p>
    <w:p w14:paraId="2A514A68" w14:textId="77777777" w:rsidR="00AC280A" w:rsidRDefault="00000000">
      <w:pPr>
        <w:pStyle w:val="afa"/>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投标文件的澄清</w:t>
      </w:r>
    </w:p>
    <w:p w14:paraId="0BA03141"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在评标期间，评标小组有权要求投标人对其投标文件进行澄清。投标人应派其法人代表或授权代表（接受询标时，应出示其居民身份证）和技术人员按招标人通知的时间和地点接受询标。</w:t>
      </w:r>
    </w:p>
    <w:p w14:paraId="1B8E4A4E"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评标小组认为有必要的，可要求投标人对某些问题作书面答复。书面答复须由投标人法人代表或授权代表签署，并作为投标文件的补充，参与评标。</w:t>
      </w:r>
    </w:p>
    <w:p w14:paraId="3CC554F3"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并非每个投标人都将被询标。</w:t>
      </w:r>
    </w:p>
    <w:p w14:paraId="7958B41B" w14:textId="77777777" w:rsidR="00AC280A" w:rsidRDefault="00000000">
      <w:pPr>
        <w:pStyle w:val="afa"/>
        <w:widowControl/>
        <w:numPr>
          <w:ilvl w:val="0"/>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评标过程保密</w:t>
      </w:r>
    </w:p>
    <w:p w14:paraId="5B027B19"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在宣布中标人之前，凡属于审查、澄清、评价、比较投标文件和中标意向等有关信息，均不得泄露给任何投标人或与评标工作无关的人员。</w:t>
      </w:r>
    </w:p>
    <w:p w14:paraId="093961B3"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投标人不得探听上述信息，不得以任何行为影响评标过程，否则将被废标。</w:t>
      </w:r>
    </w:p>
    <w:p w14:paraId="7965CDEA" w14:textId="77777777" w:rsidR="00AC280A" w:rsidRDefault="00000000">
      <w:pPr>
        <w:pStyle w:val="afa"/>
        <w:widowControl/>
        <w:numPr>
          <w:ilvl w:val="1"/>
          <w:numId w:val="9"/>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在评标期间，招标人将指定联络人与投标人进行联络。</w:t>
      </w:r>
    </w:p>
    <w:p w14:paraId="51998B8F" w14:textId="77777777" w:rsidR="00AC280A" w:rsidRDefault="00000000">
      <w:pPr>
        <w:pStyle w:val="2"/>
        <w:rPr>
          <w:rFonts w:ascii="微软雅黑" w:eastAsia="微软雅黑" w:hAnsi="微软雅黑"/>
          <w:sz w:val="28"/>
          <w:szCs w:val="28"/>
        </w:rPr>
      </w:pPr>
      <w:bookmarkStart w:id="54" w:name="_Toc516486646"/>
      <w:bookmarkStart w:id="55" w:name="_Toc527105170"/>
      <w:bookmarkStart w:id="56" w:name="_Toc526784159"/>
      <w:bookmarkStart w:id="57" w:name="_Toc2111023854"/>
      <w:r>
        <w:rPr>
          <w:rFonts w:ascii="微软雅黑" w:eastAsia="微软雅黑" w:hAnsi="微软雅黑" w:hint="eastAsia"/>
          <w:sz w:val="28"/>
          <w:szCs w:val="28"/>
        </w:rPr>
        <w:t>2.9授标及签约</w:t>
      </w:r>
      <w:bookmarkEnd w:id="54"/>
      <w:bookmarkEnd w:id="55"/>
      <w:bookmarkEnd w:id="56"/>
      <w:bookmarkEnd w:id="57"/>
    </w:p>
    <w:p w14:paraId="0A8BC90A" w14:textId="77777777" w:rsidR="00AC280A" w:rsidRDefault="00000000">
      <w:pPr>
        <w:pStyle w:val="afa"/>
        <w:widowControl/>
        <w:numPr>
          <w:ilvl w:val="0"/>
          <w:numId w:val="1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招标人有选择中标人和拒绝任何投标的权利</w:t>
      </w:r>
    </w:p>
    <w:p w14:paraId="2FAC412D" w14:textId="77777777" w:rsidR="00AC280A" w:rsidRDefault="00000000">
      <w:pPr>
        <w:pStyle w:val="afa"/>
        <w:widowControl/>
        <w:spacing w:line="480" w:lineRule="auto"/>
        <w:ind w:left="420" w:firstLineChars="0" w:firstLine="0"/>
        <w:jc w:val="left"/>
        <w:rPr>
          <w:rFonts w:ascii="微软雅黑" w:eastAsia="微软雅黑" w:hAnsi="微软雅黑"/>
          <w:szCs w:val="21"/>
        </w:rPr>
      </w:pPr>
      <w:r>
        <w:rPr>
          <w:rFonts w:ascii="微软雅黑" w:eastAsia="微软雅黑" w:hAnsi="微软雅黑" w:hint="eastAsia"/>
          <w:szCs w:val="21"/>
        </w:rPr>
        <w:t>招标人保留在授标之前，根据评标小组的评审意见，有权选择中标人或否决全部投标，并无向投标人解释的义务。</w:t>
      </w:r>
    </w:p>
    <w:p w14:paraId="7E4D2C31" w14:textId="77777777" w:rsidR="00AC280A" w:rsidRDefault="00000000">
      <w:pPr>
        <w:pStyle w:val="afa"/>
        <w:widowControl/>
        <w:numPr>
          <w:ilvl w:val="0"/>
          <w:numId w:val="11"/>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签订合同</w:t>
      </w:r>
    </w:p>
    <w:p w14:paraId="71A553A0" w14:textId="77777777" w:rsidR="00AC280A" w:rsidRDefault="00000000">
      <w:pPr>
        <w:pStyle w:val="afa"/>
        <w:widowControl/>
        <w:spacing w:line="480" w:lineRule="auto"/>
        <w:ind w:leftChars="200" w:left="420" w:firstLineChars="0" w:firstLine="0"/>
        <w:jc w:val="left"/>
        <w:rPr>
          <w:rFonts w:ascii="微软雅黑" w:eastAsia="微软雅黑" w:hAnsi="微软雅黑"/>
          <w:szCs w:val="21"/>
        </w:rPr>
      </w:pPr>
      <w:r>
        <w:rPr>
          <w:rFonts w:ascii="微软雅黑" w:eastAsia="微软雅黑" w:hAnsi="微软雅黑" w:hint="eastAsia"/>
          <w:szCs w:val="21"/>
        </w:rPr>
        <w:t>中标人必须在自收到中标通知后，于通知要求期限内按照招标文件的规定和投标文件的承诺等与招标人签订合同。</w:t>
      </w:r>
    </w:p>
    <w:p w14:paraId="6E861CD4" w14:textId="77777777" w:rsidR="00AC280A" w:rsidRDefault="00000000">
      <w:pPr>
        <w:pStyle w:val="3"/>
        <w:rPr>
          <w:rFonts w:ascii="微软雅黑" w:eastAsia="微软雅黑" w:hAnsi="微软雅黑"/>
          <w:sz w:val="24"/>
          <w:szCs w:val="24"/>
        </w:rPr>
      </w:pPr>
      <w:bookmarkStart w:id="58" w:name="_Toc527105171"/>
      <w:bookmarkStart w:id="59" w:name="_Toc1400582091"/>
      <w:bookmarkStart w:id="60" w:name="_Toc516486647"/>
      <w:bookmarkStart w:id="61" w:name="_Toc526784160"/>
      <w:r>
        <w:rPr>
          <w:rFonts w:ascii="微软雅黑" w:eastAsia="微软雅黑" w:hAnsi="微软雅黑" w:hint="eastAsia"/>
          <w:sz w:val="24"/>
          <w:szCs w:val="24"/>
        </w:rPr>
        <w:lastRenderedPageBreak/>
        <w:t>2.9.1投标保证金</w:t>
      </w:r>
      <w:bookmarkEnd w:id="58"/>
      <w:bookmarkEnd w:id="59"/>
      <w:bookmarkEnd w:id="60"/>
      <w:bookmarkEnd w:id="61"/>
    </w:p>
    <w:p w14:paraId="2A0CED06" w14:textId="77777777" w:rsidR="00AC280A" w:rsidRDefault="00000000">
      <w:pPr>
        <w:pStyle w:val="afa"/>
        <w:widowControl/>
        <w:numPr>
          <w:ilvl w:val="0"/>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投标保证金的收取</w:t>
      </w:r>
    </w:p>
    <w:p w14:paraId="4CEDCA55" w14:textId="77777777" w:rsidR="00AC280A" w:rsidRPr="00E125C7" w:rsidRDefault="00000000">
      <w:pPr>
        <w:pStyle w:val="afa"/>
        <w:widowControl/>
        <w:numPr>
          <w:ilvl w:val="0"/>
          <w:numId w:val="12"/>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投标保证金为人民币2</w:t>
      </w:r>
      <w:r w:rsidRPr="00E125C7">
        <w:rPr>
          <w:rFonts w:ascii="微软雅黑" w:eastAsia="微软雅黑" w:hAnsi="微软雅黑"/>
          <w:szCs w:val="21"/>
        </w:rPr>
        <w:t>0000</w:t>
      </w:r>
      <w:r w:rsidRPr="00E125C7">
        <w:rPr>
          <w:rFonts w:ascii="微软雅黑" w:eastAsia="微软雅黑" w:hAnsi="微软雅黑" w:hint="eastAsia"/>
          <w:szCs w:val="21"/>
          <w:u w:val="single"/>
        </w:rPr>
        <w:t>元 （大写:贰万元整）</w:t>
      </w:r>
      <w:r w:rsidRPr="00E125C7">
        <w:rPr>
          <w:rFonts w:ascii="微软雅黑" w:eastAsia="微软雅黑" w:hAnsi="微软雅黑" w:hint="eastAsia"/>
          <w:szCs w:val="21"/>
        </w:rPr>
        <w:t>。</w:t>
      </w:r>
    </w:p>
    <w:p w14:paraId="5977FFD6" w14:textId="77777777" w:rsidR="00AC280A" w:rsidRPr="00E125C7" w:rsidRDefault="00000000">
      <w:pPr>
        <w:pStyle w:val="afa"/>
        <w:widowControl/>
        <w:numPr>
          <w:ilvl w:val="0"/>
          <w:numId w:val="12"/>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投标保证金缴纳的形式为汇款形式。</w:t>
      </w:r>
    </w:p>
    <w:p w14:paraId="6B9E903A" w14:textId="77777777" w:rsidR="00AC280A" w:rsidRPr="00E125C7" w:rsidRDefault="00000000">
      <w:pPr>
        <w:pStyle w:val="afa"/>
        <w:widowControl/>
        <w:numPr>
          <w:ilvl w:val="0"/>
          <w:numId w:val="12"/>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投标保证金的退还</w:t>
      </w:r>
    </w:p>
    <w:p w14:paraId="3D0FF8F5" w14:textId="77777777" w:rsidR="00AC280A" w:rsidRPr="00E125C7" w:rsidRDefault="00000000">
      <w:pPr>
        <w:pStyle w:val="afa"/>
        <w:widowControl/>
        <w:numPr>
          <w:ilvl w:val="1"/>
          <w:numId w:val="12"/>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招标人授标后</w:t>
      </w:r>
      <w:r w:rsidRPr="00E125C7">
        <w:rPr>
          <w:rFonts w:ascii="微软雅黑" w:eastAsia="微软雅黑" w:hAnsi="微软雅黑" w:hint="eastAsia"/>
          <w:szCs w:val="21"/>
          <w:u w:val="single"/>
        </w:rPr>
        <w:t>20</w:t>
      </w:r>
      <w:r w:rsidRPr="00E125C7">
        <w:rPr>
          <w:rFonts w:ascii="微软雅黑" w:eastAsia="微软雅黑" w:hAnsi="微软雅黑" w:hint="eastAsia"/>
          <w:szCs w:val="21"/>
        </w:rPr>
        <w:t>个工作日内，向未中标的投标人退还投标保证金，但不计利息。</w:t>
      </w:r>
    </w:p>
    <w:p w14:paraId="28CE9A75" w14:textId="77777777" w:rsidR="00AC280A" w:rsidRPr="00E125C7" w:rsidRDefault="00000000">
      <w:pPr>
        <w:pStyle w:val="afa"/>
        <w:widowControl/>
        <w:numPr>
          <w:ilvl w:val="1"/>
          <w:numId w:val="12"/>
        </w:numPr>
        <w:spacing w:line="480" w:lineRule="auto"/>
        <w:ind w:firstLineChars="0"/>
        <w:jc w:val="left"/>
        <w:rPr>
          <w:rFonts w:ascii="微软雅黑" w:eastAsia="微软雅黑" w:hAnsi="微软雅黑"/>
          <w:szCs w:val="21"/>
        </w:rPr>
      </w:pPr>
      <w:r w:rsidRPr="00E125C7">
        <w:rPr>
          <w:rFonts w:ascii="微软雅黑" w:eastAsia="微软雅黑" w:hAnsi="微软雅黑" w:hint="eastAsia"/>
          <w:szCs w:val="21"/>
        </w:rPr>
        <w:t>中标人与招标人签订合同后，投标保证金随首付款退还，但不计利息。</w:t>
      </w:r>
    </w:p>
    <w:p w14:paraId="190850F9" w14:textId="77777777" w:rsidR="00AC280A" w:rsidRDefault="00000000">
      <w:pPr>
        <w:pStyle w:val="afa"/>
        <w:widowControl/>
        <w:numPr>
          <w:ilvl w:val="0"/>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投标保证金的没收</w:t>
      </w:r>
    </w:p>
    <w:p w14:paraId="6F172B75" w14:textId="77777777" w:rsidR="00AC280A" w:rsidRDefault="00000000">
      <w:pPr>
        <w:pStyle w:val="afa"/>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投标人在投标文件有效期内撤回其投标文件。</w:t>
      </w:r>
    </w:p>
    <w:p w14:paraId="66EB20E3" w14:textId="77777777" w:rsidR="00AC280A" w:rsidRDefault="00000000">
      <w:pPr>
        <w:pStyle w:val="afa"/>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hint="eastAsia"/>
          <w:szCs w:val="21"/>
        </w:rPr>
        <w:t>中标人未能在规定期限内签署合同。</w:t>
      </w:r>
    </w:p>
    <w:p w14:paraId="65598831" w14:textId="77777777" w:rsidR="00AC280A" w:rsidRDefault="00000000">
      <w:pPr>
        <w:pStyle w:val="afa"/>
        <w:widowControl/>
        <w:numPr>
          <w:ilvl w:val="1"/>
          <w:numId w:val="12"/>
        </w:numPr>
        <w:spacing w:line="480" w:lineRule="auto"/>
        <w:ind w:firstLineChars="0"/>
        <w:jc w:val="left"/>
        <w:rPr>
          <w:rFonts w:ascii="微软雅黑" w:eastAsia="微软雅黑" w:hAnsi="微软雅黑"/>
          <w:szCs w:val="21"/>
        </w:rPr>
      </w:pPr>
      <w:r>
        <w:rPr>
          <w:rFonts w:ascii="微软雅黑" w:eastAsia="微软雅黑" w:hAnsi="微软雅黑"/>
          <w:szCs w:val="21"/>
        </w:rPr>
        <w:t>投标单位恶意串标或向评标人员行贿等手段影响评标公正性的</w:t>
      </w:r>
      <w:r>
        <w:rPr>
          <w:rFonts w:ascii="微软雅黑" w:eastAsia="微软雅黑" w:hAnsi="微软雅黑" w:hint="eastAsia"/>
          <w:szCs w:val="21"/>
        </w:rPr>
        <w:t>。</w:t>
      </w:r>
      <w:bookmarkStart w:id="62" w:name="_Toc516486648"/>
    </w:p>
    <w:p w14:paraId="36CAB6F0" w14:textId="77777777" w:rsidR="00AC280A" w:rsidRPr="00E125C7" w:rsidRDefault="00000000">
      <w:pPr>
        <w:pStyle w:val="1"/>
        <w:rPr>
          <w:rFonts w:ascii="微软雅黑" w:eastAsia="微软雅黑" w:hAnsi="微软雅黑"/>
          <w:sz w:val="32"/>
          <w:szCs w:val="32"/>
        </w:rPr>
      </w:pPr>
      <w:bookmarkStart w:id="63" w:name="_Toc1014948670"/>
      <w:bookmarkStart w:id="64" w:name="_Toc526784161"/>
      <w:bookmarkStart w:id="65" w:name="_Toc527105172"/>
      <w:r w:rsidRPr="00E125C7">
        <w:rPr>
          <w:rFonts w:ascii="微软雅黑" w:eastAsia="微软雅黑" w:hAnsi="微软雅黑" w:hint="eastAsia"/>
          <w:sz w:val="32"/>
          <w:szCs w:val="32"/>
        </w:rPr>
        <w:t>3.招标项目</w:t>
      </w:r>
      <w:r w:rsidRPr="00E125C7">
        <w:rPr>
          <w:rFonts w:ascii="微软雅黑" w:eastAsia="微软雅黑" w:hAnsi="微软雅黑"/>
          <w:sz w:val="32"/>
          <w:szCs w:val="32"/>
        </w:rPr>
        <w:t>要求</w:t>
      </w:r>
      <w:bookmarkEnd w:id="62"/>
      <w:bookmarkEnd w:id="63"/>
      <w:bookmarkEnd w:id="64"/>
      <w:bookmarkEnd w:id="65"/>
    </w:p>
    <w:p w14:paraId="19D8E7B0" w14:textId="77777777" w:rsidR="00AC280A" w:rsidRPr="00E125C7" w:rsidRDefault="00000000">
      <w:pPr>
        <w:pStyle w:val="2"/>
        <w:rPr>
          <w:rFonts w:ascii="微软雅黑" w:eastAsia="微软雅黑" w:hAnsi="微软雅黑"/>
          <w:sz w:val="28"/>
          <w:szCs w:val="28"/>
        </w:rPr>
      </w:pPr>
      <w:bookmarkStart w:id="66" w:name="_Toc516486649"/>
      <w:bookmarkStart w:id="67" w:name="_Toc779688569"/>
      <w:bookmarkStart w:id="68" w:name="_Toc526784162"/>
      <w:bookmarkStart w:id="69" w:name="_Toc527105173"/>
      <w:r w:rsidRPr="00E125C7">
        <w:rPr>
          <w:rFonts w:ascii="微软雅黑" w:eastAsia="微软雅黑" w:hAnsi="微软雅黑" w:hint="eastAsia"/>
          <w:sz w:val="28"/>
          <w:szCs w:val="28"/>
        </w:rPr>
        <w:t>3.1</w:t>
      </w:r>
      <w:r w:rsidRPr="00E125C7">
        <w:rPr>
          <w:rFonts w:ascii="微软雅黑" w:eastAsia="微软雅黑" w:hAnsi="微软雅黑"/>
          <w:sz w:val="28"/>
          <w:szCs w:val="28"/>
        </w:rPr>
        <w:t>网络安全升级服务项目</w:t>
      </w:r>
      <w:r w:rsidRPr="00E125C7">
        <w:rPr>
          <w:rFonts w:ascii="微软雅黑" w:eastAsia="微软雅黑" w:hAnsi="微软雅黑" w:hint="eastAsia"/>
          <w:sz w:val="28"/>
          <w:szCs w:val="28"/>
        </w:rPr>
        <w:t>采购简介及目标</w:t>
      </w:r>
      <w:bookmarkEnd w:id="66"/>
      <w:bookmarkEnd w:id="67"/>
      <w:bookmarkEnd w:id="68"/>
      <w:bookmarkEnd w:id="69"/>
    </w:p>
    <w:p w14:paraId="313CFDE4"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rPr>
      </w:pPr>
      <w:r w:rsidRPr="00E125C7">
        <w:rPr>
          <w:rFonts w:ascii="微软雅黑" w:eastAsia="微软雅黑" w:hAnsi="微软雅黑" w:hint="eastAsia"/>
          <w:szCs w:val="21"/>
          <w:lang w:eastAsia="zh-Hans"/>
        </w:rPr>
        <w:t>为满足网络安全保护的要求，根据自身实际情况，我单位已建设了一套</w:t>
      </w:r>
      <w:r w:rsidRPr="00E125C7">
        <w:rPr>
          <w:rFonts w:ascii="微软雅黑" w:eastAsia="微软雅黑" w:hAnsi="微软雅黑" w:hint="eastAsia"/>
          <w:szCs w:val="21"/>
        </w:rPr>
        <w:t>亚信安全</w:t>
      </w:r>
      <w:r w:rsidRPr="00E125C7">
        <w:rPr>
          <w:rFonts w:ascii="微软雅黑" w:eastAsia="微软雅黑" w:hAnsi="微软雅黑" w:hint="eastAsia"/>
          <w:szCs w:val="21"/>
          <w:lang w:eastAsia="zh-Hans"/>
        </w:rPr>
        <w:t>纵深防护的网络安全体系，以及与中国人民银行数据上报系统，目前使用产品的特征库</w:t>
      </w:r>
      <w:r w:rsidRPr="00E125C7">
        <w:rPr>
          <w:rFonts w:ascii="微软雅黑" w:eastAsia="微软雅黑" w:hAnsi="微软雅黑"/>
          <w:szCs w:val="21"/>
          <w:lang w:eastAsia="zh-Hans"/>
        </w:rPr>
        <w:t>/</w:t>
      </w:r>
      <w:r w:rsidRPr="00E125C7">
        <w:rPr>
          <w:rFonts w:ascii="微软雅黑" w:eastAsia="微软雅黑" w:hAnsi="微软雅黑" w:hint="eastAsia"/>
          <w:szCs w:val="21"/>
          <w:lang w:eastAsia="zh-Hans"/>
        </w:rPr>
        <w:t>病毒库</w:t>
      </w:r>
      <w:r w:rsidRPr="00E125C7">
        <w:rPr>
          <w:rFonts w:ascii="微软雅黑" w:eastAsia="微软雅黑" w:hAnsi="微软雅黑" w:hint="eastAsia"/>
          <w:szCs w:val="21"/>
        </w:rPr>
        <w:t>/引擎</w:t>
      </w:r>
      <w:r w:rsidRPr="00E125C7">
        <w:rPr>
          <w:rFonts w:ascii="微软雅黑" w:eastAsia="微软雅黑" w:hAnsi="微软雅黑" w:hint="eastAsia"/>
          <w:szCs w:val="21"/>
          <w:lang w:eastAsia="zh-Hans"/>
        </w:rPr>
        <w:t>等服务已过服务期，为了保障我单位的网络安全防护效果，预防计算机病毒的入侵，优化信息网络安全环境，提高的对内对外服务水平和能力，同时以保护投资的原则，拟对原有网络安全设备</w:t>
      </w:r>
      <w:r w:rsidRPr="00E125C7">
        <w:rPr>
          <w:rFonts w:ascii="微软雅黑" w:eastAsia="微软雅黑" w:hAnsi="微软雅黑" w:hint="eastAsia"/>
          <w:szCs w:val="21"/>
        </w:rPr>
        <w:t>开展网络安全设备升级维护服务（需求清单详见项目服务清单）。按照要求在原有设备到期的当日开始本次维护、</w:t>
      </w:r>
      <w:proofErr w:type="gramStart"/>
      <w:r w:rsidRPr="00E125C7">
        <w:rPr>
          <w:rFonts w:ascii="微软雅黑" w:eastAsia="微软雅黑" w:hAnsi="微软雅黑" w:hint="eastAsia"/>
          <w:szCs w:val="21"/>
        </w:rPr>
        <w:t>维保服务</w:t>
      </w:r>
      <w:proofErr w:type="gramEnd"/>
      <w:r w:rsidRPr="00E125C7">
        <w:rPr>
          <w:rFonts w:ascii="微软雅黑" w:eastAsia="微软雅黑" w:hAnsi="微软雅黑" w:hint="eastAsia"/>
          <w:szCs w:val="21"/>
        </w:rPr>
        <w:t>，服务时间为</w:t>
      </w:r>
      <w:r w:rsidRPr="00E125C7">
        <w:rPr>
          <w:rFonts w:ascii="微软雅黑" w:eastAsia="微软雅黑" w:hAnsi="微软雅黑"/>
          <w:szCs w:val="21"/>
        </w:rPr>
        <w:t>1</w:t>
      </w:r>
      <w:r w:rsidRPr="00E125C7">
        <w:rPr>
          <w:rFonts w:ascii="微软雅黑" w:eastAsia="微软雅黑" w:hAnsi="微软雅黑" w:hint="eastAsia"/>
          <w:szCs w:val="21"/>
        </w:rPr>
        <w:t>年。服务主要完成以下服务内容：</w:t>
      </w:r>
    </w:p>
    <w:p w14:paraId="0BE4DB17" w14:textId="77777777" w:rsidR="00AC280A" w:rsidRDefault="00000000">
      <w:pPr>
        <w:pStyle w:val="a3"/>
        <w:spacing w:line="360" w:lineRule="auto"/>
        <w:ind w:left="480" w:firstLineChars="200" w:firstLine="420"/>
        <w:rPr>
          <w:rFonts w:ascii="微软雅黑" w:eastAsia="微软雅黑" w:hAnsi="微软雅黑"/>
          <w:kern w:val="2"/>
          <w:sz w:val="21"/>
          <w:szCs w:val="21"/>
        </w:rPr>
      </w:pPr>
      <w:r w:rsidRPr="00E125C7">
        <w:rPr>
          <w:rFonts w:ascii="微软雅黑" w:eastAsia="微软雅黑" w:hAnsi="微软雅黑" w:hint="eastAsia"/>
          <w:kern w:val="2"/>
          <w:sz w:val="21"/>
          <w:szCs w:val="21"/>
        </w:rPr>
        <w:t>*</w:t>
      </w:r>
      <w:r w:rsidRPr="00E125C7">
        <w:rPr>
          <w:rFonts w:ascii="微软雅黑" w:eastAsia="微软雅黑" w:hAnsi="微软雅黑"/>
          <w:kern w:val="2"/>
          <w:sz w:val="21"/>
          <w:szCs w:val="21"/>
        </w:rPr>
        <w:t>1</w:t>
      </w:r>
      <w:r w:rsidRPr="00E125C7">
        <w:rPr>
          <w:rFonts w:ascii="微软雅黑" w:eastAsia="微软雅黑" w:hAnsi="微软雅黑" w:hint="eastAsia"/>
          <w:kern w:val="2"/>
          <w:sz w:val="21"/>
          <w:szCs w:val="21"/>
        </w:rPr>
        <w:t>、亚</w:t>
      </w:r>
      <w:proofErr w:type="gramStart"/>
      <w:r w:rsidRPr="00E125C7">
        <w:rPr>
          <w:rFonts w:ascii="微软雅黑" w:eastAsia="微软雅黑" w:hAnsi="微软雅黑" w:hint="eastAsia"/>
          <w:kern w:val="2"/>
          <w:sz w:val="21"/>
          <w:szCs w:val="21"/>
        </w:rPr>
        <w:t>信安全原</w:t>
      </w:r>
      <w:proofErr w:type="gramEnd"/>
      <w:r w:rsidRPr="00E125C7">
        <w:rPr>
          <w:rFonts w:ascii="微软雅黑" w:eastAsia="微软雅黑" w:hAnsi="微软雅黑" w:hint="eastAsia"/>
          <w:kern w:val="2"/>
          <w:sz w:val="21"/>
          <w:szCs w:val="21"/>
        </w:rPr>
        <w:t>厂商软件许可服务：提供一年特征库、规则库、病毒引擎、软件升级许可</w:t>
      </w:r>
      <w:r>
        <w:rPr>
          <w:rFonts w:ascii="微软雅黑" w:eastAsia="微软雅黑" w:hAnsi="微软雅黑" w:hint="eastAsia"/>
          <w:kern w:val="2"/>
          <w:sz w:val="21"/>
          <w:szCs w:val="21"/>
        </w:rPr>
        <w:lastRenderedPageBreak/>
        <w:t xml:space="preserve">服务； </w:t>
      </w:r>
    </w:p>
    <w:p w14:paraId="65B5AADD" w14:textId="77777777" w:rsidR="00AC280A" w:rsidRDefault="00000000">
      <w:pPr>
        <w:pStyle w:val="af"/>
        <w:spacing w:line="360" w:lineRule="auto"/>
        <w:ind w:left="420"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w:t>
      </w:r>
      <w:r>
        <w:rPr>
          <w:rFonts w:ascii="微软雅黑" w:eastAsia="微软雅黑" w:hAnsi="微软雅黑"/>
          <w:kern w:val="2"/>
          <w:sz w:val="21"/>
          <w:szCs w:val="21"/>
        </w:rPr>
        <w:t>2、巡检服务</w:t>
      </w:r>
      <w:r>
        <w:rPr>
          <w:rFonts w:ascii="微软雅黑" w:eastAsia="微软雅黑" w:hAnsi="微软雅黑" w:hint="eastAsia"/>
          <w:kern w:val="2"/>
          <w:sz w:val="21"/>
          <w:szCs w:val="21"/>
        </w:rPr>
        <w:t>：提供每月1</w:t>
      </w:r>
      <w:r>
        <w:rPr>
          <w:rFonts w:ascii="微软雅黑" w:eastAsia="微软雅黑" w:hAnsi="微软雅黑"/>
          <w:kern w:val="2"/>
          <w:sz w:val="21"/>
          <w:szCs w:val="21"/>
        </w:rPr>
        <w:t>次定期巡检服务，巡检内容包括病毒感染版本、扫描引擎状态，病毒日志分析、病毒问题处理、系统状态检查。</w:t>
      </w:r>
    </w:p>
    <w:p w14:paraId="0568D241" w14:textId="77777777" w:rsidR="00AC280A" w:rsidRDefault="00000000">
      <w:pPr>
        <w:pStyle w:val="af"/>
        <w:spacing w:line="360" w:lineRule="auto"/>
        <w:ind w:left="420" w:firstLineChars="100" w:firstLine="210"/>
        <w:rPr>
          <w:rFonts w:ascii="微软雅黑" w:eastAsia="微软雅黑" w:hAnsi="微软雅黑"/>
          <w:kern w:val="2"/>
          <w:sz w:val="21"/>
          <w:szCs w:val="21"/>
        </w:rPr>
      </w:pPr>
      <w:r>
        <w:rPr>
          <w:rFonts w:ascii="微软雅黑" w:eastAsia="微软雅黑" w:hAnsi="微软雅黑"/>
          <w:kern w:val="2"/>
          <w:sz w:val="21"/>
          <w:szCs w:val="21"/>
        </w:rPr>
        <w:t>*3</w:t>
      </w:r>
      <w:r>
        <w:rPr>
          <w:rFonts w:ascii="微软雅黑" w:eastAsia="微软雅黑" w:hAnsi="微软雅黑" w:hint="eastAsia"/>
          <w:kern w:val="2"/>
          <w:sz w:val="21"/>
          <w:szCs w:val="21"/>
        </w:rPr>
        <w:t>、原厂商维保服务提供维保方案，内容应包括不限于：一年免费技术支持服务，包括</w:t>
      </w:r>
      <w:proofErr w:type="gramStart"/>
      <w:r>
        <w:rPr>
          <w:rFonts w:ascii="微软雅黑" w:eastAsia="微软雅黑" w:hAnsi="微软雅黑" w:hint="eastAsia"/>
          <w:kern w:val="2"/>
          <w:sz w:val="21"/>
          <w:szCs w:val="21"/>
        </w:rPr>
        <w:t>远程支持</w:t>
      </w:r>
      <w:proofErr w:type="gramEnd"/>
      <w:r>
        <w:rPr>
          <w:rFonts w:ascii="微软雅黑" w:eastAsia="微软雅黑" w:hAnsi="微软雅黑" w:hint="eastAsia"/>
          <w:kern w:val="2"/>
          <w:sz w:val="21"/>
          <w:szCs w:val="21"/>
        </w:rPr>
        <w:t>服务、产品动态发布服务、现场问题处理服务、软件功能升级提供服务、系统健康巡检服务。</w:t>
      </w:r>
    </w:p>
    <w:p w14:paraId="2156C5A8" w14:textId="77777777" w:rsidR="00AC280A" w:rsidRDefault="00000000">
      <w:pPr>
        <w:pStyle w:val="af"/>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技术支持：提供在线技术支持库与7</w:t>
      </w:r>
      <w:r>
        <w:rPr>
          <w:rFonts w:ascii="微软雅黑" w:eastAsia="微软雅黑" w:hAnsi="微软雅黑"/>
          <w:kern w:val="2"/>
          <w:sz w:val="21"/>
          <w:szCs w:val="21"/>
        </w:rPr>
        <w:t>*24</w:t>
      </w:r>
      <w:r>
        <w:rPr>
          <w:rFonts w:ascii="微软雅黑" w:eastAsia="微软雅黑" w:hAnsi="微软雅黑" w:hint="eastAsia"/>
          <w:kern w:val="2"/>
          <w:sz w:val="21"/>
          <w:szCs w:val="21"/>
        </w:rPr>
        <w:t>小时技术支持热线服务。</w:t>
      </w:r>
    </w:p>
    <w:p w14:paraId="18E980CC" w14:textId="77777777" w:rsidR="00AC280A" w:rsidRDefault="00000000">
      <w:pPr>
        <w:pStyle w:val="af"/>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故障响应：在接到用户单位的报</w:t>
      </w:r>
      <w:proofErr w:type="gramStart"/>
      <w:r>
        <w:rPr>
          <w:rFonts w:ascii="微软雅黑" w:eastAsia="微软雅黑" w:hAnsi="微软雅黑" w:hint="eastAsia"/>
          <w:kern w:val="2"/>
          <w:sz w:val="21"/>
          <w:szCs w:val="21"/>
        </w:rPr>
        <w:t>障信息</w:t>
      </w:r>
      <w:proofErr w:type="gramEnd"/>
      <w:r>
        <w:rPr>
          <w:rFonts w:ascii="微软雅黑" w:eastAsia="微软雅黑" w:hAnsi="微软雅黑" w:hint="eastAsia"/>
          <w:kern w:val="2"/>
          <w:sz w:val="21"/>
          <w:szCs w:val="21"/>
        </w:rPr>
        <w:t>后，会在一小时内响应，并指派原厂工程师或授权认证工程师协助对故障进行处理。</w:t>
      </w:r>
    </w:p>
    <w:p w14:paraId="50FEBF84" w14:textId="77777777" w:rsidR="00AC280A" w:rsidRDefault="00000000">
      <w:pPr>
        <w:pStyle w:val="af"/>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信息推送服务：定期发布预警通告，当有高危的病毒、漏洞爆发，或重要版本、补丁发布等情况，用户单位会第一时间收到邮件、微信、电话通知。</w:t>
      </w:r>
    </w:p>
    <w:p w14:paraId="580607A3" w14:textId="77777777" w:rsidR="00AC280A" w:rsidRDefault="00000000">
      <w:pPr>
        <w:pStyle w:val="af"/>
        <w:numPr>
          <w:ilvl w:val="0"/>
          <w:numId w:val="13"/>
        </w:numPr>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应急响应服务：服务期内，提供上门应急服务，提供1人技术支持，对于一般技术问题2小时响应、必要时4小时到达现场;对于紧急事件，提供1人以上技术支持，3</w:t>
      </w:r>
      <w:r>
        <w:rPr>
          <w:rFonts w:ascii="微软雅黑" w:eastAsia="微软雅黑" w:hAnsi="微软雅黑"/>
          <w:kern w:val="2"/>
          <w:sz w:val="21"/>
          <w:szCs w:val="21"/>
        </w:rPr>
        <w:t>0</w:t>
      </w:r>
      <w:r>
        <w:rPr>
          <w:rFonts w:ascii="微软雅黑" w:eastAsia="微软雅黑" w:hAnsi="微软雅黑" w:hint="eastAsia"/>
          <w:kern w:val="2"/>
          <w:sz w:val="21"/>
          <w:szCs w:val="21"/>
        </w:rPr>
        <w:t>分钟响应、必要时2小时到达现场协助采购方进行处置。</w:t>
      </w:r>
    </w:p>
    <w:p w14:paraId="7A5FEC80" w14:textId="77777777" w:rsidR="00AC280A" w:rsidRDefault="00000000">
      <w:pPr>
        <w:pStyle w:val="af"/>
        <w:numPr>
          <w:ilvl w:val="0"/>
          <w:numId w:val="13"/>
        </w:numPr>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设备硬件故障处理：在服务期内网络安全设备硬件故障，提供免费维修，维修期间提供备用机服务。</w:t>
      </w:r>
    </w:p>
    <w:p w14:paraId="4D00E71B" w14:textId="77777777" w:rsidR="00AC280A" w:rsidRDefault="00000000">
      <w:pPr>
        <w:pStyle w:val="af"/>
        <w:numPr>
          <w:ilvl w:val="0"/>
          <w:numId w:val="13"/>
        </w:numPr>
        <w:spacing w:line="360" w:lineRule="auto"/>
        <w:ind w:firstLineChars="200" w:firstLine="420"/>
        <w:rPr>
          <w:rFonts w:ascii="微软雅黑" w:eastAsia="微软雅黑" w:hAnsi="微软雅黑"/>
          <w:kern w:val="2"/>
          <w:sz w:val="21"/>
          <w:szCs w:val="21"/>
        </w:rPr>
      </w:pPr>
      <w:r>
        <w:rPr>
          <w:rFonts w:ascii="微软雅黑" w:eastAsia="微软雅黑" w:hAnsi="微软雅黑" w:hint="eastAsia"/>
          <w:kern w:val="2"/>
          <w:sz w:val="21"/>
          <w:szCs w:val="21"/>
        </w:rPr>
        <w:t>根据《信息安全技术</w:t>
      </w:r>
      <w:r>
        <w:rPr>
          <w:rFonts w:ascii="微软雅黑" w:eastAsia="微软雅黑" w:hAnsi="微软雅黑"/>
          <w:kern w:val="2"/>
          <w:sz w:val="21"/>
          <w:szCs w:val="21"/>
        </w:rPr>
        <w:t xml:space="preserve"> 网络安全等级保护基本要求》（</w:t>
      </w:r>
      <w:proofErr w:type="gramStart"/>
      <w:r>
        <w:rPr>
          <w:rFonts w:ascii="微软雅黑" w:eastAsia="微软雅黑" w:hAnsi="微软雅黑"/>
          <w:kern w:val="2"/>
          <w:sz w:val="21"/>
          <w:szCs w:val="21"/>
        </w:rPr>
        <w:t>等保</w:t>
      </w:r>
      <w:proofErr w:type="gramEnd"/>
      <w:r>
        <w:rPr>
          <w:rFonts w:ascii="微软雅黑" w:eastAsia="微软雅黑" w:hAnsi="微软雅黑"/>
          <w:kern w:val="2"/>
          <w:sz w:val="21"/>
          <w:szCs w:val="21"/>
        </w:rPr>
        <w:t>2.0）标准</w:t>
      </w:r>
      <w:r>
        <w:rPr>
          <w:rFonts w:ascii="微软雅黑" w:eastAsia="微软雅黑" w:hAnsi="微软雅黑" w:hint="eastAsia"/>
          <w:kern w:val="2"/>
          <w:sz w:val="21"/>
          <w:szCs w:val="21"/>
        </w:rPr>
        <w:t>、人行、银保监等监管要求、北人集团总体安全策略，提供网络安全</w:t>
      </w:r>
      <w:r>
        <w:rPr>
          <w:rFonts w:ascii="微软雅黑" w:eastAsia="微软雅黑" w:hAnsi="微软雅黑"/>
          <w:kern w:val="2"/>
          <w:sz w:val="21"/>
          <w:szCs w:val="21"/>
        </w:rPr>
        <w:t>咨询规划、设备配置、架构优化、策略调整等服务。</w:t>
      </w:r>
    </w:p>
    <w:p w14:paraId="36AED359" w14:textId="77777777" w:rsidR="00AC280A" w:rsidRDefault="00AC280A">
      <w:pPr>
        <w:pStyle w:val="3"/>
        <w:rPr>
          <w:highlight w:val="yellow"/>
          <w:lang w:eastAsia="zh-Hans"/>
        </w:rPr>
      </w:pPr>
    </w:p>
    <w:p w14:paraId="6BEEBD52" w14:textId="77777777" w:rsidR="00AC280A" w:rsidRPr="00E125C7" w:rsidRDefault="00000000">
      <w:pPr>
        <w:pStyle w:val="3"/>
        <w:rPr>
          <w:rFonts w:ascii="微软雅黑" w:eastAsia="微软雅黑" w:hAnsi="微软雅黑"/>
          <w:sz w:val="24"/>
          <w:szCs w:val="24"/>
          <w:lang w:eastAsia="zh-Hans"/>
        </w:rPr>
      </w:pPr>
      <w:bookmarkStart w:id="70" w:name="_Toc527105174"/>
      <w:bookmarkStart w:id="71" w:name="_Toc526784163"/>
      <w:bookmarkStart w:id="72" w:name="_Toc516486650"/>
      <w:bookmarkStart w:id="73" w:name="_Toc280565189"/>
      <w:r w:rsidRPr="00E125C7">
        <w:rPr>
          <w:rFonts w:ascii="微软雅黑" w:eastAsia="微软雅黑" w:hAnsi="微软雅黑" w:hint="eastAsia"/>
          <w:sz w:val="24"/>
          <w:szCs w:val="24"/>
        </w:rPr>
        <w:t>3.1.1</w:t>
      </w:r>
      <w:bookmarkEnd w:id="70"/>
      <w:bookmarkEnd w:id="71"/>
      <w:bookmarkEnd w:id="72"/>
      <w:r w:rsidRPr="00E125C7">
        <w:rPr>
          <w:rFonts w:ascii="微软雅黑" w:eastAsia="微软雅黑" w:hAnsi="微软雅黑"/>
          <w:sz w:val="24"/>
          <w:szCs w:val="24"/>
        </w:rPr>
        <w:t>网络安全升级服务项目</w:t>
      </w:r>
      <w:r w:rsidRPr="00E125C7">
        <w:rPr>
          <w:rFonts w:ascii="微软雅黑" w:eastAsia="微软雅黑" w:hAnsi="微软雅黑" w:hint="eastAsia"/>
          <w:sz w:val="24"/>
          <w:szCs w:val="24"/>
          <w:lang w:eastAsia="zh-Hans"/>
        </w:rPr>
        <w:t>内容</w:t>
      </w:r>
      <w:bookmarkEnd w:id="73"/>
    </w:p>
    <w:tbl>
      <w:tblPr>
        <w:tblStyle w:val="af3"/>
        <w:tblW w:w="0" w:type="auto"/>
        <w:tblLook w:val="04A0" w:firstRow="1" w:lastRow="0" w:firstColumn="1" w:lastColumn="0" w:noHBand="0" w:noVBand="1"/>
      </w:tblPr>
      <w:tblGrid>
        <w:gridCol w:w="1046"/>
        <w:gridCol w:w="5144"/>
        <w:gridCol w:w="3096"/>
      </w:tblGrid>
      <w:tr w:rsidR="00AC280A" w:rsidRPr="00E125C7" w14:paraId="71E8D934" w14:textId="77777777">
        <w:tc>
          <w:tcPr>
            <w:tcW w:w="1046" w:type="dxa"/>
          </w:tcPr>
          <w:p w14:paraId="40E1D146"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序号</w:t>
            </w:r>
          </w:p>
        </w:tc>
        <w:tc>
          <w:tcPr>
            <w:tcW w:w="5144" w:type="dxa"/>
          </w:tcPr>
          <w:p w14:paraId="32264638"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设备名称</w:t>
            </w:r>
          </w:p>
        </w:tc>
        <w:tc>
          <w:tcPr>
            <w:tcW w:w="3096" w:type="dxa"/>
          </w:tcPr>
          <w:p w14:paraId="01609961"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数量</w:t>
            </w:r>
          </w:p>
        </w:tc>
      </w:tr>
      <w:tr w:rsidR="00AC280A" w:rsidRPr="00E125C7" w14:paraId="7357FA29" w14:textId="77777777">
        <w:tc>
          <w:tcPr>
            <w:tcW w:w="1046" w:type="dxa"/>
          </w:tcPr>
          <w:p w14:paraId="0CE19E39"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p>
        </w:tc>
        <w:tc>
          <w:tcPr>
            <w:tcW w:w="5144" w:type="dxa"/>
            <w:vAlign w:val="center"/>
          </w:tcPr>
          <w:p w14:paraId="467FB92A"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防病毒网关</w:t>
            </w:r>
          </w:p>
        </w:tc>
        <w:tc>
          <w:tcPr>
            <w:tcW w:w="3096" w:type="dxa"/>
          </w:tcPr>
          <w:p w14:paraId="2CEF4C89"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22CD6C16" w14:textId="77777777">
        <w:tc>
          <w:tcPr>
            <w:tcW w:w="1046" w:type="dxa"/>
          </w:tcPr>
          <w:p w14:paraId="1124E14C"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2</w:t>
            </w:r>
          </w:p>
        </w:tc>
        <w:tc>
          <w:tcPr>
            <w:tcW w:w="5144" w:type="dxa"/>
            <w:vAlign w:val="center"/>
          </w:tcPr>
          <w:p w14:paraId="4EE3D163"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服务器及虚拟化安全防护系统</w:t>
            </w:r>
          </w:p>
        </w:tc>
        <w:tc>
          <w:tcPr>
            <w:tcW w:w="3096" w:type="dxa"/>
          </w:tcPr>
          <w:p w14:paraId="14E4A653"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套</w:t>
            </w:r>
          </w:p>
        </w:tc>
      </w:tr>
      <w:tr w:rsidR="00AC280A" w:rsidRPr="00E125C7" w14:paraId="64E798D5" w14:textId="77777777">
        <w:tc>
          <w:tcPr>
            <w:tcW w:w="1046" w:type="dxa"/>
          </w:tcPr>
          <w:p w14:paraId="3DB848BB"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lastRenderedPageBreak/>
              <w:t>3</w:t>
            </w:r>
          </w:p>
        </w:tc>
        <w:tc>
          <w:tcPr>
            <w:tcW w:w="5144" w:type="dxa"/>
            <w:vAlign w:val="center"/>
          </w:tcPr>
          <w:p w14:paraId="61CB0560"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APT</w:t>
            </w:r>
            <w:r w:rsidRPr="00E125C7">
              <w:rPr>
                <w:rFonts w:ascii="微软雅黑" w:eastAsia="微软雅黑" w:hAnsi="微软雅黑" w:hint="eastAsia"/>
                <w:szCs w:val="21"/>
                <w:lang w:eastAsia="zh-Hans"/>
              </w:rPr>
              <w:t>监测设备</w:t>
            </w:r>
          </w:p>
        </w:tc>
        <w:tc>
          <w:tcPr>
            <w:tcW w:w="3096" w:type="dxa"/>
          </w:tcPr>
          <w:p w14:paraId="449A0CBD"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1E3DA5A4" w14:textId="77777777">
        <w:tc>
          <w:tcPr>
            <w:tcW w:w="1046" w:type="dxa"/>
          </w:tcPr>
          <w:p w14:paraId="23DF0BFB"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4</w:t>
            </w:r>
          </w:p>
        </w:tc>
        <w:tc>
          <w:tcPr>
            <w:tcW w:w="5144" w:type="dxa"/>
            <w:vAlign w:val="center"/>
          </w:tcPr>
          <w:p w14:paraId="3EDB658A"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安全数据采集设备</w:t>
            </w:r>
          </w:p>
        </w:tc>
        <w:tc>
          <w:tcPr>
            <w:tcW w:w="3096" w:type="dxa"/>
          </w:tcPr>
          <w:p w14:paraId="01D3324F"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30E04949" w14:textId="77777777">
        <w:tc>
          <w:tcPr>
            <w:tcW w:w="1046" w:type="dxa"/>
          </w:tcPr>
          <w:p w14:paraId="3E084D1D"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5</w:t>
            </w:r>
          </w:p>
        </w:tc>
        <w:tc>
          <w:tcPr>
            <w:tcW w:w="5144" w:type="dxa"/>
            <w:vAlign w:val="center"/>
          </w:tcPr>
          <w:p w14:paraId="5F83156B"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文件沙箱</w:t>
            </w:r>
          </w:p>
        </w:tc>
        <w:tc>
          <w:tcPr>
            <w:tcW w:w="3096" w:type="dxa"/>
          </w:tcPr>
          <w:p w14:paraId="42D99971"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3D00575D" w14:textId="77777777">
        <w:tc>
          <w:tcPr>
            <w:tcW w:w="1046" w:type="dxa"/>
          </w:tcPr>
          <w:p w14:paraId="27684911"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6</w:t>
            </w:r>
          </w:p>
        </w:tc>
        <w:tc>
          <w:tcPr>
            <w:tcW w:w="5144" w:type="dxa"/>
            <w:vAlign w:val="center"/>
          </w:tcPr>
          <w:p w14:paraId="66C7D8F4"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堡垒机</w:t>
            </w:r>
          </w:p>
        </w:tc>
        <w:tc>
          <w:tcPr>
            <w:tcW w:w="3096" w:type="dxa"/>
          </w:tcPr>
          <w:p w14:paraId="1BDB094C"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0ED7567E" w14:textId="77777777">
        <w:tc>
          <w:tcPr>
            <w:tcW w:w="1046" w:type="dxa"/>
          </w:tcPr>
          <w:p w14:paraId="512471D0"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7</w:t>
            </w:r>
          </w:p>
        </w:tc>
        <w:tc>
          <w:tcPr>
            <w:tcW w:w="5144" w:type="dxa"/>
            <w:vAlign w:val="center"/>
          </w:tcPr>
          <w:p w14:paraId="7E2F0908"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人行接口前置机</w:t>
            </w:r>
          </w:p>
        </w:tc>
        <w:tc>
          <w:tcPr>
            <w:tcW w:w="3096" w:type="dxa"/>
          </w:tcPr>
          <w:p w14:paraId="6D7A7B41"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51ADD8A5" w14:textId="77777777">
        <w:tc>
          <w:tcPr>
            <w:tcW w:w="1046" w:type="dxa"/>
          </w:tcPr>
          <w:p w14:paraId="761DC635"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8</w:t>
            </w:r>
          </w:p>
        </w:tc>
        <w:tc>
          <w:tcPr>
            <w:tcW w:w="5144" w:type="dxa"/>
          </w:tcPr>
          <w:p w14:paraId="6F49E66C"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态势感知平台</w:t>
            </w:r>
          </w:p>
        </w:tc>
        <w:tc>
          <w:tcPr>
            <w:tcW w:w="3096" w:type="dxa"/>
          </w:tcPr>
          <w:p w14:paraId="0119B127"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08A1D9AE" w14:textId="77777777">
        <w:tc>
          <w:tcPr>
            <w:tcW w:w="1046" w:type="dxa"/>
          </w:tcPr>
          <w:p w14:paraId="155D039E"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9</w:t>
            </w:r>
          </w:p>
        </w:tc>
        <w:tc>
          <w:tcPr>
            <w:tcW w:w="5144" w:type="dxa"/>
          </w:tcPr>
          <w:p w14:paraId="2C6082E4"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态势感知流量探针</w:t>
            </w:r>
          </w:p>
        </w:tc>
        <w:tc>
          <w:tcPr>
            <w:tcW w:w="3096" w:type="dxa"/>
          </w:tcPr>
          <w:p w14:paraId="0D8A2B0A"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56EF13D3" w14:textId="77777777">
        <w:tc>
          <w:tcPr>
            <w:tcW w:w="1046" w:type="dxa"/>
          </w:tcPr>
          <w:p w14:paraId="4428A0C8"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10</w:t>
            </w:r>
          </w:p>
        </w:tc>
        <w:tc>
          <w:tcPr>
            <w:tcW w:w="5144" w:type="dxa"/>
          </w:tcPr>
          <w:p w14:paraId="65ACF7D0"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漏洞扫描设备</w:t>
            </w:r>
          </w:p>
        </w:tc>
        <w:tc>
          <w:tcPr>
            <w:tcW w:w="3096" w:type="dxa"/>
          </w:tcPr>
          <w:p w14:paraId="37ABDAA1"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717A319D" w14:textId="77777777">
        <w:tc>
          <w:tcPr>
            <w:tcW w:w="1046" w:type="dxa"/>
          </w:tcPr>
          <w:p w14:paraId="2CD86E7B"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11</w:t>
            </w:r>
          </w:p>
        </w:tc>
        <w:tc>
          <w:tcPr>
            <w:tcW w:w="5144" w:type="dxa"/>
          </w:tcPr>
          <w:p w14:paraId="06131C95"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蜜罐设备</w:t>
            </w:r>
          </w:p>
        </w:tc>
        <w:tc>
          <w:tcPr>
            <w:tcW w:w="3096" w:type="dxa"/>
          </w:tcPr>
          <w:p w14:paraId="263C46F0"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4CB04720" w14:textId="77777777">
        <w:tc>
          <w:tcPr>
            <w:tcW w:w="1046" w:type="dxa"/>
          </w:tcPr>
          <w:p w14:paraId="77CE385C"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12</w:t>
            </w:r>
          </w:p>
        </w:tc>
        <w:tc>
          <w:tcPr>
            <w:tcW w:w="5144" w:type="dxa"/>
          </w:tcPr>
          <w:p w14:paraId="3D552A04"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日志审计设备</w:t>
            </w:r>
          </w:p>
        </w:tc>
        <w:tc>
          <w:tcPr>
            <w:tcW w:w="3096" w:type="dxa"/>
          </w:tcPr>
          <w:p w14:paraId="0739BA64"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台</w:t>
            </w:r>
          </w:p>
        </w:tc>
      </w:tr>
      <w:tr w:rsidR="00AC280A" w:rsidRPr="00E125C7" w14:paraId="6E0FA513" w14:textId="77777777">
        <w:tc>
          <w:tcPr>
            <w:tcW w:w="1046" w:type="dxa"/>
          </w:tcPr>
          <w:p w14:paraId="21A56454"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13</w:t>
            </w:r>
          </w:p>
        </w:tc>
        <w:tc>
          <w:tcPr>
            <w:tcW w:w="5144" w:type="dxa"/>
          </w:tcPr>
          <w:p w14:paraId="6106ABDA"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统一联动管控平台</w:t>
            </w:r>
          </w:p>
        </w:tc>
        <w:tc>
          <w:tcPr>
            <w:tcW w:w="3096" w:type="dxa"/>
          </w:tcPr>
          <w:p w14:paraId="57FBB305" w14:textId="77777777" w:rsidR="00AC280A" w:rsidRPr="00E125C7" w:rsidRDefault="00000000">
            <w:pPr>
              <w:autoSpaceDE w:val="0"/>
              <w:autoSpaceDN w:val="0"/>
              <w:adjustRightInd w:val="0"/>
              <w:spacing w:line="480" w:lineRule="auto"/>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套</w:t>
            </w:r>
          </w:p>
        </w:tc>
      </w:tr>
    </w:tbl>
    <w:p w14:paraId="693CB712" w14:textId="77777777" w:rsidR="00AC280A" w:rsidRPr="00E125C7" w:rsidRDefault="00000000">
      <w:pPr>
        <w:pStyle w:val="2"/>
        <w:rPr>
          <w:rFonts w:ascii="微软雅黑" w:eastAsia="微软雅黑" w:hAnsi="微软雅黑"/>
          <w:sz w:val="28"/>
          <w:szCs w:val="28"/>
        </w:rPr>
      </w:pPr>
      <w:bookmarkStart w:id="74" w:name="_Toc526784166"/>
      <w:bookmarkStart w:id="75" w:name="_Toc516486653"/>
      <w:bookmarkStart w:id="76" w:name="_Toc1732526358"/>
      <w:bookmarkStart w:id="77" w:name="_Toc527105177"/>
      <w:r w:rsidRPr="00E125C7">
        <w:rPr>
          <w:rFonts w:ascii="微软雅黑" w:eastAsia="微软雅黑" w:hAnsi="微软雅黑" w:hint="eastAsia"/>
          <w:sz w:val="28"/>
          <w:szCs w:val="28"/>
        </w:rPr>
        <w:t>3.2</w:t>
      </w:r>
      <w:r w:rsidRPr="00E125C7">
        <w:rPr>
          <w:rFonts w:ascii="微软雅黑" w:eastAsia="微软雅黑" w:hAnsi="微软雅黑" w:hint="eastAsia"/>
          <w:sz w:val="28"/>
          <w:szCs w:val="28"/>
          <w:lang w:eastAsia="zh-Hans"/>
        </w:rPr>
        <w:t>服务</w:t>
      </w:r>
      <w:r w:rsidRPr="00E125C7">
        <w:rPr>
          <w:rFonts w:ascii="微软雅黑" w:eastAsia="微软雅黑" w:hAnsi="微软雅黑" w:hint="eastAsia"/>
          <w:sz w:val="28"/>
          <w:szCs w:val="28"/>
        </w:rPr>
        <w:t>内容</w:t>
      </w:r>
      <w:r w:rsidRPr="00E125C7">
        <w:rPr>
          <w:rFonts w:ascii="微软雅黑" w:eastAsia="微软雅黑" w:hAnsi="微软雅黑"/>
          <w:sz w:val="28"/>
          <w:szCs w:val="28"/>
        </w:rPr>
        <w:t>及要求</w:t>
      </w:r>
      <w:bookmarkEnd w:id="74"/>
      <w:bookmarkEnd w:id="75"/>
      <w:bookmarkEnd w:id="76"/>
      <w:bookmarkEnd w:id="77"/>
    </w:p>
    <w:p w14:paraId="59482067"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（一）服务内容：</w:t>
      </w:r>
    </w:p>
    <w:p w14:paraId="3F0FFAB7"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1</w:t>
      </w:r>
      <w:r w:rsidRPr="00E125C7">
        <w:rPr>
          <w:rFonts w:ascii="微软雅黑" w:eastAsia="微软雅黑" w:hAnsi="微软雅黑" w:hint="eastAsia"/>
          <w:szCs w:val="21"/>
          <w:lang w:eastAsia="zh-Hans"/>
        </w:rPr>
        <w:t>、</w:t>
      </w:r>
      <w:r w:rsidRPr="00E125C7">
        <w:rPr>
          <w:rFonts w:ascii="微软雅黑" w:eastAsia="微软雅黑" w:hAnsi="微软雅黑" w:hint="eastAsia"/>
          <w:szCs w:val="21"/>
        </w:rPr>
        <w:t>原厂商</w:t>
      </w:r>
      <w:r w:rsidRPr="00E125C7">
        <w:rPr>
          <w:rFonts w:ascii="微软雅黑" w:eastAsia="微软雅黑" w:hAnsi="微软雅黑"/>
          <w:szCs w:val="21"/>
          <w:lang w:eastAsia="zh-Hans"/>
        </w:rPr>
        <w:t>病毒码升级</w:t>
      </w:r>
      <w:r w:rsidRPr="00E125C7">
        <w:rPr>
          <w:rFonts w:ascii="微软雅黑" w:eastAsia="微软雅黑" w:hAnsi="微软雅黑" w:hint="eastAsia"/>
          <w:szCs w:val="21"/>
          <w:lang w:eastAsia="zh-Hans"/>
        </w:rPr>
        <w:t>、</w:t>
      </w:r>
      <w:r w:rsidRPr="00E125C7">
        <w:rPr>
          <w:rFonts w:ascii="微软雅黑" w:eastAsia="微软雅黑" w:hAnsi="微软雅黑"/>
          <w:szCs w:val="21"/>
          <w:lang w:eastAsia="zh-Hans"/>
        </w:rPr>
        <w:t>杀毒引擎</w:t>
      </w:r>
      <w:r w:rsidRPr="00E125C7">
        <w:rPr>
          <w:rFonts w:ascii="微软雅黑" w:eastAsia="微软雅黑" w:hAnsi="微软雅黑" w:hint="eastAsia"/>
          <w:szCs w:val="21"/>
          <w:lang w:eastAsia="zh-Hans"/>
        </w:rPr>
        <w:t>、软件</w:t>
      </w:r>
      <w:r w:rsidRPr="00E125C7">
        <w:rPr>
          <w:rFonts w:ascii="微软雅黑" w:eastAsia="微软雅黑" w:hAnsi="微软雅黑"/>
          <w:szCs w:val="21"/>
          <w:lang w:eastAsia="zh-Hans"/>
        </w:rPr>
        <w:t>升级</w:t>
      </w:r>
      <w:r w:rsidRPr="00E125C7">
        <w:rPr>
          <w:rFonts w:ascii="微软雅黑" w:eastAsia="微软雅黑" w:hAnsi="微软雅黑" w:hint="eastAsia"/>
          <w:szCs w:val="21"/>
          <w:lang w:eastAsia="zh-Hans"/>
        </w:rPr>
        <w:t>许可</w:t>
      </w:r>
      <w:r w:rsidRPr="00E125C7">
        <w:rPr>
          <w:rFonts w:ascii="微软雅黑" w:eastAsia="微软雅黑" w:hAnsi="微软雅黑"/>
          <w:szCs w:val="21"/>
          <w:lang w:eastAsia="zh-Hans"/>
        </w:rPr>
        <w:t>；</w:t>
      </w:r>
    </w:p>
    <w:p w14:paraId="63121C83"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2、</w:t>
      </w:r>
      <w:r w:rsidRPr="00E125C7">
        <w:rPr>
          <w:rFonts w:ascii="微软雅黑" w:eastAsia="微软雅黑" w:hAnsi="微软雅黑" w:hint="eastAsia"/>
          <w:szCs w:val="21"/>
        </w:rPr>
        <w:t>原厂商</w:t>
      </w:r>
      <w:r w:rsidRPr="00E125C7">
        <w:rPr>
          <w:rFonts w:ascii="微软雅黑" w:eastAsia="微软雅黑" w:hAnsi="微软雅黑"/>
          <w:szCs w:val="21"/>
          <w:lang w:eastAsia="zh-Hans"/>
        </w:rPr>
        <w:t>病毒码升级</w:t>
      </w:r>
      <w:r w:rsidRPr="00E125C7">
        <w:rPr>
          <w:rFonts w:ascii="微软雅黑" w:eastAsia="微软雅黑" w:hAnsi="微软雅黑" w:hint="eastAsia"/>
          <w:szCs w:val="21"/>
          <w:lang w:eastAsia="zh-Hans"/>
        </w:rPr>
        <w:t>、</w:t>
      </w:r>
      <w:r w:rsidRPr="00E125C7">
        <w:rPr>
          <w:rFonts w:ascii="微软雅黑" w:eastAsia="微软雅黑" w:hAnsi="微软雅黑"/>
          <w:szCs w:val="21"/>
          <w:lang w:eastAsia="zh-Hans"/>
        </w:rPr>
        <w:t>杀毒引擎</w:t>
      </w:r>
      <w:r w:rsidRPr="00E125C7">
        <w:rPr>
          <w:rFonts w:ascii="微软雅黑" w:eastAsia="微软雅黑" w:hAnsi="微软雅黑" w:hint="eastAsia"/>
          <w:szCs w:val="21"/>
          <w:lang w:eastAsia="zh-Hans"/>
        </w:rPr>
        <w:t>、软件</w:t>
      </w:r>
      <w:r w:rsidRPr="00E125C7">
        <w:rPr>
          <w:rFonts w:ascii="微软雅黑" w:eastAsia="微软雅黑" w:hAnsi="微软雅黑"/>
          <w:szCs w:val="21"/>
          <w:lang w:eastAsia="zh-Hans"/>
        </w:rPr>
        <w:t>升级服务；</w:t>
      </w:r>
    </w:p>
    <w:p w14:paraId="48DCCC38"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3、服务期限：自2023年</w:t>
      </w:r>
      <w:r w:rsidRPr="00E125C7">
        <w:rPr>
          <w:rFonts w:ascii="微软雅黑" w:eastAsia="微软雅黑" w:hAnsi="微软雅黑" w:hint="eastAsia"/>
          <w:szCs w:val="21"/>
          <w:lang w:eastAsia="zh-Hans"/>
        </w:rPr>
        <w:t>xx</w:t>
      </w:r>
      <w:r w:rsidRPr="00E125C7">
        <w:rPr>
          <w:rFonts w:ascii="微软雅黑" w:eastAsia="微软雅黑" w:hAnsi="微软雅黑"/>
          <w:szCs w:val="21"/>
          <w:lang w:eastAsia="zh-Hans"/>
        </w:rPr>
        <w:t>月xx日起至2024年xx月xx日止；</w:t>
      </w:r>
    </w:p>
    <w:p w14:paraId="59935922"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4、提供在重大时点技术支持和相关技术咨询服务；</w:t>
      </w:r>
    </w:p>
    <w:p w14:paraId="04CF5090"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5、月度巡检服务，并根据巡检结果向甲方提供巡检报告；</w:t>
      </w:r>
    </w:p>
    <w:p w14:paraId="2052444F"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6、提供 7×24 小时电话和邮件及上门支持服务</w:t>
      </w:r>
      <w:r w:rsidRPr="00E125C7">
        <w:rPr>
          <w:rFonts w:ascii="微软雅黑" w:eastAsia="微软雅黑" w:hAnsi="微软雅黑" w:hint="eastAsia"/>
          <w:szCs w:val="21"/>
          <w:lang w:eastAsia="zh-Hans"/>
        </w:rPr>
        <w:t>（包含原厂商及中标商服务）</w:t>
      </w:r>
      <w:r w:rsidRPr="00E125C7">
        <w:rPr>
          <w:rFonts w:ascii="微软雅黑" w:eastAsia="微软雅黑" w:hAnsi="微软雅黑"/>
          <w:szCs w:val="21"/>
          <w:lang w:eastAsia="zh-Hans"/>
        </w:rPr>
        <w:t>；</w:t>
      </w:r>
    </w:p>
    <w:p w14:paraId="0F1353AF"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7、提供远程软件故障诊断服务，并根据故障诊断结果，提供相应解决方案；</w:t>
      </w:r>
    </w:p>
    <w:p w14:paraId="737E10E6"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8、当有大规模病毒爆发，最新产品补丁或版本发布，最新漏洞等情况发生时及时告知甲方。</w:t>
      </w:r>
    </w:p>
    <w:p w14:paraId="465B4DD3"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lastRenderedPageBreak/>
        <w:t>9、将该系统内的安全数据上报至人行</w:t>
      </w:r>
    </w:p>
    <w:p w14:paraId="37C584AD"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（二）设备维保服务</w:t>
      </w:r>
    </w:p>
    <w:p w14:paraId="2F7F9F57"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维保服务内容主要包括：电话咨询、电话支持、现场技术支持、现场培训、故障件返厂维修等。</w:t>
      </w:r>
    </w:p>
    <w:p w14:paraId="4E1092D0"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1、电话咨询服务</w:t>
      </w:r>
    </w:p>
    <w:p w14:paraId="6CDD16F8"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使用单位在使用产品过程中遇到有关设备技术、业务的一般性问题，通过电话方式向中标单位通报，中标单位由专人与设备厂商联系提出解决方案并于 10 分钟内解决问题。</w:t>
      </w:r>
    </w:p>
    <w:p w14:paraId="78C70706"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2、电话支持服务</w:t>
      </w:r>
    </w:p>
    <w:p w14:paraId="066576C8"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使用单位在使用产品设备过程中，发生设备故障向维护单位通报，中标单位需在 10 分钟内指派工程师与设备使用单位联系，查明故障及时排除；如不能排除的，由工程师与设备厂商联系，电话指导工程师解决故障问题；仍不能排除故障的，转入现场技术支持服务。</w:t>
      </w:r>
    </w:p>
    <w:p w14:paraId="7D8A8509"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3、现场技术支持服务</w:t>
      </w:r>
    </w:p>
    <w:p w14:paraId="461E94D1"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对于电话咨询和电话支持服务均未能解决的故障问题中标单位需指派至少 1 名工程师联系设备厂商技术人员共同到达现场处理，在</w:t>
      </w:r>
      <w:r w:rsidRPr="00E125C7">
        <w:rPr>
          <w:rFonts w:ascii="微软雅黑" w:eastAsia="微软雅黑" w:hAnsi="微软雅黑"/>
          <w:szCs w:val="21"/>
          <w:lang w:eastAsia="zh-Hans"/>
        </w:rPr>
        <w:t>4</w:t>
      </w:r>
      <w:r w:rsidRPr="00E125C7">
        <w:rPr>
          <w:rFonts w:ascii="微软雅黑" w:eastAsia="微软雅黑" w:hAnsi="微软雅黑" w:hint="eastAsia"/>
          <w:szCs w:val="21"/>
          <w:lang w:eastAsia="zh-Hans"/>
        </w:rPr>
        <w:t>小时内排除故障。</w:t>
      </w:r>
    </w:p>
    <w:p w14:paraId="1E3FFB28"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4、现场培训服务</w:t>
      </w:r>
    </w:p>
    <w:p w14:paraId="1792F038"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1）响应供应商应承诺，在现场支持服务结束后，由到场工程师对使用单位操作人员进行现场培训，并根据现场故障的处理情况，针对故障发生的原因、处理过程的内容进行现场技术讲解，使用户避免故障再次发生及事故发生时能快速的处理事故使得设备的运行在最短时间内恢复正常使用。</w:t>
      </w:r>
    </w:p>
    <w:p w14:paraId="7B166124"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（2）响应供应商应承诺定期提供技术培训服务，每年至少培训设备使用单位操作人员两次。</w:t>
      </w:r>
    </w:p>
    <w:p w14:paraId="2499A940"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5、故障件维修服务</w:t>
      </w:r>
    </w:p>
    <w:p w14:paraId="35FEC9CD"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hint="eastAsia"/>
          <w:szCs w:val="21"/>
          <w:lang w:eastAsia="zh-Hans"/>
        </w:rPr>
        <w:t>在服务期间发生故障的硬件，由中标商负责更换，并做出故障类型判定，根据情况提供维修服务。维修期间提供备机。</w:t>
      </w:r>
    </w:p>
    <w:p w14:paraId="0A90973E"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lastRenderedPageBreak/>
        <w:t>（</w:t>
      </w:r>
      <w:r w:rsidRPr="00E125C7">
        <w:rPr>
          <w:rFonts w:ascii="微软雅黑" w:eastAsia="微软雅黑" w:hAnsi="微软雅黑" w:hint="eastAsia"/>
          <w:szCs w:val="21"/>
          <w:lang w:eastAsia="zh-Hans"/>
        </w:rPr>
        <w:t>三</w:t>
      </w:r>
      <w:r w:rsidRPr="00E125C7">
        <w:rPr>
          <w:rFonts w:ascii="微软雅黑" w:eastAsia="微软雅黑" w:hAnsi="微软雅黑"/>
          <w:szCs w:val="21"/>
          <w:lang w:eastAsia="zh-Hans"/>
        </w:rPr>
        <w:t>）巡检服务</w:t>
      </w:r>
    </w:p>
    <w:p w14:paraId="6806C9DD" w14:textId="77777777" w:rsidR="00AC280A" w:rsidRPr="00E125C7" w:rsidRDefault="00000000">
      <w:p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响应供应商应承诺每</w:t>
      </w:r>
      <w:r w:rsidRPr="00E125C7">
        <w:rPr>
          <w:rFonts w:ascii="微软雅黑" w:eastAsia="微软雅黑" w:hAnsi="微软雅黑" w:hint="eastAsia"/>
          <w:szCs w:val="21"/>
          <w:lang w:eastAsia="zh-Hans"/>
        </w:rPr>
        <w:t>月</w:t>
      </w:r>
      <w:r w:rsidRPr="00E125C7">
        <w:rPr>
          <w:rFonts w:ascii="微软雅黑" w:eastAsia="微软雅黑" w:hAnsi="微软雅黑"/>
          <w:szCs w:val="21"/>
          <w:lang w:eastAsia="zh-Hans"/>
        </w:rPr>
        <w:t>组织一次签到巡检服务，由至少一名工程师带队对</w:t>
      </w:r>
      <w:r w:rsidRPr="00E125C7">
        <w:rPr>
          <w:rFonts w:ascii="微软雅黑" w:eastAsia="微软雅黑" w:hAnsi="微软雅黑" w:hint="eastAsia"/>
          <w:szCs w:val="21"/>
          <w:lang w:eastAsia="zh-Hans"/>
        </w:rPr>
        <w:t>本次投标的</w:t>
      </w:r>
      <w:r w:rsidRPr="00E125C7">
        <w:rPr>
          <w:rFonts w:ascii="微软雅黑" w:eastAsia="微软雅黑" w:hAnsi="微软雅黑"/>
          <w:szCs w:val="21"/>
          <w:lang w:eastAsia="zh-Hans"/>
        </w:rPr>
        <w:t>设备进行日常巡检、巡修、优化整改。巡检结束后，</w:t>
      </w:r>
      <w:r w:rsidRPr="00E125C7">
        <w:rPr>
          <w:rFonts w:ascii="微软雅黑" w:eastAsia="微软雅黑" w:hAnsi="微软雅黑" w:hint="eastAsia"/>
          <w:szCs w:val="21"/>
          <w:lang w:eastAsia="zh-Hans"/>
        </w:rPr>
        <w:t>中标</w:t>
      </w:r>
      <w:r w:rsidRPr="00E125C7">
        <w:rPr>
          <w:rFonts w:ascii="微软雅黑" w:eastAsia="微软雅黑" w:hAnsi="微软雅黑"/>
          <w:szCs w:val="21"/>
          <w:lang w:eastAsia="zh-Hans"/>
        </w:rPr>
        <w:t>单位要出具巡检报告</w:t>
      </w:r>
    </w:p>
    <w:p w14:paraId="677B00CB" w14:textId="77777777" w:rsidR="00AC280A" w:rsidRPr="00E125C7" w:rsidRDefault="00000000">
      <w:pPr>
        <w:numPr>
          <w:ilvl w:val="0"/>
          <w:numId w:val="14"/>
        </w:numPr>
        <w:autoSpaceDE w:val="0"/>
        <w:autoSpaceDN w:val="0"/>
        <w:adjustRightInd w:val="0"/>
        <w:spacing w:line="480" w:lineRule="auto"/>
        <w:ind w:firstLineChars="250"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技术要求</w:t>
      </w:r>
    </w:p>
    <w:p w14:paraId="74DA5FF5" w14:textId="77777777" w:rsidR="00AC280A" w:rsidRPr="00E125C7" w:rsidRDefault="00000000">
      <w:pPr>
        <w:numPr>
          <w:ilvl w:val="0"/>
          <w:numId w:val="15"/>
        </w:numPr>
        <w:autoSpaceDE w:val="0"/>
        <w:autoSpaceDN w:val="0"/>
        <w:adjustRightInd w:val="0"/>
        <w:spacing w:line="480" w:lineRule="auto"/>
        <w:ind w:firstLine="525"/>
        <w:jc w:val="left"/>
        <w:rPr>
          <w:rFonts w:ascii="微软雅黑" w:eastAsia="微软雅黑" w:hAnsi="微软雅黑"/>
          <w:szCs w:val="21"/>
          <w:lang w:eastAsia="zh-Hans"/>
        </w:rPr>
      </w:pPr>
      <w:r w:rsidRPr="00E125C7">
        <w:rPr>
          <w:rFonts w:ascii="微软雅黑" w:eastAsia="微软雅黑" w:hAnsi="微软雅黑"/>
          <w:szCs w:val="21"/>
          <w:lang w:eastAsia="zh-Hans"/>
        </w:rPr>
        <w:t>定期召开维护例会，通报设备运行情况，根据系统运行情况和所承载业务的情况进行分析，并且提出网络优化的建议和方案。</w:t>
      </w:r>
    </w:p>
    <w:p w14:paraId="78A02FA3" w14:textId="77777777" w:rsidR="00AC280A" w:rsidRPr="00E125C7" w:rsidRDefault="00000000">
      <w:pPr>
        <w:autoSpaceDE w:val="0"/>
        <w:autoSpaceDN w:val="0"/>
        <w:adjustRightInd w:val="0"/>
        <w:spacing w:line="480" w:lineRule="auto"/>
        <w:ind w:firstLineChars="200" w:firstLine="420"/>
        <w:jc w:val="left"/>
        <w:rPr>
          <w:rFonts w:ascii="微软雅黑" w:eastAsia="微软雅黑" w:hAnsi="微软雅黑"/>
          <w:szCs w:val="21"/>
          <w:lang w:eastAsia="zh-Hans"/>
        </w:rPr>
      </w:pPr>
      <w:r w:rsidRPr="00E125C7">
        <w:rPr>
          <w:rFonts w:ascii="微软雅黑" w:eastAsia="微软雅黑" w:hAnsi="微软雅黑" w:hint="eastAsia"/>
          <w:szCs w:val="21"/>
        </w:rPr>
        <w:t>2</w:t>
      </w:r>
      <w:r w:rsidRPr="00E125C7">
        <w:rPr>
          <w:rFonts w:ascii="微软雅黑" w:eastAsia="微软雅黑" w:hAnsi="微软雅黑" w:hint="eastAsia"/>
          <w:szCs w:val="21"/>
          <w:lang w:eastAsia="zh-Hans"/>
        </w:rPr>
        <w:t>、</w:t>
      </w:r>
      <w:r w:rsidRPr="00E125C7">
        <w:rPr>
          <w:rFonts w:ascii="微软雅黑" w:eastAsia="微软雅黑" w:hAnsi="微软雅黑"/>
          <w:szCs w:val="21"/>
          <w:lang w:eastAsia="zh-Hans"/>
        </w:rPr>
        <w:t>供应商中标后需提供</w:t>
      </w:r>
      <w:r w:rsidRPr="00E125C7">
        <w:rPr>
          <w:rFonts w:ascii="微软雅黑" w:eastAsia="微软雅黑" w:hAnsi="微软雅黑" w:hint="eastAsia"/>
          <w:szCs w:val="21"/>
          <w:lang w:eastAsia="zh-Hans"/>
        </w:rPr>
        <w:t>本次投标</w:t>
      </w:r>
      <w:r w:rsidRPr="00E125C7">
        <w:rPr>
          <w:rFonts w:ascii="微软雅黑" w:eastAsia="微软雅黑" w:hAnsi="微软雅黑"/>
          <w:szCs w:val="21"/>
          <w:lang w:eastAsia="zh-Hans"/>
        </w:rPr>
        <w:t>设备的生产厂商针对该项目的原厂售后服务承诺函原件。</w:t>
      </w:r>
    </w:p>
    <w:p w14:paraId="34508750" w14:textId="77777777" w:rsidR="00AC280A" w:rsidRDefault="00000000">
      <w:pPr>
        <w:pStyle w:val="1"/>
        <w:rPr>
          <w:rFonts w:ascii="微软雅黑" w:eastAsia="微软雅黑" w:hAnsi="微软雅黑"/>
          <w:sz w:val="32"/>
          <w:szCs w:val="32"/>
        </w:rPr>
      </w:pPr>
      <w:bookmarkStart w:id="78" w:name="_Toc527105181"/>
      <w:bookmarkStart w:id="79" w:name="_Toc839729233"/>
      <w:bookmarkStart w:id="80" w:name="_Toc526784170"/>
      <w:r w:rsidRPr="00E125C7">
        <w:rPr>
          <w:rFonts w:ascii="微软雅黑" w:eastAsia="微软雅黑" w:hAnsi="微软雅黑" w:hint="eastAsia"/>
          <w:sz w:val="32"/>
          <w:szCs w:val="32"/>
        </w:rPr>
        <w:t>4.评标标准</w:t>
      </w:r>
      <w:bookmarkEnd w:id="78"/>
      <w:bookmarkEnd w:id="79"/>
      <w:bookmarkEnd w:id="80"/>
    </w:p>
    <w:p w14:paraId="1063CEB9" w14:textId="77777777" w:rsidR="00AC280A" w:rsidRDefault="00000000">
      <w:pPr>
        <w:pStyle w:val="2"/>
        <w:rPr>
          <w:rFonts w:ascii="微软雅黑" w:eastAsia="微软雅黑" w:hAnsi="微软雅黑"/>
          <w:sz w:val="28"/>
          <w:szCs w:val="28"/>
        </w:rPr>
      </w:pPr>
      <w:bookmarkStart w:id="81" w:name="_Toc527105182"/>
      <w:bookmarkStart w:id="82" w:name="_Toc526784171"/>
      <w:bookmarkStart w:id="83" w:name="_Toc66690947"/>
      <w:r>
        <w:rPr>
          <w:rFonts w:ascii="微软雅黑" w:eastAsia="微软雅黑" w:hAnsi="微软雅黑" w:hint="eastAsia"/>
          <w:sz w:val="28"/>
          <w:szCs w:val="28"/>
        </w:rPr>
        <w:t>4.1</w:t>
      </w:r>
      <w:bookmarkEnd w:id="81"/>
      <w:bookmarkEnd w:id="82"/>
      <w:r>
        <w:rPr>
          <w:rFonts w:ascii="微软雅黑" w:eastAsia="微软雅黑" w:hAnsi="微软雅黑" w:hint="eastAsia"/>
          <w:sz w:val="28"/>
          <w:szCs w:val="28"/>
        </w:rPr>
        <w:t>评标标准</w:t>
      </w:r>
      <w:bookmarkEnd w:id="83"/>
    </w:p>
    <w:p w14:paraId="5FFE4DB2"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本次综合评分的主要因素是：价格、技术、业绩、售后服务、对采购文件的响应程度。</w:t>
      </w:r>
    </w:p>
    <w:p w14:paraId="39F7923C"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除价格因素外，评委会成员应依据投标文件规定的评分标准和方法独立对其他因素进行比较打分。</w:t>
      </w:r>
    </w:p>
    <w:p w14:paraId="69B1E934" w14:textId="77777777" w:rsidR="00AC280A" w:rsidRDefault="00000000">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在评标过程中，投标文件响应采购文件出现的偏离，分为实质性偏离和非实质性偏离。</w:t>
      </w:r>
    </w:p>
    <w:p w14:paraId="694C4ED3" w14:textId="77777777" w:rsidR="00AC280A" w:rsidRDefault="00000000">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实质性偏离是指投标文件未能实质响应采购文件的要求。以下情况属于重大偏离：</w:t>
      </w:r>
    </w:p>
    <w:p w14:paraId="2F78D3D0"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（1）未按采购文件要求提交投标保证金；</w:t>
      </w:r>
    </w:p>
    <w:p w14:paraId="4962A043"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（2）投标函、法定代表人授权委托书、开标一览表没有按采购文件的规定和要求签字或盖章；</w:t>
      </w:r>
    </w:p>
    <w:p w14:paraId="67AB120A"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（3）投标文件中附有采购人不能接受的条件；</w:t>
      </w:r>
    </w:p>
    <w:p w14:paraId="28DFF276" w14:textId="77777777" w:rsidR="00AC280A" w:rsidRDefault="00000000">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（4）投标产品的技术规格、技术标准明显不符合招标项目的要求；</w:t>
      </w:r>
    </w:p>
    <w:p w14:paraId="326550C4" w14:textId="77777777" w:rsidR="00AC280A" w:rsidRDefault="00000000">
      <w:pPr>
        <w:pStyle w:val="BodyTextIndent"/>
        <w:tabs>
          <w:tab w:val="left" w:pos="60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t>（5）不符合采购文件规定的其他实质性要求。</w:t>
      </w:r>
    </w:p>
    <w:p w14:paraId="73D83602" w14:textId="77777777" w:rsidR="00AC280A" w:rsidRDefault="00000000">
      <w:pPr>
        <w:pStyle w:val="BodyTextIndent"/>
        <w:tabs>
          <w:tab w:val="left" w:pos="0"/>
        </w:tabs>
        <w:snapToGrid w:val="0"/>
        <w:spacing w:line="480" w:lineRule="auto"/>
        <w:ind w:firstLineChars="200" w:firstLine="420"/>
        <w:rPr>
          <w:rFonts w:ascii="微软雅黑" w:eastAsia="微软雅黑" w:hAnsi="微软雅黑" w:cs="Times New Roman"/>
          <w:sz w:val="21"/>
          <w:szCs w:val="21"/>
        </w:rPr>
      </w:pPr>
      <w:r>
        <w:rPr>
          <w:rFonts w:ascii="微软雅黑" w:eastAsia="微软雅黑" w:hAnsi="微软雅黑" w:cs="Times New Roman"/>
          <w:sz w:val="21"/>
          <w:szCs w:val="21"/>
        </w:rPr>
        <w:lastRenderedPageBreak/>
        <w:t>投标文件有上述情形之一的，作无效投标处理。</w:t>
      </w:r>
    </w:p>
    <w:p w14:paraId="489CDD84"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非实质性偏离是指投标文件在实质上响应采购文件的要求，但在个别地方存在一些不规则、不一致、不完整的内容，并且澄清、说明或者补正这些内容不会改变投标文件的实质性内容。以下情况属于非实质性偏离：</w:t>
      </w:r>
    </w:p>
    <w:p w14:paraId="44EAF548"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（1） 文字表述的内容含义不明确；</w:t>
      </w:r>
    </w:p>
    <w:p w14:paraId="04D0AD51"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（2） 同类问题表述不一致；</w:t>
      </w:r>
    </w:p>
    <w:p w14:paraId="5495ADF4"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（3） 有明显文字和计算错误；</w:t>
      </w:r>
    </w:p>
    <w:p w14:paraId="0D3F45F5"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（4） 提供的技术信息和数据资料不完整；</w:t>
      </w:r>
    </w:p>
    <w:p w14:paraId="4F6B7316" w14:textId="77777777" w:rsidR="00AC280A" w:rsidRDefault="00000000">
      <w:pPr>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（5） 评标委员会认定的其他非实质性偏离。</w:t>
      </w:r>
    </w:p>
    <w:p w14:paraId="682AFDD6" w14:textId="77777777" w:rsidR="00AC280A" w:rsidRDefault="00000000">
      <w:pPr>
        <w:tabs>
          <w:tab w:val="left" w:pos="7665"/>
        </w:tabs>
        <w:snapToGrid w:val="0"/>
        <w:spacing w:line="480" w:lineRule="auto"/>
        <w:ind w:firstLineChars="200" w:firstLine="420"/>
        <w:rPr>
          <w:rFonts w:ascii="微软雅黑" w:eastAsia="微软雅黑" w:hAnsi="微软雅黑"/>
          <w:szCs w:val="21"/>
        </w:rPr>
      </w:pPr>
      <w:r>
        <w:rPr>
          <w:rFonts w:ascii="微软雅黑" w:eastAsia="微软雅黑" w:hAnsi="微软雅黑"/>
          <w:szCs w:val="21"/>
        </w:rPr>
        <w:t>投标文件有上述（1）--（4）情形之一的，评标委员会应当书面要求投标人在规定的时间内予以澄清、说明或补正。投标人拒不或在规定的时间内没有进行澄清、说明或补正或澄清、说明、补正的内容也不能说明问题的，视为投标文件制作不规范，按每一项非实质性偏离进行扣分处理，直至该项分值扣完为止。评标委员会不接受投标人主动提出的澄清、说明或补正。</w:t>
      </w:r>
    </w:p>
    <w:p w14:paraId="5458FBB1" w14:textId="77777777" w:rsidR="00AC280A" w:rsidRDefault="00000000">
      <w:pPr>
        <w:pStyle w:val="BodyTextIndent"/>
        <w:tabs>
          <w:tab w:val="left" w:pos="600"/>
        </w:tabs>
        <w:snapToGrid w:val="0"/>
        <w:spacing w:line="480" w:lineRule="auto"/>
        <w:ind w:firstLineChars="200" w:firstLine="420"/>
        <w:rPr>
          <w:rFonts w:ascii="微软雅黑" w:eastAsia="微软雅黑" w:hAnsi="微软雅黑"/>
          <w:sz w:val="28"/>
          <w:szCs w:val="28"/>
        </w:rPr>
      </w:pPr>
      <w:r>
        <w:rPr>
          <w:rFonts w:ascii="微软雅黑" w:eastAsia="微软雅黑" w:hAnsi="微软雅黑" w:cs="Times New Roman"/>
          <w:sz w:val="21"/>
          <w:szCs w:val="21"/>
        </w:rPr>
        <w:t>在投标文件初审过程中，如果出现评标委员会成员意见不一致的情况，按照少数服从多数的原则确定。</w:t>
      </w:r>
      <w:bookmarkStart w:id="84" w:name="_Toc2035766142"/>
    </w:p>
    <w:p w14:paraId="74BCA64A" w14:textId="77777777" w:rsidR="00AC280A" w:rsidRDefault="00000000">
      <w:pPr>
        <w:pStyle w:val="2"/>
        <w:spacing w:line="360" w:lineRule="auto"/>
        <w:rPr>
          <w:rFonts w:ascii="微软雅黑" w:eastAsia="微软雅黑" w:hAnsi="微软雅黑"/>
          <w:sz w:val="28"/>
          <w:szCs w:val="28"/>
        </w:rPr>
      </w:pPr>
      <w:r>
        <w:rPr>
          <w:rFonts w:ascii="微软雅黑" w:eastAsia="微软雅黑" w:hAnsi="微软雅黑" w:hint="eastAsia"/>
          <w:sz w:val="28"/>
          <w:szCs w:val="28"/>
        </w:rPr>
        <w:t>4</w:t>
      </w:r>
      <w:r>
        <w:rPr>
          <w:rFonts w:ascii="微软雅黑" w:eastAsia="微软雅黑" w:hAnsi="微软雅黑"/>
          <w:sz w:val="28"/>
          <w:szCs w:val="28"/>
        </w:rPr>
        <w:t>.2综合评分明细表</w:t>
      </w:r>
      <w:bookmarkEnd w:id="84"/>
    </w:p>
    <w:p w14:paraId="044461CB" w14:textId="77777777" w:rsidR="00AC280A" w:rsidRDefault="00000000">
      <w:pPr>
        <w:spacing w:line="360" w:lineRule="auto"/>
        <w:rPr>
          <w:rFonts w:ascii="微软雅黑" w:eastAsia="微软雅黑" w:hAnsi="微软雅黑"/>
          <w:szCs w:val="21"/>
        </w:rPr>
      </w:pPr>
      <w:r>
        <w:rPr>
          <w:rFonts w:ascii="微软雅黑" w:eastAsia="微软雅黑" w:hAnsi="微软雅黑"/>
          <w:szCs w:val="21"/>
        </w:rPr>
        <w:t>综合评分明细表的制定以科学合理、降低评标委员会自由裁量权为原则。</w:t>
      </w:r>
    </w:p>
    <w:tbl>
      <w:tblPr>
        <w:tblW w:w="11174" w:type="dxa"/>
        <w:jc w:val="center"/>
        <w:tblLook w:val="04A0" w:firstRow="1" w:lastRow="0" w:firstColumn="1" w:lastColumn="0" w:noHBand="0" w:noVBand="1"/>
      </w:tblPr>
      <w:tblGrid>
        <w:gridCol w:w="1031"/>
        <w:gridCol w:w="2483"/>
        <w:gridCol w:w="1471"/>
        <w:gridCol w:w="6189"/>
      </w:tblGrid>
      <w:tr w:rsidR="00AC280A" w14:paraId="3E3DFBA0" w14:textId="77777777">
        <w:trPr>
          <w:trHeight w:val="331"/>
          <w:jc w:val="center"/>
        </w:trPr>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4E68546E" w14:textId="77777777" w:rsidR="00AC280A" w:rsidRDefault="00000000">
            <w:pPr>
              <w:widowControl/>
              <w:jc w:val="center"/>
              <w:rPr>
                <w:rFonts w:ascii="宋体" w:hAnsi="宋体" w:cs="宋体"/>
                <w:b/>
                <w:bCs/>
                <w:color w:val="000000"/>
                <w:kern w:val="0"/>
                <w:szCs w:val="21"/>
              </w:rPr>
            </w:pPr>
            <w:bookmarkStart w:id="85" w:name="_Toc527105183"/>
            <w:bookmarkStart w:id="86" w:name="_Toc526784172"/>
            <w:r>
              <w:rPr>
                <w:rFonts w:ascii="宋体" w:hAnsi="宋体" w:cs="宋体" w:hint="eastAsia"/>
                <w:b/>
                <w:bCs/>
                <w:color w:val="000000"/>
                <w:kern w:val="0"/>
                <w:szCs w:val="21"/>
              </w:rPr>
              <w:t>条款号</w:t>
            </w:r>
          </w:p>
        </w:tc>
        <w:tc>
          <w:tcPr>
            <w:tcW w:w="2483" w:type="dxa"/>
            <w:tcBorders>
              <w:top w:val="single" w:sz="4" w:space="0" w:color="auto"/>
              <w:left w:val="nil"/>
              <w:bottom w:val="single" w:sz="4" w:space="0" w:color="auto"/>
              <w:right w:val="single" w:sz="4" w:space="0" w:color="auto"/>
            </w:tcBorders>
            <w:shd w:val="clear" w:color="auto" w:fill="auto"/>
            <w:vAlign w:val="center"/>
          </w:tcPr>
          <w:p w14:paraId="137BD5D5"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条款内容</w:t>
            </w:r>
          </w:p>
        </w:tc>
        <w:tc>
          <w:tcPr>
            <w:tcW w:w="7660" w:type="dxa"/>
            <w:gridSpan w:val="2"/>
            <w:tcBorders>
              <w:top w:val="single" w:sz="4" w:space="0" w:color="auto"/>
              <w:left w:val="nil"/>
              <w:bottom w:val="single" w:sz="4" w:space="0" w:color="auto"/>
              <w:right w:val="single" w:sz="4" w:space="0" w:color="auto"/>
            </w:tcBorders>
            <w:shd w:val="clear" w:color="auto" w:fill="auto"/>
            <w:vAlign w:val="center"/>
          </w:tcPr>
          <w:p w14:paraId="10C70601"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编列内容</w:t>
            </w:r>
          </w:p>
        </w:tc>
      </w:tr>
      <w:tr w:rsidR="00AC280A" w14:paraId="3C1CD4D2" w14:textId="77777777">
        <w:trPr>
          <w:trHeight w:val="331"/>
          <w:jc w:val="center"/>
        </w:trPr>
        <w:tc>
          <w:tcPr>
            <w:tcW w:w="1031" w:type="dxa"/>
            <w:vMerge w:val="restart"/>
            <w:tcBorders>
              <w:top w:val="nil"/>
              <w:left w:val="single" w:sz="4" w:space="0" w:color="auto"/>
              <w:bottom w:val="single" w:sz="4" w:space="0" w:color="auto"/>
              <w:right w:val="single" w:sz="4" w:space="0" w:color="auto"/>
            </w:tcBorders>
            <w:shd w:val="clear" w:color="auto" w:fill="auto"/>
            <w:vAlign w:val="center"/>
          </w:tcPr>
          <w:p w14:paraId="6AEB09DB"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1</w:t>
            </w:r>
          </w:p>
        </w:tc>
        <w:tc>
          <w:tcPr>
            <w:tcW w:w="2483" w:type="dxa"/>
            <w:vMerge w:val="restart"/>
            <w:tcBorders>
              <w:top w:val="nil"/>
              <w:left w:val="single" w:sz="4" w:space="0" w:color="auto"/>
              <w:bottom w:val="single" w:sz="4" w:space="0" w:color="auto"/>
              <w:right w:val="single" w:sz="4" w:space="0" w:color="auto"/>
            </w:tcBorders>
            <w:shd w:val="clear" w:color="auto" w:fill="auto"/>
            <w:vAlign w:val="center"/>
          </w:tcPr>
          <w:p w14:paraId="55E60381"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1.1分值构成 (总分100%)</w:t>
            </w:r>
          </w:p>
        </w:tc>
        <w:tc>
          <w:tcPr>
            <w:tcW w:w="7660" w:type="dxa"/>
            <w:gridSpan w:val="2"/>
            <w:tcBorders>
              <w:top w:val="single" w:sz="4" w:space="0" w:color="auto"/>
              <w:left w:val="nil"/>
              <w:bottom w:val="single" w:sz="4" w:space="0" w:color="auto"/>
              <w:right w:val="single" w:sz="4" w:space="0" w:color="auto"/>
            </w:tcBorders>
            <w:shd w:val="clear" w:color="auto" w:fill="auto"/>
            <w:vAlign w:val="center"/>
          </w:tcPr>
          <w:p w14:paraId="742149E5"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商务部分：15%</w:t>
            </w:r>
          </w:p>
        </w:tc>
      </w:tr>
      <w:tr w:rsidR="00AC280A" w14:paraId="40A8EFD0" w14:textId="77777777">
        <w:trPr>
          <w:trHeight w:val="331"/>
          <w:jc w:val="center"/>
        </w:trPr>
        <w:tc>
          <w:tcPr>
            <w:tcW w:w="1031" w:type="dxa"/>
            <w:vMerge/>
            <w:tcBorders>
              <w:top w:val="nil"/>
              <w:left w:val="single" w:sz="4" w:space="0" w:color="auto"/>
              <w:bottom w:val="single" w:sz="4" w:space="0" w:color="auto"/>
              <w:right w:val="single" w:sz="4" w:space="0" w:color="auto"/>
            </w:tcBorders>
            <w:vAlign w:val="center"/>
          </w:tcPr>
          <w:p w14:paraId="391D553B" w14:textId="77777777" w:rsidR="00AC280A" w:rsidRDefault="00AC280A">
            <w:pPr>
              <w:widowControl/>
              <w:jc w:val="left"/>
              <w:rPr>
                <w:rFonts w:ascii="宋体" w:hAnsi="宋体" w:cs="宋体"/>
                <w:color w:val="000000"/>
                <w:kern w:val="0"/>
                <w:szCs w:val="21"/>
              </w:rPr>
            </w:pPr>
          </w:p>
        </w:tc>
        <w:tc>
          <w:tcPr>
            <w:tcW w:w="2483" w:type="dxa"/>
            <w:vMerge/>
            <w:tcBorders>
              <w:top w:val="nil"/>
              <w:left w:val="single" w:sz="4" w:space="0" w:color="auto"/>
              <w:bottom w:val="single" w:sz="4" w:space="0" w:color="auto"/>
              <w:right w:val="single" w:sz="4" w:space="0" w:color="auto"/>
            </w:tcBorders>
            <w:vAlign w:val="center"/>
          </w:tcPr>
          <w:p w14:paraId="355B8337" w14:textId="77777777" w:rsidR="00AC280A" w:rsidRDefault="00AC280A">
            <w:pPr>
              <w:widowControl/>
              <w:jc w:val="left"/>
              <w:rPr>
                <w:rFonts w:ascii="宋体" w:hAnsi="宋体" w:cs="宋体"/>
                <w:color w:val="000000"/>
                <w:kern w:val="0"/>
                <w:szCs w:val="21"/>
              </w:rPr>
            </w:pPr>
          </w:p>
        </w:tc>
        <w:tc>
          <w:tcPr>
            <w:tcW w:w="7660" w:type="dxa"/>
            <w:gridSpan w:val="2"/>
            <w:tcBorders>
              <w:top w:val="single" w:sz="4" w:space="0" w:color="auto"/>
              <w:left w:val="nil"/>
              <w:bottom w:val="single" w:sz="4" w:space="0" w:color="auto"/>
              <w:right w:val="single" w:sz="4" w:space="0" w:color="auto"/>
            </w:tcBorders>
            <w:shd w:val="clear" w:color="auto" w:fill="auto"/>
            <w:vAlign w:val="center"/>
          </w:tcPr>
          <w:p w14:paraId="12C59319"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技术部分：35%</w:t>
            </w:r>
          </w:p>
        </w:tc>
      </w:tr>
      <w:tr w:rsidR="00AC280A" w14:paraId="6BB05209" w14:textId="77777777">
        <w:trPr>
          <w:trHeight w:val="331"/>
          <w:jc w:val="center"/>
        </w:trPr>
        <w:tc>
          <w:tcPr>
            <w:tcW w:w="1031" w:type="dxa"/>
            <w:vMerge/>
            <w:tcBorders>
              <w:top w:val="nil"/>
              <w:left w:val="single" w:sz="4" w:space="0" w:color="auto"/>
              <w:bottom w:val="single" w:sz="4" w:space="0" w:color="auto"/>
              <w:right w:val="single" w:sz="4" w:space="0" w:color="auto"/>
            </w:tcBorders>
            <w:vAlign w:val="center"/>
          </w:tcPr>
          <w:p w14:paraId="2C04CE36" w14:textId="77777777" w:rsidR="00AC280A" w:rsidRDefault="00AC280A">
            <w:pPr>
              <w:widowControl/>
              <w:jc w:val="left"/>
              <w:rPr>
                <w:rFonts w:ascii="宋体" w:hAnsi="宋体" w:cs="宋体"/>
                <w:color w:val="000000"/>
                <w:kern w:val="0"/>
                <w:szCs w:val="21"/>
              </w:rPr>
            </w:pPr>
          </w:p>
        </w:tc>
        <w:tc>
          <w:tcPr>
            <w:tcW w:w="2483" w:type="dxa"/>
            <w:vMerge/>
            <w:tcBorders>
              <w:top w:val="nil"/>
              <w:left w:val="single" w:sz="4" w:space="0" w:color="auto"/>
              <w:bottom w:val="single" w:sz="4" w:space="0" w:color="auto"/>
              <w:right w:val="single" w:sz="4" w:space="0" w:color="auto"/>
            </w:tcBorders>
            <w:vAlign w:val="center"/>
          </w:tcPr>
          <w:p w14:paraId="4F67CAAD" w14:textId="77777777" w:rsidR="00AC280A" w:rsidRDefault="00AC280A">
            <w:pPr>
              <w:widowControl/>
              <w:jc w:val="left"/>
              <w:rPr>
                <w:rFonts w:ascii="宋体" w:hAnsi="宋体" w:cs="宋体"/>
                <w:color w:val="000000"/>
                <w:kern w:val="0"/>
                <w:szCs w:val="21"/>
              </w:rPr>
            </w:pPr>
          </w:p>
        </w:tc>
        <w:tc>
          <w:tcPr>
            <w:tcW w:w="7660" w:type="dxa"/>
            <w:gridSpan w:val="2"/>
            <w:tcBorders>
              <w:top w:val="single" w:sz="4" w:space="0" w:color="auto"/>
              <w:left w:val="nil"/>
              <w:bottom w:val="single" w:sz="4" w:space="0" w:color="auto"/>
              <w:right w:val="single" w:sz="4" w:space="0" w:color="auto"/>
            </w:tcBorders>
            <w:shd w:val="clear" w:color="auto" w:fill="auto"/>
            <w:vAlign w:val="center"/>
          </w:tcPr>
          <w:p w14:paraId="5BD73F9D"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 xml:space="preserve">投标报价：50% </w:t>
            </w:r>
          </w:p>
        </w:tc>
      </w:tr>
      <w:tr w:rsidR="00AC280A" w14:paraId="3590435B" w14:textId="77777777">
        <w:trPr>
          <w:trHeight w:val="331"/>
          <w:jc w:val="center"/>
        </w:trPr>
        <w:tc>
          <w:tcPr>
            <w:tcW w:w="1031" w:type="dxa"/>
            <w:vMerge/>
            <w:tcBorders>
              <w:top w:val="nil"/>
              <w:left w:val="single" w:sz="4" w:space="0" w:color="auto"/>
              <w:bottom w:val="single" w:sz="4" w:space="0" w:color="auto"/>
              <w:right w:val="single" w:sz="4" w:space="0" w:color="auto"/>
            </w:tcBorders>
            <w:vAlign w:val="center"/>
          </w:tcPr>
          <w:p w14:paraId="6648019A" w14:textId="77777777" w:rsidR="00AC280A" w:rsidRDefault="00AC280A">
            <w:pPr>
              <w:widowControl/>
              <w:jc w:val="left"/>
              <w:rPr>
                <w:rFonts w:ascii="宋体" w:hAnsi="宋体" w:cs="宋体"/>
                <w:color w:val="000000"/>
                <w:kern w:val="0"/>
                <w:szCs w:val="21"/>
              </w:rPr>
            </w:pPr>
          </w:p>
        </w:tc>
        <w:tc>
          <w:tcPr>
            <w:tcW w:w="2483" w:type="dxa"/>
            <w:tcBorders>
              <w:top w:val="nil"/>
              <w:left w:val="nil"/>
              <w:bottom w:val="single" w:sz="4" w:space="0" w:color="auto"/>
              <w:right w:val="single" w:sz="4" w:space="0" w:color="auto"/>
            </w:tcBorders>
            <w:shd w:val="clear" w:color="auto" w:fill="auto"/>
            <w:vAlign w:val="center"/>
          </w:tcPr>
          <w:p w14:paraId="73726528"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1.2评定办法</w:t>
            </w:r>
          </w:p>
        </w:tc>
        <w:tc>
          <w:tcPr>
            <w:tcW w:w="7660" w:type="dxa"/>
            <w:gridSpan w:val="2"/>
            <w:tcBorders>
              <w:top w:val="single" w:sz="4" w:space="0" w:color="auto"/>
              <w:left w:val="nil"/>
              <w:bottom w:val="single" w:sz="4" w:space="0" w:color="auto"/>
              <w:right w:val="single" w:sz="4" w:space="0" w:color="auto"/>
            </w:tcBorders>
            <w:shd w:val="clear" w:color="auto" w:fill="auto"/>
            <w:vAlign w:val="center"/>
          </w:tcPr>
          <w:p w14:paraId="069FA52C" w14:textId="77777777" w:rsidR="00AC280A" w:rsidRDefault="00000000">
            <w:pPr>
              <w:widowControl/>
              <w:rPr>
                <w:rFonts w:ascii="宋体" w:hAnsi="宋体" w:cs="宋体"/>
                <w:b/>
                <w:bCs/>
                <w:color w:val="000000"/>
                <w:kern w:val="0"/>
                <w:szCs w:val="21"/>
              </w:rPr>
            </w:pPr>
            <w:r>
              <w:rPr>
                <w:rFonts w:ascii="宋体" w:hAnsi="宋体" w:cs="宋体" w:hint="eastAsia"/>
                <w:b/>
                <w:bCs/>
                <w:color w:val="000000"/>
                <w:kern w:val="0"/>
                <w:szCs w:val="21"/>
              </w:rPr>
              <w:t>综合评分法</w:t>
            </w:r>
          </w:p>
        </w:tc>
      </w:tr>
      <w:tr w:rsidR="00AC280A" w14:paraId="6187EB66" w14:textId="77777777">
        <w:trPr>
          <w:trHeight w:val="331"/>
          <w:jc w:val="center"/>
        </w:trPr>
        <w:tc>
          <w:tcPr>
            <w:tcW w:w="1031" w:type="dxa"/>
            <w:tcBorders>
              <w:top w:val="nil"/>
              <w:left w:val="single" w:sz="4" w:space="0" w:color="auto"/>
              <w:bottom w:val="single" w:sz="4" w:space="0" w:color="auto"/>
              <w:right w:val="single" w:sz="4" w:space="0" w:color="auto"/>
            </w:tcBorders>
            <w:shd w:val="clear" w:color="auto" w:fill="auto"/>
            <w:vAlign w:val="center"/>
          </w:tcPr>
          <w:p w14:paraId="7A74C0A3"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条款号</w:t>
            </w:r>
          </w:p>
        </w:tc>
        <w:tc>
          <w:tcPr>
            <w:tcW w:w="2483" w:type="dxa"/>
            <w:tcBorders>
              <w:top w:val="nil"/>
              <w:left w:val="nil"/>
              <w:bottom w:val="single" w:sz="4" w:space="0" w:color="auto"/>
              <w:right w:val="single" w:sz="4" w:space="0" w:color="auto"/>
            </w:tcBorders>
            <w:shd w:val="clear" w:color="auto" w:fill="auto"/>
            <w:vAlign w:val="center"/>
          </w:tcPr>
          <w:p w14:paraId="6C0F3176"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评分因素</w:t>
            </w:r>
          </w:p>
        </w:tc>
        <w:tc>
          <w:tcPr>
            <w:tcW w:w="1470" w:type="dxa"/>
            <w:tcBorders>
              <w:top w:val="nil"/>
              <w:left w:val="nil"/>
              <w:bottom w:val="single" w:sz="4" w:space="0" w:color="auto"/>
              <w:right w:val="single" w:sz="4" w:space="0" w:color="auto"/>
            </w:tcBorders>
            <w:shd w:val="clear" w:color="auto" w:fill="auto"/>
            <w:vAlign w:val="center"/>
          </w:tcPr>
          <w:p w14:paraId="1DE96CA3"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分值</w:t>
            </w:r>
          </w:p>
        </w:tc>
        <w:tc>
          <w:tcPr>
            <w:tcW w:w="6189" w:type="dxa"/>
            <w:tcBorders>
              <w:top w:val="nil"/>
              <w:left w:val="nil"/>
              <w:bottom w:val="single" w:sz="4" w:space="0" w:color="auto"/>
              <w:right w:val="single" w:sz="4" w:space="0" w:color="auto"/>
            </w:tcBorders>
            <w:shd w:val="clear" w:color="auto" w:fill="auto"/>
            <w:vAlign w:val="center"/>
          </w:tcPr>
          <w:p w14:paraId="1EF96AEE" w14:textId="77777777" w:rsidR="00AC280A" w:rsidRDefault="00000000">
            <w:pPr>
              <w:widowControl/>
              <w:jc w:val="center"/>
              <w:rPr>
                <w:rFonts w:ascii="宋体" w:hAnsi="宋体" w:cs="宋体"/>
                <w:b/>
                <w:bCs/>
                <w:color w:val="000000"/>
                <w:kern w:val="0"/>
                <w:szCs w:val="21"/>
              </w:rPr>
            </w:pPr>
            <w:r>
              <w:rPr>
                <w:rFonts w:ascii="宋体" w:hAnsi="宋体" w:cs="宋体" w:hint="eastAsia"/>
                <w:b/>
                <w:bCs/>
                <w:color w:val="000000"/>
                <w:kern w:val="0"/>
                <w:szCs w:val="21"/>
              </w:rPr>
              <w:t>评分标准</w:t>
            </w:r>
          </w:p>
        </w:tc>
      </w:tr>
      <w:tr w:rsidR="00AC280A" w14:paraId="5AD882E0" w14:textId="77777777">
        <w:trPr>
          <w:trHeight w:val="1483"/>
          <w:jc w:val="center"/>
        </w:trPr>
        <w:tc>
          <w:tcPr>
            <w:tcW w:w="1031" w:type="dxa"/>
            <w:vMerge w:val="restart"/>
            <w:tcBorders>
              <w:top w:val="nil"/>
              <w:left w:val="single" w:sz="4" w:space="0" w:color="auto"/>
              <w:bottom w:val="single" w:sz="4" w:space="0" w:color="auto"/>
              <w:right w:val="single" w:sz="4" w:space="0" w:color="auto"/>
            </w:tcBorders>
            <w:shd w:val="clear" w:color="auto" w:fill="auto"/>
            <w:vAlign w:val="center"/>
          </w:tcPr>
          <w:p w14:paraId="365E9813" w14:textId="77777777" w:rsidR="00AC280A" w:rsidRDefault="00000000">
            <w:pPr>
              <w:widowControl/>
              <w:jc w:val="center"/>
              <w:rPr>
                <w:rFonts w:ascii="宋体" w:hAnsi="宋体" w:cs="宋体"/>
                <w:color w:val="000000"/>
                <w:kern w:val="0"/>
                <w:sz w:val="24"/>
              </w:rPr>
            </w:pPr>
            <w:r>
              <w:rPr>
                <w:rFonts w:ascii="宋体" w:hAnsi="宋体" w:cs="宋体" w:hint="eastAsia"/>
                <w:color w:val="000000"/>
                <w:kern w:val="0"/>
                <w:sz w:val="24"/>
              </w:rPr>
              <w:t>2</w:t>
            </w:r>
          </w:p>
        </w:tc>
        <w:tc>
          <w:tcPr>
            <w:tcW w:w="2483" w:type="dxa"/>
            <w:vMerge w:val="restart"/>
            <w:tcBorders>
              <w:top w:val="nil"/>
              <w:left w:val="single" w:sz="4" w:space="0" w:color="auto"/>
              <w:bottom w:val="single" w:sz="4" w:space="0" w:color="auto"/>
              <w:right w:val="single" w:sz="4" w:space="0" w:color="auto"/>
            </w:tcBorders>
            <w:shd w:val="clear" w:color="auto" w:fill="auto"/>
            <w:vAlign w:val="center"/>
          </w:tcPr>
          <w:p w14:paraId="65FCD995"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2.1商务评分标准</w:t>
            </w:r>
          </w:p>
        </w:tc>
        <w:tc>
          <w:tcPr>
            <w:tcW w:w="1470" w:type="dxa"/>
            <w:tcBorders>
              <w:top w:val="nil"/>
              <w:left w:val="nil"/>
              <w:bottom w:val="single" w:sz="4" w:space="0" w:color="auto"/>
              <w:right w:val="single" w:sz="4" w:space="0" w:color="auto"/>
            </w:tcBorders>
            <w:shd w:val="clear" w:color="auto" w:fill="auto"/>
            <w:vAlign w:val="center"/>
          </w:tcPr>
          <w:p w14:paraId="30340A50"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企业资质（5分）</w:t>
            </w:r>
          </w:p>
        </w:tc>
        <w:tc>
          <w:tcPr>
            <w:tcW w:w="6189" w:type="dxa"/>
            <w:tcBorders>
              <w:top w:val="nil"/>
              <w:left w:val="nil"/>
              <w:bottom w:val="single" w:sz="4" w:space="0" w:color="auto"/>
              <w:right w:val="single" w:sz="4" w:space="0" w:color="auto"/>
            </w:tcBorders>
            <w:shd w:val="clear" w:color="auto" w:fill="auto"/>
            <w:vAlign w:val="center"/>
          </w:tcPr>
          <w:p w14:paraId="577C6917" w14:textId="77777777" w:rsidR="00AC280A" w:rsidRDefault="00000000">
            <w:pPr>
              <w:widowControl/>
              <w:jc w:val="left"/>
              <w:rPr>
                <w:rFonts w:ascii="宋体" w:hAnsi="宋体" w:cs="宋体"/>
                <w:color w:val="000000"/>
                <w:kern w:val="0"/>
                <w:szCs w:val="21"/>
              </w:rPr>
            </w:pPr>
            <w:r>
              <w:rPr>
                <w:rFonts w:ascii="宋体" w:hAnsi="宋体" w:cs="宋体" w:hint="eastAsia"/>
                <w:color w:val="000000"/>
                <w:kern w:val="0"/>
                <w:szCs w:val="21"/>
              </w:rPr>
              <w:t>投标人具有质量管理体系认证证书（ISO9000)2分</w:t>
            </w:r>
            <w:r>
              <w:rPr>
                <w:rFonts w:ascii="宋体" w:hAnsi="宋体" w:cs="宋体" w:hint="eastAsia"/>
                <w:color w:val="000000"/>
                <w:kern w:val="0"/>
                <w:szCs w:val="21"/>
              </w:rPr>
              <w:br/>
              <w:t>原厂商代理资质证明，每提供一年得1分，最高 3分</w:t>
            </w:r>
            <w:r>
              <w:rPr>
                <w:rFonts w:ascii="宋体" w:hAnsi="宋体" w:cs="宋体" w:hint="eastAsia"/>
                <w:color w:val="000000"/>
                <w:kern w:val="0"/>
                <w:szCs w:val="21"/>
              </w:rPr>
              <w:br/>
              <w:t>没有对应证书不得分。（以上证明材料标书中提供原件的彩色扫描件，中标后提供原件备查）</w:t>
            </w:r>
          </w:p>
        </w:tc>
      </w:tr>
      <w:tr w:rsidR="00AC280A" w14:paraId="4B1F2637" w14:textId="77777777">
        <w:trPr>
          <w:trHeight w:val="1047"/>
          <w:jc w:val="center"/>
        </w:trPr>
        <w:tc>
          <w:tcPr>
            <w:tcW w:w="1031" w:type="dxa"/>
            <w:vMerge/>
            <w:tcBorders>
              <w:top w:val="nil"/>
              <w:left w:val="single" w:sz="4" w:space="0" w:color="auto"/>
              <w:bottom w:val="single" w:sz="4" w:space="0" w:color="auto"/>
              <w:right w:val="single" w:sz="4" w:space="0" w:color="auto"/>
            </w:tcBorders>
            <w:vAlign w:val="center"/>
          </w:tcPr>
          <w:p w14:paraId="3F21BE51" w14:textId="77777777" w:rsidR="00AC280A" w:rsidRDefault="00AC280A">
            <w:pPr>
              <w:widowControl/>
              <w:jc w:val="left"/>
              <w:rPr>
                <w:rFonts w:ascii="宋体" w:hAnsi="宋体" w:cs="宋体"/>
                <w:color w:val="000000"/>
                <w:kern w:val="0"/>
                <w:sz w:val="24"/>
              </w:rPr>
            </w:pPr>
          </w:p>
        </w:tc>
        <w:tc>
          <w:tcPr>
            <w:tcW w:w="2483" w:type="dxa"/>
            <w:vMerge/>
            <w:tcBorders>
              <w:top w:val="nil"/>
              <w:left w:val="single" w:sz="4" w:space="0" w:color="auto"/>
              <w:bottom w:val="single" w:sz="4" w:space="0" w:color="auto"/>
              <w:right w:val="single" w:sz="4" w:space="0" w:color="auto"/>
            </w:tcBorders>
            <w:vAlign w:val="center"/>
          </w:tcPr>
          <w:p w14:paraId="0C8EF555" w14:textId="77777777" w:rsidR="00AC280A" w:rsidRDefault="00AC280A">
            <w:pPr>
              <w:widowControl/>
              <w:jc w:val="left"/>
              <w:rPr>
                <w:rFonts w:ascii="宋体" w:hAnsi="宋体" w:cs="宋体"/>
                <w:color w:val="000000"/>
                <w:kern w:val="0"/>
                <w:szCs w:val="21"/>
              </w:rPr>
            </w:pPr>
          </w:p>
        </w:tc>
        <w:tc>
          <w:tcPr>
            <w:tcW w:w="1470" w:type="dxa"/>
            <w:tcBorders>
              <w:top w:val="nil"/>
              <w:left w:val="nil"/>
              <w:bottom w:val="single" w:sz="4" w:space="0" w:color="auto"/>
              <w:right w:val="single" w:sz="4" w:space="0" w:color="auto"/>
            </w:tcBorders>
            <w:shd w:val="clear" w:color="auto" w:fill="auto"/>
            <w:vAlign w:val="center"/>
          </w:tcPr>
          <w:p w14:paraId="6366716E"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服务能力</w:t>
            </w:r>
            <w:r>
              <w:rPr>
                <w:rFonts w:ascii="宋体" w:hAnsi="宋体" w:cs="宋体" w:hint="eastAsia"/>
                <w:color w:val="000000"/>
                <w:kern w:val="0"/>
                <w:szCs w:val="21"/>
              </w:rPr>
              <w:br/>
              <w:t>（10分）</w:t>
            </w:r>
          </w:p>
        </w:tc>
        <w:tc>
          <w:tcPr>
            <w:tcW w:w="6189" w:type="dxa"/>
            <w:tcBorders>
              <w:top w:val="nil"/>
              <w:left w:val="nil"/>
              <w:bottom w:val="single" w:sz="4" w:space="0" w:color="auto"/>
              <w:right w:val="single" w:sz="4" w:space="0" w:color="auto"/>
            </w:tcBorders>
            <w:shd w:val="clear" w:color="auto" w:fill="auto"/>
            <w:vAlign w:val="center"/>
          </w:tcPr>
          <w:p w14:paraId="6C1A6199" w14:textId="77777777" w:rsidR="00AC280A" w:rsidRDefault="00000000">
            <w:pPr>
              <w:widowControl/>
              <w:jc w:val="left"/>
              <w:rPr>
                <w:rFonts w:ascii="宋体" w:hAnsi="宋体" w:cs="宋体"/>
                <w:color w:val="000000"/>
                <w:kern w:val="0"/>
                <w:szCs w:val="21"/>
              </w:rPr>
            </w:pPr>
            <w:r w:rsidRPr="00E125C7">
              <w:rPr>
                <w:rFonts w:ascii="宋体" w:hAnsi="宋体" w:cs="宋体" w:hint="eastAsia"/>
                <w:kern w:val="0"/>
                <w:szCs w:val="21"/>
              </w:rPr>
              <w:t>原厂服务承诺函，得10分；</w:t>
            </w:r>
          </w:p>
        </w:tc>
      </w:tr>
      <w:tr w:rsidR="00AC280A" w14:paraId="3723EA88" w14:textId="77777777">
        <w:trPr>
          <w:trHeight w:val="593"/>
          <w:jc w:val="center"/>
        </w:trPr>
        <w:tc>
          <w:tcPr>
            <w:tcW w:w="1031" w:type="dxa"/>
            <w:vMerge/>
            <w:tcBorders>
              <w:top w:val="nil"/>
              <w:left w:val="single" w:sz="4" w:space="0" w:color="auto"/>
              <w:bottom w:val="single" w:sz="4" w:space="0" w:color="auto"/>
              <w:right w:val="single" w:sz="4" w:space="0" w:color="auto"/>
            </w:tcBorders>
            <w:vAlign w:val="center"/>
          </w:tcPr>
          <w:p w14:paraId="0509DABC" w14:textId="77777777" w:rsidR="00AC280A" w:rsidRDefault="00AC280A">
            <w:pPr>
              <w:widowControl/>
              <w:jc w:val="left"/>
              <w:rPr>
                <w:rFonts w:ascii="宋体" w:hAnsi="宋体" w:cs="宋体"/>
                <w:color w:val="000000"/>
                <w:kern w:val="0"/>
                <w:sz w:val="24"/>
              </w:rPr>
            </w:pPr>
          </w:p>
        </w:tc>
        <w:tc>
          <w:tcPr>
            <w:tcW w:w="2483" w:type="dxa"/>
            <w:vMerge w:val="restart"/>
            <w:tcBorders>
              <w:top w:val="nil"/>
              <w:left w:val="single" w:sz="4" w:space="0" w:color="auto"/>
              <w:bottom w:val="single" w:sz="4" w:space="0" w:color="auto"/>
              <w:right w:val="single" w:sz="4" w:space="0" w:color="auto"/>
            </w:tcBorders>
            <w:shd w:val="clear" w:color="auto" w:fill="auto"/>
            <w:vAlign w:val="center"/>
          </w:tcPr>
          <w:p w14:paraId="66190E19"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2.2技术评分标准</w:t>
            </w:r>
          </w:p>
        </w:tc>
        <w:tc>
          <w:tcPr>
            <w:tcW w:w="1470" w:type="dxa"/>
            <w:tcBorders>
              <w:top w:val="nil"/>
              <w:left w:val="nil"/>
              <w:bottom w:val="single" w:sz="4" w:space="0" w:color="auto"/>
              <w:right w:val="single" w:sz="4" w:space="0" w:color="auto"/>
            </w:tcBorders>
            <w:shd w:val="clear" w:color="auto" w:fill="auto"/>
            <w:vAlign w:val="center"/>
          </w:tcPr>
          <w:p w14:paraId="6A3ED0F0"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类似业绩（15分）</w:t>
            </w:r>
          </w:p>
        </w:tc>
        <w:tc>
          <w:tcPr>
            <w:tcW w:w="6189" w:type="dxa"/>
            <w:tcBorders>
              <w:top w:val="nil"/>
              <w:left w:val="nil"/>
              <w:bottom w:val="single" w:sz="4" w:space="0" w:color="auto"/>
              <w:right w:val="single" w:sz="4" w:space="0" w:color="auto"/>
            </w:tcBorders>
            <w:shd w:val="clear" w:color="auto" w:fill="auto"/>
            <w:vAlign w:val="center"/>
          </w:tcPr>
          <w:p w14:paraId="06E26AB2" w14:textId="77777777" w:rsidR="00AC280A" w:rsidRDefault="00000000">
            <w:pPr>
              <w:widowControl/>
              <w:jc w:val="left"/>
            </w:pPr>
            <w:r>
              <w:rPr>
                <w:rFonts w:hint="eastAsia"/>
              </w:rPr>
              <w:t>提供投标人近二年以来网络安全、防病毒项目同类业绩，每提供一个得</w:t>
            </w:r>
            <w:r>
              <w:rPr>
                <w:rFonts w:hint="eastAsia"/>
              </w:rPr>
              <w:t>2</w:t>
            </w:r>
            <w:r>
              <w:rPr>
                <w:rFonts w:hint="eastAsia"/>
              </w:rPr>
              <w:t>分，最高得</w:t>
            </w:r>
            <w:r>
              <w:rPr>
                <w:rFonts w:hint="eastAsia"/>
              </w:rPr>
              <w:t>10</w:t>
            </w:r>
            <w:r>
              <w:rPr>
                <w:rFonts w:hint="eastAsia"/>
              </w:rPr>
              <w:t>分。包含服务商业企业或同类型业绩得</w:t>
            </w:r>
            <w:r>
              <w:rPr>
                <w:rFonts w:hint="eastAsia"/>
              </w:rPr>
              <w:t>5</w:t>
            </w:r>
            <w:r>
              <w:rPr>
                <w:rFonts w:hint="eastAsia"/>
              </w:rPr>
              <w:t>分。</w:t>
            </w:r>
          </w:p>
        </w:tc>
      </w:tr>
      <w:tr w:rsidR="00AC280A" w14:paraId="37226FBF" w14:textId="77777777">
        <w:trPr>
          <w:trHeight w:val="890"/>
          <w:jc w:val="center"/>
        </w:trPr>
        <w:tc>
          <w:tcPr>
            <w:tcW w:w="1031" w:type="dxa"/>
            <w:vMerge/>
            <w:tcBorders>
              <w:top w:val="nil"/>
              <w:left w:val="single" w:sz="4" w:space="0" w:color="auto"/>
              <w:bottom w:val="single" w:sz="4" w:space="0" w:color="auto"/>
              <w:right w:val="single" w:sz="4" w:space="0" w:color="auto"/>
            </w:tcBorders>
            <w:vAlign w:val="center"/>
          </w:tcPr>
          <w:p w14:paraId="77E94243" w14:textId="77777777" w:rsidR="00AC280A" w:rsidRDefault="00AC280A">
            <w:pPr>
              <w:widowControl/>
              <w:jc w:val="left"/>
              <w:rPr>
                <w:rFonts w:ascii="宋体" w:hAnsi="宋体" w:cs="宋体"/>
                <w:color w:val="000000"/>
                <w:kern w:val="0"/>
                <w:sz w:val="24"/>
              </w:rPr>
            </w:pPr>
          </w:p>
        </w:tc>
        <w:tc>
          <w:tcPr>
            <w:tcW w:w="2483" w:type="dxa"/>
            <w:vMerge/>
            <w:tcBorders>
              <w:top w:val="nil"/>
              <w:left w:val="single" w:sz="4" w:space="0" w:color="auto"/>
              <w:bottom w:val="single" w:sz="4" w:space="0" w:color="auto"/>
              <w:right w:val="single" w:sz="4" w:space="0" w:color="auto"/>
            </w:tcBorders>
            <w:vAlign w:val="center"/>
          </w:tcPr>
          <w:p w14:paraId="4AA002E5" w14:textId="77777777" w:rsidR="00AC280A" w:rsidRDefault="00AC280A">
            <w:pPr>
              <w:widowControl/>
              <w:jc w:val="left"/>
              <w:rPr>
                <w:rFonts w:ascii="宋体" w:hAnsi="宋体" w:cs="宋体"/>
                <w:color w:val="000000"/>
                <w:kern w:val="0"/>
                <w:szCs w:val="21"/>
              </w:rPr>
            </w:pPr>
          </w:p>
        </w:tc>
        <w:tc>
          <w:tcPr>
            <w:tcW w:w="1470" w:type="dxa"/>
            <w:tcBorders>
              <w:top w:val="nil"/>
              <w:left w:val="nil"/>
              <w:bottom w:val="single" w:sz="4" w:space="0" w:color="auto"/>
              <w:right w:val="single" w:sz="4" w:space="0" w:color="auto"/>
            </w:tcBorders>
            <w:shd w:val="clear" w:color="auto" w:fill="auto"/>
            <w:vAlign w:val="center"/>
          </w:tcPr>
          <w:p w14:paraId="779BDD16"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升级技术方案（10分）</w:t>
            </w:r>
          </w:p>
        </w:tc>
        <w:tc>
          <w:tcPr>
            <w:tcW w:w="6189" w:type="dxa"/>
            <w:tcBorders>
              <w:top w:val="nil"/>
              <w:left w:val="nil"/>
              <w:bottom w:val="single" w:sz="4" w:space="0" w:color="auto"/>
              <w:right w:val="single" w:sz="4" w:space="0" w:color="auto"/>
            </w:tcBorders>
            <w:shd w:val="clear" w:color="auto" w:fill="auto"/>
            <w:vAlign w:val="center"/>
          </w:tcPr>
          <w:p w14:paraId="317D834A" w14:textId="77777777" w:rsidR="00AC280A" w:rsidRDefault="00000000">
            <w:pPr>
              <w:widowControl/>
              <w:jc w:val="left"/>
              <w:rPr>
                <w:rFonts w:ascii="宋体" w:hAnsi="宋体" w:cs="宋体"/>
                <w:color w:val="000000"/>
                <w:kern w:val="0"/>
                <w:szCs w:val="21"/>
              </w:rPr>
            </w:pPr>
            <w:r>
              <w:rPr>
                <w:rFonts w:ascii="宋体" w:hAnsi="宋体" w:cs="宋体" w:hint="eastAsia"/>
                <w:color w:val="000000"/>
                <w:kern w:val="0"/>
                <w:szCs w:val="21"/>
              </w:rPr>
              <w:t>1、实施方案完善、合理得8-10分；</w:t>
            </w:r>
            <w:r>
              <w:rPr>
                <w:rFonts w:ascii="宋体" w:hAnsi="宋体" w:cs="宋体" w:hint="eastAsia"/>
                <w:color w:val="000000"/>
                <w:kern w:val="0"/>
                <w:szCs w:val="21"/>
              </w:rPr>
              <w:br/>
              <w:t>2、实施方案一般4-7分；</w:t>
            </w:r>
            <w:r>
              <w:rPr>
                <w:rFonts w:ascii="宋体" w:hAnsi="宋体" w:cs="宋体" w:hint="eastAsia"/>
                <w:color w:val="000000"/>
                <w:kern w:val="0"/>
                <w:szCs w:val="21"/>
              </w:rPr>
              <w:br/>
              <w:t>3、实施方案欠合理或针对性不强0-3分；</w:t>
            </w:r>
          </w:p>
        </w:tc>
      </w:tr>
      <w:tr w:rsidR="00AC280A" w14:paraId="7CE9D536" w14:textId="77777777">
        <w:trPr>
          <w:trHeight w:val="3263"/>
          <w:jc w:val="center"/>
        </w:trPr>
        <w:tc>
          <w:tcPr>
            <w:tcW w:w="1031" w:type="dxa"/>
            <w:vMerge/>
            <w:tcBorders>
              <w:top w:val="nil"/>
              <w:left w:val="single" w:sz="4" w:space="0" w:color="auto"/>
              <w:bottom w:val="single" w:sz="4" w:space="0" w:color="auto"/>
              <w:right w:val="single" w:sz="4" w:space="0" w:color="auto"/>
            </w:tcBorders>
            <w:vAlign w:val="center"/>
          </w:tcPr>
          <w:p w14:paraId="3F25BF43" w14:textId="77777777" w:rsidR="00AC280A" w:rsidRDefault="00AC280A">
            <w:pPr>
              <w:widowControl/>
              <w:jc w:val="left"/>
              <w:rPr>
                <w:rFonts w:ascii="宋体" w:hAnsi="宋体" w:cs="宋体"/>
                <w:color w:val="000000"/>
                <w:kern w:val="0"/>
                <w:sz w:val="24"/>
              </w:rPr>
            </w:pPr>
          </w:p>
        </w:tc>
        <w:tc>
          <w:tcPr>
            <w:tcW w:w="2483" w:type="dxa"/>
            <w:vMerge/>
            <w:tcBorders>
              <w:top w:val="nil"/>
              <w:left w:val="single" w:sz="4" w:space="0" w:color="auto"/>
              <w:bottom w:val="single" w:sz="4" w:space="0" w:color="auto"/>
              <w:right w:val="single" w:sz="4" w:space="0" w:color="auto"/>
            </w:tcBorders>
            <w:vAlign w:val="center"/>
          </w:tcPr>
          <w:p w14:paraId="2627551E" w14:textId="77777777" w:rsidR="00AC280A" w:rsidRDefault="00AC280A">
            <w:pPr>
              <w:widowControl/>
              <w:jc w:val="left"/>
              <w:rPr>
                <w:rFonts w:ascii="宋体" w:hAnsi="宋体" w:cs="宋体"/>
                <w:color w:val="000000"/>
                <w:kern w:val="0"/>
                <w:szCs w:val="21"/>
              </w:rPr>
            </w:pPr>
          </w:p>
        </w:tc>
        <w:tc>
          <w:tcPr>
            <w:tcW w:w="1470" w:type="dxa"/>
            <w:tcBorders>
              <w:top w:val="nil"/>
              <w:left w:val="nil"/>
              <w:bottom w:val="single" w:sz="4" w:space="0" w:color="auto"/>
              <w:right w:val="single" w:sz="4" w:space="0" w:color="auto"/>
            </w:tcBorders>
            <w:shd w:val="clear" w:color="auto" w:fill="auto"/>
            <w:vAlign w:val="center"/>
          </w:tcPr>
          <w:p w14:paraId="4DF92954"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售后服务（10分）</w:t>
            </w:r>
          </w:p>
        </w:tc>
        <w:tc>
          <w:tcPr>
            <w:tcW w:w="6189" w:type="dxa"/>
            <w:tcBorders>
              <w:top w:val="nil"/>
              <w:left w:val="nil"/>
              <w:bottom w:val="single" w:sz="4" w:space="0" w:color="auto"/>
              <w:right w:val="single" w:sz="4" w:space="0" w:color="auto"/>
            </w:tcBorders>
            <w:shd w:val="clear" w:color="auto" w:fill="auto"/>
            <w:vAlign w:val="center"/>
          </w:tcPr>
          <w:p w14:paraId="6AB355A7" w14:textId="77777777" w:rsidR="00AC280A" w:rsidRDefault="00000000">
            <w:pPr>
              <w:widowControl/>
              <w:jc w:val="left"/>
              <w:rPr>
                <w:rFonts w:ascii="宋体" w:hAnsi="宋体" w:cs="宋体"/>
                <w:color w:val="000000"/>
                <w:kern w:val="0"/>
                <w:szCs w:val="21"/>
              </w:rPr>
            </w:pPr>
            <w:bookmarkStart w:id="87" w:name="RANGE!D11"/>
            <w:r>
              <w:rPr>
                <w:rFonts w:ascii="宋体" w:hAnsi="宋体" w:cs="宋体" w:hint="eastAsia"/>
                <w:color w:val="000000"/>
                <w:kern w:val="0"/>
                <w:szCs w:val="21"/>
              </w:rPr>
              <w:t>1、为保证实施质量与后续的服务质量，投标人提供所投产品的厂商工程师认证证书，每提供一人得1分，最高得3分;</w:t>
            </w:r>
            <w:r>
              <w:rPr>
                <w:rFonts w:ascii="宋体" w:hAnsi="宋体" w:cs="宋体" w:hint="eastAsia"/>
                <w:color w:val="000000"/>
                <w:kern w:val="0"/>
                <w:szCs w:val="21"/>
              </w:rPr>
              <w:br/>
              <w:t>2、本次项目团队</w:t>
            </w:r>
            <w:proofErr w:type="gramStart"/>
            <w:r>
              <w:rPr>
                <w:rFonts w:ascii="宋体" w:hAnsi="宋体" w:cs="宋体" w:hint="eastAsia"/>
                <w:color w:val="000000"/>
                <w:kern w:val="0"/>
                <w:szCs w:val="21"/>
              </w:rPr>
              <w:t>中项目</w:t>
            </w:r>
            <w:proofErr w:type="gramEnd"/>
            <w:r>
              <w:rPr>
                <w:rFonts w:ascii="宋体" w:hAnsi="宋体" w:cs="宋体" w:hint="eastAsia"/>
                <w:color w:val="000000"/>
                <w:kern w:val="0"/>
                <w:szCs w:val="21"/>
              </w:rPr>
              <w:t>经理具备PMP（项目管理专业人员资格认证）证书的，提供得2分，最高2分</w:t>
            </w:r>
            <w:r>
              <w:rPr>
                <w:rFonts w:ascii="宋体" w:hAnsi="宋体" w:cs="宋体" w:hint="eastAsia"/>
                <w:color w:val="000000"/>
                <w:kern w:val="0"/>
                <w:szCs w:val="21"/>
              </w:rPr>
              <w:br/>
              <w:t>3、本次项目团队中技术工程师具备CISAW(信息安全保障人员认证)证书的，提供得3分，最高3分。</w:t>
            </w:r>
            <w:r>
              <w:rPr>
                <w:rFonts w:ascii="宋体" w:hAnsi="宋体" w:cs="宋体" w:hint="eastAsia"/>
                <w:color w:val="000000"/>
                <w:kern w:val="0"/>
                <w:szCs w:val="21"/>
              </w:rPr>
              <w:br/>
              <w:t>4、本次项目团队中技术工程师提供具备CISP(注册信息安全专业证书)证书的，提供得2分，最高2分</w:t>
            </w:r>
            <w:r>
              <w:rPr>
                <w:rFonts w:ascii="宋体" w:hAnsi="宋体" w:cs="宋体" w:hint="eastAsia"/>
                <w:color w:val="000000"/>
                <w:kern w:val="0"/>
                <w:szCs w:val="21"/>
              </w:rPr>
              <w:br/>
              <w:t>以上证书人员必须提供投标人自投标之日起近6个月的</w:t>
            </w:r>
            <w:proofErr w:type="gramStart"/>
            <w:r>
              <w:rPr>
                <w:rFonts w:ascii="宋体" w:hAnsi="宋体" w:cs="宋体" w:hint="eastAsia"/>
                <w:color w:val="000000"/>
                <w:kern w:val="0"/>
                <w:szCs w:val="21"/>
              </w:rPr>
              <w:t>社保证明</w:t>
            </w:r>
            <w:proofErr w:type="gramEnd"/>
            <w:r>
              <w:rPr>
                <w:rFonts w:ascii="宋体" w:hAnsi="宋体" w:cs="宋体" w:hint="eastAsia"/>
                <w:color w:val="000000"/>
                <w:kern w:val="0"/>
                <w:szCs w:val="21"/>
              </w:rPr>
              <w:t>。</w:t>
            </w:r>
            <w:bookmarkEnd w:id="87"/>
          </w:p>
        </w:tc>
      </w:tr>
      <w:tr w:rsidR="00AC280A" w14:paraId="18969EF5" w14:textId="77777777">
        <w:trPr>
          <w:trHeight w:val="764"/>
          <w:jc w:val="center"/>
        </w:trPr>
        <w:tc>
          <w:tcPr>
            <w:tcW w:w="1031" w:type="dxa"/>
            <w:vMerge/>
            <w:tcBorders>
              <w:top w:val="nil"/>
              <w:left w:val="single" w:sz="4" w:space="0" w:color="auto"/>
              <w:bottom w:val="single" w:sz="4" w:space="0" w:color="auto"/>
              <w:right w:val="single" w:sz="4" w:space="0" w:color="auto"/>
            </w:tcBorders>
            <w:vAlign w:val="center"/>
          </w:tcPr>
          <w:p w14:paraId="31A567E3" w14:textId="77777777" w:rsidR="00AC280A" w:rsidRDefault="00AC280A">
            <w:pPr>
              <w:widowControl/>
              <w:jc w:val="left"/>
              <w:rPr>
                <w:rFonts w:ascii="宋体" w:hAnsi="宋体" w:cs="宋体"/>
                <w:color w:val="000000"/>
                <w:kern w:val="0"/>
                <w:sz w:val="24"/>
              </w:rPr>
            </w:pPr>
          </w:p>
        </w:tc>
        <w:tc>
          <w:tcPr>
            <w:tcW w:w="2483" w:type="dxa"/>
            <w:tcBorders>
              <w:top w:val="nil"/>
              <w:left w:val="nil"/>
              <w:bottom w:val="single" w:sz="4" w:space="0" w:color="auto"/>
              <w:right w:val="single" w:sz="4" w:space="0" w:color="auto"/>
            </w:tcBorders>
            <w:shd w:val="clear" w:color="auto" w:fill="auto"/>
            <w:vAlign w:val="center"/>
          </w:tcPr>
          <w:p w14:paraId="318F3F44"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2.3投标报价评分标准</w:t>
            </w:r>
          </w:p>
        </w:tc>
        <w:tc>
          <w:tcPr>
            <w:tcW w:w="1470" w:type="dxa"/>
            <w:tcBorders>
              <w:top w:val="nil"/>
              <w:left w:val="nil"/>
              <w:bottom w:val="single" w:sz="4" w:space="0" w:color="auto"/>
              <w:right w:val="single" w:sz="4" w:space="0" w:color="auto"/>
            </w:tcBorders>
            <w:shd w:val="clear" w:color="auto" w:fill="auto"/>
            <w:vAlign w:val="center"/>
          </w:tcPr>
          <w:p w14:paraId="5F7AD856"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投标报价(50分)</w:t>
            </w:r>
          </w:p>
        </w:tc>
        <w:tc>
          <w:tcPr>
            <w:tcW w:w="6189" w:type="dxa"/>
            <w:tcBorders>
              <w:top w:val="nil"/>
              <w:left w:val="nil"/>
              <w:bottom w:val="single" w:sz="4" w:space="0" w:color="auto"/>
              <w:right w:val="single" w:sz="4" w:space="0" w:color="auto"/>
            </w:tcBorders>
            <w:shd w:val="clear" w:color="auto" w:fill="auto"/>
            <w:vAlign w:val="center"/>
          </w:tcPr>
          <w:p w14:paraId="06CA43C5" w14:textId="77777777" w:rsidR="00AC280A" w:rsidRDefault="00000000">
            <w:pPr>
              <w:widowControl/>
              <w:rPr>
                <w:rFonts w:ascii="宋体" w:hAnsi="宋体" w:cs="宋体"/>
                <w:color w:val="000000"/>
                <w:kern w:val="0"/>
                <w:szCs w:val="21"/>
              </w:rPr>
            </w:pPr>
            <w:r>
              <w:rPr>
                <w:rFonts w:ascii="宋体" w:hAnsi="宋体" w:cs="宋体" w:hint="eastAsia"/>
                <w:color w:val="000000"/>
                <w:kern w:val="0"/>
                <w:szCs w:val="21"/>
              </w:rPr>
              <w:t>采用低价优先法计算，投标人价格得分=（评标基准价/投标报价）×50；评标基准价为最低价。</w:t>
            </w:r>
          </w:p>
        </w:tc>
      </w:tr>
      <w:tr w:rsidR="00AC280A" w14:paraId="7D1BBF1B" w14:textId="77777777">
        <w:trPr>
          <w:trHeight w:val="593"/>
          <w:jc w:val="center"/>
        </w:trPr>
        <w:tc>
          <w:tcPr>
            <w:tcW w:w="1031" w:type="dxa"/>
            <w:tcBorders>
              <w:top w:val="nil"/>
              <w:left w:val="single" w:sz="4" w:space="0" w:color="auto"/>
              <w:bottom w:val="single" w:sz="4" w:space="0" w:color="auto"/>
              <w:right w:val="single" w:sz="4" w:space="0" w:color="auto"/>
            </w:tcBorders>
            <w:shd w:val="clear" w:color="auto" w:fill="auto"/>
            <w:vAlign w:val="center"/>
          </w:tcPr>
          <w:p w14:paraId="655CCDEE" w14:textId="77777777" w:rsidR="00AC280A" w:rsidRDefault="00000000">
            <w:pPr>
              <w:widowControl/>
              <w:jc w:val="center"/>
              <w:rPr>
                <w:rFonts w:ascii="宋体" w:hAnsi="宋体" w:cs="宋体"/>
                <w:color w:val="000000"/>
                <w:kern w:val="0"/>
                <w:szCs w:val="21"/>
              </w:rPr>
            </w:pPr>
            <w:r>
              <w:rPr>
                <w:rFonts w:ascii="宋体" w:hAnsi="宋体" w:cs="宋体" w:hint="eastAsia"/>
                <w:color w:val="000000"/>
                <w:kern w:val="0"/>
                <w:szCs w:val="21"/>
              </w:rPr>
              <w:t>3</w:t>
            </w:r>
          </w:p>
        </w:tc>
        <w:tc>
          <w:tcPr>
            <w:tcW w:w="3954" w:type="dxa"/>
            <w:gridSpan w:val="2"/>
            <w:tcBorders>
              <w:top w:val="single" w:sz="4" w:space="0" w:color="auto"/>
              <w:left w:val="nil"/>
              <w:bottom w:val="single" w:sz="4" w:space="0" w:color="auto"/>
              <w:right w:val="single" w:sz="4" w:space="0" w:color="auto"/>
            </w:tcBorders>
            <w:shd w:val="clear" w:color="auto" w:fill="auto"/>
            <w:vAlign w:val="center"/>
          </w:tcPr>
          <w:p w14:paraId="345514C1" w14:textId="77777777" w:rsidR="00AC280A" w:rsidRDefault="00000000">
            <w:pPr>
              <w:widowControl/>
              <w:jc w:val="left"/>
              <w:rPr>
                <w:rFonts w:ascii="宋体" w:hAnsi="宋体" w:cs="宋体"/>
                <w:color w:val="000000"/>
                <w:kern w:val="0"/>
                <w:szCs w:val="21"/>
              </w:rPr>
            </w:pPr>
            <w:r>
              <w:rPr>
                <w:rFonts w:ascii="宋体" w:hAnsi="宋体" w:cs="宋体" w:hint="eastAsia"/>
                <w:color w:val="000000"/>
                <w:kern w:val="0"/>
                <w:szCs w:val="21"/>
              </w:rPr>
              <w:t>各供应商的最终评定办法</w:t>
            </w:r>
          </w:p>
        </w:tc>
        <w:tc>
          <w:tcPr>
            <w:tcW w:w="6189" w:type="dxa"/>
            <w:tcBorders>
              <w:top w:val="nil"/>
              <w:left w:val="nil"/>
              <w:bottom w:val="single" w:sz="4" w:space="0" w:color="auto"/>
              <w:right w:val="single" w:sz="4" w:space="0" w:color="auto"/>
            </w:tcBorders>
            <w:shd w:val="clear" w:color="auto" w:fill="auto"/>
            <w:vAlign w:val="center"/>
          </w:tcPr>
          <w:p w14:paraId="3F09FC2A" w14:textId="77777777" w:rsidR="00AC280A" w:rsidRDefault="00000000">
            <w:pPr>
              <w:widowControl/>
              <w:jc w:val="left"/>
              <w:rPr>
                <w:rFonts w:ascii="宋体" w:hAnsi="宋体" w:cs="宋体"/>
                <w:color w:val="000000"/>
                <w:kern w:val="0"/>
                <w:szCs w:val="21"/>
              </w:rPr>
            </w:pPr>
            <w:r>
              <w:rPr>
                <w:rFonts w:ascii="宋体" w:hAnsi="宋体" w:cs="宋体" w:hint="eastAsia"/>
                <w:color w:val="000000"/>
                <w:kern w:val="0"/>
                <w:szCs w:val="21"/>
              </w:rPr>
              <w:t>各投标人的最终评定由公开采购评标委员会在技术部分和商务部分、报价得分综合各供应商的汇总得分确定最终中标候选人。</w:t>
            </w:r>
          </w:p>
        </w:tc>
      </w:tr>
    </w:tbl>
    <w:p w14:paraId="2C7F6592" w14:textId="77777777" w:rsidR="00AC280A" w:rsidRDefault="00AC280A">
      <w:pPr>
        <w:spacing w:line="360" w:lineRule="auto"/>
        <w:rPr>
          <w:rStyle w:val="NormalCharacter"/>
          <w:rFonts w:ascii="微软雅黑" w:eastAsia="微软雅黑" w:hAnsi="微软雅黑" w:cs="宋体"/>
          <w:b/>
          <w:bCs/>
          <w:kern w:val="0"/>
          <w:sz w:val="24"/>
        </w:rPr>
      </w:pPr>
    </w:p>
    <w:p w14:paraId="2E686822" w14:textId="77777777" w:rsidR="00AC280A" w:rsidRDefault="00000000">
      <w:pPr>
        <w:snapToGrid w:val="0"/>
        <w:spacing w:line="420" w:lineRule="exact"/>
        <w:ind w:firstLineChars="200" w:firstLine="480"/>
        <w:rPr>
          <w:rStyle w:val="UserStyle0"/>
          <w:rFonts w:ascii="微软雅黑" w:eastAsia="微软雅黑" w:hAnsi="微软雅黑" w:cs="仿宋"/>
          <w:bCs/>
          <w:color w:val="000000"/>
          <w:sz w:val="30"/>
          <w:szCs w:val="30"/>
        </w:rPr>
      </w:pPr>
      <w:r>
        <w:rPr>
          <w:rStyle w:val="NormalCharacter"/>
          <w:rFonts w:ascii="微软雅黑" w:eastAsia="微软雅黑" w:hAnsi="微软雅黑" w:cs="宋体"/>
          <w:b/>
          <w:bCs/>
          <w:kern w:val="0"/>
          <w:sz w:val="24"/>
        </w:rPr>
        <w:t>附表1资格审查标准</w:t>
      </w:r>
      <w:r>
        <w:rPr>
          <w:rStyle w:val="UserStyle0"/>
          <w:rFonts w:ascii="微软雅黑" w:eastAsia="微软雅黑" w:hAnsi="微软雅黑" w:cs="仿宋"/>
          <w:bCs/>
          <w:sz w:val="32"/>
          <w:szCs w:val="32"/>
        </w:rPr>
        <w:t xml:space="preserve">               </w:t>
      </w:r>
    </w:p>
    <w:p w14:paraId="766FAEE0" w14:textId="77777777" w:rsidR="00AC280A" w:rsidRDefault="00AC280A">
      <w:pPr>
        <w:snapToGrid w:val="0"/>
        <w:ind w:leftChars="966" w:left="2029" w:firstLineChars="395" w:firstLine="948"/>
        <w:rPr>
          <w:rStyle w:val="NormalCharacter"/>
          <w:rFonts w:hAnsi="宋体"/>
          <w:kern w:val="0"/>
          <w:sz w:val="24"/>
        </w:rPr>
      </w:pPr>
    </w:p>
    <w:p w14:paraId="3594AF00" w14:textId="77777777" w:rsidR="00AC280A" w:rsidRDefault="00000000">
      <w:pPr>
        <w:snapToGrid w:val="0"/>
        <w:ind w:leftChars="966" w:left="2029" w:firstLineChars="893" w:firstLine="2143"/>
        <w:jc w:val="left"/>
        <w:rPr>
          <w:rStyle w:val="NormalCharacter"/>
          <w:rFonts w:ascii="微软雅黑" w:eastAsia="微软雅黑" w:hAnsi="微软雅黑"/>
          <w:kern w:val="0"/>
          <w:sz w:val="24"/>
        </w:rPr>
      </w:pPr>
      <w:r>
        <w:rPr>
          <w:rStyle w:val="NormalCharacter"/>
          <w:rFonts w:ascii="微软雅黑" w:eastAsia="微软雅黑" w:hAnsi="微软雅黑"/>
          <w:kern w:val="0"/>
          <w:sz w:val="24"/>
        </w:rPr>
        <w:t>资格审查标准</w:t>
      </w:r>
    </w:p>
    <w:tbl>
      <w:tblPr>
        <w:tblW w:w="9390" w:type="dxa"/>
        <w:tblInd w:w="-2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644"/>
        <w:gridCol w:w="2814"/>
        <w:gridCol w:w="4260"/>
        <w:gridCol w:w="1672"/>
      </w:tblGrid>
      <w:tr w:rsidR="00AC280A" w14:paraId="7F36D5F1" w14:textId="77777777">
        <w:tc>
          <w:tcPr>
            <w:tcW w:w="644" w:type="dxa"/>
            <w:tcBorders>
              <w:top w:val="single" w:sz="4" w:space="0" w:color="000000"/>
              <w:left w:val="single" w:sz="4" w:space="0" w:color="000000"/>
              <w:bottom w:val="single" w:sz="4" w:space="0" w:color="000000"/>
              <w:right w:val="single" w:sz="4" w:space="0" w:color="000000"/>
            </w:tcBorders>
            <w:vAlign w:val="center"/>
          </w:tcPr>
          <w:p w14:paraId="240A74EF"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序号</w:t>
            </w:r>
          </w:p>
        </w:tc>
        <w:tc>
          <w:tcPr>
            <w:tcW w:w="2814" w:type="dxa"/>
            <w:tcBorders>
              <w:top w:val="single" w:sz="4" w:space="0" w:color="000000"/>
              <w:left w:val="single" w:sz="4" w:space="0" w:color="000000"/>
              <w:bottom w:val="single" w:sz="4" w:space="0" w:color="000000"/>
              <w:right w:val="single" w:sz="4" w:space="0" w:color="000000"/>
            </w:tcBorders>
            <w:vAlign w:val="center"/>
          </w:tcPr>
          <w:p w14:paraId="4034B7CF"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项目内容</w:t>
            </w:r>
          </w:p>
        </w:tc>
        <w:tc>
          <w:tcPr>
            <w:tcW w:w="4260" w:type="dxa"/>
            <w:tcBorders>
              <w:top w:val="single" w:sz="4" w:space="0" w:color="000000"/>
              <w:left w:val="single" w:sz="4" w:space="0" w:color="000000"/>
              <w:bottom w:val="single" w:sz="4" w:space="0" w:color="000000"/>
              <w:right w:val="single" w:sz="4" w:space="0" w:color="000000"/>
            </w:tcBorders>
            <w:vAlign w:val="center"/>
          </w:tcPr>
          <w:p w14:paraId="417C68E0"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评审标准</w:t>
            </w:r>
          </w:p>
        </w:tc>
        <w:tc>
          <w:tcPr>
            <w:tcW w:w="1672" w:type="dxa"/>
            <w:tcBorders>
              <w:top w:val="single" w:sz="4" w:space="0" w:color="000000"/>
              <w:left w:val="single" w:sz="4" w:space="0" w:color="000000"/>
              <w:bottom w:val="single" w:sz="4" w:space="0" w:color="000000"/>
              <w:right w:val="single" w:sz="4" w:space="0" w:color="000000"/>
            </w:tcBorders>
            <w:vAlign w:val="center"/>
          </w:tcPr>
          <w:p w14:paraId="5CD029B2"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通过（√）</w:t>
            </w:r>
          </w:p>
          <w:p w14:paraId="38DC8714"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不通过（×）</w:t>
            </w:r>
          </w:p>
        </w:tc>
      </w:tr>
      <w:tr w:rsidR="00AC280A" w14:paraId="561E4AC7" w14:textId="77777777">
        <w:trPr>
          <w:trHeight w:val="763"/>
        </w:trPr>
        <w:tc>
          <w:tcPr>
            <w:tcW w:w="644" w:type="dxa"/>
            <w:tcBorders>
              <w:top w:val="single" w:sz="4" w:space="0" w:color="000000"/>
              <w:left w:val="single" w:sz="4" w:space="0" w:color="000000"/>
              <w:bottom w:val="single" w:sz="4" w:space="0" w:color="000000"/>
              <w:right w:val="single" w:sz="4" w:space="0" w:color="000000"/>
            </w:tcBorders>
            <w:vAlign w:val="center"/>
          </w:tcPr>
          <w:p w14:paraId="75BA69EC"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1</w:t>
            </w:r>
          </w:p>
        </w:tc>
        <w:tc>
          <w:tcPr>
            <w:tcW w:w="2814" w:type="dxa"/>
            <w:tcBorders>
              <w:top w:val="single" w:sz="4" w:space="0" w:color="000000"/>
              <w:left w:val="single" w:sz="4" w:space="0" w:color="000000"/>
              <w:bottom w:val="single" w:sz="4" w:space="0" w:color="000000"/>
              <w:right w:val="single" w:sz="4" w:space="0" w:color="000000"/>
            </w:tcBorders>
            <w:vAlign w:val="center"/>
          </w:tcPr>
          <w:p w14:paraId="0B7E67D1"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法人授权委托书及被委托人身份证明</w:t>
            </w:r>
          </w:p>
        </w:tc>
        <w:tc>
          <w:tcPr>
            <w:tcW w:w="4260" w:type="dxa"/>
            <w:tcBorders>
              <w:top w:val="single" w:sz="4" w:space="0" w:color="000000"/>
              <w:left w:val="single" w:sz="4" w:space="0" w:color="000000"/>
              <w:bottom w:val="single" w:sz="4" w:space="0" w:color="000000"/>
              <w:right w:val="single" w:sz="4" w:space="0" w:color="000000"/>
            </w:tcBorders>
            <w:vAlign w:val="center"/>
          </w:tcPr>
          <w:p w14:paraId="0B6171C1"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有且本人与身份证和授权书相符合的视为通过；否则视为不通过。</w:t>
            </w:r>
          </w:p>
        </w:tc>
        <w:tc>
          <w:tcPr>
            <w:tcW w:w="1672" w:type="dxa"/>
            <w:tcBorders>
              <w:top w:val="single" w:sz="4" w:space="0" w:color="000000"/>
              <w:left w:val="single" w:sz="4" w:space="0" w:color="000000"/>
              <w:bottom w:val="single" w:sz="4" w:space="0" w:color="000000"/>
              <w:right w:val="single" w:sz="4" w:space="0" w:color="000000"/>
            </w:tcBorders>
          </w:tcPr>
          <w:p w14:paraId="3455AEC3" w14:textId="77777777" w:rsidR="00AC280A" w:rsidRDefault="00AC280A">
            <w:pPr>
              <w:snapToGrid w:val="0"/>
              <w:rPr>
                <w:rStyle w:val="NormalCharacter"/>
                <w:rFonts w:ascii="微软雅黑" w:eastAsia="微软雅黑" w:hAnsi="微软雅黑"/>
                <w:kern w:val="0"/>
                <w:sz w:val="24"/>
              </w:rPr>
            </w:pPr>
          </w:p>
        </w:tc>
      </w:tr>
      <w:tr w:rsidR="00AC280A" w14:paraId="54385778" w14:textId="77777777">
        <w:trPr>
          <w:trHeight w:val="735"/>
        </w:trPr>
        <w:tc>
          <w:tcPr>
            <w:tcW w:w="644" w:type="dxa"/>
            <w:tcBorders>
              <w:top w:val="single" w:sz="4" w:space="0" w:color="000000"/>
              <w:left w:val="single" w:sz="4" w:space="0" w:color="000000"/>
              <w:bottom w:val="single" w:sz="4" w:space="0" w:color="000000"/>
              <w:right w:val="single" w:sz="4" w:space="0" w:color="000000"/>
            </w:tcBorders>
            <w:vAlign w:val="center"/>
          </w:tcPr>
          <w:p w14:paraId="63278943"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2</w:t>
            </w:r>
          </w:p>
        </w:tc>
        <w:tc>
          <w:tcPr>
            <w:tcW w:w="2814" w:type="dxa"/>
            <w:tcBorders>
              <w:top w:val="single" w:sz="4" w:space="0" w:color="000000"/>
              <w:left w:val="single" w:sz="4" w:space="0" w:color="000000"/>
              <w:bottom w:val="single" w:sz="4" w:space="0" w:color="000000"/>
              <w:right w:val="single" w:sz="4" w:space="0" w:color="000000"/>
            </w:tcBorders>
            <w:vAlign w:val="center"/>
          </w:tcPr>
          <w:p w14:paraId="7EC9A86D"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营业执照</w:t>
            </w:r>
          </w:p>
        </w:tc>
        <w:tc>
          <w:tcPr>
            <w:tcW w:w="4260" w:type="dxa"/>
            <w:tcBorders>
              <w:top w:val="single" w:sz="4" w:space="0" w:color="000000"/>
              <w:left w:val="single" w:sz="4" w:space="0" w:color="000000"/>
              <w:bottom w:val="single" w:sz="4" w:space="0" w:color="000000"/>
              <w:right w:val="single" w:sz="4" w:space="0" w:color="000000"/>
            </w:tcBorders>
            <w:vAlign w:val="center"/>
          </w:tcPr>
          <w:p w14:paraId="194F5CAE"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有效</w:t>
            </w:r>
          </w:p>
        </w:tc>
        <w:tc>
          <w:tcPr>
            <w:tcW w:w="1672" w:type="dxa"/>
            <w:tcBorders>
              <w:top w:val="single" w:sz="4" w:space="0" w:color="000000"/>
              <w:left w:val="single" w:sz="4" w:space="0" w:color="000000"/>
              <w:bottom w:val="single" w:sz="4" w:space="0" w:color="000000"/>
              <w:right w:val="single" w:sz="4" w:space="0" w:color="000000"/>
            </w:tcBorders>
          </w:tcPr>
          <w:p w14:paraId="14A33516" w14:textId="77777777" w:rsidR="00AC280A" w:rsidRDefault="00AC280A">
            <w:pPr>
              <w:snapToGrid w:val="0"/>
              <w:rPr>
                <w:rStyle w:val="NormalCharacter"/>
                <w:rFonts w:ascii="微软雅黑" w:eastAsia="微软雅黑" w:hAnsi="微软雅黑"/>
                <w:kern w:val="0"/>
                <w:sz w:val="24"/>
              </w:rPr>
            </w:pPr>
          </w:p>
        </w:tc>
      </w:tr>
      <w:tr w:rsidR="00AC280A" w14:paraId="40FA0060" w14:textId="77777777">
        <w:trPr>
          <w:trHeight w:val="735"/>
        </w:trPr>
        <w:tc>
          <w:tcPr>
            <w:tcW w:w="644" w:type="dxa"/>
            <w:tcBorders>
              <w:top w:val="single" w:sz="4" w:space="0" w:color="000000"/>
              <w:left w:val="single" w:sz="4" w:space="0" w:color="000000"/>
              <w:bottom w:val="single" w:sz="4" w:space="0" w:color="000000"/>
              <w:right w:val="single" w:sz="4" w:space="0" w:color="000000"/>
            </w:tcBorders>
            <w:vAlign w:val="center"/>
          </w:tcPr>
          <w:p w14:paraId="10808591"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lastRenderedPageBreak/>
              <w:t>3</w:t>
            </w:r>
          </w:p>
        </w:tc>
        <w:tc>
          <w:tcPr>
            <w:tcW w:w="2814" w:type="dxa"/>
            <w:tcBorders>
              <w:top w:val="single" w:sz="4" w:space="0" w:color="000000"/>
              <w:left w:val="single" w:sz="4" w:space="0" w:color="000000"/>
              <w:bottom w:val="single" w:sz="4" w:space="0" w:color="000000"/>
              <w:right w:val="single" w:sz="4" w:space="0" w:color="000000"/>
            </w:tcBorders>
            <w:vAlign w:val="center"/>
          </w:tcPr>
          <w:p w14:paraId="2D90BF87"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信用中国网上查询页（未被列入行政处罚、重点关注名单、黑名单，查询日期为招标公告发布之日起以后）</w:t>
            </w:r>
          </w:p>
        </w:tc>
        <w:tc>
          <w:tcPr>
            <w:tcW w:w="4260" w:type="dxa"/>
            <w:tcBorders>
              <w:top w:val="single" w:sz="4" w:space="0" w:color="000000"/>
              <w:left w:val="single" w:sz="4" w:space="0" w:color="000000"/>
              <w:bottom w:val="single" w:sz="4" w:space="0" w:color="000000"/>
              <w:right w:val="single" w:sz="4" w:space="0" w:color="000000"/>
            </w:tcBorders>
            <w:vAlign w:val="center"/>
          </w:tcPr>
          <w:p w14:paraId="25106C32"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信用中国网上查询页（未被列入行政处罚、重点关注名单、黑名单，查询日期为招标公告发布之日起以后）网上截图加盖公章</w:t>
            </w:r>
          </w:p>
        </w:tc>
        <w:tc>
          <w:tcPr>
            <w:tcW w:w="1672" w:type="dxa"/>
            <w:tcBorders>
              <w:top w:val="single" w:sz="4" w:space="0" w:color="000000"/>
              <w:left w:val="single" w:sz="4" w:space="0" w:color="000000"/>
              <w:bottom w:val="single" w:sz="4" w:space="0" w:color="000000"/>
              <w:right w:val="single" w:sz="4" w:space="0" w:color="000000"/>
            </w:tcBorders>
            <w:vAlign w:val="center"/>
          </w:tcPr>
          <w:p w14:paraId="02137EF4" w14:textId="77777777" w:rsidR="00AC280A" w:rsidRDefault="00AC280A">
            <w:pPr>
              <w:snapToGrid w:val="0"/>
              <w:jc w:val="center"/>
              <w:rPr>
                <w:rStyle w:val="NormalCharacter"/>
                <w:rFonts w:ascii="微软雅黑" w:eastAsia="微软雅黑" w:hAnsi="微软雅黑"/>
                <w:kern w:val="0"/>
                <w:sz w:val="24"/>
              </w:rPr>
            </w:pPr>
          </w:p>
        </w:tc>
      </w:tr>
      <w:tr w:rsidR="00AC280A" w14:paraId="533F8F30"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51ED4362"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4</w:t>
            </w:r>
          </w:p>
        </w:tc>
        <w:tc>
          <w:tcPr>
            <w:tcW w:w="2814" w:type="dxa"/>
            <w:tcBorders>
              <w:top w:val="single" w:sz="4" w:space="0" w:color="000000"/>
              <w:left w:val="single" w:sz="4" w:space="0" w:color="000000"/>
              <w:bottom w:val="single" w:sz="4" w:space="0" w:color="000000"/>
              <w:right w:val="single" w:sz="4" w:space="0" w:color="000000"/>
            </w:tcBorders>
            <w:vAlign w:val="center"/>
          </w:tcPr>
          <w:p w14:paraId="163EF5A6"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投标保证金缴纳凭证</w:t>
            </w:r>
          </w:p>
        </w:tc>
        <w:tc>
          <w:tcPr>
            <w:tcW w:w="4260" w:type="dxa"/>
            <w:tcBorders>
              <w:top w:val="single" w:sz="4" w:space="0" w:color="000000"/>
              <w:left w:val="single" w:sz="4" w:space="0" w:color="000000"/>
              <w:bottom w:val="single" w:sz="4" w:space="0" w:color="000000"/>
              <w:right w:val="single" w:sz="4" w:space="0" w:color="000000"/>
            </w:tcBorders>
            <w:vAlign w:val="center"/>
          </w:tcPr>
          <w:p w14:paraId="08629C21"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已缴纳投标保证金（以银行转账凭证为准)</w:t>
            </w:r>
          </w:p>
        </w:tc>
        <w:tc>
          <w:tcPr>
            <w:tcW w:w="1672" w:type="dxa"/>
            <w:tcBorders>
              <w:top w:val="single" w:sz="4" w:space="0" w:color="000000"/>
              <w:left w:val="single" w:sz="4" w:space="0" w:color="000000"/>
              <w:bottom w:val="single" w:sz="4" w:space="0" w:color="000000"/>
              <w:right w:val="single" w:sz="4" w:space="0" w:color="000000"/>
            </w:tcBorders>
            <w:vAlign w:val="center"/>
          </w:tcPr>
          <w:p w14:paraId="4A0C41A7" w14:textId="77777777" w:rsidR="00AC280A" w:rsidRDefault="00AC280A">
            <w:pPr>
              <w:snapToGrid w:val="0"/>
              <w:jc w:val="center"/>
              <w:rPr>
                <w:rStyle w:val="NormalCharacter"/>
                <w:rFonts w:ascii="微软雅黑" w:eastAsia="微软雅黑" w:hAnsi="微软雅黑"/>
                <w:kern w:val="0"/>
                <w:sz w:val="24"/>
              </w:rPr>
            </w:pPr>
          </w:p>
        </w:tc>
      </w:tr>
      <w:tr w:rsidR="00AC280A" w14:paraId="1DF04C47"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48651761" w14:textId="77777777" w:rsidR="00AC280A" w:rsidRDefault="00000000">
            <w:pPr>
              <w:snapToGrid w:val="0"/>
              <w:jc w:val="center"/>
              <w:rPr>
                <w:rFonts w:ascii="微软雅黑" w:eastAsia="微软雅黑" w:hAnsi="微软雅黑"/>
                <w:szCs w:val="21"/>
              </w:rPr>
            </w:pPr>
            <w:r>
              <w:rPr>
                <w:rFonts w:ascii="微软雅黑" w:eastAsia="微软雅黑" w:hAnsi="微软雅黑" w:hint="eastAsia"/>
                <w:szCs w:val="21"/>
              </w:rPr>
              <w:t>5</w:t>
            </w:r>
          </w:p>
        </w:tc>
        <w:tc>
          <w:tcPr>
            <w:tcW w:w="2814" w:type="dxa"/>
            <w:tcBorders>
              <w:top w:val="single" w:sz="4" w:space="0" w:color="000000"/>
              <w:left w:val="single" w:sz="4" w:space="0" w:color="000000"/>
              <w:bottom w:val="single" w:sz="4" w:space="0" w:color="000000"/>
              <w:right w:val="single" w:sz="4" w:space="0" w:color="000000"/>
            </w:tcBorders>
            <w:vAlign w:val="center"/>
          </w:tcPr>
          <w:p w14:paraId="693EB023" w14:textId="77777777" w:rsidR="00AC280A" w:rsidRDefault="00000000">
            <w:pPr>
              <w:snapToGrid w:val="0"/>
              <w:jc w:val="center"/>
              <w:rPr>
                <w:rFonts w:ascii="微软雅黑" w:eastAsia="微软雅黑" w:hAnsi="微软雅黑"/>
                <w:szCs w:val="21"/>
              </w:rPr>
            </w:pPr>
            <w:r>
              <w:rPr>
                <w:rFonts w:ascii="微软雅黑" w:eastAsia="微软雅黑" w:hAnsi="微软雅黑" w:hint="eastAsia"/>
                <w:szCs w:val="21"/>
              </w:rPr>
              <w:t>原厂商针对本项目的授权函</w:t>
            </w:r>
          </w:p>
        </w:tc>
        <w:tc>
          <w:tcPr>
            <w:tcW w:w="4260" w:type="dxa"/>
            <w:tcBorders>
              <w:top w:val="single" w:sz="4" w:space="0" w:color="000000"/>
              <w:left w:val="single" w:sz="4" w:space="0" w:color="000000"/>
              <w:bottom w:val="single" w:sz="4" w:space="0" w:color="000000"/>
              <w:right w:val="single" w:sz="4" w:space="0" w:color="000000"/>
            </w:tcBorders>
            <w:vAlign w:val="center"/>
          </w:tcPr>
          <w:p w14:paraId="24F82EFE" w14:textId="77777777" w:rsidR="00AC280A" w:rsidRDefault="00000000">
            <w:pPr>
              <w:snapToGrid w:val="0"/>
              <w:jc w:val="center"/>
              <w:rPr>
                <w:rFonts w:ascii="微软雅黑" w:eastAsia="微软雅黑" w:hAnsi="微软雅黑"/>
                <w:szCs w:val="21"/>
              </w:rPr>
            </w:pPr>
            <w:r>
              <w:rPr>
                <w:rFonts w:ascii="微软雅黑" w:eastAsia="微软雅黑" w:hAnsi="微软雅黑" w:hint="eastAsia"/>
                <w:szCs w:val="21"/>
              </w:rPr>
              <w:t>原厂商针对本项目的授权函原件</w:t>
            </w:r>
          </w:p>
        </w:tc>
        <w:tc>
          <w:tcPr>
            <w:tcW w:w="1672" w:type="dxa"/>
            <w:tcBorders>
              <w:top w:val="single" w:sz="4" w:space="0" w:color="000000"/>
              <w:left w:val="single" w:sz="4" w:space="0" w:color="000000"/>
              <w:bottom w:val="single" w:sz="4" w:space="0" w:color="000000"/>
              <w:right w:val="single" w:sz="4" w:space="0" w:color="000000"/>
            </w:tcBorders>
            <w:vAlign w:val="center"/>
          </w:tcPr>
          <w:p w14:paraId="602F9EE9" w14:textId="77777777" w:rsidR="00AC280A" w:rsidRDefault="00AC280A">
            <w:pPr>
              <w:snapToGrid w:val="0"/>
              <w:jc w:val="center"/>
              <w:rPr>
                <w:rStyle w:val="NormalCharacter"/>
                <w:rFonts w:ascii="微软雅黑" w:eastAsia="微软雅黑" w:hAnsi="微软雅黑"/>
                <w:kern w:val="0"/>
                <w:sz w:val="24"/>
              </w:rPr>
            </w:pPr>
          </w:p>
        </w:tc>
      </w:tr>
      <w:tr w:rsidR="00AC280A" w14:paraId="0D5A4D5A" w14:textId="77777777">
        <w:trPr>
          <w:cantSplit/>
          <w:trHeight w:val="719"/>
        </w:trPr>
        <w:tc>
          <w:tcPr>
            <w:tcW w:w="644" w:type="dxa"/>
            <w:tcBorders>
              <w:top w:val="single" w:sz="4" w:space="0" w:color="000000"/>
              <w:left w:val="single" w:sz="4" w:space="0" w:color="000000"/>
              <w:bottom w:val="single" w:sz="4" w:space="0" w:color="000000"/>
              <w:right w:val="single" w:sz="4" w:space="0" w:color="000000"/>
            </w:tcBorders>
            <w:vAlign w:val="center"/>
          </w:tcPr>
          <w:p w14:paraId="26AB0E65"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6</w:t>
            </w:r>
          </w:p>
        </w:tc>
        <w:tc>
          <w:tcPr>
            <w:tcW w:w="7074" w:type="dxa"/>
            <w:gridSpan w:val="2"/>
            <w:tcBorders>
              <w:top w:val="single" w:sz="4" w:space="0" w:color="000000"/>
              <w:left w:val="single" w:sz="4" w:space="0" w:color="000000"/>
              <w:bottom w:val="single" w:sz="4" w:space="0" w:color="000000"/>
              <w:right w:val="single" w:sz="4" w:space="0" w:color="000000"/>
            </w:tcBorders>
            <w:vAlign w:val="center"/>
          </w:tcPr>
          <w:p w14:paraId="0B5400ED" w14:textId="77777777" w:rsidR="00AC280A" w:rsidRDefault="00000000">
            <w:pPr>
              <w:snapToGrid w:val="0"/>
              <w:jc w:val="center"/>
              <w:rPr>
                <w:rFonts w:ascii="微软雅黑" w:eastAsia="微软雅黑" w:hAnsi="微软雅黑"/>
                <w:szCs w:val="21"/>
              </w:rPr>
            </w:pPr>
            <w:r>
              <w:rPr>
                <w:rFonts w:ascii="微软雅黑" w:eastAsia="微软雅黑" w:hAnsi="微软雅黑"/>
                <w:szCs w:val="21"/>
              </w:rPr>
              <w:t>结   论</w:t>
            </w:r>
          </w:p>
        </w:tc>
        <w:tc>
          <w:tcPr>
            <w:tcW w:w="1672" w:type="dxa"/>
            <w:tcBorders>
              <w:top w:val="single" w:sz="4" w:space="0" w:color="000000"/>
              <w:left w:val="single" w:sz="4" w:space="0" w:color="000000"/>
              <w:bottom w:val="single" w:sz="4" w:space="0" w:color="000000"/>
              <w:right w:val="single" w:sz="4" w:space="0" w:color="000000"/>
            </w:tcBorders>
            <w:vAlign w:val="center"/>
          </w:tcPr>
          <w:p w14:paraId="30B43B79" w14:textId="77777777" w:rsidR="00AC280A" w:rsidRDefault="00AC280A">
            <w:pPr>
              <w:snapToGrid w:val="0"/>
              <w:jc w:val="center"/>
              <w:rPr>
                <w:rStyle w:val="NormalCharacter"/>
                <w:rFonts w:ascii="微软雅黑" w:eastAsia="微软雅黑" w:hAnsi="微软雅黑"/>
                <w:kern w:val="0"/>
                <w:sz w:val="24"/>
              </w:rPr>
            </w:pPr>
          </w:p>
        </w:tc>
      </w:tr>
    </w:tbl>
    <w:p w14:paraId="5C56389B" w14:textId="77777777" w:rsidR="00AC280A" w:rsidRDefault="00AC280A">
      <w:pPr>
        <w:snapToGrid w:val="0"/>
        <w:spacing w:line="360" w:lineRule="auto"/>
        <w:rPr>
          <w:rStyle w:val="NormalCharacter"/>
          <w:rFonts w:ascii="微软雅黑" w:eastAsia="微软雅黑" w:hAnsi="微软雅黑"/>
          <w:kern w:val="0"/>
          <w:sz w:val="24"/>
        </w:rPr>
      </w:pPr>
    </w:p>
    <w:p w14:paraId="72C67403" w14:textId="77777777" w:rsidR="00AC280A" w:rsidRDefault="00000000">
      <w:pPr>
        <w:snapToGrid w:val="0"/>
        <w:spacing w:line="360" w:lineRule="auto"/>
        <w:rPr>
          <w:rFonts w:ascii="微软雅黑" w:eastAsia="微软雅黑" w:hAnsi="微软雅黑"/>
          <w:szCs w:val="21"/>
        </w:rPr>
      </w:pPr>
      <w:r>
        <w:rPr>
          <w:rFonts w:ascii="微软雅黑" w:eastAsia="微软雅黑" w:hAnsi="微软雅黑"/>
          <w:szCs w:val="21"/>
        </w:rPr>
        <w:t>注：供应商使用三证合一的营业执照应确保</w:t>
      </w:r>
      <w:proofErr w:type="gramStart"/>
      <w:r>
        <w:rPr>
          <w:rFonts w:ascii="微软雅黑" w:eastAsia="微软雅黑" w:hAnsi="微软雅黑"/>
          <w:szCs w:val="21"/>
        </w:rPr>
        <w:t>二维码清晰</w:t>
      </w:r>
      <w:proofErr w:type="gramEnd"/>
      <w:r>
        <w:rPr>
          <w:rFonts w:ascii="微软雅黑" w:eastAsia="微软雅黑" w:hAnsi="微软雅黑"/>
          <w:szCs w:val="21"/>
        </w:rPr>
        <w:t>可辨，由于不清晰造成的后果由供应商自行承担。</w:t>
      </w:r>
    </w:p>
    <w:p w14:paraId="425D91E6" w14:textId="77777777" w:rsidR="00AC280A" w:rsidRDefault="00AC280A">
      <w:pPr>
        <w:widowControl/>
        <w:jc w:val="left"/>
        <w:rPr>
          <w:rFonts w:ascii="Calibri" w:hAnsi="Calibri" w:cs="宋体"/>
          <w:b/>
          <w:smallCaps/>
          <w:kern w:val="0"/>
          <w:sz w:val="20"/>
          <w:szCs w:val="20"/>
        </w:rPr>
      </w:pPr>
    </w:p>
    <w:p w14:paraId="1AB2F34F" w14:textId="77777777" w:rsidR="00AC280A" w:rsidRDefault="00000000">
      <w:pPr>
        <w:snapToGrid w:val="0"/>
        <w:spacing w:line="420" w:lineRule="exact"/>
        <w:ind w:firstLineChars="200" w:firstLine="480"/>
        <w:rPr>
          <w:rStyle w:val="NormalCharacter"/>
          <w:rFonts w:ascii="微软雅黑" w:eastAsia="微软雅黑" w:hAnsi="微软雅黑" w:cs="宋体"/>
          <w:b/>
          <w:bCs/>
          <w:kern w:val="0"/>
          <w:sz w:val="24"/>
        </w:rPr>
      </w:pPr>
      <w:r>
        <w:rPr>
          <w:rStyle w:val="NormalCharacter"/>
          <w:rFonts w:ascii="微软雅黑" w:eastAsia="微软雅黑" w:hAnsi="微软雅黑" w:cs="宋体"/>
          <w:b/>
          <w:bCs/>
          <w:kern w:val="0"/>
          <w:sz w:val="24"/>
        </w:rPr>
        <w:t xml:space="preserve">附表2初步审查标准 </w:t>
      </w:r>
    </w:p>
    <w:p w14:paraId="5E2CCD81" w14:textId="77777777" w:rsidR="00AC280A" w:rsidRDefault="00000000">
      <w:pPr>
        <w:snapToGrid w:val="0"/>
        <w:spacing w:line="360" w:lineRule="auto"/>
        <w:jc w:val="center"/>
        <w:rPr>
          <w:rStyle w:val="NormalCharacter"/>
          <w:rFonts w:ascii="微软雅黑" w:eastAsia="微软雅黑" w:hAnsi="微软雅黑"/>
          <w:kern w:val="0"/>
          <w:sz w:val="24"/>
        </w:rPr>
      </w:pPr>
      <w:r>
        <w:rPr>
          <w:rStyle w:val="NormalCharacter"/>
          <w:rFonts w:ascii="微软雅黑" w:eastAsia="微软雅黑" w:hAnsi="微软雅黑"/>
          <w:kern w:val="0"/>
          <w:sz w:val="24"/>
        </w:rPr>
        <w:t>投标文件初步评审表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4A0" w:firstRow="1" w:lastRow="0" w:firstColumn="1" w:lastColumn="0" w:noHBand="0" w:noVBand="1"/>
      </w:tblPr>
      <w:tblGrid>
        <w:gridCol w:w="523"/>
        <w:gridCol w:w="1718"/>
        <w:gridCol w:w="4756"/>
        <w:gridCol w:w="2083"/>
      </w:tblGrid>
      <w:tr w:rsidR="00AC280A" w14:paraId="41903E12" w14:textId="77777777">
        <w:trPr>
          <w:trHeight w:val="761"/>
        </w:trPr>
        <w:tc>
          <w:tcPr>
            <w:tcW w:w="288" w:type="pct"/>
            <w:tcBorders>
              <w:top w:val="single" w:sz="4" w:space="0" w:color="000000"/>
              <w:left w:val="single" w:sz="4" w:space="0" w:color="000000"/>
              <w:bottom w:val="single" w:sz="4" w:space="0" w:color="000000"/>
              <w:right w:val="single" w:sz="4" w:space="0" w:color="000000"/>
            </w:tcBorders>
            <w:vAlign w:val="center"/>
          </w:tcPr>
          <w:p w14:paraId="77D4A35A" w14:textId="77777777" w:rsidR="00AC280A" w:rsidRDefault="00000000">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序号</w:t>
            </w:r>
          </w:p>
        </w:tc>
        <w:tc>
          <w:tcPr>
            <w:tcW w:w="946" w:type="pct"/>
            <w:tcBorders>
              <w:top w:val="single" w:sz="4" w:space="0" w:color="000000"/>
              <w:left w:val="single" w:sz="4" w:space="0" w:color="000000"/>
              <w:bottom w:val="single" w:sz="4" w:space="0" w:color="000000"/>
              <w:right w:val="single" w:sz="4" w:space="0" w:color="000000"/>
            </w:tcBorders>
            <w:vAlign w:val="center"/>
          </w:tcPr>
          <w:p w14:paraId="338BBD90" w14:textId="77777777" w:rsidR="00AC280A" w:rsidRDefault="00000000">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评审因素</w:t>
            </w:r>
          </w:p>
        </w:tc>
        <w:tc>
          <w:tcPr>
            <w:tcW w:w="2619" w:type="pct"/>
            <w:tcBorders>
              <w:top w:val="single" w:sz="4" w:space="0" w:color="000000"/>
              <w:left w:val="single" w:sz="4" w:space="0" w:color="000000"/>
              <w:bottom w:val="single" w:sz="4" w:space="0" w:color="000000"/>
              <w:right w:val="single" w:sz="4" w:space="0" w:color="000000"/>
            </w:tcBorders>
            <w:vAlign w:val="center"/>
          </w:tcPr>
          <w:p w14:paraId="12F41F8C" w14:textId="77777777" w:rsidR="00AC280A" w:rsidRDefault="00000000">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评审标准</w:t>
            </w:r>
          </w:p>
        </w:tc>
        <w:tc>
          <w:tcPr>
            <w:tcW w:w="1147" w:type="pct"/>
            <w:tcBorders>
              <w:top w:val="single" w:sz="4" w:space="0" w:color="000000"/>
              <w:left w:val="single" w:sz="4" w:space="0" w:color="000000"/>
              <w:bottom w:val="single" w:sz="4" w:space="0" w:color="000000"/>
              <w:right w:val="single" w:sz="4" w:space="0" w:color="000000"/>
            </w:tcBorders>
          </w:tcPr>
          <w:p w14:paraId="3A6AF65B" w14:textId="77777777" w:rsidR="00AC280A" w:rsidRDefault="00000000">
            <w:pPr>
              <w:snapToGrid w:val="0"/>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通过（√）</w:t>
            </w:r>
          </w:p>
          <w:p w14:paraId="3479D940" w14:textId="77777777" w:rsidR="00AC280A" w:rsidRDefault="00000000">
            <w:pPr>
              <w:snapToGrid w:val="0"/>
              <w:spacing w:line="360" w:lineRule="auto"/>
              <w:jc w:val="center"/>
              <w:rPr>
                <w:rStyle w:val="NormalCharacter"/>
                <w:rFonts w:ascii="微软雅黑" w:eastAsia="微软雅黑" w:hAnsi="微软雅黑"/>
                <w:b/>
                <w:bCs/>
                <w:kern w:val="0"/>
                <w:sz w:val="24"/>
              </w:rPr>
            </w:pPr>
            <w:r>
              <w:rPr>
                <w:rStyle w:val="NormalCharacter"/>
                <w:rFonts w:ascii="微软雅黑" w:eastAsia="微软雅黑" w:hAnsi="微软雅黑"/>
                <w:b/>
                <w:bCs/>
                <w:kern w:val="0"/>
                <w:sz w:val="24"/>
              </w:rPr>
              <w:t>不通过（×）</w:t>
            </w:r>
          </w:p>
        </w:tc>
      </w:tr>
      <w:tr w:rsidR="00AC280A" w14:paraId="3B4CA52E" w14:textId="77777777">
        <w:trPr>
          <w:trHeight w:val="733"/>
        </w:trPr>
        <w:tc>
          <w:tcPr>
            <w:tcW w:w="288" w:type="pct"/>
            <w:tcBorders>
              <w:top w:val="single" w:sz="4" w:space="0" w:color="000000"/>
              <w:left w:val="single" w:sz="4" w:space="0" w:color="000000"/>
              <w:bottom w:val="single" w:sz="4" w:space="0" w:color="000000"/>
              <w:right w:val="single" w:sz="4" w:space="0" w:color="000000"/>
            </w:tcBorders>
            <w:vAlign w:val="center"/>
          </w:tcPr>
          <w:p w14:paraId="55AA1FDD"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1</w:t>
            </w:r>
          </w:p>
        </w:tc>
        <w:tc>
          <w:tcPr>
            <w:tcW w:w="946" w:type="pct"/>
            <w:tcBorders>
              <w:top w:val="single" w:sz="4" w:space="0" w:color="000000"/>
              <w:left w:val="single" w:sz="4" w:space="0" w:color="000000"/>
              <w:bottom w:val="single" w:sz="4" w:space="0" w:color="000000"/>
              <w:right w:val="single" w:sz="4" w:space="0" w:color="000000"/>
            </w:tcBorders>
            <w:vAlign w:val="center"/>
          </w:tcPr>
          <w:p w14:paraId="7A954DA1"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投标报价</w:t>
            </w:r>
          </w:p>
        </w:tc>
        <w:tc>
          <w:tcPr>
            <w:tcW w:w="2619" w:type="pct"/>
            <w:tcBorders>
              <w:top w:val="single" w:sz="4" w:space="0" w:color="000000"/>
              <w:left w:val="single" w:sz="4" w:space="0" w:color="000000"/>
              <w:bottom w:val="single" w:sz="4" w:space="0" w:color="000000"/>
              <w:right w:val="single" w:sz="4" w:space="0" w:color="000000"/>
            </w:tcBorders>
            <w:vAlign w:val="center"/>
          </w:tcPr>
          <w:p w14:paraId="4CD00C5A"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低于招标控制价通过；否则不通过。</w:t>
            </w:r>
          </w:p>
        </w:tc>
        <w:tc>
          <w:tcPr>
            <w:tcW w:w="1147" w:type="pct"/>
            <w:tcBorders>
              <w:top w:val="single" w:sz="4" w:space="0" w:color="000000"/>
              <w:left w:val="single" w:sz="4" w:space="0" w:color="000000"/>
              <w:bottom w:val="single" w:sz="4" w:space="0" w:color="000000"/>
              <w:right w:val="single" w:sz="4" w:space="0" w:color="000000"/>
            </w:tcBorders>
          </w:tcPr>
          <w:p w14:paraId="6476C411" w14:textId="77777777" w:rsidR="00AC280A" w:rsidRDefault="00AC280A">
            <w:pPr>
              <w:snapToGrid w:val="0"/>
              <w:spacing w:line="360" w:lineRule="auto"/>
              <w:jc w:val="center"/>
              <w:rPr>
                <w:rFonts w:ascii="微软雅黑" w:eastAsia="微软雅黑" w:hAnsi="微软雅黑"/>
                <w:szCs w:val="21"/>
              </w:rPr>
            </w:pPr>
          </w:p>
        </w:tc>
      </w:tr>
      <w:tr w:rsidR="00AC280A" w14:paraId="5A9E6BC4"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0669A9DC"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2</w:t>
            </w:r>
          </w:p>
        </w:tc>
        <w:tc>
          <w:tcPr>
            <w:tcW w:w="946" w:type="pct"/>
            <w:tcBorders>
              <w:top w:val="single" w:sz="4" w:space="0" w:color="000000"/>
              <w:left w:val="single" w:sz="4" w:space="0" w:color="000000"/>
              <w:bottom w:val="single" w:sz="4" w:space="0" w:color="000000"/>
              <w:right w:val="single" w:sz="4" w:space="0" w:color="000000"/>
            </w:tcBorders>
            <w:vAlign w:val="center"/>
          </w:tcPr>
          <w:p w14:paraId="1EA60FBA"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采购需求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63B60BE3"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满足采购需求通过，否则不通过</w:t>
            </w:r>
          </w:p>
        </w:tc>
        <w:tc>
          <w:tcPr>
            <w:tcW w:w="1147" w:type="pct"/>
            <w:tcBorders>
              <w:top w:val="single" w:sz="4" w:space="0" w:color="000000"/>
              <w:left w:val="single" w:sz="4" w:space="0" w:color="000000"/>
              <w:bottom w:val="single" w:sz="4" w:space="0" w:color="000000"/>
              <w:right w:val="single" w:sz="4" w:space="0" w:color="000000"/>
            </w:tcBorders>
          </w:tcPr>
          <w:p w14:paraId="59F301F1" w14:textId="77777777" w:rsidR="00AC280A" w:rsidRDefault="00AC280A">
            <w:pPr>
              <w:snapToGrid w:val="0"/>
              <w:spacing w:line="360" w:lineRule="auto"/>
              <w:jc w:val="center"/>
              <w:rPr>
                <w:rFonts w:ascii="微软雅黑" w:eastAsia="微软雅黑" w:hAnsi="微软雅黑"/>
                <w:szCs w:val="21"/>
              </w:rPr>
            </w:pPr>
          </w:p>
        </w:tc>
      </w:tr>
      <w:tr w:rsidR="00AC280A" w14:paraId="04831065"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0A9929A7"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3</w:t>
            </w:r>
          </w:p>
        </w:tc>
        <w:tc>
          <w:tcPr>
            <w:tcW w:w="946" w:type="pct"/>
            <w:tcBorders>
              <w:top w:val="single" w:sz="4" w:space="0" w:color="000000"/>
              <w:left w:val="single" w:sz="4" w:space="0" w:color="000000"/>
              <w:bottom w:val="single" w:sz="4" w:space="0" w:color="000000"/>
              <w:right w:val="single" w:sz="4" w:space="0" w:color="000000"/>
            </w:tcBorders>
            <w:vAlign w:val="center"/>
          </w:tcPr>
          <w:p w14:paraId="30DFB147"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签字盖章</w:t>
            </w:r>
          </w:p>
        </w:tc>
        <w:tc>
          <w:tcPr>
            <w:tcW w:w="2619" w:type="pct"/>
            <w:tcBorders>
              <w:top w:val="single" w:sz="4" w:space="0" w:color="000000"/>
              <w:left w:val="single" w:sz="4" w:space="0" w:color="000000"/>
              <w:bottom w:val="single" w:sz="4" w:space="0" w:color="000000"/>
              <w:right w:val="single" w:sz="4" w:space="0" w:color="000000"/>
            </w:tcBorders>
            <w:vAlign w:val="center"/>
          </w:tcPr>
          <w:p w14:paraId="10A0C0D2"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投标文件有关内容未按规定要求加盖投标人印章或未经法定代表人或其委托代理人签字或盖章的。</w:t>
            </w:r>
          </w:p>
        </w:tc>
        <w:tc>
          <w:tcPr>
            <w:tcW w:w="1147" w:type="pct"/>
            <w:tcBorders>
              <w:top w:val="single" w:sz="4" w:space="0" w:color="000000"/>
              <w:left w:val="single" w:sz="4" w:space="0" w:color="000000"/>
              <w:bottom w:val="single" w:sz="4" w:space="0" w:color="000000"/>
              <w:right w:val="single" w:sz="4" w:space="0" w:color="000000"/>
            </w:tcBorders>
          </w:tcPr>
          <w:p w14:paraId="0211EB78" w14:textId="77777777" w:rsidR="00AC280A" w:rsidRDefault="00AC280A">
            <w:pPr>
              <w:snapToGrid w:val="0"/>
              <w:spacing w:line="360" w:lineRule="auto"/>
              <w:jc w:val="center"/>
              <w:rPr>
                <w:rFonts w:ascii="微软雅黑" w:eastAsia="微软雅黑" w:hAnsi="微软雅黑"/>
                <w:szCs w:val="21"/>
              </w:rPr>
            </w:pPr>
          </w:p>
        </w:tc>
      </w:tr>
      <w:tr w:rsidR="00AC280A" w14:paraId="61882F2A"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3318B635"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4</w:t>
            </w:r>
          </w:p>
        </w:tc>
        <w:tc>
          <w:tcPr>
            <w:tcW w:w="946" w:type="pct"/>
            <w:tcBorders>
              <w:top w:val="single" w:sz="4" w:space="0" w:color="000000"/>
              <w:left w:val="single" w:sz="4" w:space="0" w:color="000000"/>
              <w:bottom w:val="single" w:sz="4" w:space="0" w:color="000000"/>
              <w:right w:val="single" w:sz="4" w:space="0" w:color="000000"/>
            </w:tcBorders>
            <w:vAlign w:val="center"/>
          </w:tcPr>
          <w:p w14:paraId="5612CC9C"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技术要求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2A406490"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重要参数出现任一不满足情形不予通过</w:t>
            </w:r>
          </w:p>
        </w:tc>
        <w:tc>
          <w:tcPr>
            <w:tcW w:w="1147" w:type="pct"/>
            <w:tcBorders>
              <w:top w:val="single" w:sz="4" w:space="0" w:color="000000"/>
              <w:left w:val="single" w:sz="4" w:space="0" w:color="000000"/>
              <w:bottom w:val="single" w:sz="4" w:space="0" w:color="000000"/>
              <w:right w:val="single" w:sz="4" w:space="0" w:color="000000"/>
            </w:tcBorders>
          </w:tcPr>
          <w:p w14:paraId="035EA90E" w14:textId="77777777" w:rsidR="00AC280A" w:rsidRDefault="00AC280A">
            <w:pPr>
              <w:snapToGrid w:val="0"/>
              <w:spacing w:line="360" w:lineRule="auto"/>
              <w:jc w:val="center"/>
              <w:rPr>
                <w:rFonts w:ascii="微软雅黑" w:eastAsia="微软雅黑" w:hAnsi="微软雅黑"/>
                <w:szCs w:val="21"/>
              </w:rPr>
            </w:pPr>
          </w:p>
        </w:tc>
      </w:tr>
      <w:tr w:rsidR="00AC280A" w14:paraId="5FEF3A4F" w14:textId="77777777">
        <w:trPr>
          <w:trHeight w:val="729"/>
        </w:trPr>
        <w:tc>
          <w:tcPr>
            <w:tcW w:w="288" w:type="pct"/>
            <w:tcBorders>
              <w:top w:val="single" w:sz="4" w:space="0" w:color="000000"/>
              <w:left w:val="single" w:sz="4" w:space="0" w:color="000000"/>
              <w:bottom w:val="single" w:sz="4" w:space="0" w:color="000000"/>
              <w:right w:val="single" w:sz="4" w:space="0" w:color="000000"/>
            </w:tcBorders>
            <w:vAlign w:val="center"/>
          </w:tcPr>
          <w:p w14:paraId="40863720"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5</w:t>
            </w:r>
          </w:p>
        </w:tc>
        <w:tc>
          <w:tcPr>
            <w:tcW w:w="946" w:type="pct"/>
            <w:tcBorders>
              <w:top w:val="single" w:sz="4" w:space="0" w:color="000000"/>
              <w:left w:val="single" w:sz="4" w:space="0" w:color="000000"/>
              <w:bottom w:val="single" w:sz="4" w:space="0" w:color="000000"/>
              <w:right w:val="single" w:sz="4" w:space="0" w:color="000000"/>
            </w:tcBorders>
            <w:vAlign w:val="center"/>
          </w:tcPr>
          <w:p w14:paraId="77FD8A6F"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其他实质性要求</w:t>
            </w:r>
          </w:p>
        </w:tc>
        <w:tc>
          <w:tcPr>
            <w:tcW w:w="2619" w:type="pct"/>
            <w:tcBorders>
              <w:top w:val="single" w:sz="4" w:space="0" w:color="000000"/>
              <w:left w:val="single" w:sz="4" w:space="0" w:color="000000"/>
              <w:bottom w:val="single" w:sz="4" w:space="0" w:color="000000"/>
              <w:right w:val="single" w:sz="4" w:space="0" w:color="000000"/>
            </w:tcBorders>
            <w:vAlign w:val="center"/>
          </w:tcPr>
          <w:p w14:paraId="54B4ACEC"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满足实质性要求通过，否则不通过</w:t>
            </w:r>
          </w:p>
        </w:tc>
        <w:tc>
          <w:tcPr>
            <w:tcW w:w="1147" w:type="pct"/>
            <w:tcBorders>
              <w:top w:val="single" w:sz="4" w:space="0" w:color="000000"/>
              <w:left w:val="single" w:sz="4" w:space="0" w:color="000000"/>
              <w:bottom w:val="single" w:sz="4" w:space="0" w:color="000000"/>
              <w:right w:val="single" w:sz="4" w:space="0" w:color="000000"/>
            </w:tcBorders>
          </w:tcPr>
          <w:p w14:paraId="325AC974" w14:textId="77777777" w:rsidR="00AC280A" w:rsidRDefault="00AC280A">
            <w:pPr>
              <w:snapToGrid w:val="0"/>
              <w:spacing w:line="360" w:lineRule="auto"/>
              <w:jc w:val="center"/>
              <w:rPr>
                <w:rFonts w:ascii="微软雅黑" w:eastAsia="微软雅黑" w:hAnsi="微软雅黑"/>
                <w:szCs w:val="21"/>
              </w:rPr>
            </w:pPr>
          </w:p>
        </w:tc>
      </w:tr>
      <w:tr w:rsidR="00AC280A" w14:paraId="0CC278C7" w14:textId="77777777">
        <w:trPr>
          <w:trHeight w:val="525"/>
        </w:trPr>
        <w:tc>
          <w:tcPr>
            <w:tcW w:w="288" w:type="pct"/>
            <w:tcBorders>
              <w:top w:val="single" w:sz="4" w:space="0" w:color="000000"/>
              <w:left w:val="single" w:sz="4" w:space="0" w:color="000000"/>
              <w:bottom w:val="single" w:sz="4" w:space="0" w:color="000000"/>
              <w:right w:val="single" w:sz="4" w:space="0" w:color="000000"/>
            </w:tcBorders>
            <w:vAlign w:val="center"/>
          </w:tcPr>
          <w:p w14:paraId="779CDA5D" w14:textId="77777777" w:rsidR="00AC280A" w:rsidRDefault="00000000">
            <w:pPr>
              <w:snapToGrid w:val="0"/>
              <w:spacing w:line="360" w:lineRule="auto"/>
              <w:jc w:val="center"/>
              <w:rPr>
                <w:rFonts w:ascii="微软雅黑" w:eastAsia="微软雅黑" w:hAnsi="微软雅黑"/>
                <w:szCs w:val="21"/>
              </w:rPr>
            </w:pPr>
            <w:r>
              <w:rPr>
                <w:rFonts w:ascii="微软雅黑" w:eastAsia="微软雅黑" w:hAnsi="微软雅黑"/>
                <w:szCs w:val="21"/>
              </w:rPr>
              <w:t>6</w:t>
            </w:r>
          </w:p>
        </w:tc>
        <w:tc>
          <w:tcPr>
            <w:tcW w:w="3565" w:type="pct"/>
            <w:gridSpan w:val="2"/>
            <w:tcBorders>
              <w:top w:val="single" w:sz="4" w:space="0" w:color="000000"/>
              <w:left w:val="single" w:sz="4" w:space="0" w:color="000000"/>
              <w:bottom w:val="single" w:sz="4" w:space="0" w:color="000000"/>
              <w:right w:val="single" w:sz="4" w:space="0" w:color="000000"/>
            </w:tcBorders>
            <w:vAlign w:val="center"/>
          </w:tcPr>
          <w:p w14:paraId="577210AE" w14:textId="77777777" w:rsidR="00AC280A" w:rsidRDefault="00000000">
            <w:pPr>
              <w:snapToGrid w:val="0"/>
              <w:spacing w:line="360" w:lineRule="auto"/>
              <w:rPr>
                <w:rFonts w:ascii="微软雅黑" w:eastAsia="微软雅黑" w:hAnsi="微软雅黑"/>
                <w:szCs w:val="21"/>
              </w:rPr>
            </w:pPr>
            <w:r>
              <w:rPr>
                <w:rFonts w:ascii="微软雅黑" w:eastAsia="微软雅黑" w:hAnsi="微软雅黑"/>
                <w:szCs w:val="21"/>
              </w:rPr>
              <w:t>结论（是否通过）</w:t>
            </w:r>
          </w:p>
        </w:tc>
        <w:tc>
          <w:tcPr>
            <w:tcW w:w="1147" w:type="pct"/>
            <w:tcBorders>
              <w:top w:val="single" w:sz="4" w:space="0" w:color="000000"/>
              <w:left w:val="single" w:sz="4" w:space="0" w:color="000000"/>
              <w:bottom w:val="single" w:sz="4" w:space="0" w:color="000000"/>
              <w:right w:val="single" w:sz="4" w:space="0" w:color="000000"/>
            </w:tcBorders>
          </w:tcPr>
          <w:p w14:paraId="4DF6B675" w14:textId="77777777" w:rsidR="00AC280A" w:rsidRDefault="00AC280A">
            <w:pPr>
              <w:snapToGrid w:val="0"/>
              <w:spacing w:line="360" w:lineRule="auto"/>
              <w:rPr>
                <w:rFonts w:ascii="微软雅黑" w:eastAsia="微软雅黑" w:hAnsi="微软雅黑"/>
                <w:szCs w:val="21"/>
              </w:rPr>
            </w:pPr>
          </w:p>
        </w:tc>
      </w:tr>
    </w:tbl>
    <w:p w14:paraId="1BA02EB4" w14:textId="77777777" w:rsidR="00AC280A" w:rsidRDefault="00000000">
      <w:pPr>
        <w:pStyle w:val="1"/>
        <w:rPr>
          <w:rFonts w:ascii="微软雅黑" w:eastAsia="微软雅黑" w:hAnsi="微软雅黑"/>
          <w:sz w:val="32"/>
          <w:szCs w:val="32"/>
        </w:rPr>
      </w:pPr>
      <w:bookmarkStart w:id="88" w:name="_Toc1412084590"/>
      <w:r>
        <w:rPr>
          <w:rFonts w:ascii="微软雅黑" w:eastAsia="微软雅黑" w:hAnsi="微软雅黑"/>
          <w:sz w:val="32"/>
          <w:szCs w:val="32"/>
        </w:rPr>
        <w:lastRenderedPageBreak/>
        <w:t>5</w:t>
      </w:r>
      <w:r>
        <w:rPr>
          <w:rFonts w:ascii="微软雅黑" w:eastAsia="微软雅黑" w:hAnsi="微软雅黑" w:hint="eastAsia"/>
          <w:sz w:val="32"/>
          <w:szCs w:val="32"/>
        </w:rPr>
        <w:t>.响应要求及文件格式</w:t>
      </w:r>
      <w:bookmarkEnd w:id="85"/>
      <w:bookmarkEnd w:id="86"/>
      <w:bookmarkEnd w:id="88"/>
    </w:p>
    <w:p w14:paraId="6B2C8302" w14:textId="77777777" w:rsidR="00AC280A" w:rsidRDefault="00000000">
      <w:pPr>
        <w:pStyle w:val="2"/>
        <w:rPr>
          <w:rFonts w:ascii="微软雅黑" w:eastAsia="微软雅黑" w:hAnsi="微软雅黑"/>
          <w:sz w:val="28"/>
          <w:szCs w:val="28"/>
        </w:rPr>
      </w:pPr>
      <w:bookmarkStart w:id="89" w:name="_Toc526784173"/>
      <w:bookmarkStart w:id="90" w:name="_Toc1063921133"/>
      <w:bookmarkStart w:id="91" w:name="_Toc527105184"/>
      <w:r>
        <w:rPr>
          <w:rFonts w:ascii="微软雅黑" w:eastAsia="微软雅黑" w:hAnsi="微软雅黑" w:hint="eastAsia"/>
          <w:sz w:val="28"/>
          <w:szCs w:val="28"/>
        </w:rPr>
        <w:t>5.1响应要求</w:t>
      </w:r>
      <w:bookmarkEnd w:id="89"/>
      <w:bookmarkEnd w:id="90"/>
      <w:bookmarkEnd w:id="91"/>
    </w:p>
    <w:p w14:paraId="25AAD8D7" w14:textId="77777777" w:rsidR="00AC280A" w:rsidRDefault="00000000">
      <w:pPr>
        <w:pStyle w:val="3"/>
        <w:rPr>
          <w:rFonts w:ascii="微软雅黑" w:eastAsia="微软雅黑" w:hAnsi="微软雅黑"/>
          <w:sz w:val="24"/>
          <w:szCs w:val="24"/>
        </w:rPr>
      </w:pPr>
      <w:bookmarkStart w:id="92" w:name="_Toc1373637409"/>
      <w:bookmarkStart w:id="93" w:name="_Toc526784174"/>
      <w:bookmarkStart w:id="94" w:name="_Toc527105185"/>
      <w:r>
        <w:rPr>
          <w:rFonts w:ascii="微软雅黑" w:eastAsia="微软雅黑" w:hAnsi="微软雅黑" w:hint="eastAsia"/>
          <w:sz w:val="24"/>
          <w:szCs w:val="24"/>
        </w:rPr>
        <w:t>5.1.1实施工期</w:t>
      </w:r>
      <w:bookmarkEnd w:id="92"/>
      <w:bookmarkEnd w:id="93"/>
      <w:bookmarkEnd w:id="94"/>
    </w:p>
    <w:p w14:paraId="264D865A" w14:textId="200726E5" w:rsidR="00AC280A" w:rsidRDefault="00000000">
      <w:pPr>
        <w:widowControl/>
        <w:spacing w:line="360" w:lineRule="auto"/>
        <w:ind w:firstLine="420"/>
        <w:rPr>
          <w:rFonts w:ascii="微软雅黑" w:eastAsia="微软雅黑" w:hAnsi="微软雅黑"/>
          <w:szCs w:val="21"/>
        </w:rPr>
      </w:pPr>
      <w:r>
        <w:rPr>
          <w:rFonts w:ascii="微软雅黑" w:eastAsia="微软雅黑" w:hAnsi="微软雅黑" w:hint="eastAsia"/>
          <w:szCs w:val="21"/>
        </w:rPr>
        <w:t>根据生产需求进度</w:t>
      </w:r>
      <w:r w:rsidRPr="00E125C7">
        <w:rPr>
          <w:rFonts w:ascii="微软雅黑" w:eastAsia="微软雅黑" w:hAnsi="微软雅黑" w:hint="eastAsia"/>
          <w:szCs w:val="21"/>
        </w:rPr>
        <w:t>，项目周期要求在</w:t>
      </w:r>
      <w:r w:rsidR="00E125C7" w:rsidRPr="00E125C7">
        <w:rPr>
          <w:rFonts w:ascii="微软雅黑" w:eastAsia="微软雅黑" w:hAnsi="微软雅黑"/>
          <w:szCs w:val="21"/>
        </w:rPr>
        <w:t>1</w:t>
      </w:r>
      <w:r w:rsidRPr="00E125C7">
        <w:rPr>
          <w:rFonts w:ascii="微软雅黑" w:eastAsia="微软雅黑" w:hAnsi="微软雅黑" w:hint="eastAsia"/>
          <w:szCs w:val="21"/>
        </w:rPr>
        <w:t>个月时间，为20</w:t>
      </w:r>
      <w:r w:rsidRPr="00E125C7">
        <w:rPr>
          <w:rFonts w:ascii="微软雅黑" w:eastAsia="微软雅黑" w:hAnsi="微软雅黑"/>
          <w:szCs w:val="21"/>
        </w:rPr>
        <w:t>23</w:t>
      </w:r>
      <w:r w:rsidRPr="00E125C7">
        <w:rPr>
          <w:rFonts w:ascii="微软雅黑" w:eastAsia="微软雅黑" w:hAnsi="微软雅黑" w:hint="eastAsia"/>
          <w:szCs w:val="21"/>
        </w:rPr>
        <w:t>年</w:t>
      </w:r>
      <w:r w:rsidR="00E125C7" w:rsidRPr="00E125C7">
        <w:rPr>
          <w:rFonts w:ascii="微软雅黑" w:eastAsia="微软雅黑" w:hAnsi="微软雅黑"/>
          <w:szCs w:val="21"/>
        </w:rPr>
        <w:t>4</w:t>
      </w:r>
      <w:r w:rsidRPr="00E125C7">
        <w:rPr>
          <w:rFonts w:ascii="微软雅黑" w:eastAsia="微软雅黑" w:hAnsi="微软雅黑" w:hint="eastAsia"/>
          <w:szCs w:val="21"/>
        </w:rPr>
        <w:t>月至20</w:t>
      </w:r>
      <w:r w:rsidRPr="00E125C7">
        <w:rPr>
          <w:rFonts w:ascii="微软雅黑" w:eastAsia="微软雅黑" w:hAnsi="微软雅黑"/>
          <w:szCs w:val="21"/>
        </w:rPr>
        <w:t>2</w:t>
      </w:r>
      <w:r w:rsidRPr="00E125C7">
        <w:rPr>
          <w:rFonts w:ascii="微软雅黑" w:eastAsia="微软雅黑" w:hAnsi="微软雅黑" w:hint="eastAsia"/>
          <w:szCs w:val="21"/>
        </w:rPr>
        <w:t>3年</w:t>
      </w:r>
      <w:r w:rsidR="00E125C7" w:rsidRPr="00E125C7">
        <w:rPr>
          <w:rFonts w:ascii="微软雅黑" w:eastAsia="微软雅黑" w:hAnsi="微软雅黑"/>
          <w:szCs w:val="21"/>
        </w:rPr>
        <w:t>5</w:t>
      </w:r>
      <w:r w:rsidRPr="00E125C7">
        <w:rPr>
          <w:rFonts w:ascii="微软雅黑" w:eastAsia="微软雅黑" w:hAnsi="微软雅黑" w:hint="eastAsia"/>
          <w:szCs w:val="21"/>
        </w:rPr>
        <w:t>月，投</w:t>
      </w:r>
      <w:r>
        <w:rPr>
          <w:rFonts w:ascii="微软雅黑" w:eastAsia="微软雅黑" w:hAnsi="微软雅黑" w:hint="eastAsia"/>
          <w:szCs w:val="21"/>
        </w:rPr>
        <w:t>标方应根据本技术规范书中描述的范围及内容要求提供一份完整的项目进度计划表，以确定各阶段的主要工作内容、成果及其进度。</w:t>
      </w:r>
      <w:bookmarkStart w:id="95" w:name="_Toc374704119"/>
      <w:bookmarkStart w:id="96" w:name="_Toc516486659"/>
      <w:bookmarkStart w:id="97" w:name="_Toc374695662"/>
    </w:p>
    <w:p w14:paraId="0727E0CC" w14:textId="77777777" w:rsidR="00AC280A" w:rsidRDefault="00000000">
      <w:pPr>
        <w:pStyle w:val="3"/>
        <w:rPr>
          <w:rFonts w:ascii="微软雅黑" w:eastAsia="微软雅黑" w:hAnsi="微软雅黑"/>
          <w:sz w:val="24"/>
          <w:szCs w:val="24"/>
        </w:rPr>
      </w:pPr>
      <w:bookmarkStart w:id="98" w:name="_Toc527105186"/>
      <w:bookmarkStart w:id="99" w:name="_Toc526784175"/>
      <w:bookmarkStart w:id="100" w:name="_Toc1274727813"/>
      <w:r>
        <w:rPr>
          <w:rFonts w:ascii="微软雅黑" w:eastAsia="微软雅黑" w:hAnsi="微软雅黑" w:hint="eastAsia"/>
          <w:sz w:val="24"/>
          <w:szCs w:val="24"/>
        </w:rPr>
        <w:t>5.1.2实施要求</w:t>
      </w:r>
      <w:bookmarkEnd w:id="95"/>
      <w:bookmarkEnd w:id="96"/>
      <w:bookmarkEnd w:id="97"/>
      <w:bookmarkEnd w:id="98"/>
      <w:bookmarkEnd w:id="99"/>
      <w:bookmarkEnd w:id="100"/>
    </w:p>
    <w:p w14:paraId="1FE7AB22" w14:textId="77777777" w:rsidR="00AC280A" w:rsidRDefault="00000000">
      <w:pPr>
        <w:pStyle w:val="Default"/>
        <w:spacing w:line="360" w:lineRule="auto"/>
        <w:ind w:firstLine="480"/>
        <w:jc w:val="both"/>
        <w:rPr>
          <w:rFonts w:hAnsi="微软雅黑" w:cs="Times New Roman"/>
          <w:sz w:val="21"/>
          <w:szCs w:val="21"/>
        </w:rPr>
      </w:pPr>
      <w:r>
        <w:rPr>
          <w:rFonts w:hAnsi="微软雅黑" w:cs="Times New Roman" w:hint="eastAsia"/>
          <w:sz w:val="21"/>
          <w:szCs w:val="21"/>
        </w:rPr>
        <w:t>投标人作为实施方，须在实施过程中满足如下要求：</w:t>
      </w:r>
    </w:p>
    <w:p w14:paraId="159CF399" w14:textId="77777777" w:rsidR="00AC280A" w:rsidRDefault="00000000">
      <w:pPr>
        <w:pStyle w:val="afa"/>
        <w:numPr>
          <w:ilvl w:val="0"/>
          <w:numId w:val="16"/>
        </w:numPr>
        <w:spacing w:before="120" w:after="156" w:line="360" w:lineRule="auto"/>
        <w:ind w:firstLineChars="0"/>
        <w:jc w:val="left"/>
        <w:rPr>
          <w:rFonts w:ascii="微软雅黑" w:eastAsia="微软雅黑" w:hAnsi="微软雅黑"/>
          <w:szCs w:val="21"/>
        </w:rPr>
      </w:pPr>
      <w:r>
        <w:rPr>
          <w:rFonts w:ascii="微软雅黑" w:eastAsia="微软雅黑" w:hAnsi="微软雅黑" w:hint="eastAsia"/>
          <w:szCs w:val="21"/>
        </w:rPr>
        <w:t>提供合理的行业解决方案，并结合北国的实际业务情况和业务特点，整理出适合该项目的具体实施方案；</w:t>
      </w:r>
    </w:p>
    <w:p w14:paraId="4139E98E" w14:textId="77777777" w:rsidR="00AC280A" w:rsidRDefault="00000000">
      <w:pPr>
        <w:pStyle w:val="afa"/>
        <w:numPr>
          <w:ilvl w:val="0"/>
          <w:numId w:val="16"/>
        </w:numPr>
        <w:spacing w:before="120" w:after="156" w:line="360" w:lineRule="auto"/>
        <w:ind w:firstLineChars="0"/>
        <w:jc w:val="left"/>
        <w:rPr>
          <w:rFonts w:ascii="微软雅黑" w:eastAsia="微软雅黑" w:hAnsi="微软雅黑"/>
          <w:szCs w:val="21"/>
        </w:rPr>
      </w:pPr>
      <w:r>
        <w:rPr>
          <w:rFonts w:ascii="微软雅黑" w:eastAsia="微软雅黑" w:hAnsi="微软雅黑" w:hint="eastAsia"/>
          <w:szCs w:val="21"/>
        </w:rPr>
        <w:t>能够合理并高效地提供实施资源，并能够对实施过程中出现的问题进行有效的处理；</w:t>
      </w:r>
    </w:p>
    <w:p w14:paraId="65C1D688" w14:textId="77777777" w:rsidR="00AC280A" w:rsidRDefault="00000000">
      <w:pPr>
        <w:pStyle w:val="afa"/>
        <w:numPr>
          <w:ilvl w:val="0"/>
          <w:numId w:val="16"/>
        </w:numPr>
        <w:spacing w:before="120" w:after="156" w:line="360" w:lineRule="auto"/>
        <w:ind w:firstLineChars="0"/>
        <w:jc w:val="left"/>
        <w:rPr>
          <w:rFonts w:ascii="微软雅黑" w:eastAsia="微软雅黑" w:hAnsi="微软雅黑"/>
          <w:szCs w:val="21"/>
        </w:rPr>
      </w:pPr>
      <w:r>
        <w:rPr>
          <w:rFonts w:ascii="微软雅黑" w:eastAsia="微软雅黑" w:hAnsi="微软雅黑" w:hint="eastAsia"/>
          <w:szCs w:val="21"/>
        </w:rPr>
        <w:t>能够制定明确合理的实施计划，并按照计划进行实施，定期交付相关文档；</w:t>
      </w:r>
    </w:p>
    <w:p w14:paraId="58501977" w14:textId="77777777" w:rsidR="00AC280A" w:rsidRDefault="00000000">
      <w:pPr>
        <w:pStyle w:val="2"/>
        <w:rPr>
          <w:rFonts w:ascii="微软雅黑" w:eastAsia="微软雅黑" w:hAnsi="微软雅黑"/>
        </w:rPr>
      </w:pPr>
      <w:bookmarkStart w:id="101" w:name="_Toc527105190"/>
      <w:bookmarkStart w:id="102" w:name="_Toc526784179"/>
      <w:bookmarkStart w:id="103" w:name="_Toc1053490619"/>
      <w:r>
        <w:rPr>
          <w:rFonts w:ascii="微软雅黑" w:eastAsia="微软雅黑" w:hAnsi="微软雅黑" w:hint="eastAsia"/>
        </w:rPr>
        <w:t>5.2</w:t>
      </w:r>
      <w:r>
        <w:rPr>
          <w:rFonts w:ascii="微软雅黑" w:eastAsia="微软雅黑" w:hAnsi="微软雅黑" w:hint="eastAsia"/>
          <w:kern w:val="0"/>
        </w:rPr>
        <w:t>响应文件格式</w:t>
      </w:r>
      <w:bookmarkEnd w:id="101"/>
      <w:bookmarkEnd w:id="102"/>
      <w:bookmarkEnd w:id="103"/>
      <w:r>
        <w:rPr>
          <w:rFonts w:ascii="微软雅黑" w:eastAsia="微软雅黑" w:hAnsi="微软雅黑" w:hint="eastAsia"/>
          <w:kern w:val="0"/>
        </w:rPr>
        <w:t xml:space="preserve"> </w:t>
      </w:r>
    </w:p>
    <w:p w14:paraId="13EDBFF4" w14:textId="77777777" w:rsidR="00AC280A" w:rsidRDefault="00000000">
      <w:pPr>
        <w:pStyle w:val="3"/>
        <w:rPr>
          <w:rFonts w:ascii="微软雅黑" w:eastAsia="微软雅黑" w:hAnsi="微软雅黑"/>
          <w:sz w:val="28"/>
          <w:szCs w:val="28"/>
        </w:rPr>
      </w:pPr>
      <w:bookmarkStart w:id="104" w:name="_Toc526784180"/>
      <w:bookmarkStart w:id="105" w:name="_Toc14164018"/>
      <w:bookmarkStart w:id="106" w:name="_Toc527105191"/>
      <w:r>
        <w:rPr>
          <w:rFonts w:ascii="微软雅黑" w:eastAsia="微软雅黑" w:hAnsi="微软雅黑" w:hint="eastAsia"/>
          <w:sz w:val="28"/>
          <w:szCs w:val="28"/>
        </w:rPr>
        <w:t>5.2.1报价要求说明</w:t>
      </w:r>
      <w:bookmarkEnd w:id="104"/>
      <w:bookmarkEnd w:id="105"/>
      <w:bookmarkEnd w:id="106"/>
    </w:p>
    <w:p w14:paraId="22E99F53"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报价框架包括以下部分：</w:t>
      </w:r>
    </w:p>
    <w:p w14:paraId="77920904" w14:textId="77777777" w:rsidR="00AC280A" w:rsidRPr="00E125C7" w:rsidRDefault="00000000">
      <w:pPr>
        <w:spacing w:line="360" w:lineRule="auto"/>
        <w:ind w:left="840"/>
        <w:rPr>
          <w:rFonts w:ascii="微软雅黑" w:eastAsia="微软雅黑" w:hAnsi="微软雅黑"/>
          <w:szCs w:val="21"/>
        </w:rPr>
      </w:pPr>
      <w:r w:rsidRPr="00E125C7">
        <w:rPr>
          <w:rFonts w:ascii="微软雅黑" w:eastAsia="微软雅黑" w:hAnsi="微软雅黑"/>
          <w:szCs w:val="21"/>
        </w:rPr>
        <w:t>网络安全升级服务项目</w:t>
      </w:r>
      <w:r w:rsidRPr="00E125C7">
        <w:rPr>
          <w:rFonts w:ascii="微软雅黑" w:eastAsia="微软雅黑" w:hAnsi="微软雅黑" w:hint="eastAsia"/>
          <w:szCs w:val="21"/>
        </w:rPr>
        <w:t>（制式表格）</w:t>
      </w:r>
    </w:p>
    <w:tbl>
      <w:tblPr>
        <w:tblW w:w="100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70"/>
        <w:gridCol w:w="54"/>
        <w:gridCol w:w="1788"/>
        <w:gridCol w:w="1985"/>
        <w:gridCol w:w="1701"/>
        <w:gridCol w:w="2088"/>
        <w:gridCol w:w="947"/>
      </w:tblGrid>
      <w:tr w:rsidR="00AC280A" w14:paraId="5E065A2C" w14:textId="77777777">
        <w:trPr>
          <w:trHeight w:val="284"/>
          <w:jc w:val="center"/>
        </w:trPr>
        <w:tc>
          <w:tcPr>
            <w:tcW w:w="10033" w:type="dxa"/>
            <w:gridSpan w:val="7"/>
            <w:shd w:val="clear" w:color="auto" w:fill="A6A6A6"/>
          </w:tcPr>
          <w:p w14:paraId="3870E4CD"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项目报价</w:t>
            </w:r>
          </w:p>
        </w:tc>
      </w:tr>
      <w:tr w:rsidR="00AC280A" w14:paraId="6E8F40D1" w14:textId="77777777">
        <w:trPr>
          <w:trHeight w:val="284"/>
          <w:jc w:val="center"/>
        </w:trPr>
        <w:tc>
          <w:tcPr>
            <w:tcW w:w="1470" w:type="dxa"/>
            <w:shd w:val="clear" w:color="auto" w:fill="A6A6A6"/>
            <w:vAlign w:val="center"/>
          </w:tcPr>
          <w:p w14:paraId="34BE31B0"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维护周期</w:t>
            </w:r>
          </w:p>
        </w:tc>
        <w:tc>
          <w:tcPr>
            <w:tcW w:w="3827" w:type="dxa"/>
            <w:gridSpan w:val="3"/>
            <w:shd w:val="clear" w:color="auto" w:fill="A6A6A6"/>
            <w:vAlign w:val="center"/>
          </w:tcPr>
          <w:p w14:paraId="7F84EF65"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维护内容</w:t>
            </w:r>
          </w:p>
        </w:tc>
        <w:tc>
          <w:tcPr>
            <w:tcW w:w="1701" w:type="dxa"/>
            <w:shd w:val="clear" w:color="auto" w:fill="A6A6A6"/>
            <w:vAlign w:val="center"/>
          </w:tcPr>
          <w:p w14:paraId="29E0FA51"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费用</w:t>
            </w:r>
          </w:p>
        </w:tc>
        <w:tc>
          <w:tcPr>
            <w:tcW w:w="2088" w:type="dxa"/>
            <w:shd w:val="clear" w:color="auto" w:fill="A6A6A6"/>
            <w:vAlign w:val="center"/>
          </w:tcPr>
          <w:p w14:paraId="36EFBC62"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维护选择</w:t>
            </w:r>
          </w:p>
        </w:tc>
        <w:tc>
          <w:tcPr>
            <w:tcW w:w="947" w:type="dxa"/>
            <w:shd w:val="clear" w:color="auto" w:fill="A6A6A6"/>
            <w:vAlign w:val="center"/>
          </w:tcPr>
          <w:p w14:paraId="261AD5F8"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备注</w:t>
            </w:r>
          </w:p>
        </w:tc>
      </w:tr>
      <w:tr w:rsidR="00AC280A" w14:paraId="20EF4924" w14:textId="77777777">
        <w:trPr>
          <w:trHeight w:val="284"/>
          <w:jc w:val="center"/>
        </w:trPr>
        <w:tc>
          <w:tcPr>
            <w:tcW w:w="1470" w:type="dxa"/>
            <w:shd w:val="clear" w:color="auto" w:fill="FFFFFF"/>
            <w:vAlign w:val="center"/>
          </w:tcPr>
          <w:p w14:paraId="08B674D6" w14:textId="77777777" w:rsidR="00AC280A" w:rsidRDefault="00AC280A">
            <w:pPr>
              <w:spacing w:line="0" w:lineRule="atLeast"/>
              <w:rPr>
                <w:rFonts w:ascii="微软雅黑" w:eastAsia="微软雅黑" w:hAnsi="微软雅黑"/>
                <w:szCs w:val="21"/>
              </w:rPr>
            </w:pPr>
          </w:p>
        </w:tc>
        <w:tc>
          <w:tcPr>
            <w:tcW w:w="3827" w:type="dxa"/>
            <w:gridSpan w:val="3"/>
            <w:shd w:val="clear" w:color="auto" w:fill="FFFFFF"/>
            <w:vAlign w:val="center"/>
          </w:tcPr>
          <w:p w14:paraId="5AACE03A" w14:textId="77777777" w:rsidR="00AC280A" w:rsidRDefault="00AC280A">
            <w:pPr>
              <w:spacing w:line="0" w:lineRule="atLeast"/>
              <w:rPr>
                <w:rFonts w:ascii="微软雅黑" w:eastAsia="微软雅黑" w:hAnsi="微软雅黑"/>
                <w:szCs w:val="21"/>
              </w:rPr>
            </w:pPr>
          </w:p>
        </w:tc>
        <w:tc>
          <w:tcPr>
            <w:tcW w:w="1701" w:type="dxa"/>
            <w:shd w:val="clear" w:color="auto" w:fill="FFFFFF"/>
            <w:vAlign w:val="center"/>
          </w:tcPr>
          <w:p w14:paraId="3522EA89" w14:textId="77777777" w:rsidR="00AC280A" w:rsidRDefault="00AC280A">
            <w:pPr>
              <w:spacing w:line="0" w:lineRule="atLeast"/>
              <w:rPr>
                <w:rFonts w:ascii="微软雅黑" w:eastAsia="微软雅黑" w:hAnsi="微软雅黑"/>
                <w:szCs w:val="21"/>
              </w:rPr>
            </w:pPr>
          </w:p>
        </w:tc>
        <w:tc>
          <w:tcPr>
            <w:tcW w:w="2088" w:type="dxa"/>
            <w:shd w:val="clear" w:color="auto" w:fill="FFFFFF"/>
            <w:vAlign w:val="center"/>
          </w:tcPr>
          <w:p w14:paraId="178C5EF7" w14:textId="77777777" w:rsidR="00AC280A" w:rsidRDefault="00AC280A">
            <w:pPr>
              <w:spacing w:line="0" w:lineRule="atLeast"/>
              <w:rPr>
                <w:rFonts w:ascii="微软雅黑" w:eastAsia="微软雅黑" w:hAnsi="微软雅黑"/>
                <w:szCs w:val="21"/>
              </w:rPr>
            </w:pPr>
          </w:p>
        </w:tc>
        <w:tc>
          <w:tcPr>
            <w:tcW w:w="947" w:type="dxa"/>
            <w:shd w:val="clear" w:color="auto" w:fill="FFFFFF"/>
            <w:vAlign w:val="center"/>
          </w:tcPr>
          <w:p w14:paraId="7F23F15C" w14:textId="77777777" w:rsidR="00AC280A" w:rsidRDefault="00AC280A">
            <w:pPr>
              <w:spacing w:line="0" w:lineRule="atLeast"/>
              <w:rPr>
                <w:rFonts w:ascii="微软雅黑" w:eastAsia="微软雅黑" w:hAnsi="微软雅黑"/>
                <w:szCs w:val="21"/>
              </w:rPr>
            </w:pPr>
          </w:p>
        </w:tc>
      </w:tr>
      <w:tr w:rsidR="00AC280A" w14:paraId="1883A4FA" w14:textId="77777777">
        <w:trPr>
          <w:trHeight w:val="284"/>
          <w:jc w:val="center"/>
        </w:trPr>
        <w:tc>
          <w:tcPr>
            <w:tcW w:w="1470" w:type="dxa"/>
            <w:shd w:val="clear" w:color="auto" w:fill="FFFFFF"/>
            <w:vAlign w:val="center"/>
          </w:tcPr>
          <w:p w14:paraId="16D5A127" w14:textId="77777777" w:rsidR="00AC280A" w:rsidRDefault="00AC280A">
            <w:pPr>
              <w:spacing w:line="0" w:lineRule="atLeast"/>
              <w:rPr>
                <w:rFonts w:ascii="微软雅黑" w:eastAsia="微软雅黑" w:hAnsi="微软雅黑"/>
                <w:szCs w:val="21"/>
              </w:rPr>
            </w:pPr>
          </w:p>
        </w:tc>
        <w:tc>
          <w:tcPr>
            <w:tcW w:w="3827" w:type="dxa"/>
            <w:gridSpan w:val="3"/>
            <w:shd w:val="clear" w:color="auto" w:fill="FFFFFF"/>
            <w:vAlign w:val="center"/>
          </w:tcPr>
          <w:p w14:paraId="1C941C0D" w14:textId="77777777" w:rsidR="00AC280A" w:rsidRDefault="00AC280A">
            <w:pPr>
              <w:spacing w:line="0" w:lineRule="atLeast"/>
              <w:rPr>
                <w:rFonts w:ascii="微软雅黑" w:eastAsia="微软雅黑" w:hAnsi="微软雅黑"/>
                <w:szCs w:val="21"/>
              </w:rPr>
            </w:pPr>
          </w:p>
        </w:tc>
        <w:tc>
          <w:tcPr>
            <w:tcW w:w="1701" w:type="dxa"/>
            <w:shd w:val="clear" w:color="auto" w:fill="FFFFFF"/>
            <w:vAlign w:val="center"/>
          </w:tcPr>
          <w:p w14:paraId="7904F21D" w14:textId="77777777" w:rsidR="00AC280A" w:rsidRDefault="00AC280A">
            <w:pPr>
              <w:spacing w:line="0" w:lineRule="atLeast"/>
              <w:rPr>
                <w:rFonts w:ascii="微软雅黑" w:eastAsia="微软雅黑" w:hAnsi="微软雅黑"/>
                <w:szCs w:val="21"/>
              </w:rPr>
            </w:pPr>
          </w:p>
        </w:tc>
        <w:tc>
          <w:tcPr>
            <w:tcW w:w="2088" w:type="dxa"/>
            <w:shd w:val="clear" w:color="auto" w:fill="FFFFFF"/>
            <w:vAlign w:val="center"/>
          </w:tcPr>
          <w:p w14:paraId="4DC9491B" w14:textId="77777777" w:rsidR="00AC280A" w:rsidRDefault="00AC280A">
            <w:pPr>
              <w:spacing w:line="0" w:lineRule="atLeast"/>
              <w:rPr>
                <w:rFonts w:ascii="微软雅黑" w:eastAsia="微软雅黑" w:hAnsi="微软雅黑"/>
                <w:szCs w:val="21"/>
              </w:rPr>
            </w:pPr>
          </w:p>
        </w:tc>
        <w:tc>
          <w:tcPr>
            <w:tcW w:w="947" w:type="dxa"/>
            <w:shd w:val="clear" w:color="auto" w:fill="FFFFFF"/>
            <w:vAlign w:val="center"/>
          </w:tcPr>
          <w:p w14:paraId="3E067357" w14:textId="77777777" w:rsidR="00AC280A" w:rsidRDefault="00AC280A">
            <w:pPr>
              <w:spacing w:line="0" w:lineRule="atLeast"/>
              <w:rPr>
                <w:rFonts w:ascii="微软雅黑" w:eastAsia="微软雅黑" w:hAnsi="微软雅黑"/>
                <w:szCs w:val="21"/>
              </w:rPr>
            </w:pPr>
          </w:p>
        </w:tc>
      </w:tr>
      <w:tr w:rsidR="00AC280A" w14:paraId="111BC107" w14:textId="77777777">
        <w:trPr>
          <w:trHeight w:val="284"/>
          <w:jc w:val="center"/>
        </w:trPr>
        <w:tc>
          <w:tcPr>
            <w:tcW w:w="5297" w:type="dxa"/>
            <w:gridSpan w:val="4"/>
            <w:shd w:val="clear" w:color="auto" w:fill="FFFFFF"/>
          </w:tcPr>
          <w:p w14:paraId="0D5CD288"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合计</w:t>
            </w:r>
          </w:p>
        </w:tc>
        <w:tc>
          <w:tcPr>
            <w:tcW w:w="4736" w:type="dxa"/>
            <w:gridSpan w:val="3"/>
            <w:shd w:val="clear" w:color="auto" w:fill="FFFFFF"/>
            <w:vAlign w:val="center"/>
          </w:tcPr>
          <w:p w14:paraId="3D05585D" w14:textId="77777777" w:rsidR="00AC280A" w:rsidRDefault="00AC280A">
            <w:pPr>
              <w:spacing w:line="0" w:lineRule="atLeast"/>
              <w:rPr>
                <w:rFonts w:ascii="微软雅黑" w:eastAsia="微软雅黑" w:hAnsi="微软雅黑"/>
                <w:szCs w:val="21"/>
              </w:rPr>
            </w:pPr>
          </w:p>
        </w:tc>
      </w:tr>
      <w:tr w:rsidR="00AC280A" w14:paraId="7C1408C4" w14:textId="77777777">
        <w:trPr>
          <w:cantSplit/>
          <w:trHeight w:val="454"/>
          <w:jc w:val="center"/>
        </w:trPr>
        <w:tc>
          <w:tcPr>
            <w:tcW w:w="1524" w:type="dxa"/>
            <w:gridSpan w:val="2"/>
            <w:vAlign w:val="center"/>
          </w:tcPr>
          <w:p w14:paraId="70C8E9D4"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其它</w:t>
            </w:r>
          </w:p>
          <w:p w14:paraId="66BF645F"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（请注明，</w:t>
            </w:r>
            <w:r>
              <w:rPr>
                <w:rFonts w:ascii="微软雅黑" w:eastAsia="微软雅黑" w:hAnsi="微软雅黑"/>
                <w:szCs w:val="21"/>
              </w:rPr>
              <w:t>可添加</w:t>
            </w:r>
            <w:r>
              <w:rPr>
                <w:rFonts w:ascii="微软雅黑" w:eastAsia="微软雅黑" w:hAnsi="微软雅黑" w:hint="eastAsia"/>
                <w:szCs w:val="21"/>
              </w:rPr>
              <w:t>）</w:t>
            </w:r>
          </w:p>
        </w:tc>
        <w:tc>
          <w:tcPr>
            <w:tcW w:w="1788" w:type="dxa"/>
          </w:tcPr>
          <w:p w14:paraId="577A822D" w14:textId="77777777" w:rsidR="00AC280A" w:rsidRDefault="00AC280A">
            <w:pPr>
              <w:spacing w:line="0" w:lineRule="atLeast"/>
              <w:rPr>
                <w:rFonts w:ascii="微软雅黑" w:eastAsia="微软雅黑" w:hAnsi="微软雅黑"/>
                <w:szCs w:val="21"/>
              </w:rPr>
            </w:pPr>
          </w:p>
        </w:tc>
        <w:tc>
          <w:tcPr>
            <w:tcW w:w="6721" w:type="dxa"/>
            <w:gridSpan w:val="4"/>
            <w:vAlign w:val="center"/>
          </w:tcPr>
          <w:p w14:paraId="11E0E73F" w14:textId="77777777" w:rsidR="00AC280A" w:rsidRDefault="00AC280A">
            <w:pPr>
              <w:spacing w:line="0" w:lineRule="atLeast"/>
              <w:rPr>
                <w:rFonts w:ascii="微软雅黑" w:eastAsia="微软雅黑" w:hAnsi="微软雅黑"/>
                <w:szCs w:val="21"/>
              </w:rPr>
            </w:pPr>
          </w:p>
        </w:tc>
      </w:tr>
      <w:tr w:rsidR="00AC280A" w14:paraId="66461015" w14:textId="77777777">
        <w:trPr>
          <w:cantSplit/>
          <w:trHeight w:val="454"/>
          <w:jc w:val="center"/>
        </w:trPr>
        <w:tc>
          <w:tcPr>
            <w:tcW w:w="1524" w:type="dxa"/>
            <w:gridSpan w:val="2"/>
            <w:shd w:val="clear" w:color="auto" w:fill="F2F2F2"/>
            <w:vAlign w:val="center"/>
          </w:tcPr>
          <w:p w14:paraId="27A13FD7"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总计(大写)</w:t>
            </w:r>
          </w:p>
        </w:tc>
        <w:tc>
          <w:tcPr>
            <w:tcW w:w="1788" w:type="dxa"/>
            <w:shd w:val="clear" w:color="auto" w:fill="F2F2F2"/>
          </w:tcPr>
          <w:p w14:paraId="701ADFAA" w14:textId="77777777" w:rsidR="00AC280A" w:rsidRDefault="00AC280A">
            <w:pPr>
              <w:spacing w:line="0" w:lineRule="atLeast"/>
              <w:rPr>
                <w:rFonts w:ascii="微软雅黑" w:eastAsia="微软雅黑" w:hAnsi="微软雅黑"/>
                <w:b/>
                <w:szCs w:val="21"/>
              </w:rPr>
            </w:pPr>
          </w:p>
        </w:tc>
        <w:tc>
          <w:tcPr>
            <w:tcW w:w="6721" w:type="dxa"/>
            <w:gridSpan w:val="4"/>
            <w:shd w:val="clear" w:color="auto" w:fill="F2F2F2"/>
            <w:vAlign w:val="center"/>
          </w:tcPr>
          <w:p w14:paraId="52035E50"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    ）万元</w:t>
            </w:r>
          </w:p>
        </w:tc>
      </w:tr>
      <w:tr w:rsidR="00AC280A" w14:paraId="217016C1" w14:textId="77777777">
        <w:trPr>
          <w:cantSplit/>
          <w:trHeight w:val="454"/>
          <w:jc w:val="center"/>
        </w:trPr>
        <w:tc>
          <w:tcPr>
            <w:tcW w:w="1524" w:type="dxa"/>
            <w:gridSpan w:val="2"/>
            <w:shd w:val="clear" w:color="auto" w:fill="F2F2F2"/>
            <w:vAlign w:val="center"/>
          </w:tcPr>
          <w:p w14:paraId="28E3DA7C" w14:textId="77777777" w:rsidR="00AC280A" w:rsidRDefault="00000000">
            <w:pPr>
              <w:spacing w:line="0" w:lineRule="atLeast"/>
              <w:rPr>
                <w:rFonts w:ascii="微软雅黑" w:eastAsia="微软雅黑" w:hAnsi="微软雅黑"/>
                <w:b/>
                <w:color w:val="000000"/>
                <w:szCs w:val="21"/>
              </w:rPr>
            </w:pPr>
            <w:r>
              <w:rPr>
                <w:rFonts w:ascii="微软雅黑" w:eastAsia="微软雅黑" w:hAnsi="微软雅黑" w:hint="eastAsia"/>
                <w:b/>
                <w:color w:val="000000"/>
                <w:szCs w:val="21"/>
              </w:rPr>
              <w:t>折合项目</w:t>
            </w:r>
            <w:r>
              <w:rPr>
                <w:rFonts w:ascii="微软雅黑" w:eastAsia="微软雅黑" w:hAnsi="微软雅黑"/>
                <w:b/>
                <w:color w:val="000000"/>
                <w:szCs w:val="21"/>
              </w:rPr>
              <w:t>单价</w:t>
            </w:r>
          </w:p>
        </w:tc>
        <w:tc>
          <w:tcPr>
            <w:tcW w:w="1788" w:type="dxa"/>
            <w:shd w:val="clear" w:color="auto" w:fill="F2F2F2"/>
          </w:tcPr>
          <w:p w14:paraId="48418D41" w14:textId="77777777" w:rsidR="00AC280A" w:rsidRDefault="00AC280A">
            <w:pPr>
              <w:spacing w:line="0" w:lineRule="atLeast"/>
              <w:rPr>
                <w:rFonts w:ascii="微软雅黑" w:eastAsia="微软雅黑" w:hAnsi="微软雅黑"/>
                <w:b/>
                <w:color w:val="000000"/>
                <w:szCs w:val="21"/>
              </w:rPr>
            </w:pPr>
          </w:p>
        </w:tc>
        <w:tc>
          <w:tcPr>
            <w:tcW w:w="6721" w:type="dxa"/>
            <w:gridSpan w:val="4"/>
            <w:shd w:val="clear" w:color="auto" w:fill="F2F2F2"/>
            <w:vAlign w:val="center"/>
          </w:tcPr>
          <w:p w14:paraId="15D4D806" w14:textId="77777777" w:rsidR="00AC280A" w:rsidRDefault="00000000">
            <w:pPr>
              <w:spacing w:line="0" w:lineRule="atLeast"/>
              <w:rPr>
                <w:rFonts w:ascii="微软雅黑" w:eastAsia="微软雅黑" w:hAnsi="微软雅黑"/>
                <w:b/>
                <w:color w:val="000000"/>
                <w:szCs w:val="21"/>
              </w:rPr>
            </w:pPr>
            <w:r>
              <w:rPr>
                <w:rFonts w:ascii="微软雅黑" w:eastAsia="微软雅黑" w:hAnsi="微软雅黑" w:hint="eastAsia"/>
                <w:b/>
                <w:color w:val="000000"/>
                <w:szCs w:val="21"/>
              </w:rPr>
              <w:t xml:space="preserve">（    </w:t>
            </w:r>
            <w:r>
              <w:rPr>
                <w:rFonts w:ascii="微软雅黑" w:eastAsia="微软雅黑" w:hAnsi="微软雅黑"/>
                <w:b/>
                <w:color w:val="000000"/>
                <w:szCs w:val="21"/>
              </w:rPr>
              <w:t>）万元</w:t>
            </w:r>
            <w:r>
              <w:rPr>
                <w:rFonts w:ascii="微软雅黑" w:eastAsia="微软雅黑" w:hAnsi="微软雅黑" w:hint="eastAsia"/>
                <w:b/>
                <w:color w:val="000000"/>
                <w:szCs w:val="21"/>
              </w:rPr>
              <w:t>/</w:t>
            </w:r>
            <w:proofErr w:type="gramStart"/>
            <w:r>
              <w:rPr>
                <w:rFonts w:ascii="微软雅黑" w:eastAsia="微软雅黑" w:hAnsi="微软雅黑" w:hint="eastAsia"/>
                <w:b/>
                <w:color w:val="000000"/>
                <w:szCs w:val="21"/>
              </w:rPr>
              <w:t>个</w:t>
            </w:r>
            <w:proofErr w:type="gramEnd"/>
          </w:p>
        </w:tc>
      </w:tr>
    </w:tbl>
    <w:p w14:paraId="6425A2E8" w14:textId="77777777" w:rsidR="00AC280A" w:rsidRDefault="00AC280A">
      <w:pPr>
        <w:spacing w:line="360" w:lineRule="auto"/>
        <w:rPr>
          <w:rFonts w:ascii="微软雅黑" w:eastAsia="微软雅黑" w:hAnsi="微软雅黑"/>
          <w:szCs w:val="21"/>
          <w:highlight w:val="yellow"/>
        </w:rPr>
      </w:pPr>
    </w:p>
    <w:p w14:paraId="12E79259" w14:textId="77777777" w:rsidR="00AC280A" w:rsidRDefault="00000000">
      <w:r>
        <w:rPr>
          <w:rFonts w:ascii="微软雅黑" w:eastAsia="微软雅黑" w:hAnsi="微软雅黑" w:hint="eastAsia"/>
          <w:szCs w:val="21"/>
        </w:rPr>
        <w:t xml:space="preserve">   注解：以上项目报价均以含税金额报价，无费用可不填写。</w:t>
      </w:r>
    </w:p>
    <w:p w14:paraId="58E621AB" w14:textId="77777777" w:rsidR="00AC280A" w:rsidRDefault="00000000">
      <w:r>
        <w:br w:type="page"/>
      </w:r>
    </w:p>
    <w:p w14:paraId="0FA685F3" w14:textId="77777777" w:rsidR="00AC280A" w:rsidRDefault="00000000">
      <w:pPr>
        <w:pStyle w:val="3"/>
        <w:rPr>
          <w:rFonts w:ascii="微软雅黑" w:eastAsia="微软雅黑" w:hAnsi="微软雅黑"/>
          <w:sz w:val="28"/>
          <w:szCs w:val="28"/>
        </w:rPr>
      </w:pPr>
      <w:bookmarkStart w:id="107" w:name="_Toc516486666"/>
      <w:bookmarkStart w:id="108" w:name="_Toc527105192"/>
      <w:bookmarkStart w:id="109" w:name="_Toc1831449356"/>
      <w:bookmarkStart w:id="110" w:name="_Toc526784181"/>
      <w:r>
        <w:rPr>
          <w:rFonts w:ascii="微软雅黑" w:eastAsia="微软雅黑" w:hAnsi="微软雅黑" w:hint="eastAsia"/>
          <w:sz w:val="28"/>
          <w:szCs w:val="28"/>
        </w:rPr>
        <w:lastRenderedPageBreak/>
        <w:t>5.2.2投标函（规范</w:t>
      </w:r>
      <w:r>
        <w:rPr>
          <w:rFonts w:ascii="微软雅黑" w:eastAsia="微软雅黑" w:hAnsi="微软雅黑"/>
          <w:sz w:val="28"/>
          <w:szCs w:val="28"/>
        </w:rPr>
        <w:t>）</w:t>
      </w:r>
      <w:bookmarkEnd w:id="107"/>
      <w:bookmarkEnd w:id="108"/>
      <w:bookmarkEnd w:id="109"/>
      <w:bookmarkEnd w:id="110"/>
    </w:p>
    <w:p w14:paraId="026D732E"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投 标 函</w:t>
      </w:r>
    </w:p>
    <w:p w14:paraId="3BE84C28"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致：北国商城股份有限公司</w:t>
      </w:r>
    </w:p>
    <w:p w14:paraId="59BE66F6" w14:textId="77777777" w:rsidR="00AC280A" w:rsidRDefault="00AC280A">
      <w:pPr>
        <w:spacing w:line="360" w:lineRule="auto"/>
        <w:rPr>
          <w:rFonts w:ascii="微软雅黑" w:eastAsia="微软雅黑" w:hAnsi="微软雅黑"/>
          <w:szCs w:val="21"/>
        </w:rPr>
      </w:pPr>
    </w:p>
    <w:p w14:paraId="7880C05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我方己仔细研究、完全理解并满足贵方提供</w:t>
      </w:r>
      <w:r w:rsidRPr="00E125C7">
        <w:rPr>
          <w:rFonts w:ascii="微软雅黑" w:eastAsia="微软雅黑" w:hAnsi="微软雅黑" w:hint="eastAsia"/>
          <w:szCs w:val="21"/>
        </w:rPr>
        <w:t>的</w:t>
      </w:r>
      <w:r w:rsidRPr="00E125C7">
        <w:rPr>
          <w:rFonts w:ascii="微软雅黑" w:eastAsia="微软雅黑" w:hAnsi="微软雅黑"/>
          <w:szCs w:val="21"/>
        </w:rPr>
        <w:t>网络安全升级服务项目</w:t>
      </w:r>
      <w:r w:rsidRPr="00E125C7">
        <w:rPr>
          <w:rFonts w:ascii="微软雅黑" w:eastAsia="微软雅黑" w:hAnsi="微软雅黑" w:hint="eastAsia"/>
          <w:szCs w:val="21"/>
        </w:rPr>
        <w:t>招标文件的</w:t>
      </w:r>
      <w:r>
        <w:rPr>
          <w:rFonts w:ascii="微软雅黑" w:eastAsia="微软雅黑" w:hAnsi="微软雅黑" w:hint="eastAsia"/>
          <w:szCs w:val="21"/>
        </w:rPr>
        <w:t>全部内容，包括招标文件的修改通知（若有），我方愿按照贵方本次招标文件之要求，按我方提交的投标报价清单所述之价格承担并完成设备的</w:t>
      </w:r>
      <w:r>
        <w:rPr>
          <w:rFonts w:ascii="微软雅黑" w:eastAsia="微软雅黑" w:hAnsi="微软雅黑"/>
          <w:szCs w:val="21"/>
        </w:rPr>
        <w:t>搭建、调试</w:t>
      </w:r>
      <w:r>
        <w:rPr>
          <w:rFonts w:ascii="微软雅黑" w:eastAsia="微软雅黑" w:hAnsi="微软雅黑" w:hint="eastAsia"/>
          <w:szCs w:val="21"/>
        </w:rPr>
        <w:t>、实施</w:t>
      </w:r>
      <w:r>
        <w:rPr>
          <w:rFonts w:ascii="微软雅黑" w:eastAsia="微软雅黑" w:hAnsi="微软雅黑"/>
          <w:szCs w:val="21"/>
        </w:rPr>
        <w:t>及验收</w:t>
      </w:r>
      <w:r>
        <w:rPr>
          <w:rFonts w:ascii="微软雅黑" w:eastAsia="微软雅黑" w:hAnsi="微软雅黑" w:hint="eastAsia"/>
          <w:szCs w:val="21"/>
        </w:rPr>
        <w:t>，验收合格并提供</w:t>
      </w:r>
      <w:r>
        <w:rPr>
          <w:rFonts w:ascii="微软雅黑" w:eastAsia="微软雅黑" w:hAnsi="微软雅黑"/>
          <w:szCs w:val="21"/>
        </w:rPr>
        <w:t>相关支持性服务</w:t>
      </w:r>
      <w:r>
        <w:rPr>
          <w:rFonts w:ascii="微软雅黑" w:eastAsia="微软雅黑" w:hAnsi="微软雅黑" w:hint="eastAsia"/>
          <w:szCs w:val="21"/>
        </w:rPr>
        <w:t>。</w:t>
      </w:r>
    </w:p>
    <w:p w14:paraId="7E5F7C54"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我方同意在招标文件规定的投标截止日或其后经我方同意延长的时间内(以下简称"期限")遵循本投标文件的规定，并在此期限届满之前对我方具有约束力；如中标，我方投标文件有效期将延至合同终止日为止。</w:t>
      </w:r>
    </w:p>
    <w:p w14:paraId="3031A1AC"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投标文件中所有关于投标资格的文件、证明材料、陈述均是真实的、准确的。若有违背，我方愿意承担由此而产生的一切后果。</w:t>
      </w:r>
    </w:p>
    <w:p w14:paraId="7B140066"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如果贵方有要求，我方愿意进一步提供与本投标有关的任何证据或资料。</w:t>
      </w:r>
    </w:p>
    <w:p w14:paraId="49603CBE"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我方完全理解贵方并无意向在投标阶段与任何投标人建立合约关系，且贵方亦无义务必须接受最低报价的投标或收到的任何投标，同时不需向我方作任何解释。</w:t>
      </w:r>
    </w:p>
    <w:p w14:paraId="0C073040"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6</w:t>
      </w:r>
      <w:r>
        <w:rPr>
          <w:rFonts w:ascii="微软雅黑" w:eastAsia="微软雅黑" w:hAnsi="微软雅黑" w:hint="eastAsia"/>
          <w:szCs w:val="21"/>
        </w:rPr>
        <w:tab/>
        <w:t>我方同意承担投标过程中产生的所有费用及风险，不因落标而向贵方主张任何费用或权利。</w:t>
      </w:r>
    </w:p>
    <w:p w14:paraId="0AD2B7F5" w14:textId="77777777" w:rsidR="00AC280A" w:rsidRDefault="00AC280A">
      <w:pPr>
        <w:spacing w:line="360" w:lineRule="auto"/>
        <w:rPr>
          <w:rFonts w:ascii="微软雅黑" w:eastAsia="微软雅黑" w:hAnsi="微软雅黑"/>
          <w:szCs w:val="21"/>
        </w:rPr>
      </w:pPr>
    </w:p>
    <w:p w14:paraId="50E7E807"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                                                  投标人名称（盖章）：</w:t>
      </w:r>
    </w:p>
    <w:p w14:paraId="6BBD2CF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                                                  法定代表人或授权代表签署：</w:t>
      </w:r>
    </w:p>
    <w:p w14:paraId="537299BB" w14:textId="77777777" w:rsidR="00AC280A" w:rsidRDefault="00000000">
      <w:pPr>
        <w:rPr>
          <w:rFonts w:ascii="微软雅黑" w:eastAsia="微软雅黑" w:hAnsi="微软雅黑"/>
          <w:szCs w:val="21"/>
        </w:rPr>
      </w:pPr>
      <w:r>
        <w:rPr>
          <w:rFonts w:ascii="微软雅黑" w:eastAsia="微软雅黑" w:hAnsi="微软雅黑" w:hint="eastAsia"/>
          <w:szCs w:val="21"/>
        </w:rPr>
        <w:t xml:space="preserve">                                                  日期：   年    月    日</w:t>
      </w:r>
    </w:p>
    <w:p w14:paraId="6E8075F8" w14:textId="77777777" w:rsidR="00AC280A" w:rsidRDefault="00AC280A"/>
    <w:p w14:paraId="513A9F88" w14:textId="77777777" w:rsidR="00AC280A" w:rsidRDefault="00000000">
      <w:pPr>
        <w:pStyle w:val="3"/>
        <w:rPr>
          <w:rFonts w:ascii="微软雅黑" w:eastAsia="微软雅黑" w:hAnsi="微软雅黑"/>
          <w:sz w:val="28"/>
          <w:szCs w:val="28"/>
        </w:rPr>
      </w:pPr>
      <w:bookmarkStart w:id="111" w:name="_Toc374704127"/>
      <w:bookmarkStart w:id="112" w:name="_Toc516486667"/>
      <w:bookmarkStart w:id="113" w:name="_Toc527105193"/>
      <w:bookmarkStart w:id="114" w:name="_Toc1286213841"/>
      <w:bookmarkStart w:id="115" w:name="_Toc526784182"/>
      <w:r>
        <w:rPr>
          <w:rFonts w:ascii="微软雅黑" w:eastAsia="微软雅黑" w:hAnsi="微软雅黑" w:hint="eastAsia"/>
          <w:sz w:val="28"/>
          <w:szCs w:val="28"/>
        </w:rPr>
        <w:lastRenderedPageBreak/>
        <w:t>5.2.3承诺书（规范</w:t>
      </w:r>
      <w:r>
        <w:rPr>
          <w:rFonts w:ascii="微软雅黑" w:eastAsia="微软雅黑" w:hAnsi="微软雅黑"/>
          <w:sz w:val="28"/>
          <w:szCs w:val="28"/>
        </w:rPr>
        <w:t>）</w:t>
      </w:r>
      <w:bookmarkEnd w:id="111"/>
      <w:bookmarkEnd w:id="112"/>
      <w:bookmarkEnd w:id="113"/>
      <w:bookmarkEnd w:id="114"/>
      <w:bookmarkEnd w:id="115"/>
    </w:p>
    <w:p w14:paraId="510708BC"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承 诺 书</w:t>
      </w:r>
    </w:p>
    <w:p w14:paraId="15E6F67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致：北国商城股份有限公司</w:t>
      </w:r>
    </w:p>
    <w:p w14:paraId="58899808"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我方愿意参加贵方</w:t>
      </w:r>
      <w:proofErr w:type="gramStart"/>
      <w:r w:rsidRPr="00E125C7">
        <w:rPr>
          <w:rFonts w:ascii="微软雅黑" w:eastAsia="微软雅黑" w:hAnsi="微软雅黑" w:hint="eastAsia"/>
          <w:szCs w:val="21"/>
        </w:rPr>
        <w:t>存</w:t>
      </w:r>
      <w:r w:rsidRPr="00E125C7">
        <w:rPr>
          <w:rFonts w:ascii="微软雅黑" w:eastAsia="微软雅黑" w:hAnsi="微软雅黑"/>
          <w:szCs w:val="21"/>
        </w:rPr>
        <w:t>网络</w:t>
      </w:r>
      <w:proofErr w:type="gramEnd"/>
      <w:r w:rsidRPr="00E125C7">
        <w:rPr>
          <w:rFonts w:ascii="微软雅黑" w:eastAsia="微软雅黑" w:hAnsi="微软雅黑"/>
          <w:szCs w:val="21"/>
        </w:rPr>
        <w:t>安全升级服务项目采购</w:t>
      </w:r>
      <w:r w:rsidRPr="00E125C7">
        <w:rPr>
          <w:rFonts w:ascii="微软雅黑" w:eastAsia="微软雅黑" w:hAnsi="微软雅黑" w:hint="eastAsia"/>
          <w:szCs w:val="21"/>
        </w:rPr>
        <w:t>的竞</w:t>
      </w:r>
      <w:r>
        <w:rPr>
          <w:rFonts w:ascii="微软雅黑" w:eastAsia="微软雅黑" w:hAnsi="微软雅黑" w:hint="eastAsia"/>
          <w:szCs w:val="21"/>
        </w:rPr>
        <w:t>标。在此，我方郑重承诺如下：</w:t>
      </w:r>
    </w:p>
    <w:p w14:paraId="319A4738"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我方保证此次投标资料真实可信，如有虚假，我方无条件放弃本次投标资格。</w:t>
      </w:r>
    </w:p>
    <w:p w14:paraId="06AB00CB"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我方保证此次投标报价包含招标文件中招标范围内全部内容，如有丢项、漏项或计算错误，我方承诺不再向贵方提出调整报价要求。</w:t>
      </w:r>
    </w:p>
    <w:p w14:paraId="694A303A"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如我方中标，我方承诺按贵方相关要求及时与贵方签订合同，并完成履约保证金（或履约保函）的交纳。如有变动，我方将书面说明提交贵方并征得贵方同意，如因我方原因致使合同未能与贵方达成一致，或履约保证金(或履约保函)逾期未交且无特殊情况说明，我方无条件放弃中标资格并愿意承担相应责任。</w:t>
      </w:r>
    </w:p>
    <w:p w14:paraId="5E29220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如我方中标，合同一经签署，我方严格按照合同相关规定完成相关工作。未经贵方同意，我方承诺不将信息化系统</w:t>
      </w:r>
      <w:r>
        <w:rPr>
          <w:rFonts w:ascii="微软雅黑" w:eastAsia="微软雅黑" w:hAnsi="微软雅黑"/>
          <w:szCs w:val="21"/>
        </w:rPr>
        <w:t>的提供及实施</w:t>
      </w:r>
      <w:r>
        <w:rPr>
          <w:rFonts w:ascii="微软雅黑" w:eastAsia="微软雅黑" w:hAnsi="微软雅黑" w:hint="eastAsia"/>
          <w:szCs w:val="21"/>
        </w:rPr>
        <w:t>分包转包给其他单位，否则将承担法律责任。</w:t>
      </w:r>
    </w:p>
    <w:p w14:paraId="6B0B0ACE"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如我方中标，我方承诺按贵方要求实施</w:t>
      </w:r>
      <w:r>
        <w:rPr>
          <w:rFonts w:ascii="微软雅黑" w:eastAsia="微软雅黑" w:hAnsi="微软雅黑"/>
          <w:szCs w:val="21"/>
        </w:rPr>
        <w:t>周期</w:t>
      </w:r>
      <w:r>
        <w:rPr>
          <w:rFonts w:ascii="微软雅黑" w:eastAsia="微软雅黑" w:hAnsi="微软雅黑" w:hint="eastAsia"/>
          <w:szCs w:val="21"/>
        </w:rPr>
        <w:t>按时完成信息化</w:t>
      </w:r>
      <w:r>
        <w:rPr>
          <w:rFonts w:ascii="微软雅黑" w:eastAsia="微软雅黑" w:hAnsi="微软雅黑"/>
          <w:szCs w:val="21"/>
        </w:rPr>
        <w:t>系统的</w:t>
      </w:r>
      <w:r>
        <w:rPr>
          <w:rFonts w:ascii="微软雅黑" w:eastAsia="微软雅黑" w:hAnsi="微软雅黑" w:hint="eastAsia"/>
          <w:szCs w:val="21"/>
        </w:rPr>
        <w:t>安装</w:t>
      </w:r>
      <w:r>
        <w:rPr>
          <w:rFonts w:ascii="微软雅黑" w:eastAsia="微软雅黑" w:hAnsi="微软雅黑"/>
          <w:szCs w:val="21"/>
        </w:rPr>
        <w:t>、</w:t>
      </w:r>
      <w:r>
        <w:rPr>
          <w:rFonts w:ascii="微软雅黑" w:eastAsia="微软雅黑" w:hAnsi="微软雅黑" w:hint="eastAsia"/>
          <w:szCs w:val="21"/>
        </w:rPr>
        <w:t>调试</w:t>
      </w:r>
      <w:r>
        <w:rPr>
          <w:rFonts w:ascii="微软雅黑" w:eastAsia="微软雅黑" w:hAnsi="微软雅黑"/>
          <w:szCs w:val="21"/>
        </w:rPr>
        <w:t>、开发及实施</w:t>
      </w:r>
      <w:r>
        <w:rPr>
          <w:rFonts w:ascii="微软雅黑" w:eastAsia="微软雅黑" w:hAnsi="微软雅黑" w:hint="eastAsia"/>
          <w:szCs w:val="21"/>
        </w:rPr>
        <w:t>，并确保</w:t>
      </w:r>
      <w:r>
        <w:rPr>
          <w:rFonts w:ascii="微软雅黑" w:eastAsia="微软雅黑" w:hAnsi="微软雅黑"/>
          <w:szCs w:val="21"/>
        </w:rPr>
        <w:t>信息化系统服务标准及质量</w:t>
      </w:r>
      <w:r>
        <w:rPr>
          <w:rFonts w:ascii="微软雅黑" w:eastAsia="微软雅黑" w:hAnsi="微软雅黑" w:hint="eastAsia"/>
          <w:szCs w:val="21"/>
        </w:rPr>
        <w:t>。</w:t>
      </w:r>
    </w:p>
    <w:p w14:paraId="21AA7DBE"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6</w:t>
      </w:r>
      <w:r>
        <w:rPr>
          <w:rFonts w:ascii="微软雅黑" w:eastAsia="微软雅黑" w:hAnsi="微软雅黑" w:hint="eastAsia"/>
          <w:szCs w:val="21"/>
        </w:rPr>
        <w:tab/>
        <w:t>我方承诺：无论我司是否中标，我司将对本次招标的全部过程及内容严格保密。</w:t>
      </w:r>
    </w:p>
    <w:p w14:paraId="24A6B412"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7</w:t>
      </w:r>
      <w:r>
        <w:rPr>
          <w:rFonts w:ascii="微软雅黑" w:eastAsia="微软雅黑" w:hAnsi="微软雅黑" w:hint="eastAsia"/>
          <w:szCs w:val="21"/>
        </w:rPr>
        <w:tab/>
        <w:t>我方的其他承诺：</w:t>
      </w:r>
    </w:p>
    <w:p w14:paraId="2A56EC69"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    本公司承诺服从招标人北国商城股份有限公司的管理，并遵守国家有关法律法规的规定。本公司承诺严格遵守向招标人提供所有信息化系统与投标书内容一致。</w:t>
      </w:r>
    </w:p>
    <w:p w14:paraId="63B831C3"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                                                     投标人名称（盖章）：</w:t>
      </w:r>
    </w:p>
    <w:p w14:paraId="2C59F9D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                                                     法定代表人或授权代表：</w:t>
      </w:r>
    </w:p>
    <w:p w14:paraId="12D21AC0" w14:textId="77777777" w:rsidR="00AC280A" w:rsidRDefault="00000000">
      <w:pPr>
        <w:rPr>
          <w:rFonts w:ascii="微软雅黑" w:eastAsia="微软雅黑" w:hAnsi="微软雅黑"/>
          <w:szCs w:val="21"/>
        </w:rPr>
      </w:pPr>
      <w:r>
        <w:rPr>
          <w:rFonts w:ascii="微软雅黑" w:eastAsia="微软雅黑" w:hAnsi="微软雅黑" w:hint="eastAsia"/>
          <w:szCs w:val="21"/>
        </w:rPr>
        <w:lastRenderedPageBreak/>
        <w:t xml:space="preserve">                                                     日期：   年   月   日</w:t>
      </w:r>
    </w:p>
    <w:p w14:paraId="2158FE56" w14:textId="77777777" w:rsidR="00AC280A" w:rsidRDefault="00000000">
      <w:pPr>
        <w:pStyle w:val="3"/>
        <w:rPr>
          <w:rFonts w:ascii="微软雅黑" w:eastAsia="微软雅黑" w:hAnsi="微软雅黑"/>
          <w:sz w:val="28"/>
          <w:szCs w:val="28"/>
        </w:rPr>
      </w:pPr>
      <w:bookmarkStart w:id="116" w:name="_Toc516486668"/>
      <w:bookmarkStart w:id="117" w:name="_Toc526784183"/>
      <w:bookmarkStart w:id="118" w:name="_Toc527105194"/>
      <w:bookmarkStart w:id="119" w:name="_Toc825634985"/>
      <w:bookmarkStart w:id="120" w:name="_Toc374704128"/>
      <w:r>
        <w:rPr>
          <w:rFonts w:ascii="微软雅黑" w:eastAsia="微软雅黑" w:hAnsi="微软雅黑" w:hint="eastAsia"/>
          <w:sz w:val="28"/>
          <w:szCs w:val="28"/>
        </w:rPr>
        <w:t>5.2.4投标人企业信息和联络方式一览表（规范</w:t>
      </w:r>
      <w:r>
        <w:rPr>
          <w:rFonts w:ascii="微软雅黑" w:eastAsia="微软雅黑" w:hAnsi="微软雅黑"/>
          <w:sz w:val="28"/>
          <w:szCs w:val="28"/>
        </w:rPr>
        <w:t>）</w:t>
      </w:r>
      <w:bookmarkEnd w:id="116"/>
      <w:bookmarkEnd w:id="117"/>
      <w:bookmarkEnd w:id="118"/>
      <w:bookmarkEnd w:id="119"/>
      <w:bookmarkEnd w:id="120"/>
    </w:p>
    <w:p w14:paraId="6E21E0C3"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投标人企业信息和联络方式一览表</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50"/>
        <w:gridCol w:w="3603"/>
        <w:gridCol w:w="5670"/>
      </w:tblGrid>
      <w:tr w:rsidR="00AC280A" w14:paraId="42B4F6D8" w14:textId="77777777">
        <w:trPr>
          <w:trHeight w:val="483"/>
          <w:jc w:val="center"/>
        </w:trPr>
        <w:tc>
          <w:tcPr>
            <w:tcW w:w="650" w:type="dxa"/>
            <w:shd w:val="clear" w:color="auto" w:fill="A6A6A6"/>
            <w:vAlign w:val="center"/>
          </w:tcPr>
          <w:p w14:paraId="24B88989"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hint="eastAsia"/>
                <w:szCs w:val="21"/>
              </w:rPr>
              <w:t>序号</w:t>
            </w:r>
          </w:p>
        </w:tc>
        <w:tc>
          <w:tcPr>
            <w:tcW w:w="3603" w:type="dxa"/>
            <w:shd w:val="clear" w:color="auto" w:fill="A6A6A6"/>
            <w:vAlign w:val="center"/>
          </w:tcPr>
          <w:p w14:paraId="56810770"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hint="eastAsia"/>
                <w:szCs w:val="21"/>
              </w:rPr>
              <w:t>内容</w:t>
            </w:r>
          </w:p>
        </w:tc>
        <w:tc>
          <w:tcPr>
            <w:tcW w:w="5670" w:type="dxa"/>
            <w:shd w:val="clear" w:color="auto" w:fill="A6A6A6"/>
            <w:vAlign w:val="center"/>
          </w:tcPr>
          <w:p w14:paraId="2F073625"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hint="eastAsia"/>
                <w:szCs w:val="21"/>
              </w:rPr>
              <w:t>投标人填写</w:t>
            </w:r>
          </w:p>
        </w:tc>
      </w:tr>
      <w:tr w:rsidR="00AC280A" w14:paraId="6B224D39" w14:textId="77777777">
        <w:trPr>
          <w:trHeight w:val="483"/>
          <w:jc w:val="center"/>
        </w:trPr>
        <w:tc>
          <w:tcPr>
            <w:tcW w:w="650" w:type="dxa"/>
            <w:vAlign w:val="center"/>
          </w:tcPr>
          <w:p w14:paraId="336E884C"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1</w:t>
            </w:r>
          </w:p>
        </w:tc>
        <w:tc>
          <w:tcPr>
            <w:tcW w:w="3603" w:type="dxa"/>
            <w:vAlign w:val="center"/>
          </w:tcPr>
          <w:p w14:paraId="326F9E8E"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投标人名称</w:t>
            </w:r>
          </w:p>
        </w:tc>
        <w:tc>
          <w:tcPr>
            <w:tcW w:w="5670" w:type="dxa"/>
            <w:vAlign w:val="center"/>
          </w:tcPr>
          <w:p w14:paraId="7F228A58" w14:textId="77777777" w:rsidR="00AC280A" w:rsidRDefault="00AC280A">
            <w:pPr>
              <w:spacing w:line="360" w:lineRule="auto"/>
              <w:rPr>
                <w:rFonts w:ascii="微软雅黑" w:eastAsia="微软雅黑" w:hAnsi="微软雅黑"/>
                <w:szCs w:val="21"/>
              </w:rPr>
            </w:pPr>
          </w:p>
        </w:tc>
      </w:tr>
      <w:tr w:rsidR="00AC280A" w14:paraId="1E044C5D" w14:textId="77777777">
        <w:trPr>
          <w:trHeight w:val="483"/>
          <w:jc w:val="center"/>
        </w:trPr>
        <w:tc>
          <w:tcPr>
            <w:tcW w:w="650" w:type="dxa"/>
            <w:vAlign w:val="center"/>
          </w:tcPr>
          <w:p w14:paraId="1DF97C45"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2</w:t>
            </w:r>
          </w:p>
        </w:tc>
        <w:tc>
          <w:tcPr>
            <w:tcW w:w="3603" w:type="dxa"/>
            <w:vAlign w:val="center"/>
          </w:tcPr>
          <w:p w14:paraId="07212096"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总部地址</w:t>
            </w:r>
          </w:p>
        </w:tc>
        <w:tc>
          <w:tcPr>
            <w:tcW w:w="5670" w:type="dxa"/>
            <w:vAlign w:val="center"/>
          </w:tcPr>
          <w:p w14:paraId="1CEBD2D7" w14:textId="77777777" w:rsidR="00AC280A" w:rsidRDefault="00AC280A">
            <w:pPr>
              <w:spacing w:line="360" w:lineRule="auto"/>
              <w:rPr>
                <w:rFonts w:ascii="微软雅黑" w:eastAsia="微软雅黑" w:hAnsi="微软雅黑"/>
                <w:szCs w:val="21"/>
              </w:rPr>
            </w:pPr>
          </w:p>
        </w:tc>
      </w:tr>
      <w:tr w:rsidR="00AC280A" w14:paraId="2772C085" w14:textId="77777777">
        <w:trPr>
          <w:trHeight w:val="483"/>
          <w:jc w:val="center"/>
        </w:trPr>
        <w:tc>
          <w:tcPr>
            <w:tcW w:w="650" w:type="dxa"/>
            <w:vAlign w:val="center"/>
          </w:tcPr>
          <w:p w14:paraId="25F23F7D"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3</w:t>
            </w:r>
          </w:p>
        </w:tc>
        <w:tc>
          <w:tcPr>
            <w:tcW w:w="3603" w:type="dxa"/>
            <w:vAlign w:val="center"/>
          </w:tcPr>
          <w:p w14:paraId="597A5E9F"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总部联系电话</w:t>
            </w:r>
          </w:p>
        </w:tc>
        <w:tc>
          <w:tcPr>
            <w:tcW w:w="5670" w:type="dxa"/>
            <w:vAlign w:val="center"/>
          </w:tcPr>
          <w:p w14:paraId="468CED27" w14:textId="77777777" w:rsidR="00AC280A" w:rsidRDefault="00AC280A">
            <w:pPr>
              <w:spacing w:line="360" w:lineRule="auto"/>
              <w:rPr>
                <w:rFonts w:ascii="微软雅黑" w:eastAsia="微软雅黑" w:hAnsi="微软雅黑"/>
                <w:szCs w:val="21"/>
              </w:rPr>
            </w:pPr>
          </w:p>
        </w:tc>
      </w:tr>
      <w:tr w:rsidR="00AC280A" w14:paraId="7606F18A" w14:textId="77777777">
        <w:trPr>
          <w:trHeight w:val="483"/>
          <w:jc w:val="center"/>
        </w:trPr>
        <w:tc>
          <w:tcPr>
            <w:tcW w:w="650" w:type="dxa"/>
            <w:vAlign w:val="center"/>
          </w:tcPr>
          <w:p w14:paraId="78506F80"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4</w:t>
            </w:r>
          </w:p>
        </w:tc>
        <w:tc>
          <w:tcPr>
            <w:tcW w:w="3603" w:type="dxa"/>
            <w:vAlign w:val="center"/>
          </w:tcPr>
          <w:p w14:paraId="40D282C0"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总部传真</w:t>
            </w:r>
          </w:p>
        </w:tc>
        <w:tc>
          <w:tcPr>
            <w:tcW w:w="5670" w:type="dxa"/>
            <w:vAlign w:val="center"/>
          </w:tcPr>
          <w:p w14:paraId="66EEE653" w14:textId="77777777" w:rsidR="00AC280A" w:rsidRDefault="00AC280A">
            <w:pPr>
              <w:spacing w:line="360" w:lineRule="auto"/>
              <w:rPr>
                <w:rFonts w:ascii="微软雅黑" w:eastAsia="微软雅黑" w:hAnsi="微软雅黑"/>
                <w:szCs w:val="21"/>
              </w:rPr>
            </w:pPr>
          </w:p>
        </w:tc>
      </w:tr>
      <w:tr w:rsidR="00AC280A" w14:paraId="5A374C16" w14:textId="77777777">
        <w:trPr>
          <w:trHeight w:val="483"/>
          <w:jc w:val="center"/>
        </w:trPr>
        <w:tc>
          <w:tcPr>
            <w:tcW w:w="650" w:type="dxa"/>
            <w:vAlign w:val="center"/>
          </w:tcPr>
          <w:p w14:paraId="036D30D9"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5</w:t>
            </w:r>
          </w:p>
        </w:tc>
        <w:tc>
          <w:tcPr>
            <w:tcW w:w="3603" w:type="dxa"/>
            <w:vAlign w:val="center"/>
          </w:tcPr>
          <w:p w14:paraId="0EF7B619"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投标人指定账号，招投标所有涉及返还费用招标人均将汇入此账号</w:t>
            </w:r>
          </w:p>
        </w:tc>
        <w:tc>
          <w:tcPr>
            <w:tcW w:w="5670" w:type="dxa"/>
            <w:vAlign w:val="center"/>
          </w:tcPr>
          <w:p w14:paraId="50119893" w14:textId="77777777" w:rsidR="00AC280A" w:rsidRDefault="00000000">
            <w:pPr>
              <w:spacing w:line="360" w:lineRule="auto"/>
              <w:rPr>
                <w:rFonts w:ascii="微软雅黑" w:eastAsia="微软雅黑" w:hAnsi="微软雅黑"/>
                <w:b/>
                <w:szCs w:val="21"/>
              </w:rPr>
            </w:pPr>
            <w:r>
              <w:rPr>
                <w:rFonts w:ascii="微软雅黑" w:eastAsia="微软雅黑" w:hAnsi="微软雅黑" w:hint="eastAsia"/>
                <w:b/>
                <w:szCs w:val="21"/>
              </w:rPr>
              <w:t>开户名称：</w:t>
            </w:r>
          </w:p>
          <w:p w14:paraId="4E1721C8" w14:textId="77777777" w:rsidR="00AC280A" w:rsidRDefault="00000000">
            <w:pPr>
              <w:spacing w:line="360" w:lineRule="auto"/>
              <w:rPr>
                <w:rFonts w:ascii="微软雅黑" w:eastAsia="微软雅黑" w:hAnsi="微软雅黑"/>
                <w:b/>
                <w:szCs w:val="21"/>
              </w:rPr>
            </w:pPr>
            <w:r>
              <w:rPr>
                <w:rFonts w:ascii="微软雅黑" w:eastAsia="微软雅黑" w:hAnsi="微软雅黑" w:hint="eastAsia"/>
                <w:b/>
                <w:szCs w:val="21"/>
              </w:rPr>
              <w:t>开户银行：</w:t>
            </w:r>
          </w:p>
          <w:p w14:paraId="6877E273"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b/>
                <w:szCs w:val="21"/>
              </w:rPr>
              <w:t>开户</w:t>
            </w:r>
            <w:proofErr w:type="gramStart"/>
            <w:r>
              <w:rPr>
                <w:rFonts w:ascii="微软雅黑" w:eastAsia="微软雅黑" w:hAnsi="微软雅黑" w:hint="eastAsia"/>
                <w:b/>
                <w:szCs w:val="21"/>
              </w:rPr>
              <w:t>帐号</w:t>
            </w:r>
            <w:proofErr w:type="gramEnd"/>
            <w:r>
              <w:rPr>
                <w:rFonts w:ascii="微软雅黑" w:eastAsia="微软雅黑" w:hAnsi="微软雅黑" w:hint="eastAsia"/>
                <w:b/>
                <w:szCs w:val="21"/>
              </w:rPr>
              <w:t>：</w:t>
            </w:r>
          </w:p>
        </w:tc>
      </w:tr>
      <w:tr w:rsidR="00AC280A" w14:paraId="650A70E8" w14:textId="77777777">
        <w:trPr>
          <w:trHeight w:val="483"/>
          <w:jc w:val="center"/>
        </w:trPr>
        <w:tc>
          <w:tcPr>
            <w:tcW w:w="650" w:type="dxa"/>
            <w:vAlign w:val="center"/>
          </w:tcPr>
          <w:p w14:paraId="166EE0EE"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6</w:t>
            </w:r>
          </w:p>
        </w:tc>
        <w:tc>
          <w:tcPr>
            <w:tcW w:w="3603" w:type="dxa"/>
            <w:vAlign w:val="center"/>
          </w:tcPr>
          <w:p w14:paraId="36B7C462"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法人授权委托人</w:t>
            </w:r>
            <w:r>
              <w:rPr>
                <w:rFonts w:ascii="微软雅黑" w:eastAsia="微软雅黑" w:hAnsi="微软雅黑"/>
                <w:szCs w:val="21"/>
              </w:rPr>
              <w:t>1</w:t>
            </w:r>
            <w:r>
              <w:rPr>
                <w:rFonts w:ascii="微软雅黑" w:eastAsia="微软雅黑" w:hAnsi="微软雅黑" w:hint="eastAsia"/>
                <w:szCs w:val="21"/>
              </w:rPr>
              <w:t>姓名及职务</w:t>
            </w:r>
          </w:p>
        </w:tc>
        <w:tc>
          <w:tcPr>
            <w:tcW w:w="5670" w:type="dxa"/>
            <w:vAlign w:val="center"/>
          </w:tcPr>
          <w:p w14:paraId="42F5A6BD" w14:textId="77777777" w:rsidR="00AC280A" w:rsidRDefault="00AC280A">
            <w:pPr>
              <w:spacing w:line="360" w:lineRule="auto"/>
              <w:rPr>
                <w:rFonts w:ascii="微软雅黑" w:eastAsia="微软雅黑" w:hAnsi="微软雅黑"/>
                <w:szCs w:val="21"/>
              </w:rPr>
            </w:pPr>
          </w:p>
        </w:tc>
      </w:tr>
      <w:tr w:rsidR="00AC280A" w14:paraId="14C021F8" w14:textId="77777777">
        <w:trPr>
          <w:trHeight w:val="483"/>
          <w:jc w:val="center"/>
        </w:trPr>
        <w:tc>
          <w:tcPr>
            <w:tcW w:w="650" w:type="dxa"/>
            <w:vAlign w:val="center"/>
          </w:tcPr>
          <w:p w14:paraId="5C9A62B9"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7</w:t>
            </w:r>
          </w:p>
        </w:tc>
        <w:tc>
          <w:tcPr>
            <w:tcW w:w="3603" w:type="dxa"/>
            <w:vAlign w:val="center"/>
          </w:tcPr>
          <w:p w14:paraId="29CA495F"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联系电话</w:t>
            </w:r>
            <w:r>
              <w:rPr>
                <w:rFonts w:ascii="微软雅黑" w:eastAsia="微软雅黑" w:hAnsi="微软雅黑"/>
                <w:szCs w:val="21"/>
              </w:rPr>
              <w:t>/email</w:t>
            </w:r>
            <w:r>
              <w:rPr>
                <w:rFonts w:ascii="微软雅黑" w:eastAsia="微软雅黑" w:hAnsi="微软雅黑" w:hint="eastAsia"/>
                <w:szCs w:val="21"/>
              </w:rPr>
              <w:t>地址</w:t>
            </w:r>
          </w:p>
        </w:tc>
        <w:tc>
          <w:tcPr>
            <w:tcW w:w="5670" w:type="dxa"/>
            <w:vAlign w:val="center"/>
          </w:tcPr>
          <w:p w14:paraId="506D8625" w14:textId="77777777" w:rsidR="00AC280A" w:rsidRDefault="00AC280A">
            <w:pPr>
              <w:spacing w:line="360" w:lineRule="auto"/>
              <w:rPr>
                <w:rFonts w:ascii="微软雅黑" w:eastAsia="微软雅黑" w:hAnsi="微软雅黑"/>
                <w:szCs w:val="21"/>
              </w:rPr>
            </w:pPr>
          </w:p>
        </w:tc>
      </w:tr>
      <w:tr w:rsidR="00AC280A" w14:paraId="390AE8CE" w14:textId="77777777">
        <w:trPr>
          <w:trHeight w:val="483"/>
          <w:jc w:val="center"/>
        </w:trPr>
        <w:tc>
          <w:tcPr>
            <w:tcW w:w="650" w:type="dxa"/>
            <w:vAlign w:val="center"/>
          </w:tcPr>
          <w:p w14:paraId="29E3E97B"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8</w:t>
            </w:r>
          </w:p>
        </w:tc>
        <w:tc>
          <w:tcPr>
            <w:tcW w:w="3603" w:type="dxa"/>
            <w:vAlign w:val="center"/>
          </w:tcPr>
          <w:p w14:paraId="2780EAFA"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法人授权委托人</w:t>
            </w:r>
            <w:r>
              <w:rPr>
                <w:rFonts w:ascii="微软雅黑" w:eastAsia="微软雅黑" w:hAnsi="微软雅黑"/>
                <w:szCs w:val="21"/>
              </w:rPr>
              <w:t>2</w:t>
            </w:r>
            <w:r>
              <w:rPr>
                <w:rFonts w:ascii="微软雅黑" w:eastAsia="微软雅黑" w:hAnsi="微软雅黑" w:hint="eastAsia"/>
                <w:szCs w:val="21"/>
              </w:rPr>
              <w:t>姓名及职务</w:t>
            </w:r>
          </w:p>
        </w:tc>
        <w:tc>
          <w:tcPr>
            <w:tcW w:w="5670" w:type="dxa"/>
            <w:vAlign w:val="center"/>
          </w:tcPr>
          <w:p w14:paraId="17C343C0" w14:textId="77777777" w:rsidR="00AC280A" w:rsidRDefault="00AC280A">
            <w:pPr>
              <w:spacing w:line="360" w:lineRule="auto"/>
              <w:rPr>
                <w:rFonts w:ascii="微软雅黑" w:eastAsia="微软雅黑" w:hAnsi="微软雅黑"/>
                <w:szCs w:val="21"/>
              </w:rPr>
            </w:pPr>
          </w:p>
        </w:tc>
      </w:tr>
      <w:tr w:rsidR="00AC280A" w14:paraId="1E4674F4" w14:textId="77777777">
        <w:trPr>
          <w:trHeight w:val="483"/>
          <w:jc w:val="center"/>
        </w:trPr>
        <w:tc>
          <w:tcPr>
            <w:tcW w:w="650" w:type="dxa"/>
            <w:vAlign w:val="center"/>
          </w:tcPr>
          <w:p w14:paraId="7291E852"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9</w:t>
            </w:r>
          </w:p>
        </w:tc>
        <w:tc>
          <w:tcPr>
            <w:tcW w:w="3603" w:type="dxa"/>
            <w:vAlign w:val="center"/>
          </w:tcPr>
          <w:p w14:paraId="628A888C"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联系电话</w:t>
            </w:r>
            <w:r>
              <w:rPr>
                <w:rFonts w:ascii="微软雅黑" w:eastAsia="微软雅黑" w:hAnsi="微软雅黑"/>
                <w:szCs w:val="21"/>
              </w:rPr>
              <w:t>/email</w:t>
            </w:r>
            <w:r>
              <w:rPr>
                <w:rFonts w:ascii="微软雅黑" w:eastAsia="微软雅黑" w:hAnsi="微软雅黑" w:hint="eastAsia"/>
                <w:szCs w:val="21"/>
              </w:rPr>
              <w:t>地址</w:t>
            </w:r>
          </w:p>
        </w:tc>
        <w:tc>
          <w:tcPr>
            <w:tcW w:w="5670" w:type="dxa"/>
            <w:vAlign w:val="center"/>
          </w:tcPr>
          <w:p w14:paraId="77A55F50" w14:textId="77777777" w:rsidR="00AC280A" w:rsidRDefault="00AC280A">
            <w:pPr>
              <w:spacing w:line="360" w:lineRule="auto"/>
              <w:rPr>
                <w:rFonts w:ascii="微软雅黑" w:eastAsia="微软雅黑" w:hAnsi="微软雅黑"/>
                <w:szCs w:val="21"/>
              </w:rPr>
            </w:pPr>
          </w:p>
        </w:tc>
      </w:tr>
      <w:tr w:rsidR="00AC280A" w14:paraId="571F597E" w14:textId="77777777">
        <w:trPr>
          <w:trHeight w:val="483"/>
          <w:jc w:val="center"/>
        </w:trPr>
        <w:tc>
          <w:tcPr>
            <w:tcW w:w="650" w:type="dxa"/>
            <w:vAlign w:val="center"/>
          </w:tcPr>
          <w:p w14:paraId="100175E8" w14:textId="77777777" w:rsidR="00AC280A" w:rsidRDefault="00000000">
            <w:pPr>
              <w:spacing w:line="360" w:lineRule="auto"/>
              <w:jc w:val="center"/>
              <w:rPr>
                <w:rFonts w:ascii="微软雅黑" w:eastAsia="微软雅黑" w:hAnsi="微软雅黑"/>
                <w:szCs w:val="21"/>
              </w:rPr>
            </w:pPr>
            <w:r>
              <w:rPr>
                <w:rFonts w:ascii="微软雅黑" w:eastAsia="微软雅黑" w:hAnsi="微软雅黑"/>
                <w:szCs w:val="21"/>
              </w:rPr>
              <w:t>10</w:t>
            </w:r>
          </w:p>
        </w:tc>
        <w:tc>
          <w:tcPr>
            <w:tcW w:w="3603" w:type="dxa"/>
            <w:vAlign w:val="center"/>
          </w:tcPr>
          <w:p w14:paraId="231500C7"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商务洽商期间公司高层来人姓名、职务及联系方式</w:t>
            </w:r>
          </w:p>
        </w:tc>
        <w:tc>
          <w:tcPr>
            <w:tcW w:w="5670" w:type="dxa"/>
            <w:vAlign w:val="center"/>
          </w:tcPr>
          <w:p w14:paraId="77CB8E4F" w14:textId="77777777" w:rsidR="00AC280A" w:rsidRDefault="00AC280A">
            <w:pPr>
              <w:spacing w:line="360" w:lineRule="auto"/>
              <w:rPr>
                <w:rFonts w:ascii="微软雅黑" w:eastAsia="微软雅黑" w:hAnsi="微软雅黑"/>
                <w:szCs w:val="21"/>
              </w:rPr>
            </w:pPr>
          </w:p>
        </w:tc>
      </w:tr>
    </w:tbl>
    <w:p w14:paraId="68B92D15" w14:textId="77777777" w:rsidR="00AC280A" w:rsidRDefault="00000000">
      <w:pPr>
        <w:pStyle w:val="a7"/>
        <w:wordWrap w:val="0"/>
        <w:snapToGrid w:val="0"/>
        <w:spacing w:before="120" w:line="360" w:lineRule="auto"/>
        <w:ind w:right="480"/>
        <w:jc w:val="center"/>
        <w:rPr>
          <w:rFonts w:ascii="微软雅黑" w:eastAsia="微软雅黑" w:hAnsi="微软雅黑"/>
          <w:bCs/>
          <w:u w:val="single"/>
        </w:rPr>
      </w:pPr>
      <w:r>
        <w:rPr>
          <w:rFonts w:ascii="微软雅黑" w:eastAsia="微软雅黑" w:hAnsi="微软雅黑" w:hint="eastAsia"/>
          <w:color w:val="000000"/>
        </w:rPr>
        <w:t xml:space="preserve">                                                   投标人名称（盖章）</w:t>
      </w:r>
      <w:r>
        <w:rPr>
          <w:rFonts w:ascii="微软雅黑" w:eastAsia="微软雅黑" w:hAnsi="微软雅黑" w:hint="eastAsia"/>
          <w:bCs/>
          <w:color w:val="000000"/>
        </w:rPr>
        <w:t>：</w:t>
      </w:r>
    </w:p>
    <w:p w14:paraId="23037791" w14:textId="77777777" w:rsidR="00AC280A" w:rsidRDefault="00000000">
      <w:pPr>
        <w:pStyle w:val="a7"/>
        <w:wordWrap w:val="0"/>
        <w:snapToGrid w:val="0"/>
        <w:spacing w:before="120" w:line="360" w:lineRule="auto"/>
        <w:ind w:right="420"/>
        <w:rPr>
          <w:rFonts w:ascii="微软雅黑" w:eastAsia="微软雅黑" w:hAnsi="微软雅黑"/>
          <w:bCs/>
          <w:u w:val="single"/>
        </w:rPr>
      </w:pPr>
      <w:r>
        <w:rPr>
          <w:rFonts w:ascii="微软雅黑" w:eastAsia="微软雅黑" w:hAnsi="微软雅黑" w:hint="eastAsia"/>
          <w:color w:val="000000"/>
        </w:rPr>
        <w:t xml:space="preserve">                                                            法定代表人或授权代表签署</w:t>
      </w:r>
      <w:r>
        <w:rPr>
          <w:rFonts w:ascii="微软雅黑" w:eastAsia="微软雅黑" w:hAnsi="微软雅黑" w:hint="eastAsia"/>
          <w:bCs/>
          <w:color w:val="000000"/>
        </w:rPr>
        <w:t>：</w:t>
      </w:r>
    </w:p>
    <w:p w14:paraId="570EAF98" w14:textId="77777777" w:rsidR="00AC280A" w:rsidRDefault="00000000">
      <w:pPr>
        <w:tabs>
          <w:tab w:val="left" w:pos="720"/>
          <w:tab w:val="left" w:pos="900"/>
        </w:tabs>
        <w:spacing w:line="360" w:lineRule="auto"/>
        <w:ind w:rightChars="15" w:right="31"/>
        <w:jc w:val="center"/>
        <w:rPr>
          <w:rFonts w:ascii="微软雅黑" w:eastAsia="微软雅黑" w:hAnsi="微软雅黑"/>
          <w:bCs/>
          <w:szCs w:val="21"/>
        </w:rPr>
      </w:pPr>
      <w:r>
        <w:rPr>
          <w:rFonts w:ascii="微软雅黑" w:eastAsia="微软雅黑" w:hAnsi="微软雅黑" w:hint="eastAsia"/>
          <w:color w:val="000000"/>
          <w:szCs w:val="21"/>
        </w:rPr>
        <w:t xml:space="preserve">                                                   日期：  </w:t>
      </w:r>
      <w:r>
        <w:rPr>
          <w:rFonts w:ascii="微软雅黑" w:eastAsia="微软雅黑" w:hAnsi="微软雅黑" w:hint="eastAsia"/>
          <w:bCs/>
          <w:szCs w:val="21"/>
        </w:rPr>
        <w:t>年    月    日</w:t>
      </w:r>
    </w:p>
    <w:p w14:paraId="697343B7" w14:textId="77777777" w:rsidR="00AC280A" w:rsidRDefault="00000000">
      <w:pPr>
        <w:pStyle w:val="3"/>
        <w:rPr>
          <w:rFonts w:ascii="微软雅黑" w:eastAsia="微软雅黑" w:hAnsi="微软雅黑"/>
          <w:sz w:val="28"/>
          <w:szCs w:val="28"/>
        </w:rPr>
      </w:pPr>
      <w:bookmarkStart w:id="121" w:name="_Toc516486669"/>
      <w:bookmarkStart w:id="122" w:name="_Toc1555349628"/>
      <w:bookmarkStart w:id="123" w:name="_Toc527105195"/>
      <w:bookmarkStart w:id="124" w:name="_Toc374704129"/>
      <w:bookmarkStart w:id="125" w:name="_Toc526784184"/>
      <w:r>
        <w:rPr>
          <w:rFonts w:ascii="微软雅黑" w:eastAsia="微软雅黑" w:hAnsi="微软雅黑" w:hint="eastAsia"/>
          <w:sz w:val="28"/>
          <w:szCs w:val="28"/>
        </w:rPr>
        <w:lastRenderedPageBreak/>
        <w:t>5.2.5法定代表人身份</w:t>
      </w:r>
      <w:r>
        <w:rPr>
          <w:rFonts w:ascii="微软雅黑" w:eastAsia="微软雅黑" w:hAnsi="微软雅黑"/>
          <w:sz w:val="28"/>
          <w:szCs w:val="28"/>
        </w:rPr>
        <w:t>证明书</w:t>
      </w:r>
      <w:r>
        <w:rPr>
          <w:rFonts w:ascii="微软雅黑" w:eastAsia="微软雅黑" w:hAnsi="微软雅黑" w:hint="eastAsia"/>
          <w:sz w:val="28"/>
          <w:szCs w:val="28"/>
        </w:rPr>
        <w:t>（规范</w:t>
      </w:r>
      <w:r>
        <w:rPr>
          <w:rFonts w:ascii="微软雅黑" w:eastAsia="微软雅黑" w:hAnsi="微软雅黑"/>
          <w:sz w:val="28"/>
          <w:szCs w:val="28"/>
        </w:rPr>
        <w:t>）</w:t>
      </w:r>
      <w:bookmarkEnd w:id="121"/>
      <w:bookmarkEnd w:id="122"/>
      <w:bookmarkEnd w:id="123"/>
      <w:bookmarkEnd w:id="124"/>
      <w:bookmarkEnd w:id="125"/>
    </w:p>
    <w:p w14:paraId="05F9BA19"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法定</w:t>
      </w:r>
      <w:r>
        <w:rPr>
          <w:rFonts w:ascii="微软雅黑" w:eastAsia="微软雅黑" w:hAnsi="微软雅黑"/>
          <w:b/>
          <w:szCs w:val="21"/>
        </w:rPr>
        <w:t>代表人身份证明书</w:t>
      </w:r>
    </w:p>
    <w:p w14:paraId="5864F2CC"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单位名称：</w:t>
      </w:r>
    </w:p>
    <w:p w14:paraId="33C37246" w14:textId="77777777" w:rsidR="00AC280A" w:rsidRDefault="00AC280A">
      <w:pPr>
        <w:spacing w:line="360" w:lineRule="auto"/>
        <w:rPr>
          <w:rFonts w:ascii="微软雅黑" w:eastAsia="微软雅黑" w:hAnsi="微软雅黑"/>
          <w:szCs w:val="21"/>
        </w:rPr>
      </w:pPr>
    </w:p>
    <w:p w14:paraId="6C03AC10"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单位性质：</w:t>
      </w:r>
    </w:p>
    <w:p w14:paraId="63ECCA56" w14:textId="77777777" w:rsidR="00AC280A" w:rsidRDefault="00AC280A">
      <w:pPr>
        <w:spacing w:line="360" w:lineRule="auto"/>
        <w:rPr>
          <w:rFonts w:ascii="微软雅黑" w:eastAsia="微软雅黑" w:hAnsi="微软雅黑"/>
          <w:szCs w:val="21"/>
        </w:rPr>
      </w:pPr>
    </w:p>
    <w:p w14:paraId="0E1B2E12"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地    址：</w:t>
      </w:r>
    </w:p>
    <w:p w14:paraId="43C32070" w14:textId="77777777" w:rsidR="00AC280A" w:rsidRDefault="00AC280A">
      <w:pPr>
        <w:spacing w:line="360" w:lineRule="auto"/>
        <w:rPr>
          <w:rFonts w:ascii="微软雅黑" w:eastAsia="微软雅黑" w:hAnsi="微软雅黑"/>
          <w:szCs w:val="21"/>
        </w:rPr>
      </w:pPr>
    </w:p>
    <w:p w14:paraId="2FC02F7F"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成立时间：年月日</w:t>
      </w:r>
    </w:p>
    <w:p w14:paraId="7AEAE78F" w14:textId="77777777" w:rsidR="00AC280A" w:rsidRDefault="00AC280A">
      <w:pPr>
        <w:spacing w:line="360" w:lineRule="auto"/>
        <w:rPr>
          <w:rFonts w:ascii="微软雅黑" w:eastAsia="微软雅黑" w:hAnsi="微软雅黑"/>
          <w:szCs w:val="21"/>
        </w:rPr>
      </w:pPr>
    </w:p>
    <w:p w14:paraId="20C263A5"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 xml:space="preserve">经营期限： </w:t>
      </w:r>
    </w:p>
    <w:p w14:paraId="5C756CCF" w14:textId="77777777" w:rsidR="00AC280A" w:rsidRDefault="00AC280A">
      <w:pPr>
        <w:spacing w:line="360" w:lineRule="auto"/>
        <w:rPr>
          <w:rFonts w:ascii="微软雅黑" w:eastAsia="微软雅黑" w:hAnsi="微软雅黑"/>
          <w:szCs w:val="21"/>
        </w:rPr>
      </w:pPr>
    </w:p>
    <w:p w14:paraId="1FDC2010"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姓名：性别：年龄：职务：</w:t>
      </w:r>
    </w:p>
    <w:p w14:paraId="5AC6B7A3" w14:textId="77777777" w:rsidR="00AC280A" w:rsidRDefault="00AC280A">
      <w:pPr>
        <w:spacing w:line="360" w:lineRule="auto"/>
        <w:rPr>
          <w:rFonts w:ascii="微软雅黑" w:eastAsia="微软雅黑" w:hAnsi="微软雅黑"/>
          <w:szCs w:val="21"/>
        </w:rPr>
      </w:pPr>
    </w:p>
    <w:p w14:paraId="147FE067"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系</w:t>
      </w:r>
      <w:r>
        <w:rPr>
          <w:rFonts w:ascii="微软雅黑" w:eastAsia="微软雅黑" w:hAnsi="微软雅黑" w:hint="eastAsia"/>
          <w:szCs w:val="21"/>
          <w:u w:val="single"/>
        </w:rPr>
        <w:t xml:space="preserve">          （投标人名称）         </w:t>
      </w:r>
      <w:r>
        <w:rPr>
          <w:rFonts w:ascii="微软雅黑" w:eastAsia="微软雅黑" w:hAnsi="微软雅黑" w:hint="eastAsia"/>
          <w:szCs w:val="21"/>
        </w:rPr>
        <w:t>的法定代表人。（后附身份证复印件）</w:t>
      </w:r>
    </w:p>
    <w:p w14:paraId="08D09062" w14:textId="77777777" w:rsidR="00AC280A" w:rsidRDefault="00AC280A">
      <w:pPr>
        <w:spacing w:line="360" w:lineRule="auto"/>
        <w:rPr>
          <w:rFonts w:ascii="微软雅黑" w:eastAsia="微软雅黑" w:hAnsi="微软雅黑"/>
          <w:szCs w:val="21"/>
        </w:rPr>
      </w:pPr>
    </w:p>
    <w:p w14:paraId="443FC596"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特此证明。</w:t>
      </w:r>
    </w:p>
    <w:p w14:paraId="5D8BD7FE" w14:textId="77777777" w:rsidR="00AC280A" w:rsidRDefault="00AC280A">
      <w:pPr>
        <w:spacing w:line="360" w:lineRule="auto"/>
        <w:rPr>
          <w:rFonts w:ascii="微软雅黑" w:eastAsia="微软雅黑" w:hAnsi="微软雅黑"/>
          <w:szCs w:val="21"/>
        </w:rPr>
      </w:pPr>
    </w:p>
    <w:p w14:paraId="58EA1692" w14:textId="77777777" w:rsidR="00AC280A" w:rsidRDefault="00AC280A">
      <w:pPr>
        <w:spacing w:line="360" w:lineRule="auto"/>
        <w:rPr>
          <w:rFonts w:ascii="微软雅黑" w:eastAsia="微软雅黑" w:hAnsi="微软雅黑"/>
          <w:szCs w:val="21"/>
        </w:rPr>
      </w:pPr>
    </w:p>
    <w:p w14:paraId="2770BD13" w14:textId="77777777" w:rsidR="00AC280A" w:rsidRDefault="00000000">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投标人名称（盖章）：</w:t>
      </w:r>
    </w:p>
    <w:p w14:paraId="2B125A2B" w14:textId="77777777" w:rsidR="00AC280A" w:rsidRDefault="00000000">
      <w:pPr>
        <w:rPr>
          <w:rFonts w:ascii="微软雅黑" w:eastAsia="微软雅黑" w:hAnsi="微软雅黑"/>
          <w:szCs w:val="21"/>
        </w:rPr>
      </w:pPr>
      <w:r>
        <w:rPr>
          <w:rFonts w:ascii="微软雅黑" w:eastAsia="微软雅黑" w:hAnsi="微软雅黑" w:hint="eastAsia"/>
          <w:szCs w:val="21"/>
        </w:rPr>
        <w:t xml:space="preserve">                                                   日期：      年      月      日</w:t>
      </w:r>
    </w:p>
    <w:p w14:paraId="7A19FC68" w14:textId="77777777" w:rsidR="00AC280A" w:rsidRDefault="00000000">
      <w:pPr>
        <w:pStyle w:val="3"/>
        <w:rPr>
          <w:rFonts w:ascii="微软雅黑" w:eastAsia="微软雅黑" w:hAnsi="微软雅黑"/>
        </w:rPr>
      </w:pPr>
      <w:bookmarkStart w:id="126" w:name="_Toc526784185"/>
      <w:bookmarkStart w:id="127" w:name="_Toc1590246512"/>
      <w:bookmarkStart w:id="128" w:name="_Toc527105196"/>
      <w:bookmarkStart w:id="129" w:name="_Toc374704130"/>
      <w:bookmarkStart w:id="130" w:name="_Toc516486670"/>
      <w:r>
        <w:rPr>
          <w:rFonts w:ascii="微软雅黑" w:eastAsia="微软雅黑" w:hAnsi="微软雅黑" w:hint="eastAsia"/>
          <w:sz w:val="28"/>
          <w:szCs w:val="28"/>
        </w:rPr>
        <w:lastRenderedPageBreak/>
        <w:t>5.2.6企业法人及法定代表人授权委托书（规范</w:t>
      </w:r>
      <w:r>
        <w:rPr>
          <w:rFonts w:ascii="微软雅黑" w:eastAsia="微软雅黑" w:hAnsi="微软雅黑"/>
        </w:rPr>
        <w:t>）</w:t>
      </w:r>
      <w:bookmarkEnd w:id="126"/>
      <w:bookmarkEnd w:id="127"/>
      <w:bookmarkEnd w:id="128"/>
      <w:bookmarkEnd w:id="129"/>
      <w:bookmarkEnd w:id="130"/>
    </w:p>
    <w:p w14:paraId="51F52B59"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企业法人及法定代表人授权委托书</w:t>
      </w:r>
    </w:p>
    <w:p w14:paraId="458CE20E"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致：</w:t>
      </w:r>
      <w:r w:rsidRPr="00E125C7">
        <w:rPr>
          <w:rFonts w:ascii="微软雅黑" w:eastAsia="微软雅黑" w:hAnsi="微软雅黑" w:hint="eastAsia"/>
          <w:szCs w:val="21"/>
        </w:rPr>
        <w:t>北国商城股份有限公司</w:t>
      </w:r>
    </w:p>
    <w:p w14:paraId="48C8FC11" w14:textId="77777777" w:rsidR="00AC280A" w:rsidRDefault="00AC280A">
      <w:pPr>
        <w:spacing w:line="360" w:lineRule="auto"/>
        <w:rPr>
          <w:rFonts w:ascii="微软雅黑" w:eastAsia="微软雅黑" w:hAnsi="微软雅黑"/>
          <w:szCs w:val="21"/>
        </w:rPr>
      </w:pPr>
    </w:p>
    <w:p w14:paraId="617AEEDE" w14:textId="77777777" w:rsidR="00AC280A" w:rsidRDefault="00000000">
      <w:pPr>
        <w:spacing w:line="360" w:lineRule="auto"/>
        <w:ind w:firstLine="420"/>
        <w:jc w:val="left"/>
        <w:rPr>
          <w:rFonts w:ascii="微软雅黑" w:eastAsia="微软雅黑" w:hAnsi="微软雅黑"/>
          <w:szCs w:val="21"/>
        </w:rPr>
      </w:pPr>
      <w:r>
        <w:rPr>
          <w:rFonts w:ascii="微软雅黑" w:eastAsia="微软雅黑" w:hAnsi="微软雅黑" w:hint="eastAsia"/>
          <w:szCs w:val="21"/>
          <w:u w:val="single"/>
        </w:rPr>
        <w:t xml:space="preserve">       （投标人名称）       </w:t>
      </w:r>
      <w:r>
        <w:rPr>
          <w:rFonts w:ascii="微软雅黑" w:eastAsia="微软雅黑" w:hAnsi="微软雅黑" w:hint="eastAsia"/>
          <w:szCs w:val="21"/>
        </w:rPr>
        <w:t>法定代表人授权</w:t>
      </w:r>
      <w:r>
        <w:rPr>
          <w:rFonts w:ascii="微软雅黑" w:eastAsia="微软雅黑" w:hAnsi="微软雅黑" w:hint="eastAsia"/>
          <w:szCs w:val="21"/>
          <w:u w:val="single"/>
        </w:rPr>
        <w:t xml:space="preserve"> （全权代表姓名、职务） </w:t>
      </w:r>
      <w:r>
        <w:rPr>
          <w:rFonts w:ascii="微软雅黑" w:eastAsia="微软雅黑" w:hAnsi="微软雅黑" w:hint="eastAsia"/>
          <w:szCs w:val="21"/>
        </w:rPr>
        <w:t>为全权代表，参加贵方组织的</w:t>
      </w:r>
      <w:r>
        <w:rPr>
          <w:rFonts w:ascii="微软雅黑" w:eastAsia="微软雅黑" w:hAnsi="微软雅黑" w:hint="eastAsia"/>
          <w:szCs w:val="21"/>
          <w:u w:val="single"/>
        </w:rPr>
        <w:t xml:space="preserve">北国商城股份有限公司 </w:t>
      </w:r>
      <w:r>
        <w:rPr>
          <w:rFonts w:ascii="微软雅黑" w:eastAsia="微软雅黑" w:hAnsi="微软雅黑" w:hint="eastAsia"/>
          <w:szCs w:val="21"/>
        </w:rPr>
        <w:t>招标活动，全权处理我方在投标活动中的一切事宜。</w:t>
      </w:r>
    </w:p>
    <w:p w14:paraId="442A9A8F" w14:textId="77777777" w:rsidR="00AC280A" w:rsidRDefault="00AC280A">
      <w:pPr>
        <w:spacing w:line="360" w:lineRule="auto"/>
        <w:rPr>
          <w:rFonts w:ascii="微软雅黑" w:eastAsia="微软雅黑" w:hAnsi="微软雅黑"/>
          <w:szCs w:val="21"/>
        </w:rPr>
      </w:pPr>
    </w:p>
    <w:p w14:paraId="3178269C" w14:textId="77777777" w:rsidR="00AC280A" w:rsidRDefault="00AC280A">
      <w:pPr>
        <w:spacing w:line="360" w:lineRule="auto"/>
        <w:rPr>
          <w:rFonts w:ascii="微软雅黑" w:eastAsia="微软雅黑" w:hAnsi="微软雅黑"/>
          <w:szCs w:val="21"/>
        </w:rPr>
      </w:pPr>
    </w:p>
    <w:p w14:paraId="696DED29" w14:textId="77777777" w:rsidR="00AC280A" w:rsidRDefault="00AC280A">
      <w:pPr>
        <w:spacing w:line="360" w:lineRule="auto"/>
        <w:rPr>
          <w:rFonts w:ascii="微软雅黑" w:eastAsia="微软雅黑" w:hAnsi="微软雅黑"/>
          <w:szCs w:val="21"/>
        </w:rPr>
      </w:pPr>
    </w:p>
    <w:p w14:paraId="39302A77" w14:textId="77777777" w:rsidR="00AC280A" w:rsidRDefault="00AC280A">
      <w:pPr>
        <w:spacing w:line="360" w:lineRule="auto"/>
        <w:rPr>
          <w:rFonts w:ascii="微软雅黑" w:eastAsia="微软雅黑" w:hAnsi="微软雅黑"/>
          <w:szCs w:val="21"/>
        </w:rPr>
      </w:pPr>
    </w:p>
    <w:p w14:paraId="07D9F8A4" w14:textId="77777777" w:rsidR="00AC280A" w:rsidRDefault="00AC280A">
      <w:pPr>
        <w:spacing w:line="360" w:lineRule="auto"/>
        <w:rPr>
          <w:rFonts w:ascii="微软雅黑" w:eastAsia="微软雅黑" w:hAnsi="微软雅黑"/>
          <w:szCs w:val="21"/>
        </w:rPr>
      </w:pPr>
    </w:p>
    <w:p w14:paraId="50246426" w14:textId="77777777" w:rsidR="00AC280A" w:rsidRDefault="00000000">
      <w:pPr>
        <w:wordWrap w:val="0"/>
        <w:spacing w:line="360" w:lineRule="auto"/>
        <w:ind w:right="780"/>
        <w:jc w:val="center"/>
        <w:rPr>
          <w:rFonts w:ascii="微软雅黑" w:eastAsia="微软雅黑" w:hAnsi="微软雅黑"/>
          <w:szCs w:val="21"/>
        </w:rPr>
      </w:pPr>
      <w:r>
        <w:rPr>
          <w:rFonts w:ascii="微软雅黑" w:eastAsia="微软雅黑" w:hAnsi="微软雅黑" w:hint="eastAsia"/>
          <w:szCs w:val="21"/>
        </w:rPr>
        <w:t xml:space="preserve">                                                        法定代表人（签字）：</w:t>
      </w:r>
    </w:p>
    <w:p w14:paraId="1F22E4F7" w14:textId="77777777" w:rsidR="00AC280A" w:rsidRDefault="00000000">
      <w:pPr>
        <w:wordWrap w:val="0"/>
        <w:spacing w:line="360" w:lineRule="auto"/>
        <w:ind w:right="780"/>
        <w:jc w:val="center"/>
        <w:rPr>
          <w:rFonts w:ascii="微软雅黑" w:eastAsia="微软雅黑" w:hAnsi="微软雅黑"/>
          <w:szCs w:val="21"/>
        </w:rPr>
      </w:pPr>
      <w:r>
        <w:rPr>
          <w:rFonts w:ascii="微软雅黑" w:eastAsia="微软雅黑" w:hAnsi="微软雅黑" w:hint="eastAsia"/>
          <w:szCs w:val="21"/>
        </w:rPr>
        <w:t xml:space="preserve">                                                        投标人名称（盖章）：</w:t>
      </w:r>
    </w:p>
    <w:p w14:paraId="18B6A56F" w14:textId="77777777" w:rsidR="00AC280A" w:rsidRDefault="00000000">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日期：</w:t>
      </w:r>
    </w:p>
    <w:p w14:paraId="31F554AA" w14:textId="77777777" w:rsidR="00AC280A" w:rsidRDefault="00AC280A">
      <w:pPr>
        <w:spacing w:line="360" w:lineRule="auto"/>
        <w:jc w:val="right"/>
        <w:rPr>
          <w:rFonts w:ascii="微软雅黑" w:eastAsia="微软雅黑" w:hAnsi="微软雅黑"/>
          <w:szCs w:val="21"/>
        </w:rPr>
      </w:pPr>
    </w:p>
    <w:p w14:paraId="2BBDC039" w14:textId="77777777" w:rsidR="00AC280A" w:rsidRDefault="00AC280A">
      <w:pPr>
        <w:spacing w:line="360" w:lineRule="auto"/>
        <w:jc w:val="right"/>
        <w:rPr>
          <w:rFonts w:ascii="微软雅黑" w:eastAsia="微软雅黑" w:hAnsi="微软雅黑"/>
          <w:szCs w:val="21"/>
        </w:rPr>
      </w:pPr>
    </w:p>
    <w:p w14:paraId="2984029B" w14:textId="77777777" w:rsidR="00AC280A" w:rsidRDefault="00000000">
      <w:pPr>
        <w:wordWrap w:val="0"/>
        <w:spacing w:line="360" w:lineRule="auto"/>
        <w:ind w:right="900"/>
        <w:rPr>
          <w:rFonts w:ascii="微软雅黑" w:eastAsia="微软雅黑" w:hAnsi="微软雅黑"/>
          <w:szCs w:val="21"/>
        </w:rPr>
      </w:pPr>
      <w:r>
        <w:rPr>
          <w:rFonts w:ascii="微软雅黑" w:eastAsia="微软雅黑" w:hAnsi="微软雅黑" w:hint="eastAsia"/>
          <w:szCs w:val="21"/>
        </w:rPr>
        <w:t xml:space="preserve">                                                              全权代表（签字）：</w:t>
      </w:r>
    </w:p>
    <w:p w14:paraId="4864BB1E" w14:textId="77777777" w:rsidR="00AC280A" w:rsidRDefault="00000000">
      <w:pPr>
        <w:wordWrap w:val="0"/>
        <w:spacing w:line="360" w:lineRule="auto"/>
        <w:ind w:right="480"/>
        <w:rPr>
          <w:rFonts w:ascii="微软雅黑" w:eastAsia="微软雅黑" w:hAnsi="微软雅黑"/>
          <w:szCs w:val="21"/>
        </w:rPr>
      </w:pPr>
      <w:r>
        <w:rPr>
          <w:rFonts w:ascii="微软雅黑" w:eastAsia="微软雅黑" w:hAnsi="微软雅黑" w:hint="eastAsia"/>
          <w:szCs w:val="21"/>
        </w:rPr>
        <w:t xml:space="preserve">                                                              日期：</w:t>
      </w:r>
    </w:p>
    <w:p w14:paraId="5B6B3A53" w14:textId="77777777" w:rsidR="00AC280A" w:rsidRDefault="00000000">
      <w:pPr>
        <w:rPr>
          <w:rFonts w:ascii="微软雅黑" w:eastAsia="微软雅黑" w:hAnsi="微软雅黑"/>
          <w:szCs w:val="21"/>
        </w:rPr>
      </w:pPr>
      <w:r>
        <w:rPr>
          <w:rFonts w:ascii="微软雅黑" w:eastAsia="微软雅黑" w:hAnsi="微软雅黑" w:hint="eastAsia"/>
          <w:szCs w:val="21"/>
        </w:rPr>
        <w:br w:type="page"/>
      </w:r>
    </w:p>
    <w:p w14:paraId="3BA9667B" w14:textId="77777777" w:rsidR="00AC280A" w:rsidRDefault="00000000">
      <w:pPr>
        <w:pStyle w:val="3"/>
        <w:rPr>
          <w:rFonts w:ascii="微软雅黑" w:eastAsia="微软雅黑" w:hAnsi="微软雅黑"/>
          <w:sz w:val="28"/>
          <w:szCs w:val="28"/>
        </w:rPr>
      </w:pPr>
      <w:bookmarkStart w:id="131" w:name="_Toc374704131"/>
      <w:bookmarkStart w:id="132" w:name="_Toc1839140269"/>
      <w:bookmarkStart w:id="133" w:name="_Toc516486671"/>
      <w:bookmarkStart w:id="134" w:name="_Toc527105197"/>
      <w:bookmarkStart w:id="135" w:name="_Toc526784186"/>
      <w:r>
        <w:rPr>
          <w:rFonts w:ascii="微软雅黑" w:eastAsia="微软雅黑" w:hAnsi="微软雅黑" w:hint="eastAsia"/>
          <w:sz w:val="28"/>
          <w:szCs w:val="28"/>
        </w:rPr>
        <w:lastRenderedPageBreak/>
        <w:t>5.2.7</w:t>
      </w:r>
      <w:r>
        <w:rPr>
          <w:rFonts w:ascii="微软雅黑" w:eastAsia="微软雅黑" w:hAnsi="微软雅黑"/>
          <w:sz w:val="28"/>
          <w:szCs w:val="28"/>
        </w:rPr>
        <w:t>廉政须知回执</w:t>
      </w:r>
      <w:r>
        <w:rPr>
          <w:rFonts w:ascii="微软雅黑" w:eastAsia="微软雅黑" w:hAnsi="微软雅黑" w:hint="eastAsia"/>
          <w:sz w:val="28"/>
          <w:szCs w:val="28"/>
        </w:rPr>
        <w:t>（规范</w:t>
      </w:r>
      <w:r>
        <w:rPr>
          <w:rFonts w:ascii="微软雅黑" w:eastAsia="微软雅黑" w:hAnsi="微软雅黑"/>
          <w:sz w:val="28"/>
          <w:szCs w:val="28"/>
        </w:rPr>
        <w:t>）</w:t>
      </w:r>
      <w:bookmarkEnd w:id="131"/>
      <w:bookmarkEnd w:id="132"/>
      <w:bookmarkEnd w:id="133"/>
      <w:bookmarkEnd w:id="134"/>
      <w:bookmarkEnd w:id="135"/>
    </w:p>
    <w:p w14:paraId="6CCD5ED6" w14:textId="77777777" w:rsidR="00AC280A" w:rsidRDefault="00000000">
      <w:pPr>
        <w:widowControl/>
        <w:spacing w:after="240" w:line="360" w:lineRule="auto"/>
        <w:jc w:val="center"/>
        <w:rPr>
          <w:rFonts w:ascii="微软雅黑" w:eastAsia="微软雅黑" w:hAnsi="微软雅黑"/>
          <w:b/>
          <w:szCs w:val="21"/>
        </w:rPr>
      </w:pPr>
      <w:r>
        <w:rPr>
          <w:rFonts w:ascii="微软雅黑" w:eastAsia="微软雅黑" w:hAnsi="微软雅黑" w:hint="eastAsia"/>
          <w:b/>
          <w:szCs w:val="21"/>
        </w:rPr>
        <w:t>廉 正 须 知</w:t>
      </w:r>
    </w:p>
    <w:p w14:paraId="1DBC3600"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1.</w:t>
      </w:r>
      <w:r>
        <w:rPr>
          <w:rFonts w:ascii="微软雅黑" w:eastAsia="微软雅黑" w:hAnsi="微软雅黑" w:hint="eastAsia"/>
          <w:szCs w:val="21"/>
        </w:rPr>
        <w:tab/>
        <w:t>本集团严禁各业务中心及地区公司员工在业务活动中向合作单位（施工单位、供货商、监理单位、设计单位等）吃、要、索、拿，同时亦反对合作单位向本集团相关人员行贿。</w:t>
      </w:r>
    </w:p>
    <w:p w14:paraId="58705406"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2.</w:t>
      </w:r>
      <w:r>
        <w:rPr>
          <w:rFonts w:ascii="微软雅黑" w:eastAsia="微软雅黑" w:hAnsi="微软雅黑" w:hint="eastAsia"/>
          <w:szCs w:val="21"/>
        </w:rPr>
        <w:tab/>
        <w:t>合作单位在参加投标时，应向招标工作人员领取《廉正须知》，并将回执签字、盖章后送达招标工作人员。</w:t>
      </w:r>
    </w:p>
    <w:p w14:paraId="68544298"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3.</w:t>
      </w:r>
      <w:r>
        <w:rPr>
          <w:rFonts w:ascii="微软雅黑" w:eastAsia="微软雅黑" w:hAnsi="微软雅黑" w:hint="eastAsia"/>
          <w:szCs w:val="21"/>
        </w:rPr>
        <w:tab/>
        <w:t>合作单位未提交经签字、盖章的《廉正须知》回执的，招标工作人员不向其发放招标文件。合作单位在领取招标文件时一并领取《廉正协议》。</w:t>
      </w:r>
    </w:p>
    <w:p w14:paraId="038BA7F3"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4.</w:t>
      </w:r>
      <w:r>
        <w:rPr>
          <w:rFonts w:ascii="微软雅黑" w:eastAsia="微软雅黑" w:hAnsi="微软雅黑" w:hint="eastAsia"/>
          <w:szCs w:val="21"/>
        </w:rPr>
        <w:tab/>
        <w:t>合作单位在提交投标文件之前或提交投标文件时未提交《廉正协议》的，招标工作人员将其</w:t>
      </w:r>
      <w:proofErr w:type="gramStart"/>
      <w:r>
        <w:rPr>
          <w:rFonts w:ascii="微软雅黑" w:eastAsia="微软雅黑" w:hAnsi="微软雅黑" w:hint="eastAsia"/>
          <w:szCs w:val="21"/>
        </w:rPr>
        <w:t>按照废标处理</w:t>
      </w:r>
      <w:proofErr w:type="gramEnd"/>
      <w:r>
        <w:rPr>
          <w:rFonts w:ascii="微软雅黑" w:eastAsia="微软雅黑" w:hAnsi="微软雅黑" w:hint="eastAsia"/>
          <w:szCs w:val="21"/>
        </w:rPr>
        <w:t>。《廉正须知》、《廉正协议》是集团及地区公司付款类合同的强制附件。</w:t>
      </w:r>
    </w:p>
    <w:p w14:paraId="1FB6C9E1" w14:textId="77777777" w:rsidR="00AC280A" w:rsidRDefault="00000000">
      <w:pPr>
        <w:spacing w:line="360" w:lineRule="auto"/>
        <w:rPr>
          <w:rFonts w:ascii="微软雅黑" w:eastAsia="微软雅黑" w:hAnsi="微软雅黑"/>
          <w:szCs w:val="21"/>
        </w:rPr>
      </w:pPr>
      <w:r>
        <w:rPr>
          <w:rFonts w:ascii="微软雅黑" w:eastAsia="微软雅黑" w:hAnsi="微软雅黑" w:hint="eastAsia"/>
          <w:szCs w:val="21"/>
        </w:rPr>
        <w:t>5.</w:t>
      </w:r>
      <w:r>
        <w:rPr>
          <w:rFonts w:ascii="微软雅黑" w:eastAsia="微软雅黑" w:hAnsi="微软雅黑" w:hint="eastAsia"/>
          <w:szCs w:val="21"/>
        </w:rPr>
        <w:tab/>
        <w:t>本集团及地区公司欢迎供应商进行举报，鼓励实名举报，对举报人予以保密。</w:t>
      </w:r>
      <w:proofErr w:type="gramStart"/>
      <w:r>
        <w:rPr>
          <w:rFonts w:ascii="微软雅黑" w:eastAsia="微软雅黑" w:hAnsi="微软雅黑" w:hint="eastAsia"/>
          <w:szCs w:val="21"/>
        </w:rPr>
        <w:t>经集团</w:t>
      </w:r>
      <w:proofErr w:type="gramEnd"/>
      <w:r>
        <w:rPr>
          <w:rFonts w:ascii="微软雅黑" w:eastAsia="微软雅黑" w:hAnsi="微软雅黑" w:hint="eastAsia"/>
          <w:szCs w:val="21"/>
        </w:rPr>
        <w:t>审计监察部查证属实的，将给举报人以优先给予合作机会或物质奖励。</w:t>
      </w:r>
    </w:p>
    <w:p w14:paraId="426B83D8" w14:textId="77777777" w:rsidR="00AC280A" w:rsidRDefault="00AC280A">
      <w:pPr>
        <w:widowControl/>
        <w:spacing w:line="360" w:lineRule="auto"/>
        <w:jc w:val="center"/>
        <w:rPr>
          <w:rFonts w:ascii="微软雅黑" w:eastAsia="微软雅黑" w:hAnsi="微软雅黑"/>
          <w:b/>
          <w:szCs w:val="21"/>
        </w:rPr>
      </w:pPr>
    </w:p>
    <w:p w14:paraId="31ADDDC5" w14:textId="77777777" w:rsidR="00AC280A" w:rsidRDefault="00000000">
      <w:pPr>
        <w:widowControl/>
        <w:spacing w:line="360" w:lineRule="auto"/>
        <w:jc w:val="center"/>
        <w:rPr>
          <w:rFonts w:ascii="微软雅黑" w:eastAsia="微软雅黑" w:hAnsi="微软雅黑"/>
          <w:b/>
          <w:szCs w:val="21"/>
        </w:rPr>
      </w:pPr>
      <w:r>
        <w:rPr>
          <w:rFonts w:ascii="微软雅黑" w:eastAsia="微软雅黑" w:hAnsi="微软雅黑"/>
          <w:noProof/>
          <w:szCs w:val="21"/>
        </w:rPr>
        <mc:AlternateContent>
          <mc:Choice Requires="wps">
            <w:drawing>
              <wp:anchor distT="0" distB="0" distL="114300" distR="114300" simplePos="0" relativeHeight="251659264" behindDoc="0" locked="0" layoutInCell="1" allowOverlap="1" wp14:anchorId="6741ABD8" wp14:editId="5D6A671E">
                <wp:simplePos x="0" y="0"/>
                <wp:positionH relativeFrom="column">
                  <wp:posOffset>-693420</wp:posOffset>
                </wp:positionH>
                <wp:positionV relativeFrom="paragraph">
                  <wp:posOffset>24130</wp:posOffset>
                </wp:positionV>
                <wp:extent cx="7848600" cy="0"/>
                <wp:effectExtent l="0" t="0" r="0" b="0"/>
                <wp:wrapNone/>
                <wp:docPr id="1026" name="AutoShape 3"/>
                <wp:cNvGraphicFramePr/>
                <a:graphic xmlns:a="http://schemas.openxmlformats.org/drawingml/2006/main">
                  <a:graphicData uri="http://schemas.microsoft.com/office/word/2010/wordprocessingShape">
                    <wps:wsp>
                      <wps:cNvCnPr/>
                      <wps:spPr>
                        <a:xfrm>
                          <a:off x="0" y="0"/>
                          <a:ext cx="7848599" cy="0"/>
                        </a:xfrm>
                        <a:prstGeom prst="straightConnector1">
                          <a:avLst/>
                        </a:prstGeom>
                        <a:ln w="9525" cap="flat" cmpd="sng">
                          <a:solidFill>
                            <a:srgbClr val="000000"/>
                          </a:solidFill>
                          <a:prstDash val="dash"/>
                          <a:round/>
                          <a:headEnd type="none" w="med" len="med"/>
                          <a:tailEnd type="none" w="med" len="med"/>
                        </a:ln>
                        <a:effectLst/>
                      </wps:spPr>
                      <wps:bodyPr/>
                    </wps:wsp>
                  </a:graphicData>
                </a:graphic>
              </wp:anchor>
            </w:drawing>
          </mc:Choice>
          <mc:Fallback>
            <w:pict>
              <v:shapetype w14:anchorId="239B8E24" id="_x0000_t32" coordsize="21600,21600" o:spt="32" o:oned="t" path="m,l21600,21600e" filled="f">
                <v:path arrowok="t" fillok="f" o:connecttype="none"/>
                <o:lock v:ext="edit" shapetype="t"/>
              </v:shapetype>
              <v:shape id="AutoShape 3" o:spid="_x0000_s1026" type="#_x0000_t32" style="position:absolute;left:0;text-align:left;margin-left:-54.6pt;margin-top:1.9pt;width:618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">
                <v:stroke dashstyle="dash"/>
              </v:shape>
            </w:pict>
          </mc:Fallback>
        </mc:AlternateContent>
      </w:r>
    </w:p>
    <w:p w14:paraId="7621A268" w14:textId="77777777" w:rsidR="00AC280A" w:rsidRDefault="00000000">
      <w:pPr>
        <w:widowControl/>
        <w:spacing w:line="360" w:lineRule="auto"/>
        <w:jc w:val="center"/>
        <w:rPr>
          <w:rFonts w:ascii="微软雅黑" w:eastAsia="微软雅黑" w:hAnsi="微软雅黑"/>
          <w:b/>
          <w:szCs w:val="21"/>
        </w:rPr>
      </w:pPr>
      <w:r>
        <w:rPr>
          <w:rFonts w:ascii="微软雅黑" w:eastAsia="微软雅黑" w:hAnsi="微软雅黑" w:hint="eastAsia"/>
          <w:b/>
          <w:szCs w:val="21"/>
        </w:rPr>
        <w:t>回 执</w:t>
      </w:r>
    </w:p>
    <w:p w14:paraId="036079CE" w14:textId="77777777" w:rsidR="00AC280A" w:rsidRDefault="00000000">
      <w:pPr>
        <w:spacing w:line="360" w:lineRule="auto"/>
        <w:ind w:firstLine="420"/>
        <w:rPr>
          <w:rFonts w:ascii="微软雅黑" w:eastAsia="微软雅黑" w:hAnsi="微软雅黑"/>
          <w:szCs w:val="21"/>
        </w:rPr>
      </w:pPr>
      <w:r>
        <w:rPr>
          <w:rFonts w:ascii="微软雅黑" w:eastAsia="微软雅黑" w:hAnsi="微软雅黑" w:hint="eastAsia"/>
          <w:szCs w:val="21"/>
        </w:rPr>
        <w:t>以上内容的《廉正须知》本公司（单位）已收到，本公司同意执行贵公司的《廉正须知》的规定。</w:t>
      </w:r>
    </w:p>
    <w:p w14:paraId="272D776E" w14:textId="77777777" w:rsidR="00AC280A" w:rsidRDefault="00000000">
      <w:pPr>
        <w:wordWrap w:val="0"/>
        <w:spacing w:line="360" w:lineRule="auto"/>
        <w:ind w:right="1200"/>
        <w:jc w:val="right"/>
        <w:rPr>
          <w:rFonts w:ascii="微软雅黑" w:eastAsia="微软雅黑" w:hAnsi="微软雅黑"/>
          <w:szCs w:val="21"/>
        </w:rPr>
      </w:pPr>
      <w:r>
        <w:rPr>
          <w:rFonts w:ascii="微软雅黑" w:eastAsia="微软雅黑" w:hAnsi="微软雅黑" w:hint="eastAsia"/>
          <w:szCs w:val="21"/>
        </w:rPr>
        <w:t xml:space="preserve">           收件人（公章）：</w:t>
      </w:r>
    </w:p>
    <w:p w14:paraId="164B7527" w14:textId="77777777" w:rsidR="00AC280A" w:rsidRDefault="00000000">
      <w:pPr>
        <w:wordWrap w:val="0"/>
        <w:spacing w:line="360" w:lineRule="auto"/>
        <w:ind w:right="480"/>
        <w:jc w:val="center"/>
        <w:rPr>
          <w:rFonts w:ascii="微软雅黑" w:eastAsia="微软雅黑" w:hAnsi="微软雅黑"/>
          <w:szCs w:val="21"/>
        </w:rPr>
      </w:pPr>
      <w:r>
        <w:rPr>
          <w:rFonts w:ascii="微软雅黑" w:eastAsia="微软雅黑" w:hAnsi="微软雅黑" w:hint="eastAsia"/>
          <w:szCs w:val="21"/>
        </w:rPr>
        <w:t xml:space="preserve">                                                       代 表 人：</w:t>
      </w:r>
    </w:p>
    <w:p w14:paraId="67DA29DD" w14:textId="77777777" w:rsidR="00AC280A" w:rsidRDefault="00000000">
      <w:pPr>
        <w:rPr>
          <w:rFonts w:ascii="微软雅黑" w:eastAsia="微软雅黑" w:hAnsi="微软雅黑"/>
          <w:szCs w:val="21"/>
        </w:rPr>
      </w:pPr>
      <w:r>
        <w:rPr>
          <w:rFonts w:ascii="微软雅黑" w:eastAsia="微软雅黑" w:hAnsi="微软雅黑" w:hint="eastAsia"/>
          <w:szCs w:val="21"/>
        </w:rPr>
        <w:t xml:space="preserve">                                                           日期:   年   月   日</w:t>
      </w:r>
    </w:p>
    <w:p w14:paraId="3784F52D" w14:textId="77777777" w:rsidR="00AC280A" w:rsidRDefault="00AC280A">
      <w:pPr>
        <w:rPr>
          <w:rFonts w:ascii="微软雅黑" w:eastAsia="微软雅黑" w:hAnsi="微软雅黑"/>
          <w:szCs w:val="21"/>
        </w:rPr>
      </w:pPr>
    </w:p>
    <w:p w14:paraId="02BE9CCA" w14:textId="77777777" w:rsidR="00AC280A" w:rsidRDefault="00000000">
      <w:pPr>
        <w:pStyle w:val="3"/>
        <w:rPr>
          <w:rFonts w:ascii="微软雅黑" w:eastAsia="微软雅黑" w:hAnsi="微软雅黑"/>
          <w:sz w:val="28"/>
          <w:szCs w:val="28"/>
        </w:rPr>
      </w:pPr>
      <w:bookmarkStart w:id="136" w:name="_Toc527105198"/>
      <w:bookmarkStart w:id="137" w:name="_Toc516486672"/>
      <w:bookmarkStart w:id="138" w:name="_Toc526784187"/>
      <w:bookmarkStart w:id="139" w:name="_Toc374704133"/>
      <w:bookmarkStart w:id="140" w:name="_Toc1698369812"/>
      <w:r w:rsidRPr="00E125C7">
        <w:rPr>
          <w:rFonts w:ascii="微软雅黑" w:eastAsia="微软雅黑" w:hAnsi="微软雅黑" w:hint="eastAsia"/>
          <w:sz w:val="28"/>
          <w:szCs w:val="28"/>
        </w:rPr>
        <w:lastRenderedPageBreak/>
        <w:t>5.2.8分</w:t>
      </w:r>
      <w:proofErr w:type="gramStart"/>
      <w:r w:rsidRPr="00E125C7">
        <w:rPr>
          <w:rFonts w:ascii="微软雅黑" w:eastAsia="微软雅黑" w:hAnsi="微软雅黑" w:hint="eastAsia"/>
          <w:sz w:val="28"/>
          <w:szCs w:val="28"/>
        </w:rPr>
        <w:t>项价格</w:t>
      </w:r>
      <w:proofErr w:type="gramEnd"/>
      <w:r w:rsidRPr="00E125C7">
        <w:rPr>
          <w:rFonts w:ascii="微软雅黑" w:eastAsia="微软雅黑" w:hAnsi="微软雅黑" w:hint="eastAsia"/>
          <w:sz w:val="28"/>
          <w:szCs w:val="28"/>
        </w:rPr>
        <w:t>表（规范</w:t>
      </w:r>
      <w:r w:rsidRPr="00E125C7">
        <w:rPr>
          <w:rFonts w:ascii="微软雅黑" w:eastAsia="微软雅黑" w:hAnsi="微软雅黑"/>
          <w:sz w:val="28"/>
          <w:szCs w:val="28"/>
        </w:rPr>
        <w:t>）</w:t>
      </w:r>
      <w:bookmarkEnd w:id="136"/>
      <w:bookmarkEnd w:id="137"/>
      <w:bookmarkEnd w:id="138"/>
      <w:bookmarkEnd w:id="139"/>
      <w:bookmarkEnd w:id="140"/>
    </w:p>
    <w:p w14:paraId="659191E6" w14:textId="77777777" w:rsidR="00AC280A" w:rsidRDefault="00000000">
      <w:pPr>
        <w:spacing w:line="360" w:lineRule="auto"/>
        <w:jc w:val="center"/>
        <w:rPr>
          <w:rFonts w:ascii="微软雅黑" w:eastAsia="微软雅黑" w:hAnsi="微软雅黑"/>
          <w:b/>
          <w:szCs w:val="21"/>
        </w:rPr>
      </w:pPr>
      <w:r>
        <w:rPr>
          <w:rFonts w:ascii="微软雅黑" w:eastAsia="微软雅黑" w:hAnsi="微软雅黑" w:hint="eastAsia"/>
          <w:b/>
          <w:szCs w:val="21"/>
        </w:rPr>
        <w:t>分项</w:t>
      </w:r>
      <w:r>
        <w:rPr>
          <w:rFonts w:ascii="微软雅黑" w:eastAsia="微软雅黑" w:hAnsi="微软雅黑"/>
          <w:b/>
          <w:szCs w:val="21"/>
        </w:rPr>
        <w:t>价格表</w:t>
      </w:r>
    </w:p>
    <w:tbl>
      <w:tblPr>
        <w:tblW w:w="1034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55"/>
        <w:gridCol w:w="54"/>
        <w:gridCol w:w="1788"/>
        <w:gridCol w:w="1985"/>
        <w:gridCol w:w="1650"/>
        <w:gridCol w:w="51"/>
        <w:gridCol w:w="1734"/>
        <w:gridCol w:w="354"/>
        <w:gridCol w:w="1172"/>
      </w:tblGrid>
      <w:tr w:rsidR="00AC280A" w14:paraId="6C72DA45" w14:textId="77777777">
        <w:trPr>
          <w:trHeight w:val="284"/>
          <w:jc w:val="center"/>
        </w:trPr>
        <w:tc>
          <w:tcPr>
            <w:tcW w:w="10343" w:type="dxa"/>
            <w:gridSpan w:val="9"/>
            <w:shd w:val="clear" w:color="auto" w:fill="A6A6A6"/>
          </w:tcPr>
          <w:p w14:paraId="1C971E51"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项目实施报价</w:t>
            </w:r>
          </w:p>
        </w:tc>
      </w:tr>
      <w:tr w:rsidR="00AC280A" w14:paraId="3B47523D" w14:textId="77777777">
        <w:trPr>
          <w:trHeight w:val="284"/>
          <w:jc w:val="center"/>
        </w:trPr>
        <w:tc>
          <w:tcPr>
            <w:tcW w:w="3397" w:type="dxa"/>
            <w:gridSpan w:val="3"/>
            <w:shd w:val="clear" w:color="auto" w:fill="A6A6A6"/>
            <w:vAlign w:val="center"/>
          </w:tcPr>
          <w:p w14:paraId="0D2C88E6"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产品实施名称</w:t>
            </w:r>
          </w:p>
        </w:tc>
        <w:tc>
          <w:tcPr>
            <w:tcW w:w="1985" w:type="dxa"/>
            <w:shd w:val="clear" w:color="auto" w:fill="A6A6A6"/>
            <w:vAlign w:val="center"/>
          </w:tcPr>
          <w:p w14:paraId="008C8E8A"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单价</w:t>
            </w:r>
          </w:p>
        </w:tc>
        <w:tc>
          <w:tcPr>
            <w:tcW w:w="1650" w:type="dxa"/>
            <w:shd w:val="clear" w:color="auto" w:fill="A6A6A6"/>
            <w:vAlign w:val="center"/>
          </w:tcPr>
          <w:p w14:paraId="2B44F357"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优惠折扣</w:t>
            </w:r>
          </w:p>
        </w:tc>
        <w:tc>
          <w:tcPr>
            <w:tcW w:w="1785" w:type="dxa"/>
            <w:gridSpan w:val="2"/>
            <w:shd w:val="clear" w:color="auto" w:fill="A6A6A6"/>
            <w:vAlign w:val="center"/>
          </w:tcPr>
          <w:p w14:paraId="0F3814B8"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总价</w:t>
            </w:r>
          </w:p>
        </w:tc>
        <w:tc>
          <w:tcPr>
            <w:tcW w:w="1526" w:type="dxa"/>
            <w:gridSpan w:val="2"/>
            <w:shd w:val="clear" w:color="auto" w:fill="A6A6A6"/>
            <w:vAlign w:val="center"/>
          </w:tcPr>
          <w:p w14:paraId="757F9A17"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备注</w:t>
            </w:r>
          </w:p>
        </w:tc>
      </w:tr>
      <w:tr w:rsidR="00AC280A" w14:paraId="0912E8E2" w14:textId="77777777">
        <w:trPr>
          <w:trHeight w:val="339"/>
          <w:jc w:val="center"/>
        </w:trPr>
        <w:tc>
          <w:tcPr>
            <w:tcW w:w="3397" w:type="dxa"/>
            <w:gridSpan w:val="3"/>
            <w:vAlign w:val="center"/>
          </w:tcPr>
          <w:p w14:paraId="3A2AC35B" w14:textId="77777777" w:rsidR="00AC280A" w:rsidRDefault="00AC280A">
            <w:pPr>
              <w:spacing w:line="0" w:lineRule="atLeast"/>
              <w:rPr>
                <w:rFonts w:ascii="微软雅黑" w:eastAsia="微软雅黑" w:hAnsi="微软雅黑"/>
                <w:szCs w:val="21"/>
              </w:rPr>
            </w:pPr>
          </w:p>
        </w:tc>
        <w:tc>
          <w:tcPr>
            <w:tcW w:w="1985" w:type="dxa"/>
            <w:vAlign w:val="center"/>
          </w:tcPr>
          <w:p w14:paraId="159541B1" w14:textId="77777777" w:rsidR="00AC280A" w:rsidRDefault="00AC280A">
            <w:pPr>
              <w:spacing w:line="0" w:lineRule="atLeast"/>
              <w:rPr>
                <w:rFonts w:ascii="微软雅黑" w:eastAsia="微软雅黑" w:hAnsi="微软雅黑"/>
                <w:szCs w:val="21"/>
              </w:rPr>
            </w:pPr>
          </w:p>
        </w:tc>
        <w:tc>
          <w:tcPr>
            <w:tcW w:w="1650" w:type="dxa"/>
            <w:vAlign w:val="center"/>
          </w:tcPr>
          <w:p w14:paraId="1A05EFA8" w14:textId="77777777" w:rsidR="00AC280A" w:rsidRDefault="00AC280A">
            <w:pPr>
              <w:spacing w:line="0" w:lineRule="atLeast"/>
              <w:rPr>
                <w:rFonts w:ascii="微软雅黑" w:eastAsia="微软雅黑" w:hAnsi="微软雅黑"/>
                <w:szCs w:val="21"/>
              </w:rPr>
            </w:pPr>
          </w:p>
        </w:tc>
        <w:tc>
          <w:tcPr>
            <w:tcW w:w="1785" w:type="dxa"/>
            <w:gridSpan w:val="2"/>
            <w:vAlign w:val="center"/>
          </w:tcPr>
          <w:p w14:paraId="70C7B707" w14:textId="77777777" w:rsidR="00AC280A" w:rsidRDefault="00AC280A">
            <w:pPr>
              <w:spacing w:line="0" w:lineRule="atLeast"/>
              <w:rPr>
                <w:rFonts w:ascii="微软雅黑" w:eastAsia="微软雅黑" w:hAnsi="微软雅黑"/>
                <w:szCs w:val="21"/>
              </w:rPr>
            </w:pPr>
          </w:p>
        </w:tc>
        <w:tc>
          <w:tcPr>
            <w:tcW w:w="1526" w:type="dxa"/>
            <w:gridSpan w:val="2"/>
            <w:vAlign w:val="center"/>
          </w:tcPr>
          <w:p w14:paraId="38C56DD2" w14:textId="77777777" w:rsidR="00AC280A" w:rsidRDefault="00AC280A">
            <w:pPr>
              <w:spacing w:line="0" w:lineRule="atLeast"/>
              <w:rPr>
                <w:rFonts w:ascii="微软雅黑" w:eastAsia="微软雅黑" w:hAnsi="微软雅黑"/>
                <w:szCs w:val="21"/>
              </w:rPr>
            </w:pPr>
          </w:p>
        </w:tc>
      </w:tr>
      <w:tr w:rsidR="00AC280A" w14:paraId="756D49D5" w14:textId="77777777">
        <w:trPr>
          <w:trHeight w:val="339"/>
          <w:jc w:val="center"/>
        </w:trPr>
        <w:tc>
          <w:tcPr>
            <w:tcW w:w="3397" w:type="dxa"/>
            <w:gridSpan w:val="3"/>
            <w:vAlign w:val="center"/>
          </w:tcPr>
          <w:p w14:paraId="357CE68A" w14:textId="77777777" w:rsidR="00AC280A" w:rsidRDefault="00AC280A">
            <w:pPr>
              <w:spacing w:line="0" w:lineRule="atLeast"/>
              <w:rPr>
                <w:rFonts w:ascii="微软雅黑" w:eastAsia="微软雅黑" w:hAnsi="微软雅黑"/>
                <w:szCs w:val="21"/>
                <w:highlight w:val="yellow"/>
              </w:rPr>
            </w:pPr>
          </w:p>
        </w:tc>
        <w:tc>
          <w:tcPr>
            <w:tcW w:w="1985" w:type="dxa"/>
            <w:vAlign w:val="center"/>
          </w:tcPr>
          <w:p w14:paraId="13A51E11" w14:textId="77777777" w:rsidR="00AC280A" w:rsidRDefault="00AC280A">
            <w:pPr>
              <w:spacing w:line="0" w:lineRule="atLeast"/>
              <w:rPr>
                <w:rFonts w:ascii="微软雅黑" w:eastAsia="微软雅黑" w:hAnsi="微软雅黑"/>
                <w:szCs w:val="21"/>
              </w:rPr>
            </w:pPr>
          </w:p>
        </w:tc>
        <w:tc>
          <w:tcPr>
            <w:tcW w:w="1650" w:type="dxa"/>
            <w:vAlign w:val="center"/>
          </w:tcPr>
          <w:p w14:paraId="407F3529" w14:textId="77777777" w:rsidR="00AC280A" w:rsidRDefault="00AC280A">
            <w:pPr>
              <w:spacing w:line="0" w:lineRule="atLeast"/>
              <w:rPr>
                <w:rFonts w:ascii="微软雅黑" w:eastAsia="微软雅黑" w:hAnsi="微软雅黑"/>
                <w:szCs w:val="21"/>
              </w:rPr>
            </w:pPr>
          </w:p>
        </w:tc>
        <w:tc>
          <w:tcPr>
            <w:tcW w:w="1785" w:type="dxa"/>
            <w:gridSpan w:val="2"/>
            <w:vAlign w:val="center"/>
          </w:tcPr>
          <w:p w14:paraId="6B274E91" w14:textId="77777777" w:rsidR="00AC280A" w:rsidRDefault="00AC280A">
            <w:pPr>
              <w:spacing w:line="0" w:lineRule="atLeast"/>
              <w:rPr>
                <w:rFonts w:ascii="微软雅黑" w:eastAsia="微软雅黑" w:hAnsi="微软雅黑"/>
                <w:szCs w:val="21"/>
              </w:rPr>
            </w:pPr>
          </w:p>
        </w:tc>
        <w:tc>
          <w:tcPr>
            <w:tcW w:w="1526" w:type="dxa"/>
            <w:gridSpan w:val="2"/>
            <w:vAlign w:val="center"/>
          </w:tcPr>
          <w:p w14:paraId="5DFE075C" w14:textId="77777777" w:rsidR="00AC280A" w:rsidRDefault="00AC280A">
            <w:pPr>
              <w:spacing w:line="0" w:lineRule="atLeast"/>
              <w:rPr>
                <w:rFonts w:ascii="微软雅黑" w:eastAsia="微软雅黑" w:hAnsi="微软雅黑"/>
                <w:szCs w:val="21"/>
              </w:rPr>
            </w:pPr>
          </w:p>
        </w:tc>
      </w:tr>
      <w:tr w:rsidR="00AC280A" w14:paraId="328D7E56" w14:textId="77777777">
        <w:trPr>
          <w:trHeight w:val="339"/>
          <w:jc w:val="center"/>
        </w:trPr>
        <w:tc>
          <w:tcPr>
            <w:tcW w:w="3397" w:type="dxa"/>
            <w:gridSpan w:val="3"/>
            <w:vAlign w:val="center"/>
          </w:tcPr>
          <w:p w14:paraId="7CB6626B" w14:textId="77777777" w:rsidR="00AC280A" w:rsidRDefault="00AC280A">
            <w:pPr>
              <w:spacing w:line="0" w:lineRule="atLeast"/>
              <w:rPr>
                <w:rFonts w:ascii="微软雅黑" w:eastAsia="微软雅黑" w:hAnsi="微软雅黑"/>
                <w:szCs w:val="21"/>
                <w:highlight w:val="yellow"/>
              </w:rPr>
            </w:pPr>
          </w:p>
        </w:tc>
        <w:tc>
          <w:tcPr>
            <w:tcW w:w="1985" w:type="dxa"/>
            <w:vAlign w:val="center"/>
          </w:tcPr>
          <w:p w14:paraId="7BEA8E64" w14:textId="77777777" w:rsidR="00AC280A" w:rsidRDefault="00AC280A">
            <w:pPr>
              <w:spacing w:line="0" w:lineRule="atLeast"/>
              <w:rPr>
                <w:rFonts w:ascii="微软雅黑" w:eastAsia="微软雅黑" w:hAnsi="微软雅黑"/>
                <w:szCs w:val="21"/>
              </w:rPr>
            </w:pPr>
          </w:p>
        </w:tc>
        <w:tc>
          <w:tcPr>
            <w:tcW w:w="1650" w:type="dxa"/>
            <w:vAlign w:val="center"/>
          </w:tcPr>
          <w:p w14:paraId="70658557" w14:textId="77777777" w:rsidR="00AC280A" w:rsidRDefault="00AC280A">
            <w:pPr>
              <w:spacing w:line="0" w:lineRule="atLeast"/>
              <w:rPr>
                <w:rFonts w:ascii="微软雅黑" w:eastAsia="微软雅黑" w:hAnsi="微软雅黑"/>
                <w:szCs w:val="21"/>
              </w:rPr>
            </w:pPr>
          </w:p>
        </w:tc>
        <w:tc>
          <w:tcPr>
            <w:tcW w:w="1785" w:type="dxa"/>
            <w:gridSpan w:val="2"/>
            <w:vAlign w:val="center"/>
          </w:tcPr>
          <w:p w14:paraId="01B953EB" w14:textId="77777777" w:rsidR="00AC280A" w:rsidRDefault="00AC280A">
            <w:pPr>
              <w:spacing w:line="0" w:lineRule="atLeast"/>
              <w:rPr>
                <w:rFonts w:ascii="微软雅黑" w:eastAsia="微软雅黑" w:hAnsi="微软雅黑"/>
                <w:szCs w:val="21"/>
              </w:rPr>
            </w:pPr>
          </w:p>
        </w:tc>
        <w:tc>
          <w:tcPr>
            <w:tcW w:w="1526" w:type="dxa"/>
            <w:gridSpan w:val="2"/>
            <w:vAlign w:val="center"/>
          </w:tcPr>
          <w:p w14:paraId="3DD514D8" w14:textId="77777777" w:rsidR="00AC280A" w:rsidRDefault="00AC280A">
            <w:pPr>
              <w:spacing w:line="0" w:lineRule="atLeast"/>
              <w:rPr>
                <w:rFonts w:ascii="微软雅黑" w:eastAsia="微软雅黑" w:hAnsi="微软雅黑"/>
                <w:szCs w:val="21"/>
              </w:rPr>
            </w:pPr>
          </w:p>
        </w:tc>
      </w:tr>
      <w:tr w:rsidR="00AC280A" w14:paraId="0292449A" w14:textId="77777777">
        <w:trPr>
          <w:trHeight w:val="284"/>
          <w:jc w:val="center"/>
        </w:trPr>
        <w:tc>
          <w:tcPr>
            <w:tcW w:w="1609" w:type="dxa"/>
            <w:gridSpan w:val="2"/>
            <w:vAlign w:val="center"/>
          </w:tcPr>
          <w:p w14:paraId="793467E1" w14:textId="77777777" w:rsidR="00AC280A" w:rsidRDefault="00AC280A">
            <w:pPr>
              <w:spacing w:line="0" w:lineRule="atLeast"/>
              <w:rPr>
                <w:rFonts w:ascii="微软雅黑" w:eastAsia="微软雅黑" w:hAnsi="微软雅黑"/>
                <w:szCs w:val="21"/>
                <w:highlight w:val="yellow"/>
              </w:rPr>
            </w:pPr>
          </w:p>
        </w:tc>
        <w:tc>
          <w:tcPr>
            <w:tcW w:w="1788" w:type="dxa"/>
          </w:tcPr>
          <w:p w14:paraId="6A821D3E" w14:textId="77777777" w:rsidR="00AC280A" w:rsidRDefault="00AC280A">
            <w:pPr>
              <w:spacing w:line="0" w:lineRule="atLeast"/>
              <w:rPr>
                <w:rFonts w:ascii="微软雅黑" w:eastAsia="微软雅黑" w:hAnsi="微软雅黑"/>
                <w:szCs w:val="21"/>
              </w:rPr>
            </w:pPr>
          </w:p>
        </w:tc>
        <w:tc>
          <w:tcPr>
            <w:tcW w:w="1985" w:type="dxa"/>
            <w:vAlign w:val="center"/>
          </w:tcPr>
          <w:p w14:paraId="1CA8D321" w14:textId="77777777" w:rsidR="00AC280A" w:rsidRDefault="00AC280A">
            <w:pPr>
              <w:spacing w:line="0" w:lineRule="atLeast"/>
              <w:rPr>
                <w:rFonts w:ascii="微软雅黑" w:eastAsia="微软雅黑" w:hAnsi="微软雅黑"/>
                <w:szCs w:val="21"/>
              </w:rPr>
            </w:pPr>
          </w:p>
        </w:tc>
        <w:tc>
          <w:tcPr>
            <w:tcW w:w="1650" w:type="dxa"/>
            <w:vAlign w:val="center"/>
          </w:tcPr>
          <w:p w14:paraId="13B85948" w14:textId="77777777" w:rsidR="00AC280A" w:rsidRDefault="00AC280A">
            <w:pPr>
              <w:spacing w:line="0" w:lineRule="atLeast"/>
              <w:rPr>
                <w:rFonts w:ascii="微软雅黑" w:eastAsia="微软雅黑" w:hAnsi="微软雅黑"/>
                <w:szCs w:val="21"/>
              </w:rPr>
            </w:pPr>
          </w:p>
        </w:tc>
        <w:tc>
          <w:tcPr>
            <w:tcW w:w="1785" w:type="dxa"/>
            <w:gridSpan w:val="2"/>
            <w:vAlign w:val="center"/>
          </w:tcPr>
          <w:p w14:paraId="2245CCCA" w14:textId="77777777" w:rsidR="00AC280A" w:rsidRDefault="00AC280A">
            <w:pPr>
              <w:spacing w:line="0" w:lineRule="atLeast"/>
              <w:rPr>
                <w:rFonts w:ascii="微软雅黑" w:eastAsia="微软雅黑" w:hAnsi="微软雅黑"/>
                <w:szCs w:val="21"/>
              </w:rPr>
            </w:pPr>
          </w:p>
        </w:tc>
        <w:tc>
          <w:tcPr>
            <w:tcW w:w="1526" w:type="dxa"/>
            <w:gridSpan w:val="2"/>
            <w:vAlign w:val="center"/>
          </w:tcPr>
          <w:p w14:paraId="6ACE2C9C" w14:textId="77777777" w:rsidR="00AC280A" w:rsidRDefault="00AC280A">
            <w:pPr>
              <w:spacing w:line="0" w:lineRule="atLeast"/>
              <w:rPr>
                <w:rFonts w:ascii="微软雅黑" w:eastAsia="微软雅黑" w:hAnsi="微软雅黑"/>
                <w:szCs w:val="21"/>
              </w:rPr>
            </w:pPr>
          </w:p>
        </w:tc>
      </w:tr>
      <w:tr w:rsidR="00AC280A" w14:paraId="09E90B2D" w14:textId="77777777">
        <w:trPr>
          <w:trHeight w:val="284"/>
          <w:jc w:val="center"/>
        </w:trPr>
        <w:tc>
          <w:tcPr>
            <w:tcW w:w="5382" w:type="dxa"/>
            <w:gridSpan w:val="4"/>
            <w:shd w:val="clear" w:color="auto" w:fill="FFFFFF"/>
          </w:tcPr>
          <w:p w14:paraId="405E7906"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合计</w:t>
            </w:r>
          </w:p>
        </w:tc>
        <w:tc>
          <w:tcPr>
            <w:tcW w:w="4961" w:type="dxa"/>
            <w:gridSpan w:val="5"/>
            <w:shd w:val="clear" w:color="auto" w:fill="FFFFFF"/>
            <w:vAlign w:val="center"/>
          </w:tcPr>
          <w:p w14:paraId="0355B40D" w14:textId="77777777" w:rsidR="00AC280A" w:rsidRDefault="00AC280A">
            <w:pPr>
              <w:spacing w:line="0" w:lineRule="atLeast"/>
              <w:rPr>
                <w:rFonts w:ascii="微软雅黑" w:eastAsia="微软雅黑" w:hAnsi="微软雅黑"/>
                <w:szCs w:val="21"/>
              </w:rPr>
            </w:pPr>
          </w:p>
        </w:tc>
      </w:tr>
      <w:tr w:rsidR="00AC280A" w14:paraId="5EF5967E" w14:textId="77777777">
        <w:trPr>
          <w:trHeight w:val="284"/>
          <w:jc w:val="center"/>
        </w:trPr>
        <w:tc>
          <w:tcPr>
            <w:tcW w:w="10343" w:type="dxa"/>
            <w:gridSpan w:val="9"/>
            <w:shd w:val="clear" w:color="auto" w:fill="A6A6A6"/>
          </w:tcPr>
          <w:p w14:paraId="4C5E7684"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年服务维护费用</w:t>
            </w:r>
          </w:p>
        </w:tc>
      </w:tr>
      <w:tr w:rsidR="00AC280A" w14:paraId="2DEE4BC3" w14:textId="77777777">
        <w:trPr>
          <w:trHeight w:val="284"/>
          <w:jc w:val="center"/>
        </w:trPr>
        <w:tc>
          <w:tcPr>
            <w:tcW w:w="1555" w:type="dxa"/>
            <w:shd w:val="clear" w:color="auto" w:fill="A6A6A6"/>
            <w:vAlign w:val="center"/>
          </w:tcPr>
          <w:p w14:paraId="0E9B593C"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维护周期</w:t>
            </w:r>
          </w:p>
        </w:tc>
        <w:tc>
          <w:tcPr>
            <w:tcW w:w="3827" w:type="dxa"/>
            <w:gridSpan w:val="3"/>
            <w:shd w:val="clear" w:color="auto" w:fill="A6A6A6"/>
            <w:vAlign w:val="center"/>
          </w:tcPr>
          <w:p w14:paraId="78BB1721"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维护内容</w:t>
            </w:r>
          </w:p>
        </w:tc>
        <w:tc>
          <w:tcPr>
            <w:tcW w:w="1701" w:type="dxa"/>
            <w:gridSpan w:val="2"/>
            <w:shd w:val="clear" w:color="auto" w:fill="A6A6A6"/>
            <w:vAlign w:val="center"/>
          </w:tcPr>
          <w:p w14:paraId="3C734001"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费用</w:t>
            </w:r>
          </w:p>
        </w:tc>
        <w:tc>
          <w:tcPr>
            <w:tcW w:w="2088" w:type="dxa"/>
            <w:gridSpan w:val="2"/>
            <w:shd w:val="clear" w:color="auto" w:fill="A6A6A6"/>
            <w:vAlign w:val="center"/>
          </w:tcPr>
          <w:p w14:paraId="2C6B394F"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维护选择</w:t>
            </w:r>
          </w:p>
        </w:tc>
        <w:tc>
          <w:tcPr>
            <w:tcW w:w="1172" w:type="dxa"/>
            <w:shd w:val="clear" w:color="auto" w:fill="A6A6A6"/>
            <w:vAlign w:val="center"/>
          </w:tcPr>
          <w:p w14:paraId="28826876"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备注</w:t>
            </w:r>
          </w:p>
        </w:tc>
      </w:tr>
      <w:tr w:rsidR="00AC280A" w14:paraId="385B6FBA" w14:textId="77777777">
        <w:trPr>
          <w:trHeight w:val="284"/>
          <w:jc w:val="center"/>
        </w:trPr>
        <w:tc>
          <w:tcPr>
            <w:tcW w:w="1555" w:type="dxa"/>
            <w:shd w:val="clear" w:color="auto" w:fill="FFFFFF"/>
            <w:vAlign w:val="center"/>
          </w:tcPr>
          <w:p w14:paraId="29DD49F7" w14:textId="77777777" w:rsidR="00AC280A" w:rsidRDefault="00AC280A">
            <w:pPr>
              <w:spacing w:line="0" w:lineRule="atLeast"/>
              <w:rPr>
                <w:rFonts w:ascii="微软雅黑" w:eastAsia="微软雅黑" w:hAnsi="微软雅黑"/>
                <w:szCs w:val="21"/>
              </w:rPr>
            </w:pPr>
          </w:p>
        </w:tc>
        <w:tc>
          <w:tcPr>
            <w:tcW w:w="3827" w:type="dxa"/>
            <w:gridSpan w:val="3"/>
            <w:shd w:val="clear" w:color="auto" w:fill="FFFFFF"/>
            <w:vAlign w:val="center"/>
          </w:tcPr>
          <w:p w14:paraId="296B3F34" w14:textId="77777777" w:rsidR="00AC280A" w:rsidRDefault="00AC280A">
            <w:pPr>
              <w:spacing w:line="0" w:lineRule="atLeast"/>
              <w:rPr>
                <w:rFonts w:ascii="微软雅黑" w:eastAsia="微软雅黑" w:hAnsi="微软雅黑"/>
                <w:szCs w:val="21"/>
              </w:rPr>
            </w:pPr>
          </w:p>
        </w:tc>
        <w:tc>
          <w:tcPr>
            <w:tcW w:w="1701" w:type="dxa"/>
            <w:gridSpan w:val="2"/>
            <w:shd w:val="clear" w:color="auto" w:fill="FFFFFF"/>
            <w:vAlign w:val="center"/>
          </w:tcPr>
          <w:p w14:paraId="126489C1" w14:textId="77777777" w:rsidR="00AC280A" w:rsidRDefault="00AC280A">
            <w:pPr>
              <w:spacing w:line="0" w:lineRule="atLeast"/>
              <w:rPr>
                <w:rFonts w:ascii="微软雅黑" w:eastAsia="微软雅黑" w:hAnsi="微软雅黑"/>
                <w:szCs w:val="21"/>
              </w:rPr>
            </w:pPr>
          </w:p>
        </w:tc>
        <w:tc>
          <w:tcPr>
            <w:tcW w:w="2088" w:type="dxa"/>
            <w:gridSpan w:val="2"/>
            <w:shd w:val="clear" w:color="auto" w:fill="FFFFFF"/>
            <w:vAlign w:val="center"/>
          </w:tcPr>
          <w:p w14:paraId="36057F1D" w14:textId="77777777" w:rsidR="00AC280A" w:rsidRDefault="00AC280A">
            <w:pPr>
              <w:spacing w:line="0" w:lineRule="atLeast"/>
              <w:rPr>
                <w:rFonts w:ascii="微软雅黑" w:eastAsia="微软雅黑" w:hAnsi="微软雅黑"/>
                <w:szCs w:val="21"/>
              </w:rPr>
            </w:pPr>
          </w:p>
        </w:tc>
        <w:tc>
          <w:tcPr>
            <w:tcW w:w="1172" w:type="dxa"/>
            <w:shd w:val="clear" w:color="auto" w:fill="FFFFFF"/>
            <w:vAlign w:val="center"/>
          </w:tcPr>
          <w:p w14:paraId="0BEA58C0" w14:textId="77777777" w:rsidR="00AC280A" w:rsidRDefault="00AC280A">
            <w:pPr>
              <w:spacing w:line="0" w:lineRule="atLeast"/>
              <w:rPr>
                <w:rFonts w:ascii="微软雅黑" w:eastAsia="微软雅黑" w:hAnsi="微软雅黑"/>
                <w:szCs w:val="21"/>
              </w:rPr>
            </w:pPr>
          </w:p>
        </w:tc>
      </w:tr>
      <w:tr w:rsidR="00AC280A" w14:paraId="29437DAE" w14:textId="77777777">
        <w:trPr>
          <w:trHeight w:val="284"/>
          <w:jc w:val="center"/>
        </w:trPr>
        <w:tc>
          <w:tcPr>
            <w:tcW w:w="5382" w:type="dxa"/>
            <w:gridSpan w:val="4"/>
            <w:shd w:val="clear" w:color="auto" w:fill="FFFFFF"/>
          </w:tcPr>
          <w:p w14:paraId="26DA1255"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合计</w:t>
            </w:r>
          </w:p>
        </w:tc>
        <w:tc>
          <w:tcPr>
            <w:tcW w:w="4961" w:type="dxa"/>
            <w:gridSpan w:val="5"/>
            <w:shd w:val="clear" w:color="auto" w:fill="FFFFFF"/>
            <w:vAlign w:val="center"/>
          </w:tcPr>
          <w:p w14:paraId="16FDFF9A" w14:textId="77777777" w:rsidR="00AC280A" w:rsidRDefault="00AC280A">
            <w:pPr>
              <w:spacing w:line="0" w:lineRule="atLeast"/>
              <w:rPr>
                <w:rFonts w:ascii="微软雅黑" w:eastAsia="微软雅黑" w:hAnsi="微软雅黑"/>
                <w:szCs w:val="21"/>
              </w:rPr>
            </w:pPr>
          </w:p>
        </w:tc>
      </w:tr>
      <w:tr w:rsidR="00AC280A" w14:paraId="02FDF5F3" w14:textId="77777777">
        <w:trPr>
          <w:cantSplit/>
          <w:trHeight w:val="454"/>
          <w:jc w:val="center"/>
        </w:trPr>
        <w:tc>
          <w:tcPr>
            <w:tcW w:w="1609" w:type="dxa"/>
            <w:gridSpan w:val="2"/>
            <w:vAlign w:val="center"/>
          </w:tcPr>
          <w:p w14:paraId="1D3941AC"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其它</w:t>
            </w:r>
          </w:p>
          <w:p w14:paraId="38992592" w14:textId="77777777" w:rsidR="00AC280A" w:rsidRDefault="00000000">
            <w:pPr>
              <w:spacing w:line="0" w:lineRule="atLeast"/>
              <w:rPr>
                <w:rFonts w:ascii="微软雅黑" w:eastAsia="微软雅黑" w:hAnsi="微软雅黑"/>
                <w:szCs w:val="21"/>
              </w:rPr>
            </w:pPr>
            <w:r>
              <w:rPr>
                <w:rFonts w:ascii="微软雅黑" w:eastAsia="微软雅黑" w:hAnsi="微软雅黑" w:hint="eastAsia"/>
                <w:szCs w:val="21"/>
              </w:rPr>
              <w:t>（请注明，</w:t>
            </w:r>
            <w:r>
              <w:rPr>
                <w:rFonts w:ascii="微软雅黑" w:eastAsia="微软雅黑" w:hAnsi="微软雅黑"/>
                <w:szCs w:val="21"/>
              </w:rPr>
              <w:t>可添加</w:t>
            </w:r>
            <w:r>
              <w:rPr>
                <w:rFonts w:ascii="微软雅黑" w:eastAsia="微软雅黑" w:hAnsi="微软雅黑" w:hint="eastAsia"/>
                <w:szCs w:val="21"/>
              </w:rPr>
              <w:t>）</w:t>
            </w:r>
          </w:p>
        </w:tc>
        <w:tc>
          <w:tcPr>
            <w:tcW w:w="1788" w:type="dxa"/>
          </w:tcPr>
          <w:p w14:paraId="664333D2" w14:textId="77777777" w:rsidR="00AC280A" w:rsidRDefault="00AC280A">
            <w:pPr>
              <w:spacing w:line="0" w:lineRule="atLeast"/>
              <w:rPr>
                <w:rFonts w:ascii="微软雅黑" w:eastAsia="微软雅黑" w:hAnsi="微软雅黑"/>
                <w:szCs w:val="21"/>
              </w:rPr>
            </w:pPr>
          </w:p>
        </w:tc>
        <w:tc>
          <w:tcPr>
            <w:tcW w:w="6946" w:type="dxa"/>
            <w:gridSpan w:val="6"/>
            <w:vAlign w:val="center"/>
          </w:tcPr>
          <w:p w14:paraId="3B27DAB4" w14:textId="77777777" w:rsidR="00AC280A" w:rsidRDefault="00AC280A">
            <w:pPr>
              <w:spacing w:line="0" w:lineRule="atLeast"/>
              <w:rPr>
                <w:rFonts w:ascii="微软雅黑" w:eastAsia="微软雅黑" w:hAnsi="微软雅黑"/>
                <w:szCs w:val="21"/>
              </w:rPr>
            </w:pPr>
          </w:p>
        </w:tc>
      </w:tr>
      <w:tr w:rsidR="00AC280A" w14:paraId="4DF829E3" w14:textId="77777777">
        <w:trPr>
          <w:cantSplit/>
          <w:trHeight w:val="454"/>
          <w:jc w:val="center"/>
        </w:trPr>
        <w:tc>
          <w:tcPr>
            <w:tcW w:w="1609" w:type="dxa"/>
            <w:gridSpan w:val="2"/>
            <w:shd w:val="clear" w:color="auto" w:fill="F2F2F2"/>
            <w:vAlign w:val="center"/>
          </w:tcPr>
          <w:p w14:paraId="63D1147C"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总计(大写)</w:t>
            </w:r>
          </w:p>
        </w:tc>
        <w:tc>
          <w:tcPr>
            <w:tcW w:w="1788" w:type="dxa"/>
            <w:shd w:val="clear" w:color="auto" w:fill="F2F2F2"/>
          </w:tcPr>
          <w:p w14:paraId="670BD581" w14:textId="77777777" w:rsidR="00AC280A" w:rsidRDefault="00AC280A">
            <w:pPr>
              <w:spacing w:line="0" w:lineRule="atLeast"/>
              <w:rPr>
                <w:rFonts w:ascii="微软雅黑" w:eastAsia="微软雅黑" w:hAnsi="微软雅黑"/>
                <w:b/>
                <w:szCs w:val="21"/>
              </w:rPr>
            </w:pPr>
          </w:p>
        </w:tc>
        <w:tc>
          <w:tcPr>
            <w:tcW w:w="6946" w:type="dxa"/>
            <w:gridSpan w:val="6"/>
            <w:shd w:val="clear" w:color="auto" w:fill="F2F2F2"/>
            <w:vAlign w:val="center"/>
          </w:tcPr>
          <w:p w14:paraId="4C0A9B64" w14:textId="77777777" w:rsidR="00AC280A" w:rsidRDefault="00000000">
            <w:pPr>
              <w:spacing w:line="0" w:lineRule="atLeast"/>
              <w:rPr>
                <w:rFonts w:ascii="微软雅黑" w:eastAsia="微软雅黑" w:hAnsi="微软雅黑"/>
                <w:b/>
                <w:szCs w:val="21"/>
              </w:rPr>
            </w:pPr>
            <w:r>
              <w:rPr>
                <w:rFonts w:ascii="微软雅黑" w:eastAsia="微软雅黑" w:hAnsi="微软雅黑" w:hint="eastAsia"/>
                <w:b/>
                <w:szCs w:val="21"/>
              </w:rPr>
              <w:t>（    ）万元</w:t>
            </w:r>
          </w:p>
        </w:tc>
      </w:tr>
      <w:tr w:rsidR="00AC280A" w14:paraId="0353F421" w14:textId="77777777">
        <w:trPr>
          <w:cantSplit/>
          <w:trHeight w:val="454"/>
          <w:jc w:val="center"/>
        </w:trPr>
        <w:tc>
          <w:tcPr>
            <w:tcW w:w="1609" w:type="dxa"/>
            <w:gridSpan w:val="2"/>
            <w:shd w:val="clear" w:color="auto" w:fill="F2F2F2"/>
            <w:vAlign w:val="center"/>
          </w:tcPr>
          <w:p w14:paraId="446BCC25" w14:textId="77777777" w:rsidR="00AC280A" w:rsidRDefault="00000000">
            <w:pPr>
              <w:spacing w:line="0" w:lineRule="atLeast"/>
              <w:rPr>
                <w:rFonts w:ascii="微软雅黑" w:eastAsia="微软雅黑" w:hAnsi="微软雅黑"/>
                <w:b/>
                <w:color w:val="000000"/>
                <w:szCs w:val="21"/>
              </w:rPr>
            </w:pPr>
            <w:r>
              <w:rPr>
                <w:rFonts w:ascii="微软雅黑" w:eastAsia="微软雅黑" w:hAnsi="微软雅黑" w:hint="eastAsia"/>
                <w:b/>
                <w:color w:val="000000"/>
                <w:szCs w:val="21"/>
              </w:rPr>
              <w:t>折合项目</w:t>
            </w:r>
            <w:r>
              <w:rPr>
                <w:rFonts w:ascii="微软雅黑" w:eastAsia="微软雅黑" w:hAnsi="微软雅黑"/>
                <w:b/>
                <w:color w:val="000000"/>
                <w:szCs w:val="21"/>
              </w:rPr>
              <w:t>单价</w:t>
            </w:r>
          </w:p>
        </w:tc>
        <w:tc>
          <w:tcPr>
            <w:tcW w:w="1788" w:type="dxa"/>
            <w:shd w:val="clear" w:color="auto" w:fill="F2F2F2"/>
          </w:tcPr>
          <w:p w14:paraId="768389BF" w14:textId="77777777" w:rsidR="00AC280A" w:rsidRDefault="00AC280A">
            <w:pPr>
              <w:spacing w:line="0" w:lineRule="atLeast"/>
              <w:rPr>
                <w:rFonts w:ascii="微软雅黑" w:eastAsia="微软雅黑" w:hAnsi="微软雅黑"/>
                <w:b/>
                <w:color w:val="000000"/>
                <w:szCs w:val="21"/>
              </w:rPr>
            </w:pPr>
          </w:p>
        </w:tc>
        <w:tc>
          <w:tcPr>
            <w:tcW w:w="6946" w:type="dxa"/>
            <w:gridSpan w:val="6"/>
            <w:shd w:val="clear" w:color="auto" w:fill="F2F2F2"/>
            <w:vAlign w:val="center"/>
          </w:tcPr>
          <w:p w14:paraId="2F484A37" w14:textId="77777777" w:rsidR="00AC280A" w:rsidRDefault="00000000">
            <w:pPr>
              <w:spacing w:line="0" w:lineRule="atLeast"/>
              <w:rPr>
                <w:rFonts w:ascii="微软雅黑" w:eastAsia="微软雅黑" w:hAnsi="微软雅黑"/>
                <w:b/>
                <w:color w:val="000000"/>
                <w:szCs w:val="21"/>
              </w:rPr>
            </w:pPr>
            <w:r>
              <w:rPr>
                <w:rFonts w:ascii="微软雅黑" w:eastAsia="微软雅黑" w:hAnsi="微软雅黑" w:hint="eastAsia"/>
                <w:b/>
                <w:color w:val="000000"/>
                <w:szCs w:val="21"/>
              </w:rPr>
              <w:t xml:space="preserve">（    </w:t>
            </w:r>
            <w:r>
              <w:rPr>
                <w:rFonts w:ascii="微软雅黑" w:eastAsia="微软雅黑" w:hAnsi="微软雅黑"/>
                <w:b/>
                <w:color w:val="000000"/>
                <w:szCs w:val="21"/>
              </w:rPr>
              <w:t>）万元</w:t>
            </w:r>
            <w:r>
              <w:rPr>
                <w:rFonts w:ascii="微软雅黑" w:eastAsia="微软雅黑" w:hAnsi="微软雅黑" w:hint="eastAsia"/>
                <w:b/>
                <w:color w:val="000000"/>
                <w:szCs w:val="21"/>
              </w:rPr>
              <w:t>/</w:t>
            </w:r>
            <w:proofErr w:type="gramStart"/>
            <w:r>
              <w:rPr>
                <w:rFonts w:ascii="微软雅黑" w:eastAsia="微软雅黑" w:hAnsi="微软雅黑" w:hint="eastAsia"/>
                <w:b/>
                <w:color w:val="000000"/>
                <w:szCs w:val="21"/>
              </w:rPr>
              <w:t>个</w:t>
            </w:r>
            <w:proofErr w:type="gramEnd"/>
          </w:p>
        </w:tc>
      </w:tr>
    </w:tbl>
    <w:p w14:paraId="46C948CA" w14:textId="77777777" w:rsidR="00AC280A" w:rsidRDefault="00AC280A">
      <w:pPr>
        <w:spacing w:line="360" w:lineRule="auto"/>
        <w:rPr>
          <w:rFonts w:ascii="微软雅黑" w:eastAsia="微软雅黑" w:hAnsi="微软雅黑"/>
          <w:szCs w:val="21"/>
        </w:rPr>
      </w:pPr>
    </w:p>
    <w:p w14:paraId="32FA4D12" w14:textId="01748A3C" w:rsidR="00AC280A" w:rsidRDefault="00000000">
      <w:pPr>
        <w:spacing w:line="360" w:lineRule="auto"/>
        <w:ind w:firstLineChars="200" w:firstLine="420"/>
        <w:rPr>
          <w:rFonts w:ascii="微软雅黑" w:eastAsia="微软雅黑" w:hAnsi="微软雅黑"/>
          <w:color w:val="FF0000"/>
          <w:szCs w:val="21"/>
        </w:rPr>
      </w:pPr>
      <w:r>
        <w:rPr>
          <w:rFonts w:ascii="微软雅黑" w:eastAsia="微软雅黑" w:hAnsi="微软雅黑" w:hint="eastAsia"/>
          <w:color w:val="FF0000"/>
          <w:szCs w:val="21"/>
        </w:rPr>
        <w:t>注解：以上项目报价均以含税金额报价，</w:t>
      </w:r>
      <w:r w:rsidR="00E125C7">
        <w:rPr>
          <w:rFonts w:ascii="微软雅黑" w:eastAsia="微软雅黑" w:hAnsi="微软雅黑" w:hint="eastAsia"/>
          <w:color w:val="FF0000"/>
          <w:szCs w:val="21"/>
        </w:rPr>
        <w:t>标明税率。</w:t>
      </w:r>
      <w:r>
        <w:rPr>
          <w:rFonts w:ascii="微软雅黑" w:eastAsia="微软雅黑" w:hAnsi="微软雅黑" w:hint="eastAsia"/>
          <w:color w:val="FF0000"/>
          <w:szCs w:val="21"/>
        </w:rPr>
        <w:t>无费用可不填写，&lt;系统</w:t>
      </w:r>
      <w:proofErr w:type="gramStart"/>
      <w:r>
        <w:rPr>
          <w:rFonts w:ascii="微软雅黑" w:eastAsia="微软雅黑" w:hAnsi="微软雅黑" w:hint="eastAsia"/>
          <w:color w:val="FF0000"/>
          <w:szCs w:val="21"/>
        </w:rPr>
        <w:t>年维护</w:t>
      </w:r>
      <w:proofErr w:type="gramEnd"/>
      <w:r>
        <w:rPr>
          <w:rFonts w:ascii="微软雅黑" w:eastAsia="微软雅黑" w:hAnsi="微软雅黑" w:hint="eastAsia"/>
          <w:color w:val="FF0000"/>
          <w:szCs w:val="21"/>
        </w:rPr>
        <w:t>服务报价表&gt;、&lt;系统配套软件、硬件建议报价表&gt;作为辅助参考报价项目，其金额不计入产品总报价中。</w:t>
      </w:r>
    </w:p>
    <w:p w14:paraId="476B744B" w14:textId="77777777" w:rsidR="00AC280A" w:rsidRDefault="00000000">
      <w:pPr>
        <w:pStyle w:val="a7"/>
        <w:wordWrap w:val="0"/>
        <w:snapToGrid w:val="0"/>
        <w:spacing w:before="120" w:line="360" w:lineRule="auto"/>
        <w:ind w:right="480"/>
        <w:jc w:val="center"/>
        <w:rPr>
          <w:rFonts w:ascii="微软雅黑" w:eastAsia="微软雅黑" w:hAnsi="微软雅黑"/>
          <w:bCs/>
          <w:u w:val="single"/>
        </w:rPr>
      </w:pPr>
      <w:r>
        <w:rPr>
          <w:rFonts w:ascii="微软雅黑" w:eastAsia="微软雅黑" w:hAnsi="微软雅黑" w:hint="eastAsia"/>
          <w:color w:val="000000"/>
        </w:rPr>
        <w:t xml:space="preserve">                                                        投标人名称（盖章）</w:t>
      </w:r>
      <w:r>
        <w:rPr>
          <w:rFonts w:ascii="微软雅黑" w:eastAsia="微软雅黑" w:hAnsi="微软雅黑" w:hint="eastAsia"/>
          <w:bCs/>
          <w:color w:val="000000"/>
        </w:rPr>
        <w:t>：</w:t>
      </w:r>
    </w:p>
    <w:p w14:paraId="00594967" w14:textId="77777777" w:rsidR="00AC280A" w:rsidRDefault="00000000">
      <w:pPr>
        <w:pStyle w:val="a7"/>
        <w:wordWrap w:val="0"/>
        <w:snapToGrid w:val="0"/>
        <w:spacing w:before="120" w:line="360" w:lineRule="auto"/>
        <w:ind w:right="420"/>
        <w:jc w:val="right"/>
        <w:rPr>
          <w:rFonts w:ascii="微软雅黑" w:eastAsia="微软雅黑" w:hAnsi="微软雅黑"/>
          <w:bCs/>
          <w:u w:val="single"/>
        </w:rPr>
      </w:pPr>
      <w:r>
        <w:rPr>
          <w:rFonts w:ascii="微软雅黑" w:eastAsia="微软雅黑" w:hAnsi="微软雅黑" w:hint="eastAsia"/>
          <w:color w:val="000000"/>
        </w:rPr>
        <w:t>法定代表人或授权代表签署</w:t>
      </w:r>
      <w:r>
        <w:rPr>
          <w:rFonts w:ascii="微软雅黑" w:eastAsia="微软雅黑" w:hAnsi="微软雅黑" w:hint="eastAsia"/>
          <w:bCs/>
          <w:color w:val="000000"/>
        </w:rPr>
        <w:t>：</w:t>
      </w:r>
    </w:p>
    <w:p w14:paraId="7C6193F6" w14:textId="77777777" w:rsidR="00AC280A" w:rsidRDefault="00000000">
      <w:pPr>
        <w:rPr>
          <w:rFonts w:ascii="微软雅黑" w:eastAsia="微软雅黑" w:hAnsi="微软雅黑"/>
          <w:bCs/>
          <w:szCs w:val="21"/>
        </w:rPr>
      </w:pPr>
      <w:r>
        <w:rPr>
          <w:rFonts w:ascii="微软雅黑" w:eastAsia="微软雅黑" w:hAnsi="微软雅黑" w:hint="eastAsia"/>
          <w:color w:val="000000"/>
          <w:szCs w:val="21"/>
        </w:rPr>
        <w:t xml:space="preserve">                                                               日期：    </w:t>
      </w:r>
      <w:r>
        <w:rPr>
          <w:rFonts w:ascii="微软雅黑" w:eastAsia="微软雅黑" w:hAnsi="微软雅黑" w:hint="eastAsia"/>
          <w:bCs/>
          <w:szCs w:val="21"/>
        </w:rPr>
        <w:t>年   月   日</w:t>
      </w:r>
    </w:p>
    <w:p w14:paraId="46763044" w14:textId="77777777" w:rsidR="00AC280A" w:rsidRDefault="00AC280A">
      <w:pPr>
        <w:rPr>
          <w:rFonts w:ascii="微软雅黑" w:eastAsia="微软雅黑" w:hAnsi="微软雅黑"/>
          <w:szCs w:val="21"/>
        </w:rPr>
      </w:pPr>
    </w:p>
    <w:p w14:paraId="3F267825" w14:textId="77777777" w:rsidR="00AC280A" w:rsidRDefault="00AC280A">
      <w:pPr>
        <w:rPr>
          <w:rFonts w:ascii="微软雅黑" w:eastAsia="微软雅黑" w:hAnsi="微软雅黑"/>
          <w:szCs w:val="21"/>
        </w:rPr>
      </w:pPr>
    </w:p>
    <w:p w14:paraId="41DBFC4E" w14:textId="77777777" w:rsidR="00AC280A" w:rsidRDefault="00AC280A">
      <w:pPr>
        <w:rPr>
          <w:rFonts w:ascii="微软雅黑" w:eastAsia="微软雅黑" w:hAnsi="微软雅黑"/>
          <w:szCs w:val="21"/>
        </w:rPr>
      </w:pPr>
    </w:p>
    <w:p w14:paraId="2F6B2683" w14:textId="77777777" w:rsidR="00AC280A" w:rsidRDefault="00AC280A">
      <w:pPr>
        <w:rPr>
          <w:rFonts w:ascii="微软雅黑" w:eastAsia="微软雅黑" w:hAnsi="微软雅黑"/>
          <w:szCs w:val="21"/>
        </w:rPr>
      </w:pPr>
    </w:p>
    <w:p w14:paraId="3CB131D4" w14:textId="77777777" w:rsidR="00AC280A" w:rsidRDefault="00AC280A"/>
    <w:p w14:paraId="74D15B5E" w14:textId="77777777" w:rsidR="00AC280A" w:rsidRDefault="00000000">
      <w:pPr>
        <w:spacing w:line="360" w:lineRule="auto"/>
        <w:jc w:val="left"/>
        <w:rPr>
          <w:rFonts w:ascii="仿宋_GB2312" w:eastAsia="仿宋_GB2312" w:hAnsi="华文仿宋"/>
          <w:sz w:val="28"/>
          <w:szCs w:val="28"/>
        </w:rPr>
      </w:pPr>
      <w:r>
        <w:rPr>
          <w:rFonts w:ascii="仿宋_GB2312" w:eastAsia="仿宋_GB2312" w:hAnsi="华文仿宋" w:hint="eastAsia"/>
          <w:sz w:val="28"/>
          <w:szCs w:val="28"/>
        </w:rPr>
        <w:t>合同编号：</w:t>
      </w:r>
    </w:p>
    <w:p w14:paraId="1EAB1EAF" w14:textId="77777777" w:rsidR="00AC280A" w:rsidRDefault="00AC280A">
      <w:pPr>
        <w:spacing w:line="360" w:lineRule="auto"/>
        <w:rPr>
          <w:rFonts w:ascii="方正小标宋_GBK" w:eastAsia="方正小标宋_GBK"/>
          <w:sz w:val="44"/>
        </w:rPr>
      </w:pPr>
    </w:p>
    <w:p w14:paraId="25C4EB07" w14:textId="77777777" w:rsidR="00AC280A" w:rsidRDefault="00AC280A">
      <w:pPr>
        <w:spacing w:line="360" w:lineRule="auto"/>
        <w:rPr>
          <w:rFonts w:ascii="方正小标宋_GBK" w:eastAsia="方正小标宋_GBK"/>
          <w:sz w:val="44"/>
        </w:rPr>
      </w:pPr>
    </w:p>
    <w:p w14:paraId="0E794203" w14:textId="77777777" w:rsidR="00AC280A" w:rsidRDefault="00000000">
      <w:pPr>
        <w:spacing w:line="360" w:lineRule="auto"/>
        <w:jc w:val="center"/>
        <w:rPr>
          <w:rFonts w:ascii="方正小标宋_GBK" w:eastAsia="方正小标宋_GBK" w:hAnsi="华文仿宋"/>
          <w:sz w:val="32"/>
        </w:rPr>
      </w:pPr>
      <w:r>
        <w:rPr>
          <w:rFonts w:ascii="方正小标宋_GBK" w:eastAsia="方正小标宋_GBK" w:hint="eastAsia"/>
          <w:sz w:val="44"/>
        </w:rPr>
        <w:t>北国xxx服务项目合同</w:t>
      </w:r>
    </w:p>
    <w:p w14:paraId="5CE63817" w14:textId="77777777" w:rsidR="00AC280A" w:rsidRDefault="00AC280A">
      <w:pPr>
        <w:spacing w:line="360" w:lineRule="auto"/>
        <w:rPr>
          <w:rFonts w:ascii="方正小标宋_GBK" w:eastAsia="方正小标宋_GBK" w:hAnsi="华文仿宋"/>
          <w:sz w:val="32"/>
        </w:rPr>
      </w:pPr>
    </w:p>
    <w:p w14:paraId="0702C3BE" w14:textId="77777777" w:rsidR="00AC280A" w:rsidRDefault="00AC280A">
      <w:pPr>
        <w:spacing w:line="360" w:lineRule="auto"/>
        <w:rPr>
          <w:rFonts w:ascii="方正小标宋_GBK" w:eastAsia="方正小标宋_GBK" w:hAnsi="华文仿宋"/>
          <w:sz w:val="32"/>
        </w:rPr>
      </w:pPr>
    </w:p>
    <w:p w14:paraId="101C0D65" w14:textId="77777777" w:rsidR="00AC280A" w:rsidRDefault="00AC280A">
      <w:pPr>
        <w:spacing w:line="360" w:lineRule="auto"/>
        <w:rPr>
          <w:rFonts w:ascii="方正小标宋_GBK" w:eastAsia="方正小标宋_GBK" w:hAnsi="华文仿宋"/>
          <w:sz w:val="32"/>
        </w:rPr>
      </w:pPr>
    </w:p>
    <w:p w14:paraId="1F3A861A" w14:textId="77777777" w:rsidR="00AC280A" w:rsidRDefault="00AC280A">
      <w:pPr>
        <w:spacing w:line="360" w:lineRule="auto"/>
        <w:rPr>
          <w:rFonts w:ascii="方正小标宋_GBK" w:eastAsia="方正小标宋_GBK" w:hAnsi="华文仿宋"/>
          <w:sz w:val="32"/>
        </w:rPr>
      </w:pPr>
    </w:p>
    <w:p w14:paraId="233765F2" w14:textId="77777777" w:rsidR="00AC280A" w:rsidRDefault="00AC280A">
      <w:pPr>
        <w:spacing w:line="360" w:lineRule="auto"/>
        <w:rPr>
          <w:rFonts w:ascii="方正小标宋_GBK" w:eastAsia="方正小标宋_GBK" w:hAnsi="华文仿宋"/>
          <w:sz w:val="32"/>
        </w:rPr>
      </w:pPr>
    </w:p>
    <w:p w14:paraId="1F4EA7DE" w14:textId="77777777" w:rsidR="00AC280A" w:rsidRDefault="00AC280A">
      <w:pPr>
        <w:spacing w:line="360" w:lineRule="auto"/>
        <w:rPr>
          <w:rFonts w:ascii="方正小标宋_GBK" w:eastAsia="方正小标宋_GBK" w:hAnsi="华文仿宋"/>
          <w:sz w:val="32"/>
        </w:rPr>
      </w:pPr>
    </w:p>
    <w:p w14:paraId="278AB6E8" w14:textId="77777777" w:rsidR="00AC280A" w:rsidRDefault="00AC280A">
      <w:pPr>
        <w:spacing w:line="360" w:lineRule="auto"/>
        <w:rPr>
          <w:rFonts w:ascii="方正小标宋_GBK" w:eastAsia="方正小标宋_GBK" w:hAnsi="华文仿宋"/>
          <w:sz w:val="32"/>
        </w:rPr>
      </w:pPr>
    </w:p>
    <w:p w14:paraId="0F97B228" w14:textId="77777777" w:rsidR="00AC280A" w:rsidRDefault="00000000">
      <w:pPr>
        <w:spacing w:line="360" w:lineRule="auto"/>
        <w:ind w:firstLineChars="700" w:firstLine="2100"/>
        <w:rPr>
          <w:rFonts w:ascii="方正小标宋_GBK" w:eastAsia="方正小标宋_GBK" w:hAnsi="华文仿宋"/>
          <w:sz w:val="30"/>
          <w:szCs w:val="30"/>
        </w:rPr>
      </w:pPr>
      <w:r>
        <w:rPr>
          <w:rFonts w:ascii="方正小标宋_GBK" w:eastAsia="方正小标宋_GBK" w:hAnsi="华文仿宋" w:hint="eastAsia"/>
          <w:sz w:val="30"/>
          <w:szCs w:val="30"/>
        </w:rPr>
        <w:t>甲    方: 北国商城股份有限公司</w:t>
      </w:r>
    </w:p>
    <w:p w14:paraId="499A7422" w14:textId="77777777" w:rsidR="00AC280A" w:rsidRDefault="00000000">
      <w:pPr>
        <w:spacing w:line="360" w:lineRule="auto"/>
        <w:ind w:firstLineChars="700" w:firstLine="2100"/>
        <w:rPr>
          <w:rFonts w:ascii="方正小标宋_GBK" w:eastAsia="方正小标宋_GBK" w:hAnsi="华文仿宋"/>
          <w:sz w:val="30"/>
          <w:szCs w:val="30"/>
        </w:rPr>
      </w:pPr>
      <w:r>
        <w:rPr>
          <w:rFonts w:ascii="方正小标宋_GBK" w:eastAsia="方正小标宋_GBK" w:hAnsi="华文仿宋" w:hint="eastAsia"/>
          <w:sz w:val="30"/>
          <w:szCs w:val="30"/>
        </w:rPr>
        <w:t xml:space="preserve">乙    方: </w:t>
      </w:r>
    </w:p>
    <w:p w14:paraId="456620C1" w14:textId="77777777" w:rsidR="00AC280A" w:rsidRDefault="00000000">
      <w:pPr>
        <w:spacing w:line="360" w:lineRule="auto"/>
        <w:ind w:firstLineChars="700" w:firstLine="2100"/>
        <w:rPr>
          <w:rFonts w:ascii="方正小标宋_GBK" w:eastAsia="方正小标宋_GBK" w:hAnsi="华文仿宋"/>
          <w:sz w:val="30"/>
          <w:szCs w:val="30"/>
        </w:rPr>
      </w:pPr>
      <w:r>
        <w:rPr>
          <w:rFonts w:ascii="方正小标宋_GBK" w:eastAsia="方正小标宋_GBK" w:hAnsi="华文仿宋" w:hint="eastAsia"/>
          <w:sz w:val="30"/>
          <w:szCs w:val="30"/>
        </w:rPr>
        <w:t xml:space="preserve">签订时间: </w:t>
      </w:r>
      <w:r>
        <w:rPr>
          <w:rFonts w:ascii="方正小标宋_GBK" w:eastAsia="方正小标宋_GBK" w:hAnsi="华文仿宋" w:hint="eastAsia"/>
          <w:bCs/>
          <w:sz w:val="30"/>
          <w:szCs w:val="30"/>
          <w:u w:val="single"/>
        </w:rPr>
        <w:t xml:space="preserve"> </w:t>
      </w:r>
      <w:r>
        <w:rPr>
          <w:rFonts w:ascii="方正小标宋_GBK" w:eastAsia="方正小标宋_GBK" w:hAnsi="华文仿宋"/>
          <w:bCs/>
          <w:sz w:val="30"/>
          <w:szCs w:val="30"/>
          <w:u w:val="single"/>
        </w:rPr>
        <w:t xml:space="preserve">   </w:t>
      </w:r>
      <w:r>
        <w:rPr>
          <w:rFonts w:ascii="方正小标宋_GBK" w:eastAsia="方正小标宋_GBK" w:hAnsi="华文仿宋" w:hint="eastAsia"/>
          <w:bCs/>
          <w:sz w:val="30"/>
          <w:szCs w:val="30"/>
          <w:u w:val="single"/>
        </w:rPr>
        <w:t xml:space="preserve">年 </w:t>
      </w:r>
      <w:r>
        <w:rPr>
          <w:rFonts w:ascii="方正小标宋_GBK" w:eastAsia="方正小标宋_GBK" w:hAnsi="华文仿宋"/>
          <w:bCs/>
          <w:sz w:val="30"/>
          <w:szCs w:val="30"/>
          <w:u w:val="single"/>
        </w:rPr>
        <w:t xml:space="preserve">  </w:t>
      </w:r>
      <w:r>
        <w:rPr>
          <w:rFonts w:ascii="方正小标宋_GBK" w:eastAsia="方正小标宋_GBK" w:hAnsi="华文仿宋" w:hint="eastAsia"/>
          <w:bCs/>
          <w:sz w:val="30"/>
          <w:szCs w:val="30"/>
          <w:u w:val="single"/>
        </w:rPr>
        <w:t xml:space="preserve"> 月 </w:t>
      </w:r>
      <w:r>
        <w:rPr>
          <w:rFonts w:ascii="方正小标宋_GBK" w:eastAsia="方正小标宋_GBK" w:hAnsi="华文仿宋"/>
          <w:bCs/>
          <w:sz w:val="30"/>
          <w:szCs w:val="30"/>
          <w:u w:val="single"/>
        </w:rPr>
        <w:t xml:space="preserve">   </w:t>
      </w:r>
      <w:r>
        <w:rPr>
          <w:rFonts w:ascii="方正小标宋_GBK" w:eastAsia="方正小标宋_GBK" w:hAnsi="华文仿宋" w:hint="eastAsia"/>
          <w:bCs/>
          <w:sz w:val="30"/>
          <w:szCs w:val="30"/>
          <w:u w:val="single"/>
        </w:rPr>
        <w:t xml:space="preserve"> 日</w:t>
      </w:r>
    </w:p>
    <w:p w14:paraId="7A03753C" w14:textId="77777777" w:rsidR="00AC280A" w:rsidRDefault="00000000">
      <w:pPr>
        <w:spacing w:line="360" w:lineRule="auto"/>
        <w:ind w:firstLineChars="700" w:firstLine="2100"/>
        <w:rPr>
          <w:rFonts w:ascii="方正小标宋_GBK" w:eastAsia="方正小标宋_GBK" w:hAnsi="华文仿宋"/>
          <w:sz w:val="30"/>
          <w:szCs w:val="30"/>
        </w:rPr>
      </w:pPr>
      <w:proofErr w:type="gramStart"/>
      <w:r>
        <w:rPr>
          <w:rFonts w:ascii="方正小标宋_GBK" w:eastAsia="方正小标宋_GBK" w:hAnsi="华文仿宋" w:hint="eastAsia"/>
          <w:sz w:val="30"/>
          <w:szCs w:val="30"/>
        </w:rPr>
        <w:t>签定</w:t>
      </w:r>
      <w:proofErr w:type="gramEnd"/>
      <w:r>
        <w:rPr>
          <w:rFonts w:ascii="方正小标宋_GBK" w:eastAsia="方正小标宋_GBK" w:hAnsi="华文仿宋" w:hint="eastAsia"/>
          <w:sz w:val="30"/>
          <w:szCs w:val="30"/>
        </w:rPr>
        <w:t>地点：</w:t>
      </w:r>
      <w:r>
        <w:rPr>
          <w:rFonts w:ascii="方正小标宋_GBK" w:eastAsia="方正小标宋_GBK" w:hAnsi="华文仿宋" w:hint="eastAsia"/>
          <w:sz w:val="30"/>
          <w:szCs w:val="30"/>
          <w:u w:val="single"/>
        </w:rPr>
        <w:t xml:space="preserve">   石家庄         </w:t>
      </w:r>
    </w:p>
    <w:p w14:paraId="71B578ED" w14:textId="77777777" w:rsidR="00AC280A" w:rsidRDefault="00AC280A">
      <w:pPr>
        <w:spacing w:line="360" w:lineRule="auto"/>
        <w:rPr>
          <w:rFonts w:ascii="方正仿宋_GBK" w:eastAsia="方正仿宋_GBK"/>
          <w:sz w:val="32"/>
          <w:u w:val="single"/>
        </w:rPr>
        <w:sectPr w:rsidR="00AC280A">
          <w:headerReference w:type="default" r:id="rId8"/>
          <w:footerReference w:type="even" r:id="rId9"/>
          <w:pgSz w:w="11906" w:h="16838"/>
          <w:pgMar w:top="1418" w:right="1418" w:bottom="1418" w:left="1418" w:header="851" w:footer="992" w:gutter="0"/>
          <w:pgNumType w:start="1"/>
          <w:cols w:space="720"/>
          <w:docGrid w:type="lines" w:linePitch="312"/>
        </w:sectPr>
      </w:pPr>
    </w:p>
    <w:p w14:paraId="59ED1F4C" w14:textId="77777777" w:rsidR="00AC280A" w:rsidRDefault="00000000">
      <w:pPr>
        <w:spacing w:line="360" w:lineRule="auto"/>
        <w:rPr>
          <w:rFonts w:ascii="仿宋_GB2312" w:eastAsia="仿宋_GB2312" w:hAnsi="仿宋"/>
          <w:b/>
          <w:sz w:val="28"/>
          <w:szCs w:val="28"/>
        </w:rPr>
      </w:pPr>
      <w:r>
        <w:rPr>
          <w:rFonts w:ascii="仿宋_GB2312" w:eastAsia="仿宋_GB2312" w:hAnsi="仿宋" w:hint="eastAsia"/>
          <w:b/>
          <w:sz w:val="28"/>
          <w:szCs w:val="28"/>
        </w:rPr>
        <w:lastRenderedPageBreak/>
        <w:t>甲方：北国商城股份有限公司</w:t>
      </w:r>
    </w:p>
    <w:p w14:paraId="78D6828B" w14:textId="77777777" w:rsidR="00AC280A" w:rsidRDefault="00000000">
      <w:pPr>
        <w:spacing w:line="360" w:lineRule="auto"/>
        <w:rPr>
          <w:rFonts w:ascii="仿宋_GB2312" w:eastAsia="仿宋_GB2312" w:hAnsi="仿宋"/>
          <w:b/>
          <w:sz w:val="28"/>
          <w:szCs w:val="28"/>
        </w:rPr>
      </w:pPr>
      <w:r>
        <w:rPr>
          <w:rFonts w:ascii="仿宋_GB2312" w:eastAsia="仿宋_GB2312" w:hAnsi="仿宋" w:hint="eastAsia"/>
          <w:b/>
          <w:sz w:val="28"/>
          <w:szCs w:val="28"/>
        </w:rPr>
        <w:t>乙方：</w:t>
      </w:r>
    </w:p>
    <w:p w14:paraId="585B09D4"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鉴于甲方委托乙方提供xxx技术服务工作，且乙方同意接受委托，根据《中华人民共和国民法典》及其他有关法律、法规和规章的规定，双方经协商一致，订立本合同。</w:t>
      </w:r>
    </w:p>
    <w:p w14:paraId="3794E342" w14:textId="77777777" w:rsidR="00AC280A" w:rsidRDefault="00000000">
      <w:pPr>
        <w:spacing w:line="360" w:lineRule="auto"/>
        <w:rPr>
          <w:rFonts w:ascii="仿宋_GB2312" w:eastAsia="仿宋_GB2312" w:hAnsi="仿宋"/>
          <w:b/>
          <w:sz w:val="28"/>
          <w:szCs w:val="28"/>
        </w:rPr>
      </w:pPr>
      <w:bookmarkStart w:id="141" w:name="_Toc251885470"/>
      <w:bookmarkStart w:id="142" w:name="_Toc213484887"/>
      <w:bookmarkStart w:id="143" w:name="_Toc213484697"/>
      <w:r>
        <w:rPr>
          <w:rFonts w:ascii="仿宋_GB2312" w:eastAsia="仿宋_GB2312" w:hAnsi="仿宋" w:hint="eastAsia"/>
          <w:b/>
          <w:sz w:val="28"/>
          <w:szCs w:val="28"/>
        </w:rPr>
        <w:t>第1条  服务内容、期限和要求</w:t>
      </w:r>
      <w:bookmarkEnd w:id="141"/>
    </w:p>
    <w:p w14:paraId="65DF1B43"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1.1 甲方委托乙方提供X</w:t>
      </w:r>
      <w:r>
        <w:rPr>
          <w:rFonts w:ascii="仿宋_GB2312" w:eastAsia="仿宋_GB2312" w:hAnsi="仿宋"/>
          <w:sz w:val="28"/>
          <w:szCs w:val="28"/>
        </w:rPr>
        <w:t>XXX</w:t>
      </w:r>
      <w:r>
        <w:rPr>
          <w:rFonts w:ascii="仿宋_GB2312" w:eastAsia="仿宋_GB2312" w:hAnsi="仿宋" w:hint="eastAsia"/>
          <w:sz w:val="28"/>
          <w:szCs w:val="28"/>
        </w:rPr>
        <w:t>实施技术支持服务工作。</w:t>
      </w:r>
    </w:p>
    <w:p w14:paraId="3B25D3B3"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1.2 乙方的服务期限为从</w:t>
      </w:r>
      <w:r>
        <w:rPr>
          <w:rFonts w:ascii="仿宋_GB2312" w:eastAsia="仿宋_GB2312" w:hAnsi="仿宋"/>
          <w:sz w:val="28"/>
          <w:szCs w:val="28"/>
          <w:u w:val="single"/>
        </w:rPr>
        <w:t xml:space="preserve">    </w:t>
      </w:r>
      <w:r>
        <w:rPr>
          <w:rFonts w:ascii="仿宋_GB2312" w:eastAsia="仿宋_GB2312" w:hAnsi="仿宋" w:hint="eastAsia"/>
          <w:sz w:val="28"/>
          <w:szCs w:val="28"/>
        </w:rPr>
        <w:t>年</w:t>
      </w:r>
      <w:r>
        <w:rPr>
          <w:rFonts w:ascii="仿宋_GB2312" w:eastAsia="仿宋_GB2312" w:hAnsi="仿宋"/>
          <w:sz w:val="28"/>
          <w:szCs w:val="28"/>
          <w:u w:val="single"/>
        </w:rPr>
        <w:t xml:space="preserve">  </w:t>
      </w:r>
      <w:r>
        <w:rPr>
          <w:rFonts w:ascii="仿宋_GB2312" w:eastAsia="仿宋_GB2312" w:hAnsi="仿宋" w:hint="eastAsia"/>
          <w:sz w:val="28"/>
          <w:szCs w:val="28"/>
        </w:rPr>
        <w:t>月</w:t>
      </w:r>
      <w:r>
        <w:rPr>
          <w:rFonts w:ascii="仿宋_GB2312" w:eastAsia="仿宋_GB2312" w:hAnsi="仿宋"/>
          <w:sz w:val="28"/>
          <w:szCs w:val="28"/>
          <w:u w:val="single"/>
        </w:rPr>
        <w:t xml:space="preserve">  </w:t>
      </w:r>
      <w:r>
        <w:rPr>
          <w:rFonts w:ascii="仿宋_GB2312" w:eastAsia="仿宋_GB2312" w:hAnsi="仿宋" w:hint="eastAsia"/>
          <w:sz w:val="28"/>
          <w:szCs w:val="28"/>
        </w:rPr>
        <w:t xml:space="preserve">日至 </w:t>
      </w:r>
      <w:r>
        <w:rPr>
          <w:rFonts w:ascii="仿宋_GB2312" w:eastAsia="仿宋_GB2312" w:hAnsi="仿宋"/>
          <w:sz w:val="28"/>
          <w:szCs w:val="28"/>
          <w:u w:val="single"/>
        </w:rPr>
        <w:t xml:space="preserve">   </w:t>
      </w:r>
      <w:r>
        <w:rPr>
          <w:rFonts w:ascii="仿宋_GB2312" w:eastAsia="仿宋_GB2312" w:hAnsi="仿宋" w:hint="eastAsia"/>
          <w:sz w:val="28"/>
          <w:szCs w:val="28"/>
        </w:rPr>
        <w:t>年</w:t>
      </w:r>
      <w:r>
        <w:rPr>
          <w:rFonts w:ascii="仿宋_GB2312" w:eastAsia="仿宋_GB2312" w:hAnsi="仿宋"/>
          <w:sz w:val="28"/>
          <w:szCs w:val="28"/>
          <w:u w:val="single"/>
        </w:rPr>
        <w:t xml:space="preserve">  </w:t>
      </w:r>
      <w:r>
        <w:rPr>
          <w:rFonts w:ascii="仿宋_GB2312" w:eastAsia="仿宋_GB2312" w:hAnsi="仿宋" w:hint="eastAsia"/>
          <w:sz w:val="28"/>
          <w:szCs w:val="28"/>
        </w:rPr>
        <w:t>月</w:t>
      </w:r>
      <w:r>
        <w:rPr>
          <w:rFonts w:ascii="仿宋_GB2312" w:eastAsia="仿宋_GB2312" w:hAnsi="仿宋"/>
          <w:sz w:val="28"/>
          <w:szCs w:val="28"/>
          <w:u w:val="single"/>
        </w:rPr>
        <w:t xml:space="preserve">     </w:t>
      </w:r>
      <w:r>
        <w:rPr>
          <w:rFonts w:ascii="仿宋_GB2312" w:eastAsia="仿宋_GB2312" w:hAnsi="仿宋" w:hint="eastAsia"/>
          <w:sz w:val="28"/>
          <w:szCs w:val="28"/>
        </w:rPr>
        <w:t>日止。</w:t>
      </w:r>
      <w:r>
        <w:rPr>
          <w:rFonts w:ascii="仿宋_GB2312" w:eastAsia="仿宋_GB2312" w:hAnsi="仿宋" w:hint="eastAsia"/>
          <w:color w:val="FF0000"/>
          <w:sz w:val="28"/>
          <w:szCs w:val="28"/>
        </w:rPr>
        <w:t>质保期为服务实施完成，验收合格后</w:t>
      </w:r>
      <w:r>
        <w:rPr>
          <w:rFonts w:ascii="仿宋_GB2312" w:eastAsia="仿宋_GB2312" w:hAnsi="仿宋"/>
          <w:color w:val="FF0000"/>
          <w:sz w:val="28"/>
          <w:szCs w:val="28"/>
        </w:rPr>
        <w:t>1</w:t>
      </w:r>
      <w:r>
        <w:rPr>
          <w:rFonts w:ascii="宋体" w:hAnsi="宋体" w:cs="宋体" w:hint="eastAsia"/>
          <w:color w:val="FF0000"/>
          <w:sz w:val="28"/>
          <w:szCs w:val="28"/>
        </w:rPr>
        <w:t>年</w:t>
      </w:r>
      <w:r>
        <w:rPr>
          <w:rFonts w:ascii="仿宋_GB2312" w:eastAsia="仿宋_GB2312" w:hAnsi="仿宋" w:hint="eastAsia"/>
          <w:color w:val="FF0000"/>
          <w:sz w:val="28"/>
          <w:szCs w:val="28"/>
        </w:rPr>
        <w:t>。</w:t>
      </w:r>
    </w:p>
    <w:p w14:paraId="35374542"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1.3 乙方的服务应符合本合同约定的服务要求</w:t>
      </w:r>
      <w:r>
        <w:rPr>
          <w:rFonts w:ascii="仿宋_GB2312" w:eastAsia="仿宋_GB2312" w:hAnsi="仿宋" w:hint="eastAsia"/>
          <w:color w:val="FF0000"/>
          <w:sz w:val="28"/>
          <w:szCs w:val="28"/>
        </w:rPr>
        <w:t>（附件一）</w:t>
      </w:r>
      <w:r>
        <w:rPr>
          <w:rFonts w:ascii="仿宋_GB2312" w:eastAsia="仿宋_GB2312" w:hAnsi="仿宋" w:hint="eastAsia"/>
          <w:sz w:val="28"/>
          <w:szCs w:val="28"/>
        </w:rPr>
        <w:t>、技术规范</w:t>
      </w:r>
      <w:r>
        <w:rPr>
          <w:rFonts w:ascii="仿宋_GB2312" w:eastAsia="仿宋_GB2312" w:hAnsi="仿宋" w:hint="eastAsia"/>
          <w:color w:val="FF0000"/>
          <w:sz w:val="28"/>
          <w:szCs w:val="28"/>
        </w:rPr>
        <w:t>（附件二）</w:t>
      </w:r>
      <w:r>
        <w:rPr>
          <w:rFonts w:ascii="仿宋_GB2312" w:eastAsia="仿宋_GB2312" w:hAnsi="仿宋" w:hint="eastAsia"/>
          <w:sz w:val="28"/>
          <w:szCs w:val="28"/>
        </w:rPr>
        <w:t>。</w:t>
      </w:r>
    </w:p>
    <w:p w14:paraId="2468B68A" w14:textId="77777777" w:rsidR="00AC280A" w:rsidRDefault="00000000">
      <w:pPr>
        <w:spacing w:line="360" w:lineRule="auto"/>
        <w:ind w:firstLineChars="200" w:firstLine="560"/>
        <w:rPr>
          <w:rFonts w:ascii="仿宋_GB2312" w:eastAsia="仿宋_GB2312" w:hAnsi="仿宋"/>
          <w:color w:val="FF0000"/>
          <w:sz w:val="28"/>
          <w:szCs w:val="28"/>
        </w:rPr>
      </w:pPr>
      <w:r>
        <w:rPr>
          <w:rFonts w:ascii="仿宋_GB2312" w:eastAsia="仿宋_GB2312" w:hAnsi="仿宋" w:hint="eastAsia"/>
          <w:color w:val="FF0000"/>
          <w:sz w:val="28"/>
          <w:szCs w:val="28"/>
        </w:rPr>
        <w:t>1.4</w:t>
      </w:r>
      <w:r>
        <w:rPr>
          <w:rFonts w:ascii="仿宋_GB2312" w:eastAsia="仿宋_GB2312" w:hAnsi="仿宋"/>
          <w:color w:val="FF0000"/>
          <w:sz w:val="28"/>
          <w:szCs w:val="28"/>
        </w:rPr>
        <w:t xml:space="preserve"> </w:t>
      </w:r>
      <w:r>
        <w:rPr>
          <w:rFonts w:ascii="宋体" w:hAnsi="宋体" w:cs="宋体" w:hint="eastAsia"/>
          <w:color w:val="FF0000"/>
          <w:sz w:val="28"/>
          <w:szCs w:val="28"/>
        </w:rPr>
        <w:t>验收标准：项目交付后由甲方根据合同、招标文件、投标文件组织验收。验收工作由甲方组织实施，乙方项目团队应协助甲方完成各阶段验收工作的准备，包括但不限于：《巡检单》、《验收报告》等。</w:t>
      </w:r>
      <w:proofErr w:type="gramStart"/>
      <w:r>
        <w:rPr>
          <w:rFonts w:ascii="宋体" w:hAnsi="宋体" w:cs="宋体" w:hint="eastAsia"/>
          <w:color w:val="FF0000"/>
          <w:sz w:val="28"/>
          <w:szCs w:val="28"/>
        </w:rPr>
        <w:t>乙应提供</w:t>
      </w:r>
      <w:proofErr w:type="gramEnd"/>
      <w:r>
        <w:rPr>
          <w:rFonts w:ascii="宋体" w:hAnsi="宋体" w:cs="宋体" w:hint="eastAsia"/>
          <w:color w:val="FF0000"/>
          <w:sz w:val="28"/>
          <w:szCs w:val="28"/>
        </w:rPr>
        <w:t>电子和纸质两种介质的产出物，并保持版本一致，纸质产出物应经采购方签字认可。</w:t>
      </w:r>
      <w:proofErr w:type="gramStart"/>
      <w:r>
        <w:rPr>
          <w:rFonts w:ascii="宋体" w:hAnsi="宋体" w:cs="宋体" w:hint="eastAsia"/>
          <w:color w:val="FF0000"/>
          <w:sz w:val="28"/>
          <w:szCs w:val="28"/>
        </w:rPr>
        <w:t>乙提供</w:t>
      </w:r>
      <w:proofErr w:type="gramEnd"/>
      <w:r>
        <w:rPr>
          <w:rFonts w:ascii="宋体" w:hAnsi="宋体" w:cs="宋体" w:hint="eastAsia"/>
          <w:color w:val="FF0000"/>
          <w:sz w:val="28"/>
          <w:szCs w:val="28"/>
        </w:rPr>
        <w:t>的各类文档</w:t>
      </w:r>
      <w:proofErr w:type="gramStart"/>
      <w:r>
        <w:rPr>
          <w:rFonts w:ascii="宋体" w:hAnsi="宋体" w:cs="宋体" w:hint="eastAsia"/>
          <w:color w:val="FF0000"/>
          <w:sz w:val="28"/>
          <w:szCs w:val="28"/>
        </w:rPr>
        <w:t>应内容</w:t>
      </w:r>
      <w:proofErr w:type="gramEnd"/>
      <w:r>
        <w:rPr>
          <w:rFonts w:ascii="宋体" w:hAnsi="宋体" w:cs="宋体" w:hint="eastAsia"/>
          <w:color w:val="FF0000"/>
          <w:sz w:val="28"/>
          <w:szCs w:val="28"/>
        </w:rPr>
        <w:t>完整、描述清晰，各类方案要求目标明确、工作措施得力、可操作性强。</w:t>
      </w:r>
    </w:p>
    <w:p w14:paraId="602FA37F" w14:textId="77777777" w:rsidR="00AC280A" w:rsidRDefault="00000000">
      <w:pPr>
        <w:spacing w:line="360" w:lineRule="auto"/>
        <w:rPr>
          <w:rFonts w:ascii="仿宋_GB2312" w:eastAsia="仿宋_GB2312" w:hAnsi="仿宋"/>
          <w:b/>
          <w:sz w:val="28"/>
          <w:szCs w:val="28"/>
        </w:rPr>
      </w:pPr>
      <w:bookmarkStart w:id="144" w:name="_Toc213484888"/>
      <w:bookmarkStart w:id="145" w:name="_Toc213484698"/>
      <w:bookmarkStart w:id="146" w:name="_Toc251885471"/>
      <w:bookmarkEnd w:id="142"/>
      <w:bookmarkEnd w:id="143"/>
      <w:r>
        <w:rPr>
          <w:rFonts w:ascii="仿宋_GB2312" w:eastAsia="仿宋_GB2312" w:hAnsi="仿宋" w:hint="eastAsia"/>
          <w:b/>
          <w:sz w:val="28"/>
          <w:szCs w:val="28"/>
        </w:rPr>
        <w:t xml:space="preserve">第2条  </w:t>
      </w:r>
      <w:bookmarkEnd w:id="144"/>
      <w:bookmarkEnd w:id="145"/>
      <w:r>
        <w:rPr>
          <w:rFonts w:ascii="仿宋_GB2312" w:eastAsia="仿宋_GB2312" w:hAnsi="仿宋" w:hint="eastAsia"/>
          <w:b/>
          <w:sz w:val="28"/>
          <w:szCs w:val="28"/>
        </w:rPr>
        <w:t>服务费用</w:t>
      </w:r>
      <w:bookmarkEnd w:id="146"/>
    </w:p>
    <w:p w14:paraId="1EA03766"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 xml:space="preserve">2.1 </w:t>
      </w:r>
      <w:r>
        <w:rPr>
          <w:rFonts w:ascii="宋体" w:hAnsi="宋体" w:cs="宋体" w:hint="eastAsia"/>
          <w:sz w:val="28"/>
          <w:szCs w:val="28"/>
        </w:rPr>
        <w:t>本合同</w:t>
      </w:r>
      <w:r>
        <w:rPr>
          <w:rFonts w:ascii="仿宋_GB2312" w:eastAsia="仿宋_GB2312" w:hAnsi="仿宋" w:hint="eastAsia"/>
          <w:sz w:val="28"/>
          <w:szCs w:val="28"/>
        </w:rPr>
        <w:t>费用共计：</w:t>
      </w:r>
      <w:r>
        <w:rPr>
          <w:rFonts w:ascii="仿宋_GB2312" w:eastAsia="仿宋_GB2312" w:hAnsi="仿宋" w:hint="eastAsia"/>
          <w:sz w:val="28"/>
          <w:szCs w:val="28"/>
          <w:u w:val="single"/>
        </w:rPr>
        <w:t xml:space="preserve">  </w:t>
      </w:r>
      <w:r>
        <w:rPr>
          <w:rFonts w:ascii="仿宋_GB2312" w:eastAsia="仿宋_GB2312" w:hAnsi="仿宋"/>
          <w:sz w:val="28"/>
          <w:szCs w:val="28"/>
          <w:u w:val="single"/>
        </w:rPr>
        <w:t xml:space="preserve">    </w:t>
      </w:r>
      <w:r>
        <w:rPr>
          <w:rFonts w:ascii="仿宋_GB2312" w:eastAsia="仿宋_GB2312" w:hAnsi="仿宋" w:hint="eastAsia"/>
          <w:sz w:val="28"/>
          <w:szCs w:val="28"/>
        </w:rPr>
        <w:t xml:space="preserve">元整，（ </w:t>
      </w:r>
      <w:r>
        <w:rPr>
          <w:rFonts w:ascii="宋体" w:hAnsi="宋体" w:hint="eastAsia"/>
          <w:sz w:val="28"/>
          <w:szCs w:val="28"/>
        </w:rPr>
        <w:t>¥</w:t>
      </w:r>
      <w:r>
        <w:rPr>
          <w:rFonts w:ascii="仿宋_GB2312" w:eastAsia="仿宋_GB2312" w:hAnsi="仿宋"/>
          <w:sz w:val="28"/>
          <w:szCs w:val="28"/>
        </w:rPr>
        <w:t xml:space="preserve">     </w:t>
      </w:r>
      <w:r>
        <w:rPr>
          <w:rFonts w:ascii="仿宋_GB2312" w:eastAsia="仿宋_GB2312" w:hAnsi="仿宋" w:hint="eastAsia"/>
          <w:sz w:val="28"/>
          <w:szCs w:val="28"/>
        </w:rPr>
        <w:t>元整）</w:t>
      </w:r>
    </w:p>
    <w:p w14:paraId="037A0BFD"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2.2付款方式为：</w:t>
      </w:r>
    </w:p>
    <w:p w14:paraId="7C2AAAC5"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合同</w:t>
      </w:r>
      <w:proofErr w:type="gramStart"/>
      <w:r>
        <w:rPr>
          <w:rFonts w:ascii="仿宋_GB2312" w:eastAsia="仿宋_GB2312" w:hAnsi="仿宋" w:hint="eastAsia"/>
          <w:sz w:val="28"/>
          <w:szCs w:val="28"/>
        </w:rPr>
        <w:t>签定</w:t>
      </w:r>
      <w:proofErr w:type="gramEnd"/>
      <w:r>
        <w:rPr>
          <w:rFonts w:ascii="仿宋_GB2312" w:eastAsia="仿宋_GB2312" w:hAnsi="仿宋" w:hint="eastAsia"/>
          <w:sz w:val="28"/>
          <w:szCs w:val="28"/>
        </w:rPr>
        <w:t>后三个工作日内甲方支付乙方服务费50%，即人民币</w:t>
      </w:r>
      <w:r>
        <w:rPr>
          <w:rFonts w:ascii="宋体" w:hAnsi="宋体" w:hint="eastAsia"/>
          <w:sz w:val="28"/>
          <w:szCs w:val="28"/>
          <w:u w:val="single"/>
        </w:rPr>
        <w:t>¥</w:t>
      </w:r>
      <w:r>
        <w:rPr>
          <w:rFonts w:ascii="仿宋_GB2312" w:eastAsia="仿宋_GB2312" w:hAnsi="仿宋"/>
          <w:sz w:val="28"/>
          <w:szCs w:val="28"/>
          <w:u w:val="single"/>
        </w:rPr>
        <w:t xml:space="preserve">     </w:t>
      </w:r>
      <w:r>
        <w:rPr>
          <w:rFonts w:ascii="仿宋_GB2312" w:eastAsia="仿宋_GB2312" w:hAnsi="仿宋"/>
          <w:sz w:val="28"/>
          <w:szCs w:val="28"/>
        </w:rPr>
        <w:t>元整，大写人民币：</w:t>
      </w:r>
      <w:r>
        <w:rPr>
          <w:rFonts w:ascii="仿宋_GB2312" w:eastAsia="仿宋_GB2312" w:hAnsi="仿宋" w:hint="eastAsia"/>
          <w:sz w:val="28"/>
          <w:szCs w:val="28"/>
          <w:u w:val="single"/>
        </w:rPr>
        <w:t xml:space="preserve"> </w:t>
      </w:r>
      <w:r>
        <w:rPr>
          <w:rFonts w:ascii="仿宋_GB2312" w:eastAsia="仿宋_GB2312" w:hAnsi="仿宋"/>
          <w:sz w:val="28"/>
          <w:szCs w:val="28"/>
          <w:u w:val="single"/>
        </w:rPr>
        <w:t xml:space="preserve">     </w:t>
      </w:r>
      <w:r>
        <w:rPr>
          <w:rFonts w:ascii="仿宋_GB2312" w:eastAsia="仿宋_GB2312" w:hAnsi="仿宋" w:hint="eastAsia"/>
          <w:sz w:val="28"/>
          <w:szCs w:val="28"/>
          <w:u w:val="single"/>
        </w:rPr>
        <w:t xml:space="preserve"> </w:t>
      </w:r>
      <w:r>
        <w:rPr>
          <w:rFonts w:ascii="仿宋_GB2312" w:eastAsia="仿宋_GB2312" w:hAnsi="仿宋" w:hint="eastAsia"/>
          <w:sz w:val="28"/>
          <w:szCs w:val="28"/>
        </w:rPr>
        <w:t>元</w:t>
      </w:r>
      <w:r>
        <w:rPr>
          <w:rFonts w:ascii="仿宋_GB2312" w:eastAsia="仿宋_GB2312" w:hAnsi="仿宋"/>
          <w:sz w:val="28"/>
          <w:szCs w:val="28"/>
        </w:rPr>
        <w:t>整</w:t>
      </w:r>
      <w:r>
        <w:rPr>
          <w:rFonts w:ascii="仿宋_GB2312" w:eastAsia="仿宋_GB2312" w:hAnsi="仿宋" w:hint="eastAsia"/>
          <w:sz w:val="28"/>
          <w:szCs w:val="28"/>
        </w:rPr>
        <w:t>，</w:t>
      </w:r>
      <w:r>
        <w:rPr>
          <w:rFonts w:ascii="仿宋_GB2312" w:eastAsia="仿宋_GB2312" w:hAnsi="仿宋"/>
          <w:sz w:val="28"/>
          <w:szCs w:val="28"/>
        </w:rPr>
        <w:t>电汇。</w:t>
      </w:r>
    </w:p>
    <w:p w14:paraId="0BE63ACF"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服务完成运行一周后组织验收，验收通过三个工作日内甲方支付乙方服务费4</w:t>
      </w:r>
      <w:r>
        <w:rPr>
          <w:rFonts w:ascii="仿宋_GB2312" w:eastAsia="仿宋_GB2312" w:hAnsi="仿宋"/>
          <w:sz w:val="28"/>
          <w:szCs w:val="28"/>
        </w:rPr>
        <w:t>5</w:t>
      </w:r>
      <w:r>
        <w:rPr>
          <w:rFonts w:ascii="仿宋_GB2312" w:eastAsia="仿宋_GB2312" w:hAnsi="仿宋" w:hint="eastAsia"/>
          <w:sz w:val="28"/>
          <w:szCs w:val="28"/>
        </w:rPr>
        <w:t>%，即人民币</w:t>
      </w:r>
      <w:r>
        <w:rPr>
          <w:rFonts w:ascii="宋体" w:hAnsi="宋体" w:hint="eastAsia"/>
          <w:sz w:val="28"/>
          <w:szCs w:val="28"/>
          <w:u w:val="single"/>
        </w:rPr>
        <w:t>¥</w:t>
      </w:r>
      <w:r>
        <w:rPr>
          <w:rFonts w:ascii="仿宋_GB2312" w:eastAsia="仿宋_GB2312" w:hAnsi="仿宋"/>
          <w:sz w:val="28"/>
          <w:szCs w:val="28"/>
          <w:u w:val="single"/>
        </w:rPr>
        <w:t xml:space="preserve">     </w:t>
      </w:r>
      <w:r>
        <w:rPr>
          <w:rFonts w:ascii="仿宋_GB2312" w:eastAsia="仿宋_GB2312" w:hAnsi="仿宋"/>
          <w:sz w:val="28"/>
          <w:szCs w:val="28"/>
        </w:rPr>
        <w:t>元整，大写人民币：</w:t>
      </w:r>
      <w:r>
        <w:rPr>
          <w:rFonts w:ascii="仿宋_GB2312" w:eastAsia="仿宋_GB2312" w:hAnsi="仿宋" w:hint="eastAsia"/>
          <w:sz w:val="28"/>
          <w:szCs w:val="28"/>
          <w:u w:val="single"/>
        </w:rPr>
        <w:t xml:space="preserve"> </w:t>
      </w:r>
      <w:r>
        <w:rPr>
          <w:rFonts w:ascii="仿宋_GB2312" w:eastAsia="仿宋_GB2312" w:hAnsi="仿宋"/>
          <w:sz w:val="28"/>
          <w:szCs w:val="28"/>
          <w:u w:val="single"/>
        </w:rPr>
        <w:t xml:space="preserve">    </w:t>
      </w:r>
      <w:r>
        <w:rPr>
          <w:rFonts w:ascii="仿宋_GB2312" w:eastAsia="仿宋_GB2312" w:hAnsi="仿宋" w:hint="eastAsia"/>
          <w:sz w:val="28"/>
          <w:szCs w:val="28"/>
        </w:rPr>
        <w:t>元</w:t>
      </w:r>
      <w:r>
        <w:rPr>
          <w:rFonts w:ascii="仿宋_GB2312" w:eastAsia="仿宋_GB2312" w:hAnsi="仿宋"/>
          <w:sz w:val="28"/>
          <w:szCs w:val="28"/>
        </w:rPr>
        <w:t>整</w:t>
      </w:r>
      <w:r>
        <w:rPr>
          <w:rFonts w:ascii="仿宋_GB2312" w:eastAsia="仿宋_GB2312" w:hAnsi="仿宋" w:hint="eastAsia"/>
          <w:sz w:val="28"/>
          <w:szCs w:val="28"/>
        </w:rPr>
        <w:t>，</w:t>
      </w:r>
      <w:r>
        <w:rPr>
          <w:rFonts w:ascii="仿宋_GB2312" w:eastAsia="仿宋_GB2312" w:hAnsi="仿宋"/>
          <w:sz w:val="28"/>
          <w:szCs w:val="28"/>
        </w:rPr>
        <w:t>电汇。</w:t>
      </w:r>
    </w:p>
    <w:p w14:paraId="1A6AD8C4"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lastRenderedPageBreak/>
        <w:t>服务质保期结束后三个工作日内甲方支付乙方服务费</w:t>
      </w:r>
      <w:r>
        <w:rPr>
          <w:rFonts w:ascii="仿宋_GB2312" w:eastAsia="仿宋_GB2312" w:hAnsi="仿宋"/>
          <w:sz w:val="28"/>
          <w:szCs w:val="28"/>
        </w:rPr>
        <w:t>5</w:t>
      </w:r>
      <w:r>
        <w:rPr>
          <w:rFonts w:ascii="仿宋_GB2312" w:eastAsia="仿宋_GB2312" w:hAnsi="仿宋" w:hint="eastAsia"/>
          <w:sz w:val="28"/>
          <w:szCs w:val="28"/>
        </w:rPr>
        <w:t>%，即人民币</w:t>
      </w:r>
      <w:r>
        <w:rPr>
          <w:rFonts w:ascii="宋体" w:hAnsi="宋体" w:hint="eastAsia"/>
          <w:sz w:val="28"/>
          <w:szCs w:val="28"/>
          <w:u w:val="single"/>
        </w:rPr>
        <w:t>¥</w:t>
      </w:r>
      <w:r>
        <w:rPr>
          <w:rFonts w:ascii="宋体" w:hAnsi="宋体"/>
          <w:sz w:val="28"/>
          <w:szCs w:val="28"/>
          <w:u w:val="single"/>
        </w:rPr>
        <w:t xml:space="preserve">     </w:t>
      </w:r>
      <w:r>
        <w:rPr>
          <w:rFonts w:ascii="仿宋_GB2312" w:eastAsia="仿宋_GB2312" w:hAnsi="仿宋"/>
          <w:sz w:val="28"/>
          <w:szCs w:val="28"/>
        </w:rPr>
        <w:t>元整，大写人民币：</w:t>
      </w:r>
      <w:r>
        <w:rPr>
          <w:rFonts w:ascii="仿宋_GB2312" w:eastAsia="仿宋_GB2312" w:hAnsi="仿宋" w:hint="eastAsia"/>
          <w:sz w:val="28"/>
          <w:szCs w:val="28"/>
          <w:u w:val="single"/>
        </w:rPr>
        <w:t xml:space="preserve"> </w:t>
      </w:r>
      <w:r>
        <w:rPr>
          <w:rFonts w:ascii="仿宋_GB2312" w:eastAsia="仿宋_GB2312" w:hAnsi="仿宋"/>
          <w:sz w:val="28"/>
          <w:szCs w:val="28"/>
          <w:u w:val="single"/>
        </w:rPr>
        <w:t xml:space="preserve">      </w:t>
      </w:r>
      <w:r>
        <w:rPr>
          <w:rFonts w:ascii="仿宋_GB2312" w:eastAsia="仿宋_GB2312" w:hAnsi="仿宋" w:hint="eastAsia"/>
          <w:sz w:val="28"/>
          <w:szCs w:val="28"/>
        </w:rPr>
        <w:t>元</w:t>
      </w:r>
      <w:r>
        <w:rPr>
          <w:rFonts w:ascii="仿宋_GB2312" w:eastAsia="仿宋_GB2312" w:hAnsi="仿宋"/>
          <w:sz w:val="28"/>
          <w:szCs w:val="28"/>
        </w:rPr>
        <w:t>整</w:t>
      </w:r>
      <w:r>
        <w:rPr>
          <w:rFonts w:ascii="仿宋_GB2312" w:eastAsia="仿宋_GB2312" w:hAnsi="仿宋" w:hint="eastAsia"/>
          <w:sz w:val="28"/>
          <w:szCs w:val="28"/>
        </w:rPr>
        <w:t>，</w:t>
      </w:r>
      <w:r>
        <w:rPr>
          <w:rFonts w:ascii="仿宋_GB2312" w:eastAsia="仿宋_GB2312" w:hAnsi="仿宋"/>
          <w:sz w:val="28"/>
          <w:szCs w:val="28"/>
        </w:rPr>
        <w:t>电汇。</w:t>
      </w:r>
    </w:p>
    <w:p w14:paraId="100A8836"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2.</w:t>
      </w:r>
      <w:r>
        <w:rPr>
          <w:rFonts w:ascii="仿宋_GB2312" w:eastAsia="仿宋_GB2312" w:hAnsi="仿宋"/>
          <w:sz w:val="28"/>
          <w:szCs w:val="28"/>
        </w:rPr>
        <w:t>3</w:t>
      </w:r>
      <w:r>
        <w:rPr>
          <w:rFonts w:ascii="仿宋_GB2312" w:eastAsia="仿宋_GB2312" w:hAnsi="仿宋" w:hint="eastAsia"/>
          <w:sz w:val="28"/>
          <w:szCs w:val="28"/>
        </w:rPr>
        <w:t xml:space="preserve"> 乙方收款账户信息：</w:t>
      </w:r>
    </w:p>
    <w:p w14:paraId="7F182B26"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账户名：</w:t>
      </w:r>
      <w:r>
        <w:rPr>
          <w:rFonts w:ascii="仿宋_GB2312" w:eastAsia="仿宋_GB2312" w:hAnsi="仿宋"/>
          <w:sz w:val="28"/>
          <w:szCs w:val="28"/>
        </w:rPr>
        <w:t xml:space="preserve"> </w:t>
      </w:r>
    </w:p>
    <w:p w14:paraId="5D3C3F19"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开户行：</w:t>
      </w:r>
      <w:r>
        <w:rPr>
          <w:rFonts w:ascii="仿宋_GB2312" w:eastAsia="仿宋_GB2312" w:hAnsi="仿宋"/>
          <w:sz w:val="28"/>
          <w:szCs w:val="28"/>
        </w:rPr>
        <w:t xml:space="preserve"> </w:t>
      </w:r>
    </w:p>
    <w:p w14:paraId="6B4D8A4E" w14:textId="77777777" w:rsidR="00AC280A" w:rsidRDefault="00000000">
      <w:pPr>
        <w:spacing w:line="360" w:lineRule="auto"/>
        <w:ind w:firstLineChars="200" w:firstLine="560"/>
        <w:rPr>
          <w:rFonts w:ascii="仿宋_GB2312" w:eastAsia="仿宋_GB2312" w:hAnsi="宋体" w:cs="宋体"/>
          <w:color w:val="FF0000"/>
          <w:kern w:val="0"/>
          <w:sz w:val="28"/>
          <w:szCs w:val="28"/>
        </w:rPr>
      </w:pPr>
      <w:proofErr w:type="gramStart"/>
      <w:r>
        <w:rPr>
          <w:rFonts w:ascii="仿宋_GB2312" w:eastAsia="仿宋_GB2312" w:hAnsi="仿宋" w:hint="eastAsia"/>
          <w:sz w:val="28"/>
          <w:szCs w:val="28"/>
        </w:rPr>
        <w:t>账</w:t>
      </w:r>
      <w:proofErr w:type="gramEnd"/>
      <w:r>
        <w:rPr>
          <w:rFonts w:ascii="仿宋_GB2312" w:eastAsia="仿宋_GB2312" w:hAnsi="仿宋" w:hint="eastAsia"/>
          <w:sz w:val="28"/>
          <w:szCs w:val="28"/>
        </w:rPr>
        <w:t xml:space="preserve">  号：</w:t>
      </w:r>
      <w:r>
        <w:rPr>
          <w:rFonts w:ascii="仿宋_GB2312" w:eastAsia="仿宋_GB2312" w:hAnsi="仿宋" w:hint="eastAsia"/>
          <w:color w:val="FF0000"/>
          <w:sz w:val="28"/>
          <w:szCs w:val="28"/>
        </w:rPr>
        <w:t xml:space="preserve"> </w:t>
      </w:r>
    </w:p>
    <w:p w14:paraId="18BFC594" w14:textId="77777777" w:rsidR="00AC280A" w:rsidRDefault="00000000">
      <w:pPr>
        <w:spacing w:line="360" w:lineRule="auto"/>
        <w:rPr>
          <w:rFonts w:ascii="仿宋_GB2312" w:eastAsia="仿宋_GB2312" w:hAnsi="仿宋"/>
          <w:b/>
          <w:sz w:val="28"/>
          <w:szCs w:val="28"/>
        </w:rPr>
      </w:pPr>
      <w:bookmarkStart w:id="147" w:name="_Toc251885472"/>
      <w:bookmarkStart w:id="148" w:name="_Toc213484701"/>
      <w:bookmarkStart w:id="149" w:name="_Toc213484891"/>
      <w:r>
        <w:rPr>
          <w:rFonts w:ascii="仿宋_GB2312" w:eastAsia="仿宋_GB2312" w:hAnsi="仿宋" w:hint="eastAsia"/>
          <w:b/>
          <w:bCs/>
          <w:sz w:val="28"/>
          <w:szCs w:val="28"/>
        </w:rPr>
        <w:t xml:space="preserve">第3条  </w:t>
      </w:r>
      <w:bookmarkStart w:id="150" w:name="_Toc213484892"/>
      <w:bookmarkStart w:id="151" w:name="_Toc213484702"/>
      <w:bookmarkEnd w:id="147"/>
      <w:bookmarkEnd w:id="148"/>
      <w:bookmarkEnd w:id="149"/>
      <w:r>
        <w:rPr>
          <w:rFonts w:ascii="仿宋_GB2312" w:eastAsia="仿宋_GB2312" w:hAnsi="仿宋" w:hint="eastAsia"/>
          <w:b/>
          <w:bCs/>
          <w:sz w:val="28"/>
          <w:szCs w:val="28"/>
        </w:rPr>
        <w:t>甲方责任</w:t>
      </w:r>
    </w:p>
    <w:p w14:paraId="100B8055"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sz w:val="28"/>
          <w:szCs w:val="28"/>
        </w:rPr>
        <w:t>1</w:t>
      </w:r>
      <w:r>
        <w:rPr>
          <w:rFonts w:ascii="仿宋_GB2312" w:eastAsia="仿宋_GB2312" w:hAnsi="仿宋" w:hint="eastAsia"/>
          <w:sz w:val="28"/>
          <w:szCs w:val="28"/>
        </w:rPr>
        <w:t>甲方应按照合同约定支付服务款项。</w:t>
      </w:r>
    </w:p>
    <w:p w14:paraId="2446EDE2"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3.</w:t>
      </w:r>
      <w:r>
        <w:rPr>
          <w:rFonts w:ascii="仿宋_GB2312" w:eastAsia="仿宋_GB2312" w:hAnsi="仿宋"/>
          <w:sz w:val="28"/>
          <w:szCs w:val="28"/>
        </w:rPr>
        <w:t>2</w:t>
      </w:r>
      <w:r>
        <w:rPr>
          <w:rFonts w:ascii="仿宋_GB2312" w:eastAsia="仿宋_GB2312" w:hAnsi="仿宋" w:hint="eastAsia"/>
          <w:sz w:val="28"/>
          <w:szCs w:val="28"/>
        </w:rPr>
        <w:t>向乙方提供项目实施工作中的必要协助。</w:t>
      </w:r>
      <w:bookmarkStart w:id="152" w:name="_Toc251885473"/>
      <w:bookmarkStart w:id="153" w:name="_Toc213484705"/>
      <w:bookmarkStart w:id="154" w:name="_Toc213484895"/>
      <w:bookmarkEnd w:id="150"/>
      <w:bookmarkEnd w:id="151"/>
    </w:p>
    <w:p w14:paraId="5020C8FF" w14:textId="77777777" w:rsidR="00AC280A" w:rsidRDefault="00000000">
      <w:pPr>
        <w:spacing w:before="120" w:after="120" w:line="360" w:lineRule="auto"/>
        <w:rPr>
          <w:rFonts w:ascii="仿宋_GB2312" w:eastAsia="仿宋_GB2312" w:hAnsi="仿宋"/>
          <w:b/>
          <w:bCs/>
          <w:sz w:val="28"/>
          <w:szCs w:val="28"/>
        </w:rPr>
      </w:pPr>
      <w:r>
        <w:rPr>
          <w:rFonts w:ascii="仿宋_GB2312" w:eastAsia="仿宋_GB2312" w:hAnsi="仿宋" w:hint="eastAsia"/>
          <w:b/>
          <w:bCs/>
          <w:sz w:val="28"/>
          <w:szCs w:val="28"/>
        </w:rPr>
        <w:t>第</w:t>
      </w:r>
      <w:r>
        <w:rPr>
          <w:rFonts w:ascii="仿宋_GB2312" w:eastAsia="仿宋_GB2312" w:hAnsi="仿宋"/>
          <w:b/>
          <w:bCs/>
          <w:sz w:val="28"/>
          <w:szCs w:val="28"/>
        </w:rPr>
        <w:t>4</w:t>
      </w:r>
      <w:r>
        <w:rPr>
          <w:rFonts w:ascii="仿宋_GB2312" w:eastAsia="仿宋_GB2312" w:hAnsi="仿宋" w:hint="eastAsia"/>
          <w:b/>
          <w:bCs/>
          <w:sz w:val="28"/>
          <w:szCs w:val="28"/>
        </w:rPr>
        <w:t>条 乙方职责</w:t>
      </w:r>
      <w:bookmarkEnd w:id="152"/>
      <w:bookmarkEnd w:id="153"/>
      <w:bookmarkEnd w:id="154"/>
      <w:r>
        <w:rPr>
          <w:rFonts w:ascii="仿宋_GB2312" w:eastAsia="仿宋_GB2312" w:hAnsi="仿宋" w:hint="eastAsia"/>
          <w:b/>
          <w:bCs/>
          <w:sz w:val="28"/>
          <w:szCs w:val="28"/>
        </w:rPr>
        <w:t>：</w:t>
      </w:r>
    </w:p>
    <w:p w14:paraId="14CBCCEF" w14:textId="77777777" w:rsidR="00AC280A" w:rsidRDefault="00000000">
      <w:pPr>
        <w:spacing w:before="120" w:after="120" w:line="360" w:lineRule="auto"/>
        <w:ind w:firstLineChars="152" w:firstLine="426"/>
        <w:rPr>
          <w:rFonts w:ascii="仿宋_GB2312" w:eastAsiaTheme="minorEastAsia" w:hAnsi="仿宋"/>
          <w:bCs/>
          <w:sz w:val="28"/>
          <w:szCs w:val="28"/>
        </w:rPr>
      </w:pPr>
      <w:r>
        <w:rPr>
          <w:rFonts w:ascii="仿宋_GB2312" w:eastAsia="仿宋_GB2312" w:hAnsi="仿宋"/>
          <w:bCs/>
          <w:sz w:val="28"/>
          <w:szCs w:val="28"/>
        </w:rPr>
        <w:t>乙方</w:t>
      </w:r>
      <w:r>
        <w:rPr>
          <w:rFonts w:ascii="仿宋_GB2312" w:eastAsia="仿宋_GB2312" w:hAnsi="仿宋" w:hint="eastAsia"/>
          <w:bCs/>
          <w:sz w:val="28"/>
          <w:szCs w:val="28"/>
        </w:rPr>
        <w:t>为甲方提供如下服务和技术支持：</w:t>
      </w:r>
    </w:p>
    <w:p w14:paraId="6981AEAF" w14:textId="77777777" w:rsidR="00AC280A" w:rsidRDefault="00000000">
      <w:pPr>
        <w:spacing w:before="120" w:after="120" w:line="360" w:lineRule="auto"/>
        <w:ind w:firstLineChars="152" w:firstLine="426"/>
        <w:rPr>
          <w:rFonts w:ascii="仿宋_GB2312" w:eastAsia="仿宋_GB2312" w:hAnsi="仿宋"/>
          <w:bCs/>
          <w:sz w:val="28"/>
          <w:szCs w:val="28"/>
        </w:rPr>
      </w:pPr>
      <w:r>
        <w:rPr>
          <w:rFonts w:ascii="宋体" w:hAnsi="宋体" w:cs="宋体" w:hint="eastAsia"/>
          <w:bCs/>
          <w:sz w:val="28"/>
          <w:szCs w:val="28"/>
        </w:rPr>
        <w:t>详见附件一</w:t>
      </w:r>
    </w:p>
    <w:p w14:paraId="2F1762D1" w14:textId="77777777" w:rsidR="00AC280A" w:rsidRDefault="00000000">
      <w:pPr>
        <w:spacing w:line="360" w:lineRule="auto"/>
        <w:rPr>
          <w:rFonts w:ascii="仿宋_GB2312" w:eastAsia="仿宋_GB2312" w:hAnsi="仿宋"/>
          <w:b/>
          <w:sz w:val="28"/>
          <w:szCs w:val="28"/>
        </w:rPr>
      </w:pPr>
      <w:bookmarkStart w:id="155" w:name="_Toc251885475"/>
      <w:r>
        <w:rPr>
          <w:rFonts w:ascii="仿宋_GB2312" w:eastAsia="仿宋_GB2312" w:hAnsi="仿宋" w:hint="eastAsia"/>
          <w:b/>
          <w:sz w:val="28"/>
          <w:szCs w:val="28"/>
        </w:rPr>
        <w:t>第5条  保密</w:t>
      </w:r>
      <w:bookmarkEnd w:id="155"/>
    </w:p>
    <w:p w14:paraId="2F36AD57"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hint="eastAsia"/>
          <w:sz w:val="28"/>
          <w:szCs w:val="28"/>
        </w:rPr>
        <w:t>乙方因此同意遵守：</w:t>
      </w:r>
    </w:p>
    <w:p w14:paraId="5FA4AC09"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sz w:val="28"/>
          <w:szCs w:val="28"/>
        </w:rPr>
        <w:t>5.</w:t>
      </w:r>
      <w:r>
        <w:rPr>
          <w:rFonts w:ascii="仿宋_GB2312" w:eastAsia="仿宋_GB2312" w:hAnsi="方正仿宋_GBK" w:hint="eastAsia"/>
          <w:sz w:val="28"/>
          <w:szCs w:val="28"/>
        </w:rPr>
        <w:t>1 不将获得的信息用做其他任何用途；</w:t>
      </w:r>
    </w:p>
    <w:p w14:paraId="4B68AF68"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sz w:val="28"/>
          <w:szCs w:val="28"/>
        </w:rPr>
        <w:t>5.2</w:t>
      </w:r>
      <w:r>
        <w:rPr>
          <w:rFonts w:ascii="仿宋_GB2312" w:eastAsia="仿宋_GB2312" w:hAnsi="方正仿宋_GBK" w:hint="eastAsia"/>
          <w:sz w:val="28"/>
          <w:szCs w:val="28"/>
        </w:rPr>
        <w:t xml:space="preserve"> 不将获得的信息使个人获益或第三方面获益；</w:t>
      </w:r>
    </w:p>
    <w:p w14:paraId="0A1E1654"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sz w:val="28"/>
          <w:szCs w:val="28"/>
        </w:rPr>
        <w:t xml:space="preserve">5.3 </w:t>
      </w:r>
      <w:r>
        <w:rPr>
          <w:rFonts w:ascii="仿宋_GB2312" w:eastAsia="仿宋_GB2312" w:hAnsi="方正仿宋_GBK" w:hint="eastAsia"/>
          <w:sz w:val="28"/>
          <w:szCs w:val="28"/>
        </w:rPr>
        <w:t>在未经甲方事先书面许可的情况下，不得将所获信息的任何部分透漏给与本项目无关的第三方。对于同样性质和重要性的信息，甲方将采取同样的措施和态度予以保密。这里所说的同样性质和重要是指任何属于乙方自己的、出于类似原因不希望公布或散发的信息。</w:t>
      </w:r>
    </w:p>
    <w:p w14:paraId="3F4B5D6C"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hint="eastAsia"/>
          <w:sz w:val="28"/>
          <w:szCs w:val="28"/>
        </w:rPr>
        <w:t>乙方对信息保密和制止信息与个人利益所承担的义务并不包括</w:t>
      </w:r>
    </w:p>
    <w:p w14:paraId="494BC7F5" w14:textId="77777777" w:rsidR="00AC280A" w:rsidRDefault="00000000">
      <w:pPr>
        <w:spacing w:line="360" w:lineRule="auto"/>
        <w:ind w:firstLineChars="200" w:firstLine="560"/>
        <w:rPr>
          <w:rFonts w:ascii="仿宋_GB2312" w:eastAsia="仿宋_GB2312" w:hAnsi="方正仿宋_GBK"/>
          <w:sz w:val="28"/>
          <w:szCs w:val="28"/>
        </w:rPr>
      </w:pPr>
      <w:r>
        <w:rPr>
          <w:rFonts w:ascii="仿宋_GB2312" w:eastAsia="仿宋_GB2312" w:hAnsi="方正仿宋_GBK"/>
          <w:sz w:val="28"/>
          <w:szCs w:val="28"/>
        </w:rPr>
        <w:t>5.4</w:t>
      </w:r>
      <w:r>
        <w:rPr>
          <w:rFonts w:ascii="仿宋_GB2312" w:eastAsia="仿宋_GB2312" w:hAnsi="方正仿宋_GBK" w:hint="eastAsia"/>
          <w:sz w:val="28"/>
          <w:szCs w:val="28"/>
        </w:rPr>
        <w:t>在由甲方透漏给乙方之前，已经或正在被乙方通过其他渠道（非甲方渠</w:t>
      </w:r>
      <w:r>
        <w:rPr>
          <w:rFonts w:ascii="仿宋_GB2312" w:eastAsia="仿宋_GB2312" w:hAnsi="方正仿宋_GBK" w:hint="eastAsia"/>
          <w:sz w:val="28"/>
          <w:szCs w:val="28"/>
        </w:rPr>
        <w:lastRenderedPageBreak/>
        <w:t>道）知悉的信息。</w:t>
      </w:r>
    </w:p>
    <w:p w14:paraId="7B42E608" w14:textId="77777777" w:rsidR="00AC280A" w:rsidRDefault="00000000">
      <w:pPr>
        <w:spacing w:line="360" w:lineRule="auto"/>
        <w:rPr>
          <w:rFonts w:ascii="仿宋_GB2312" w:eastAsia="仿宋_GB2312" w:hAnsi="仿宋"/>
          <w:b/>
          <w:sz w:val="28"/>
          <w:szCs w:val="28"/>
        </w:rPr>
      </w:pPr>
      <w:bookmarkStart w:id="156" w:name="_Toc251885476"/>
      <w:r>
        <w:rPr>
          <w:rFonts w:ascii="仿宋_GB2312" w:eastAsia="仿宋_GB2312" w:hAnsi="仿宋" w:hint="eastAsia"/>
          <w:b/>
          <w:sz w:val="28"/>
          <w:szCs w:val="28"/>
        </w:rPr>
        <w:t>第</w:t>
      </w:r>
      <w:r>
        <w:rPr>
          <w:rFonts w:ascii="仿宋_GB2312" w:eastAsia="仿宋_GB2312" w:hAnsi="仿宋"/>
          <w:b/>
          <w:sz w:val="28"/>
          <w:szCs w:val="28"/>
        </w:rPr>
        <w:t>6</w:t>
      </w:r>
      <w:r>
        <w:rPr>
          <w:rFonts w:ascii="仿宋_GB2312" w:eastAsia="仿宋_GB2312" w:hAnsi="仿宋" w:hint="eastAsia"/>
          <w:b/>
          <w:sz w:val="28"/>
          <w:szCs w:val="28"/>
        </w:rPr>
        <w:t>条  违约责任</w:t>
      </w:r>
      <w:bookmarkEnd w:id="156"/>
    </w:p>
    <w:p w14:paraId="507FAD8D" w14:textId="77777777" w:rsidR="00AC280A" w:rsidRDefault="00000000">
      <w:pPr>
        <w:spacing w:line="360" w:lineRule="auto"/>
        <w:ind w:firstLineChars="200" w:firstLine="560"/>
        <w:rPr>
          <w:rFonts w:ascii="仿宋_GB2312" w:eastAsia="仿宋_GB2312"/>
          <w:sz w:val="28"/>
          <w:szCs w:val="28"/>
        </w:rPr>
      </w:pPr>
      <w:bookmarkStart w:id="157" w:name="_Toc213484709"/>
      <w:bookmarkStart w:id="158" w:name="_Toc213484899"/>
      <w:bookmarkStart w:id="159" w:name="_Toc251885477"/>
      <w:r>
        <w:rPr>
          <w:rFonts w:ascii="仿宋_GB2312" w:eastAsia="仿宋_GB2312" w:hint="eastAsia"/>
          <w:sz w:val="28"/>
          <w:szCs w:val="28"/>
        </w:rPr>
        <w:t>6.1双方应本着友好合作的态度履行各自合同义务。一方迟延履行己方义务或履行义务不符合本合同规定，守约方有权要求违约方继续履行合同、承担违约责任，要求违约方赔偿其因此受到的损失。依据本合同承担的损失赔偿责任仅限于直接损失赔偿，并且违约金、赔偿金等以本合同价款总额的5</w:t>
      </w:r>
      <w:r>
        <w:rPr>
          <w:rFonts w:ascii="仿宋_GB2312" w:eastAsia="仿宋_GB2312"/>
          <w:sz w:val="28"/>
          <w:szCs w:val="28"/>
        </w:rPr>
        <w:t>%</w:t>
      </w:r>
      <w:r>
        <w:rPr>
          <w:rFonts w:ascii="仿宋_GB2312" w:eastAsia="仿宋_GB2312" w:hint="eastAsia"/>
          <w:sz w:val="28"/>
          <w:szCs w:val="28"/>
        </w:rPr>
        <w:t>为限。</w:t>
      </w:r>
    </w:p>
    <w:p w14:paraId="4D31E2BF"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hint="eastAsia"/>
          <w:sz w:val="28"/>
          <w:szCs w:val="28"/>
        </w:rPr>
        <w:t>6.2因乙方</w:t>
      </w:r>
      <w:r>
        <w:rPr>
          <w:rFonts w:ascii="仿宋_GB2312" w:eastAsia="仿宋_GB2312"/>
          <w:sz w:val="28"/>
          <w:szCs w:val="28"/>
        </w:rPr>
        <w:t>原因</w:t>
      </w:r>
      <w:r>
        <w:rPr>
          <w:rFonts w:ascii="仿宋_GB2312" w:eastAsia="仿宋_GB2312" w:hint="eastAsia"/>
          <w:sz w:val="28"/>
          <w:szCs w:val="28"/>
        </w:rPr>
        <w:t xml:space="preserve">乙方未按双方约定的时间提供实施服务的，每逾期一天，甲方有权要求乙方支付合同价款总额的 </w:t>
      </w:r>
      <w:r>
        <w:rPr>
          <w:rFonts w:ascii="仿宋_GB2312" w:eastAsia="仿宋_GB2312"/>
          <w:sz w:val="28"/>
          <w:szCs w:val="28"/>
        </w:rPr>
        <w:t>1</w:t>
      </w:r>
      <w:r>
        <w:rPr>
          <w:rFonts w:ascii="仿宋_GB2312" w:eastAsia="仿宋_GB2312" w:hint="eastAsia"/>
          <w:sz w:val="28"/>
          <w:szCs w:val="28"/>
        </w:rPr>
        <w:t>‰作为违约金。迟延提供服务30天以上，甲方有权终止合同，乙方应向甲方返还甲方已支付价款，并向甲方支付合同总额5%的违约金。</w:t>
      </w:r>
    </w:p>
    <w:p w14:paraId="0DD4A224"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hint="eastAsia"/>
          <w:sz w:val="28"/>
          <w:szCs w:val="28"/>
        </w:rPr>
        <w:t>6.3甲方未按本合同约定的时间向乙方支付合同价款的，每逾期一天，乙方有权要求甲方支付合同价款总额的</w:t>
      </w:r>
      <w:r>
        <w:rPr>
          <w:rFonts w:ascii="仿宋_GB2312" w:eastAsia="仿宋_GB2312"/>
          <w:sz w:val="28"/>
          <w:szCs w:val="28"/>
        </w:rPr>
        <w:t>1</w:t>
      </w:r>
      <w:r>
        <w:rPr>
          <w:rFonts w:ascii="仿宋_GB2312" w:eastAsia="仿宋_GB2312" w:hint="eastAsia"/>
          <w:sz w:val="28"/>
          <w:szCs w:val="28"/>
        </w:rPr>
        <w:t>‰作为违约金，迟延付款达到30天以上，乙方有权单方解除合同，甲方应对乙方已完成工作量进行结算，并向乙方支付合同总额5%的违约金。</w:t>
      </w:r>
    </w:p>
    <w:p w14:paraId="315CF002"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hint="eastAsia"/>
          <w:sz w:val="28"/>
          <w:szCs w:val="28"/>
        </w:rPr>
        <w:t>6.4任何一</w:t>
      </w:r>
      <w:r>
        <w:rPr>
          <w:rFonts w:ascii="仿宋_GB2312" w:eastAsia="仿宋_GB2312"/>
          <w:sz w:val="28"/>
          <w:szCs w:val="28"/>
        </w:rPr>
        <w:t>方不得单方面解除合同</w:t>
      </w:r>
      <w:r>
        <w:rPr>
          <w:rFonts w:ascii="仿宋_GB2312" w:eastAsia="仿宋_GB2312" w:hint="eastAsia"/>
          <w:sz w:val="28"/>
          <w:szCs w:val="28"/>
        </w:rPr>
        <w:t>，一</w:t>
      </w:r>
      <w:r>
        <w:rPr>
          <w:rFonts w:ascii="仿宋_GB2312" w:eastAsia="仿宋_GB2312"/>
          <w:sz w:val="28"/>
          <w:szCs w:val="28"/>
        </w:rPr>
        <w:t>方</w:t>
      </w:r>
      <w:r>
        <w:rPr>
          <w:rFonts w:ascii="仿宋_GB2312" w:eastAsia="仿宋_GB2312" w:hint="eastAsia"/>
          <w:sz w:val="28"/>
          <w:szCs w:val="28"/>
        </w:rPr>
        <w:t>要求</w:t>
      </w:r>
      <w:r>
        <w:rPr>
          <w:rFonts w:ascii="仿宋_GB2312" w:eastAsia="仿宋_GB2312"/>
          <w:sz w:val="28"/>
          <w:szCs w:val="28"/>
        </w:rPr>
        <w:t>单方解除合同的，应向</w:t>
      </w:r>
      <w:r>
        <w:rPr>
          <w:rFonts w:ascii="仿宋_GB2312" w:eastAsia="仿宋_GB2312" w:hint="eastAsia"/>
          <w:sz w:val="28"/>
          <w:szCs w:val="28"/>
        </w:rPr>
        <w:t>另</w:t>
      </w:r>
      <w:r>
        <w:rPr>
          <w:rFonts w:ascii="仿宋_GB2312" w:eastAsia="仿宋_GB2312"/>
          <w:sz w:val="28"/>
          <w:szCs w:val="28"/>
        </w:rPr>
        <w:t>一方支付合同总额</w:t>
      </w:r>
      <w:r>
        <w:rPr>
          <w:rFonts w:ascii="仿宋_GB2312" w:eastAsia="仿宋_GB2312" w:hint="eastAsia"/>
          <w:sz w:val="28"/>
          <w:szCs w:val="28"/>
        </w:rPr>
        <w:t>5</w:t>
      </w:r>
      <w:r>
        <w:rPr>
          <w:rFonts w:ascii="仿宋_GB2312" w:eastAsia="仿宋_GB2312"/>
          <w:sz w:val="28"/>
          <w:szCs w:val="28"/>
        </w:rPr>
        <w:t>%的违约金。</w:t>
      </w:r>
    </w:p>
    <w:p w14:paraId="557047A7" w14:textId="77777777" w:rsidR="00AC280A" w:rsidRDefault="00000000">
      <w:pPr>
        <w:spacing w:line="360" w:lineRule="auto"/>
        <w:ind w:firstLineChars="200" w:firstLine="562"/>
        <w:rPr>
          <w:rFonts w:ascii="仿宋_GB2312" w:eastAsia="仿宋_GB2312" w:hAnsi="仿宋"/>
          <w:b/>
          <w:sz w:val="28"/>
          <w:szCs w:val="28"/>
        </w:rPr>
      </w:pPr>
      <w:r>
        <w:rPr>
          <w:rFonts w:ascii="仿宋_GB2312" w:eastAsia="仿宋_GB2312" w:hAnsi="仿宋" w:hint="eastAsia"/>
          <w:b/>
          <w:sz w:val="28"/>
          <w:szCs w:val="28"/>
        </w:rPr>
        <w:t>第</w:t>
      </w:r>
      <w:r>
        <w:rPr>
          <w:rFonts w:ascii="仿宋_GB2312" w:eastAsia="仿宋_GB2312" w:hAnsi="仿宋"/>
          <w:b/>
          <w:sz w:val="28"/>
          <w:szCs w:val="28"/>
        </w:rPr>
        <w:t>7</w:t>
      </w:r>
      <w:r>
        <w:rPr>
          <w:rFonts w:ascii="仿宋_GB2312" w:eastAsia="仿宋_GB2312" w:hAnsi="仿宋" w:hint="eastAsia"/>
          <w:b/>
          <w:sz w:val="28"/>
          <w:szCs w:val="28"/>
        </w:rPr>
        <w:t>条  不可抗力</w:t>
      </w:r>
      <w:bookmarkEnd w:id="157"/>
      <w:bookmarkEnd w:id="158"/>
      <w:bookmarkEnd w:id="159"/>
    </w:p>
    <w:p w14:paraId="4F79C415"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sz w:val="28"/>
          <w:szCs w:val="28"/>
        </w:rPr>
        <w:t>7</w:t>
      </w:r>
      <w:r>
        <w:rPr>
          <w:rFonts w:ascii="仿宋_GB2312" w:eastAsia="仿宋_GB2312" w:hint="eastAsia"/>
          <w:sz w:val="28"/>
          <w:szCs w:val="28"/>
        </w:rPr>
        <w:t>.1 不可抗力是指不能预见、不能避免并不能克服的客观情况。</w:t>
      </w:r>
    </w:p>
    <w:p w14:paraId="0D64417C"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sz w:val="28"/>
          <w:szCs w:val="28"/>
        </w:rPr>
        <w:t>7</w:t>
      </w:r>
      <w:r>
        <w:rPr>
          <w:rFonts w:ascii="仿宋_GB2312" w:eastAsia="仿宋_GB2312" w:hint="eastAsia"/>
          <w:sz w:val="28"/>
          <w:szCs w:val="28"/>
        </w:rPr>
        <w:t>.2 任何一方由于不可抗力而影响本合同义务履行时，可根据不可抗力的影响程度和范围延迟或免除履行部分或全部合同义务。但是受不可抗力影响的一方应尽量减小不可抗力引起的延误或其他不利影响，并在不可抗力影响消除后，立即通知对方。任何一方不得因不可抗力造成的延迟而要求调整合同价格。</w:t>
      </w:r>
    </w:p>
    <w:p w14:paraId="5A30DC15" w14:textId="77777777" w:rsidR="00AC280A" w:rsidRDefault="00000000">
      <w:pPr>
        <w:spacing w:line="360" w:lineRule="auto"/>
        <w:ind w:firstLineChars="200" w:firstLine="560"/>
        <w:rPr>
          <w:rFonts w:ascii="仿宋_GB2312" w:eastAsia="仿宋_GB2312"/>
          <w:sz w:val="28"/>
          <w:szCs w:val="28"/>
        </w:rPr>
      </w:pPr>
      <w:r>
        <w:rPr>
          <w:rFonts w:ascii="仿宋_GB2312" w:eastAsia="仿宋_GB2312"/>
          <w:sz w:val="28"/>
          <w:szCs w:val="28"/>
        </w:rPr>
        <w:t>7</w:t>
      </w:r>
      <w:r>
        <w:rPr>
          <w:rFonts w:ascii="仿宋_GB2312" w:eastAsia="仿宋_GB2312" w:hint="eastAsia"/>
          <w:sz w:val="28"/>
          <w:szCs w:val="28"/>
        </w:rPr>
        <w:t>.3 受到不可抗力影响的一方应在不可抗力事件发生后2周内（含本数），</w:t>
      </w:r>
      <w:r>
        <w:rPr>
          <w:rFonts w:ascii="仿宋_GB2312" w:eastAsia="仿宋_GB2312" w:hint="eastAsia"/>
          <w:sz w:val="28"/>
          <w:szCs w:val="28"/>
        </w:rPr>
        <w:lastRenderedPageBreak/>
        <w:t>取得有关部门关于发生不可抗力事件的证明文件，并以传真等书面形式提交另一方确认。否则，无权以不可抗力为由要求减轻或免除合同责任。</w:t>
      </w:r>
    </w:p>
    <w:p w14:paraId="1F77E7A6" w14:textId="77777777" w:rsidR="00AC280A" w:rsidRDefault="00000000">
      <w:pPr>
        <w:spacing w:line="360" w:lineRule="auto"/>
        <w:rPr>
          <w:rFonts w:ascii="仿宋_GB2312" w:eastAsia="仿宋_GB2312" w:hAnsi="仿宋"/>
          <w:b/>
          <w:sz w:val="28"/>
          <w:szCs w:val="28"/>
        </w:rPr>
      </w:pPr>
      <w:bookmarkStart w:id="160" w:name="_Toc251885479"/>
      <w:bookmarkStart w:id="161" w:name="_Toc214096453"/>
      <w:r>
        <w:rPr>
          <w:rFonts w:ascii="仿宋_GB2312" w:eastAsia="仿宋_GB2312" w:hAnsi="仿宋" w:hint="eastAsia"/>
          <w:b/>
          <w:sz w:val="28"/>
          <w:szCs w:val="28"/>
        </w:rPr>
        <w:t>第</w:t>
      </w:r>
      <w:r>
        <w:rPr>
          <w:rFonts w:ascii="仿宋_GB2312" w:eastAsia="仿宋_GB2312" w:hAnsi="仿宋"/>
          <w:b/>
          <w:sz w:val="28"/>
          <w:szCs w:val="28"/>
        </w:rPr>
        <w:t>8</w:t>
      </w:r>
      <w:r>
        <w:rPr>
          <w:rFonts w:ascii="仿宋_GB2312" w:eastAsia="仿宋_GB2312" w:hAnsi="仿宋" w:hint="eastAsia"/>
          <w:b/>
          <w:sz w:val="28"/>
          <w:szCs w:val="28"/>
        </w:rPr>
        <w:t>条  适用法律</w:t>
      </w:r>
      <w:bookmarkEnd w:id="160"/>
      <w:bookmarkEnd w:id="161"/>
    </w:p>
    <w:p w14:paraId="55FE92DC"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int="eastAsia"/>
          <w:sz w:val="28"/>
          <w:szCs w:val="28"/>
        </w:rPr>
        <w:t>本合同的订立、解释、履行及争议解决，均适用中华人民共和国法律</w:t>
      </w:r>
      <w:r>
        <w:rPr>
          <w:rFonts w:ascii="仿宋_GB2312" w:eastAsia="仿宋_GB2312" w:hAnsi="仿宋" w:hint="eastAsia"/>
          <w:sz w:val="28"/>
          <w:szCs w:val="28"/>
        </w:rPr>
        <w:t>。</w:t>
      </w:r>
    </w:p>
    <w:p w14:paraId="2254EDAC" w14:textId="77777777" w:rsidR="00AC280A" w:rsidRDefault="00000000">
      <w:pPr>
        <w:spacing w:line="360" w:lineRule="auto"/>
        <w:rPr>
          <w:rFonts w:ascii="仿宋_GB2312" w:eastAsia="仿宋_GB2312" w:hAnsi="仿宋"/>
          <w:sz w:val="28"/>
          <w:szCs w:val="28"/>
        </w:rPr>
      </w:pPr>
      <w:bookmarkStart w:id="162" w:name="_Toc223259740"/>
      <w:bookmarkStart w:id="163" w:name="_Toc251885480"/>
      <w:r>
        <w:rPr>
          <w:rFonts w:ascii="仿宋_GB2312" w:eastAsia="仿宋_GB2312" w:hAnsi="仿宋" w:hint="eastAsia"/>
          <w:b/>
          <w:sz w:val="28"/>
          <w:szCs w:val="28"/>
        </w:rPr>
        <w:t>第</w:t>
      </w:r>
      <w:r>
        <w:rPr>
          <w:rFonts w:ascii="仿宋_GB2312" w:eastAsia="仿宋_GB2312" w:hAnsi="仿宋"/>
          <w:b/>
          <w:sz w:val="28"/>
          <w:szCs w:val="28"/>
        </w:rPr>
        <w:t>9</w:t>
      </w:r>
      <w:r>
        <w:rPr>
          <w:rFonts w:ascii="仿宋_GB2312" w:eastAsia="仿宋_GB2312" w:hAnsi="仿宋" w:hint="eastAsia"/>
          <w:b/>
          <w:sz w:val="28"/>
          <w:szCs w:val="28"/>
        </w:rPr>
        <w:t>条  争议解决</w:t>
      </w:r>
      <w:bookmarkEnd w:id="162"/>
      <w:bookmarkEnd w:id="163"/>
    </w:p>
    <w:p w14:paraId="2F2E9A9B"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sz w:val="28"/>
          <w:szCs w:val="28"/>
        </w:rPr>
        <w:t>9</w:t>
      </w:r>
      <w:r>
        <w:rPr>
          <w:rFonts w:ascii="仿宋_GB2312" w:eastAsia="仿宋_GB2312" w:hAnsi="仿宋" w:hint="eastAsia"/>
          <w:sz w:val="28"/>
          <w:szCs w:val="28"/>
        </w:rPr>
        <w:t>.1 双方发生争议时，应本着诚实信用原则，通过友好协商解决。</w:t>
      </w:r>
    </w:p>
    <w:p w14:paraId="29EDEBD9" w14:textId="77777777" w:rsidR="00AC280A" w:rsidRDefault="00000000">
      <w:pPr>
        <w:spacing w:line="360" w:lineRule="auto"/>
        <w:ind w:leftChars="100" w:left="210" w:firstLineChars="100" w:firstLine="280"/>
        <w:rPr>
          <w:rFonts w:ascii="仿宋_GB2312" w:eastAsia="仿宋_GB2312" w:hAnsi="仿宋"/>
          <w:sz w:val="28"/>
          <w:szCs w:val="28"/>
        </w:rPr>
      </w:pPr>
      <w:r>
        <w:rPr>
          <w:rFonts w:ascii="仿宋_GB2312" w:eastAsia="仿宋_GB2312" w:hAnsi="仿宋"/>
          <w:sz w:val="28"/>
          <w:szCs w:val="28"/>
        </w:rPr>
        <w:t>9</w:t>
      </w:r>
      <w:r>
        <w:rPr>
          <w:rFonts w:ascii="仿宋_GB2312" w:eastAsia="仿宋_GB2312" w:hAnsi="仿宋" w:hint="eastAsia"/>
          <w:sz w:val="28"/>
          <w:szCs w:val="28"/>
        </w:rPr>
        <w:t>.2 若争议经协商仍无法解决的，应在</w:t>
      </w:r>
      <w:r>
        <w:rPr>
          <w:rFonts w:ascii="仿宋_GB2312" w:eastAsia="仿宋_GB2312" w:hAnsi="华文仿宋" w:hint="eastAsia"/>
          <w:sz w:val="28"/>
          <w:szCs w:val="28"/>
          <w:u w:val="single"/>
        </w:rPr>
        <w:t>石家庄仲裁委员会</w:t>
      </w:r>
      <w:r>
        <w:rPr>
          <w:rFonts w:ascii="仿宋_GB2312" w:eastAsia="仿宋_GB2312" w:hAnsi="华文仿宋" w:hint="eastAsia"/>
          <w:sz w:val="28"/>
          <w:szCs w:val="28"/>
        </w:rPr>
        <w:t>提起仲裁</w:t>
      </w:r>
      <w:r>
        <w:rPr>
          <w:rFonts w:ascii="仿宋_GB2312" w:eastAsia="仿宋_GB2312" w:hAnsi="仿宋" w:hint="eastAsia"/>
          <w:sz w:val="28"/>
          <w:szCs w:val="28"/>
        </w:rPr>
        <w:t>。</w:t>
      </w:r>
    </w:p>
    <w:p w14:paraId="277DBEDF" w14:textId="77777777" w:rsidR="00AC280A" w:rsidRDefault="00000000">
      <w:pPr>
        <w:spacing w:line="360" w:lineRule="auto"/>
        <w:ind w:leftChars="100" w:left="210" w:firstLineChars="100" w:firstLine="280"/>
        <w:rPr>
          <w:rFonts w:ascii="仿宋_GB2312" w:eastAsia="仿宋_GB2312" w:hAnsi="仿宋"/>
          <w:sz w:val="28"/>
          <w:szCs w:val="28"/>
        </w:rPr>
      </w:pPr>
      <w:r>
        <w:rPr>
          <w:rFonts w:ascii="仿宋_GB2312" w:eastAsia="仿宋_GB2312" w:hAnsi="仿宋"/>
          <w:sz w:val="28"/>
          <w:szCs w:val="28"/>
        </w:rPr>
        <w:t>9</w:t>
      </w:r>
      <w:r>
        <w:rPr>
          <w:rFonts w:ascii="仿宋_GB2312" w:eastAsia="仿宋_GB2312" w:hAnsi="仿宋" w:hint="eastAsia"/>
          <w:sz w:val="28"/>
          <w:szCs w:val="28"/>
        </w:rPr>
        <w:t>.3 在争议解决期间，合同中未涉及争议部分的条款仍须履行。</w:t>
      </w:r>
    </w:p>
    <w:p w14:paraId="1E103F17" w14:textId="77777777" w:rsidR="00AC280A" w:rsidRDefault="00000000">
      <w:pPr>
        <w:spacing w:line="360" w:lineRule="auto"/>
        <w:rPr>
          <w:rFonts w:ascii="仿宋_GB2312" w:eastAsia="仿宋_GB2312" w:hAnsi="仿宋"/>
          <w:b/>
          <w:sz w:val="28"/>
          <w:szCs w:val="28"/>
        </w:rPr>
      </w:pPr>
      <w:bookmarkStart w:id="164" w:name="_Toc251885481"/>
      <w:bookmarkStart w:id="165" w:name="_Toc213484713"/>
      <w:bookmarkStart w:id="166" w:name="_Toc213484903"/>
      <w:r>
        <w:rPr>
          <w:rFonts w:ascii="仿宋_GB2312" w:eastAsia="仿宋_GB2312" w:hAnsi="仿宋" w:hint="eastAsia"/>
          <w:b/>
          <w:sz w:val="28"/>
          <w:szCs w:val="28"/>
        </w:rPr>
        <w:t>第1</w:t>
      </w:r>
      <w:r>
        <w:rPr>
          <w:rFonts w:ascii="仿宋_GB2312" w:eastAsia="仿宋_GB2312" w:hAnsi="仿宋"/>
          <w:b/>
          <w:sz w:val="28"/>
          <w:szCs w:val="28"/>
        </w:rPr>
        <w:t>0</w:t>
      </w:r>
      <w:r>
        <w:rPr>
          <w:rFonts w:ascii="仿宋_GB2312" w:eastAsia="仿宋_GB2312" w:hAnsi="仿宋" w:hint="eastAsia"/>
          <w:b/>
          <w:sz w:val="28"/>
          <w:szCs w:val="28"/>
        </w:rPr>
        <w:t>条  合同的续约</w:t>
      </w:r>
    </w:p>
    <w:p w14:paraId="7051132B"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合同到期后，甲方要求延续服务项目的，乙方同意延续的，应继续协商并续签合同。</w:t>
      </w:r>
    </w:p>
    <w:p w14:paraId="71595333" w14:textId="77777777" w:rsidR="00AC280A" w:rsidRDefault="00000000">
      <w:pPr>
        <w:spacing w:line="360" w:lineRule="auto"/>
        <w:rPr>
          <w:rFonts w:ascii="仿宋_GB2312" w:eastAsia="仿宋_GB2312" w:hAnsi="仿宋"/>
          <w:b/>
          <w:sz w:val="28"/>
          <w:szCs w:val="28"/>
        </w:rPr>
      </w:pPr>
      <w:r>
        <w:rPr>
          <w:rFonts w:ascii="仿宋_GB2312" w:eastAsia="仿宋_GB2312" w:hAnsi="仿宋" w:hint="eastAsia"/>
          <w:b/>
          <w:sz w:val="28"/>
          <w:szCs w:val="28"/>
        </w:rPr>
        <w:t>第1</w:t>
      </w:r>
      <w:r>
        <w:rPr>
          <w:rFonts w:ascii="仿宋_GB2312" w:eastAsia="仿宋_GB2312" w:hAnsi="仿宋"/>
          <w:b/>
          <w:sz w:val="28"/>
          <w:szCs w:val="28"/>
        </w:rPr>
        <w:t>1</w:t>
      </w:r>
      <w:r>
        <w:rPr>
          <w:rFonts w:ascii="仿宋_GB2312" w:eastAsia="仿宋_GB2312" w:hAnsi="仿宋" w:hint="eastAsia"/>
          <w:b/>
          <w:sz w:val="28"/>
          <w:szCs w:val="28"/>
        </w:rPr>
        <w:t>条 合同附件</w:t>
      </w:r>
      <w:bookmarkEnd w:id="164"/>
      <w:bookmarkEnd w:id="165"/>
      <w:bookmarkEnd w:id="166"/>
    </w:p>
    <w:p w14:paraId="0AD9D207"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本合同附件、招标文件、投标文件为本合同不可分割的组成部分，与本合同具有同等法律效力。</w:t>
      </w:r>
    </w:p>
    <w:p w14:paraId="615B0BD1" w14:textId="77777777" w:rsidR="00AC280A" w:rsidRDefault="00000000">
      <w:pPr>
        <w:spacing w:line="360" w:lineRule="auto"/>
        <w:rPr>
          <w:rFonts w:ascii="仿宋_GB2312" w:eastAsia="仿宋_GB2312" w:hAnsi="仿宋"/>
          <w:b/>
          <w:sz w:val="28"/>
          <w:szCs w:val="28"/>
        </w:rPr>
      </w:pPr>
      <w:bookmarkStart w:id="167" w:name="_Toc251885484"/>
      <w:bookmarkStart w:id="168" w:name="_Toc214096457"/>
      <w:bookmarkStart w:id="169" w:name="_Toc213484904"/>
      <w:bookmarkStart w:id="170" w:name="_Toc213484714"/>
      <w:r>
        <w:rPr>
          <w:rFonts w:ascii="仿宋_GB2312" w:eastAsia="仿宋_GB2312" w:hAnsi="仿宋" w:hint="eastAsia"/>
          <w:b/>
          <w:sz w:val="28"/>
          <w:szCs w:val="28"/>
        </w:rPr>
        <w:t>第1</w:t>
      </w:r>
      <w:r>
        <w:rPr>
          <w:rFonts w:ascii="仿宋_GB2312" w:eastAsia="仿宋_GB2312" w:hAnsi="仿宋"/>
          <w:b/>
          <w:sz w:val="28"/>
          <w:szCs w:val="28"/>
        </w:rPr>
        <w:t>2</w:t>
      </w:r>
      <w:r>
        <w:rPr>
          <w:rFonts w:ascii="仿宋_GB2312" w:eastAsia="仿宋_GB2312" w:hAnsi="仿宋" w:hint="eastAsia"/>
          <w:b/>
          <w:sz w:val="28"/>
          <w:szCs w:val="28"/>
        </w:rPr>
        <w:t>条  合同份数</w:t>
      </w:r>
      <w:bookmarkEnd w:id="167"/>
      <w:bookmarkEnd w:id="168"/>
    </w:p>
    <w:p w14:paraId="7CE13062" w14:textId="77777777" w:rsidR="00AC280A" w:rsidRDefault="00000000">
      <w:pPr>
        <w:spacing w:line="360" w:lineRule="auto"/>
        <w:ind w:firstLineChars="200" w:firstLine="560"/>
        <w:rPr>
          <w:rFonts w:ascii="仿宋_GB2312" w:eastAsia="仿宋_GB2312" w:hAnsi="仿宋"/>
          <w:sz w:val="28"/>
          <w:szCs w:val="28"/>
        </w:rPr>
      </w:pPr>
      <w:r>
        <w:rPr>
          <w:rFonts w:ascii="仿宋_GB2312" w:eastAsia="仿宋_GB2312" w:hAnsi="仿宋" w:hint="eastAsia"/>
          <w:sz w:val="28"/>
          <w:szCs w:val="28"/>
        </w:rPr>
        <w:t>本合同正本一式</w:t>
      </w:r>
      <w:r>
        <w:rPr>
          <w:rFonts w:ascii="仿宋_GB2312" w:eastAsia="仿宋_GB2312" w:hAnsi="仿宋" w:hint="eastAsia"/>
          <w:sz w:val="28"/>
          <w:szCs w:val="28"/>
          <w:u w:val="single"/>
        </w:rPr>
        <w:t xml:space="preserve"> 肆 </w:t>
      </w:r>
      <w:r>
        <w:rPr>
          <w:rFonts w:ascii="仿宋_GB2312" w:eastAsia="仿宋_GB2312" w:hAnsi="仿宋" w:hint="eastAsia"/>
          <w:sz w:val="28"/>
          <w:szCs w:val="28"/>
        </w:rPr>
        <w:t>份，甲方执</w:t>
      </w:r>
      <w:r>
        <w:rPr>
          <w:rFonts w:ascii="仿宋_GB2312" w:eastAsia="仿宋_GB2312" w:hAnsi="仿宋" w:hint="eastAsia"/>
          <w:sz w:val="28"/>
          <w:szCs w:val="28"/>
          <w:u w:val="single"/>
        </w:rPr>
        <w:t xml:space="preserve"> 贰 </w:t>
      </w:r>
      <w:r>
        <w:rPr>
          <w:rFonts w:ascii="仿宋_GB2312" w:eastAsia="仿宋_GB2312" w:hAnsi="仿宋" w:hint="eastAsia"/>
          <w:sz w:val="28"/>
          <w:szCs w:val="28"/>
        </w:rPr>
        <w:t>份，乙方执</w:t>
      </w:r>
      <w:r>
        <w:rPr>
          <w:rFonts w:ascii="仿宋_GB2312" w:eastAsia="仿宋_GB2312" w:hAnsi="仿宋" w:hint="eastAsia"/>
          <w:sz w:val="28"/>
          <w:szCs w:val="28"/>
          <w:u w:val="single"/>
        </w:rPr>
        <w:t xml:space="preserve"> 贰 </w:t>
      </w:r>
      <w:r>
        <w:rPr>
          <w:rFonts w:ascii="仿宋_GB2312" w:eastAsia="仿宋_GB2312" w:hAnsi="仿宋" w:hint="eastAsia"/>
          <w:sz w:val="28"/>
          <w:szCs w:val="28"/>
        </w:rPr>
        <w:t>份；</w:t>
      </w:r>
      <w:bookmarkEnd w:id="169"/>
      <w:bookmarkEnd w:id="170"/>
      <w:r>
        <w:rPr>
          <w:rFonts w:ascii="仿宋_GB2312" w:eastAsia="仿宋_GB2312" w:hAnsi="仿宋" w:hint="eastAsia"/>
          <w:sz w:val="28"/>
          <w:szCs w:val="28"/>
        </w:rPr>
        <w:t>同样具有法律效力。</w:t>
      </w:r>
    </w:p>
    <w:p w14:paraId="660A092C" w14:textId="77777777" w:rsidR="00AC280A" w:rsidRDefault="00AC280A">
      <w:pPr>
        <w:spacing w:line="360" w:lineRule="auto"/>
        <w:ind w:firstLine="284"/>
        <w:rPr>
          <w:rFonts w:ascii="仿宋_GB2312" w:eastAsia="仿宋_GB2312" w:hAnsi="宋体" w:cs="宋体"/>
          <w:kern w:val="0"/>
          <w:sz w:val="28"/>
          <w:szCs w:val="28"/>
        </w:rPr>
      </w:pPr>
    </w:p>
    <w:p w14:paraId="2A0EDAA4" w14:textId="77777777" w:rsidR="00AC280A" w:rsidRDefault="00000000">
      <w:pPr>
        <w:spacing w:line="360" w:lineRule="auto"/>
        <w:ind w:left="4760" w:hangingChars="1700" w:hanging="4760"/>
        <w:rPr>
          <w:rFonts w:ascii="仿宋_GB2312" w:eastAsia="仿宋_GB2312" w:hAnsi="宋体" w:cs="宋体"/>
          <w:kern w:val="0"/>
          <w:sz w:val="28"/>
          <w:szCs w:val="28"/>
        </w:rPr>
      </w:pPr>
      <w:r>
        <w:rPr>
          <w:rFonts w:ascii="仿宋_GB2312" w:eastAsia="仿宋_GB2312" w:hAnsi="宋体" w:cs="宋体" w:hint="eastAsia"/>
          <w:kern w:val="0"/>
          <w:sz w:val="28"/>
          <w:szCs w:val="28"/>
        </w:rPr>
        <w:t>甲方：北国商城股份有限公司        乙方：</w:t>
      </w:r>
    </w:p>
    <w:p w14:paraId="16E69082"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地址：                            地址：                                           </w:t>
      </w:r>
    </w:p>
    <w:p w14:paraId="26429748"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开户银行：                         开户行：</w:t>
      </w:r>
      <w:r>
        <w:rPr>
          <w:rFonts w:ascii="仿宋_GB2312" w:eastAsia="仿宋_GB2312" w:hAnsi="宋体" w:cs="宋体"/>
          <w:kern w:val="0"/>
          <w:sz w:val="28"/>
          <w:szCs w:val="28"/>
        </w:rPr>
        <w:t xml:space="preserve"> </w:t>
      </w:r>
    </w:p>
    <w:p w14:paraId="63B266A4"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 xml:space="preserve">电话： </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 xml:space="preserve">              电话：</w:t>
      </w:r>
    </w:p>
    <w:p w14:paraId="4E189857"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账号：</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 xml:space="preserve">         账号：</w:t>
      </w:r>
    </w:p>
    <w:p w14:paraId="209917A0"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法定代表人                         法定代表人</w:t>
      </w:r>
    </w:p>
    <w:p w14:paraId="2C2C1CAF"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lastRenderedPageBreak/>
        <w:t>（或授权代表）：                  （或授权代表）：</w:t>
      </w:r>
    </w:p>
    <w:p w14:paraId="33552AF5" w14:textId="77777777" w:rsidR="00AC280A" w:rsidRDefault="00000000">
      <w:pPr>
        <w:spacing w:line="360" w:lineRule="auto"/>
        <w:rPr>
          <w:rFonts w:ascii="仿宋_GB2312" w:eastAsia="仿宋_GB2312" w:hAnsi="宋体" w:cs="宋体"/>
          <w:kern w:val="0"/>
          <w:sz w:val="28"/>
          <w:szCs w:val="28"/>
        </w:rPr>
      </w:pPr>
      <w:r>
        <w:rPr>
          <w:rFonts w:ascii="仿宋_GB2312" w:eastAsia="仿宋_GB2312" w:hAnsi="宋体" w:cs="宋体" w:hint="eastAsia"/>
          <w:kern w:val="0"/>
          <w:sz w:val="28"/>
          <w:szCs w:val="28"/>
        </w:rPr>
        <w:t>签署日期：</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年</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月</w:t>
      </w:r>
      <w:r>
        <w:rPr>
          <w:rFonts w:ascii="仿宋_GB2312" w:eastAsia="仿宋_GB2312" w:hAnsi="宋体" w:cs="宋体"/>
          <w:kern w:val="0"/>
          <w:sz w:val="28"/>
          <w:szCs w:val="28"/>
        </w:rPr>
        <w:t xml:space="preserve">   </w:t>
      </w:r>
      <w:r>
        <w:rPr>
          <w:rFonts w:ascii="仿宋_GB2312" w:eastAsia="仿宋_GB2312" w:hAnsi="宋体" w:cs="宋体" w:hint="eastAsia"/>
          <w:kern w:val="0"/>
          <w:sz w:val="28"/>
          <w:szCs w:val="28"/>
        </w:rPr>
        <w:t>日         签署日期：    年   月</w:t>
      </w:r>
      <w:r>
        <w:rPr>
          <w:rFonts w:ascii="仿宋_GB2312" w:eastAsia="仿宋_GB2312" w:hAnsi="宋体" w:cs="宋体"/>
          <w:kern w:val="0"/>
          <w:sz w:val="28"/>
          <w:szCs w:val="28"/>
        </w:rPr>
        <w:t xml:space="preserve">   日</w:t>
      </w:r>
    </w:p>
    <w:p w14:paraId="655DDA7C" w14:textId="77777777" w:rsidR="00AC280A" w:rsidRDefault="00000000">
      <w:pPr>
        <w:spacing w:line="360" w:lineRule="auto"/>
        <w:rPr>
          <w:rFonts w:ascii="仿宋_GB2312" w:eastAsia="仿宋_GB2312" w:hAnsi="仿宋"/>
          <w:sz w:val="28"/>
          <w:szCs w:val="28"/>
        </w:rPr>
      </w:pPr>
      <w:r>
        <w:rPr>
          <w:rFonts w:ascii="仿宋_GB2312" w:eastAsia="仿宋_GB2312" w:hAnsi="仿宋" w:hint="eastAsia"/>
          <w:sz w:val="28"/>
          <w:szCs w:val="28"/>
        </w:rPr>
        <w:t>（以下无正文）</w:t>
      </w:r>
      <w:r>
        <w:rPr>
          <w:rFonts w:ascii="仿宋_GB2312" w:eastAsia="仿宋_GB2312" w:hAnsi="仿宋"/>
          <w:sz w:val="28"/>
          <w:szCs w:val="28"/>
        </w:rPr>
        <w:br w:type="page"/>
      </w:r>
      <w:r>
        <w:rPr>
          <w:rFonts w:ascii="仿宋_GB2312" w:eastAsia="仿宋_GB2312" w:hAnsi="仿宋" w:hint="eastAsia"/>
          <w:sz w:val="28"/>
          <w:szCs w:val="28"/>
        </w:rPr>
        <w:lastRenderedPageBreak/>
        <w:t>附件一、服务要求</w:t>
      </w:r>
    </w:p>
    <w:p w14:paraId="5C93ACF3" w14:textId="77777777" w:rsidR="00AC280A" w:rsidRDefault="00000000">
      <w:pPr>
        <w:rPr>
          <w:rFonts w:ascii="仿宋_GB2312" w:eastAsiaTheme="minorEastAsia" w:hAnsi="仿宋"/>
          <w:sz w:val="28"/>
          <w:szCs w:val="28"/>
        </w:rPr>
      </w:pPr>
      <w:r>
        <w:rPr>
          <w:rFonts w:ascii="仿宋_GB2312" w:eastAsia="仿宋_GB2312" w:hAnsi="仿宋" w:hint="eastAsia"/>
          <w:sz w:val="28"/>
          <w:szCs w:val="28"/>
        </w:rPr>
        <w:t>项目相关服务要求：</w:t>
      </w:r>
    </w:p>
    <w:p w14:paraId="285EC151"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（一）服务内容：</w:t>
      </w:r>
    </w:p>
    <w:p w14:paraId="562B0E80"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1</w:t>
      </w:r>
      <w:r>
        <w:rPr>
          <w:rFonts w:ascii="微软雅黑" w:eastAsia="微软雅黑" w:hAnsi="微软雅黑" w:hint="eastAsia"/>
          <w:szCs w:val="21"/>
          <w:highlight w:val="yellow"/>
          <w:lang w:eastAsia="zh-Hans"/>
        </w:rPr>
        <w:t>、</w:t>
      </w:r>
      <w:r>
        <w:rPr>
          <w:rFonts w:ascii="微软雅黑" w:eastAsia="微软雅黑" w:hAnsi="微软雅黑" w:hint="eastAsia"/>
          <w:szCs w:val="21"/>
          <w:highlight w:val="yellow"/>
        </w:rPr>
        <w:t>原厂商</w:t>
      </w:r>
      <w:r>
        <w:rPr>
          <w:rFonts w:ascii="微软雅黑" w:eastAsia="微软雅黑" w:hAnsi="微软雅黑"/>
          <w:szCs w:val="21"/>
          <w:highlight w:val="yellow"/>
          <w:lang w:eastAsia="zh-Hans"/>
        </w:rPr>
        <w:t>病毒码升级</w:t>
      </w:r>
      <w:r>
        <w:rPr>
          <w:rFonts w:ascii="微软雅黑" w:eastAsia="微软雅黑" w:hAnsi="微软雅黑" w:hint="eastAsia"/>
          <w:szCs w:val="21"/>
          <w:highlight w:val="yellow"/>
          <w:lang w:eastAsia="zh-Hans"/>
        </w:rPr>
        <w:t>、</w:t>
      </w:r>
      <w:r>
        <w:rPr>
          <w:rFonts w:ascii="微软雅黑" w:eastAsia="微软雅黑" w:hAnsi="微软雅黑"/>
          <w:szCs w:val="21"/>
          <w:highlight w:val="yellow"/>
          <w:lang w:eastAsia="zh-Hans"/>
        </w:rPr>
        <w:t>杀毒引擎</w:t>
      </w:r>
      <w:r>
        <w:rPr>
          <w:rFonts w:ascii="微软雅黑" w:eastAsia="微软雅黑" w:hAnsi="微软雅黑" w:hint="eastAsia"/>
          <w:szCs w:val="21"/>
          <w:highlight w:val="yellow"/>
          <w:lang w:eastAsia="zh-Hans"/>
        </w:rPr>
        <w:t>、软件</w:t>
      </w:r>
      <w:r>
        <w:rPr>
          <w:rFonts w:ascii="微软雅黑" w:eastAsia="微软雅黑" w:hAnsi="微软雅黑"/>
          <w:szCs w:val="21"/>
          <w:highlight w:val="yellow"/>
          <w:lang w:eastAsia="zh-Hans"/>
        </w:rPr>
        <w:t>升级</w:t>
      </w:r>
      <w:r>
        <w:rPr>
          <w:rFonts w:ascii="微软雅黑" w:eastAsia="微软雅黑" w:hAnsi="微软雅黑" w:hint="eastAsia"/>
          <w:szCs w:val="21"/>
          <w:highlight w:val="yellow"/>
          <w:lang w:eastAsia="zh-Hans"/>
        </w:rPr>
        <w:t>许可</w:t>
      </w:r>
      <w:r>
        <w:rPr>
          <w:rFonts w:ascii="微软雅黑" w:eastAsia="微软雅黑" w:hAnsi="微软雅黑"/>
          <w:szCs w:val="21"/>
          <w:highlight w:val="yellow"/>
          <w:lang w:eastAsia="zh-Hans"/>
        </w:rPr>
        <w:t>购买；</w:t>
      </w:r>
    </w:p>
    <w:p w14:paraId="4CD828AE"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2、</w:t>
      </w:r>
      <w:r>
        <w:rPr>
          <w:rFonts w:ascii="微软雅黑" w:eastAsia="微软雅黑" w:hAnsi="微软雅黑" w:hint="eastAsia"/>
          <w:szCs w:val="21"/>
          <w:highlight w:val="yellow"/>
        </w:rPr>
        <w:t>原厂商</w:t>
      </w:r>
      <w:r>
        <w:rPr>
          <w:rFonts w:ascii="微软雅黑" w:eastAsia="微软雅黑" w:hAnsi="微软雅黑"/>
          <w:szCs w:val="21"/>
          <w:highlight w:val="yellow"/>
          <w:lang w:eastAsia="zh-Hans"/>
        </w:rPr>
        <w:t>病毒码升级</w:t>
      </w:r>
      <w:r>
        <w:rPr>
          <w:rFonts w:ascii="微软雅黑" w:eastAsia="微软雅黑" w:hAnsi="微软雅黑" w:hint="eastAsia"/>
          <w:szCs w:val="21"/>
          <w:highlight w:val="yellow"/>
          <w:lang w:eastAsia="zh-Hans"/>
        </w:rPr>
        <w:t>、</w:t>
      </w:r>
      <w:r>
        <w:rPr>
          <w:rFonts w:ascii="微软雅黑" w:eastAsia="微软雅黑" w:hAnsi="微软雅黑"/>
          <w:szCs w:val="21"/>
          <w:highlight w:val="yellow"/>
          <w:lang w:eastAsia="zh-Hans"/>
        </w:rPr>
        <w:t>杀毒引擎</w:t>
      </w:r>
      <w:r>
        <w:rPr>
          <w:rFonts w:ascii="微软雅黑" w:eastAsia="微软雅黑" w:hAnsi="微软雅黑" w:hint="eastAsia"/>
          <w:szCs w:val="21"/>
          <w:highlight w:val="yellow"/>
          <w:lang w:eastAsia="zh-Hans"/>
        </w:rPr>
        <w:t>、软件</w:t>
      </w:r>
      <w:r>
        <w:rPr>
          <w:rFonts w:ascii="微软雅黑" w:eastAsia="微软雅黑" w:hAnsi="微软雅黑"/>
          <w:szCs w:val="21"/>
          <w:highlight w:val="yellow"/>
          <w:lang w:eastAsia="zh-Hans"/>
        </w:rPr>
        <w:t>升级服务；</w:t>
      </w:r>
    </w:p>
    <w:p w14:paraId="1B9D6F6F"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3、服务期限：自2023年</w:t>
      </w:r>
      <w:r>
        <w:rPr>
          <w:rFonts w:ascii="微软雅黑" w:eastAsia="微软雅黑" w:hAnsi="微软雅黑" w:hint="eastAsia"/>
          <w:szCs w:val="21"/>
          <w:highlight w:val="red"/>
          <w:lang w:eastAsia="zh-Hans"/>
        </w:rPr>
        <w:t>xx</w:t>
      </w:r>
      <w:r>
        <w:rPr>
          <w:rFonts w:ascii="微软雅黑" w:eastAsia="微软雅黑" w:hAnsi="微软雅黑"/>
          <w:szCs w:val="21"/>
          <w:highlight w:val="red"/>
          <w:lang w:eastAsia="zh-Hans"/>
        </w:rPr>
        <w:t>月xx日</w:t>
      </w:r>
      <w:r>
        <w:rPr>
          <w:rFonts w:ascii="微软雅黑" w:eastAsia="微软雅黑" w:hAnsi="微软雅黑"/>
          <w:szCs w:val="21"/>
          <w:highlight w:val="yellow"/>
          <w:lang w:eastAsia="zh-Hans"/>
        </w:rPr>
        <w:t>起至2024年</w:t>
      </w:r>
      <w:r>
        <w:rPr>
          <w:rFonts w:ascii="微软雅黑" w:eastAsia="微软雅黑" w:hAnsi="微软雅黑"/>
          <w:szCs w:val="21"/>
          <w:highlight w:val="red"/>
          <w:lang w:eastAsia="zh-Hans"/>
        </w:rPr>
        <w:t>xx月xx日</w:t>
      </w:r>
      <w:r>
        <w:rPr>
          <w:rFonts w:ascii="微软雅黑" w:eastAsia="微软雅黑" w:hAnsi="微软雅黑"/>
          <w:szCs w:val="21"/>
          <w:highlight w:val="yellow"/>
          <w:lang w:eastAsia="zh-Hans"/>
        </w:rPr>
        <w:t>止；</w:t>
      </w:r>
    </w:p>
    <w:p w14:paraId="01C8AF19"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4、提供在重大时点技术支持和相关技术咨询服务；</w:t>
      </w:r>
    </w:p>
    <w:p w14:paraId="0AF20749"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5、月度巡检服务，并根据巡检结果向甲方提供巡检报告；</w:t>
      </w:r>
    </w:p>
    <w:p w14:paraId="020E2DA7"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6、提供 7×24 小时电话和邮件及上门支持服务</w:t>
      </w:r>
      <w:r>
        <w:rPr>
          <w:rFonts w:ascii="微软雅黑" w:eastAsia="微软雅黑" w:hAnsi="微软雅黑" w:hint="eastAsia"/>
          <w:szCs w:val="21"/>
          <w:highlight w:val="yellow"/>
          <w:lang w:eastAsia="zh-Hans"/>
        </w:rPr>
        <w:t>（包含原厂商及中标商服务）</w:t>
      </w:r>
      <w:r>
        <w:rPr>
          <w:rFonts w:ascii="微软雅黑" w:eastAsia="微软雅黑" w:hAnsi="微软雅黑"/>
          <w:szCs w:val="21"/>
          <w:highlight w:val="yellow"/>
          <w:lang w:eastAsia="zh-Hans"/>
        </w:rPr>
        <w:t>；</w:t>
      </w:r>
    </w:p>
    <w:p w14:paraId="74FA17A1"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7、提供远程软件故障诊断服务，并根据故障诊断结果，提供相应解决方案；</w:t>
      </w:r>
    </w:p>
    <w:p w14:paraId="3969605F"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8、当有大规模病毒爆发，最新产品补丁或版本发布，最新漏洞等情况发生时及时告知甲方。</w:t>
      </w:r>
    </w:p>
    <w:p w14:paraId="1AA30125"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9、将该系统内的安全数据上报至人行</w:t>
      </w:r>
    </w:p>
    <w:p w14:paraId="7A6F99BE"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（二）设备维保服务</w:t>
      </w:r>
    </w:p>
    <w:p w14:paraId="2669FBCC"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维保服务内容主要包括：电话咨询、电话支持、现场技术支持、现场培训、故障件返厂维修等。</w:t>
      </w:r>
    </w:p>
    <w:p w14:paraId="4AED78A2"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1、电话咨询服务</w:t>
      </w:r>
    </w:p>
    <w:p w14:paraId="1339A92F"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北人集团在使用产品过程中遇到有关设备技术、业务的一般性问题，通过电话方式向中标单位通报，中标单位由专人与设备厂商联系提出解决方案并于 10 分钟内解决问题。</w:t>
      </w:r>
    </w:p>
    <w:p w14:paraId="261C2ABF"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2、电话支持服务</w:t>
      </w:r>
    </w:p>
    <w:p w14:paraId="21A09D7B"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北人集团在使用产品设备过程中，发生设备故障向维护单位通报，中标单位需在 10 分钟内指派工程师与设备使用单位联系，查明故障及时排除；如不能排除的，由工程师与设备厂商联系，电话指导工程师解决故障问题；仍不能排除故障的，转入现场技术支持服务。</w:t>
      </w:r>
    </w:p>
    <w:p w14:paraId="29C64516"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3、现场技术支持服务</w:t>
      </w:r>
    </w:p>
    <w:p w14:paraId="365528D2"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对于电话咨询和电话支持服务均未能解决的故障问题中标单位需指派至少 1 名工程师联系设备厂商</w:t>
      </w:r>
      <w:r>
        <w:rPr>
          <w:rFonts w:ascii="微软雅黑" w:eastAsia="微软雅黑" w:hAnsi="微软雅黑" w:hint="eastAsia"/>
          <w:szCs w:val="21"/>
          <w:highlight w:val="yellow"/>
          <w:lang w:eastAsia="zh-Hans"/>
        </w:rPr>
        <w:lastRenderedPageBreak/>
        <w:t>技术人员共同到达现场处理，在</w:t>
      </w:r>
      <w:r>
        <w:rPr>
          <w:rFonts w:ascii="微软雅黑" w:eastAsia="微软雅黑" w:hAnsi="微软雅黑"/>
          <w:szCs w:val="21"/>
          <w:highlight w:val="yellow"/>
          <w:lang w:eastAsia="zh-Hans"/>
        </w:rPr>
        <w:t>4</w:t>
      </w:r>
      <w:r>
        <w:rPr>
          <w:rFonts w:ascii="微软雅黑" w:eastAsia="微软雅黑" w:hAnsi="微软雅黑" w:hint="eastAsia"/>
          <w:szCs w:val="21"/>
          <w:highlight w:val="yellow"/>
          <w:lang w:eastAsia="zh-Hans"/>
        </w:rPr>
        <w:t>小时内排除故障。</w:t>
      </w:r>
    </w:p>
    <w:p w14:paraId="7C0BD33B"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4、现场培训服务</w:t>
      </w:r>
    </w:p>
    <w:p w14:paraId="6CB3818E"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1）响应供应商应承诺，在现场支持服务结束后，由到场工程师对使用单位操作人员进行现场培训，并根据现场故障的处理情况，针对故障发生的原因、处理过程的内容进行现场技术讲解，使用户避免故障再次发生及事故发生时能快速的处理事故使得设备的运行在最短时间内恢复正常使用。</w:t>
      </w:r>
    </w:p>
    <w:p w14:paraId="3D7E1FFE"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（2）响应供应商应承诺定期提供技术培训服务，每年至少培训设备使用单位操作人员两次。</w:t>
      </w:r>
    </w:p>
    <w:p w14:paraId="2A9E3368"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5、故障件维修服务</w:t>
      </w:r>
    </w:p>
    <w:p w14:paraId="1226F859"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hint="eastAsia"/>
          <w:szCs w:val="21"/>
          <w:highlight w:val="yellow"/>
          <w:lang w:eastAsia="zh-Hans"/>
        </w:rPr>
        <w:t>在北人集团运行期间发生故障的硬件，由中标商负责更换，并做出故障类型判定，根据情况提供维修服务。维修期间提供备机。</w:t>
      </w:r>
    </w:p>
    <w:p w14:paraId="7C122075"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w:t>
      </w:r>
      <w:r>
        <w:rPr>
          <w:rFonts w:ascii="微软雅黑" w:eastAsia="微软雅黑" w:hAnsi="微软雅黑" w:hint="eastAsia"/>
          <w:szCs w:val="21"/>
          <w:highlight w:val="yellow"/>
          <w:lang w:eastAsia="zh-Hans"/>
        </w:rPr>
        <w:t>三</w:t>
      </w:r>
      <w:r>
        <w:rPr>
          <w:rFonts w:ascii="微软雅黑" w:eastAsia="微软雅黑" w:hAnsi="微软雅黑"/>
          <w:szCs w:val="21"/>
          <w:highlight w:val="yellow"/>
          <w:lang w:eastAsia="zh-Hans"/>
        </w:rPr>
        <w:t>）巡检服务</w:t>
      </w:r>
    </w:p>
    <w:p w14:paraId="5E741633" w14:textId="77777777" w:rsidR="00AC280A" w:rsidRDefault="00000000">
      <w:p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响应供应商应承诺每</w:t>
      </w:r>
      <w:r>
        <w:rPr>
          <w:rFonts w:ascii="微软雅黑" w:eastAsia="微软雅黑" w:hAnsi="微软雅黑" w:hint="eastAsia"/>
          <w:szCs w:val="21"/>
          <w:highlight w:val="yellow"/>
          <w:lang w:eastAsia="zh-Hans"/>
        </w:rPr>
        <w:t>月</w:t>
      </w:r>
      <w:r>
        <w:rPr>
          <w:rFonts w:ascii="微软雅黑" w:eastAsia="微软雅黑" w:hAnsi="微软雅黑"/>
          <w:szCs w:val="21"/>
          <w:highlight w:val="yellow"/>
          <w:lang w:eastAsia="zh-Hans"/>
        </w:rPr>
        <w:t>组织一次签到巡检服务，由至少一名工程师带队对</w:t>
      </w:r>
      <w:r>
        <w:rPr>
          <w:rFonts w:ascii="微软雅黑" w:eastAsia="微软雅黑" w:hAnsi="微软雅黑" w:hint="eastAsia"/>
          <w:szCs w:val="21"/>
          <w:highlight w:val="yellow"/>
          <w:lang w:eastAsia="zh-Hans"/>
        </w:rPr>
        <w:t>本次投标的</w:t>
      </w:r>
      <w:r>
        <w:rPr>
          <w:rFonts w:ascii="微软雅黑" w:eastAsia="微软雅黑" w:hAnsi="微软雅黑"/>
          <w:szCs w:val="21"/>
          <w:highlight w:val="yellow"/>
          <w:lang w:eastAsia="zh-Hans"/>
        </w:rPr>
        <w:t>设备进行日常巡检、巡修、优化整改。巡检结束后，</w:t>
      </w:r>
      <w:r>
        <w:rPr>
          <w:rFonts w:ascii="微软雅黑" w:eastAsia="微软雅黑" w:hAnsi="微软雅黑" w:hint="eastAsia"/>
          <w:szCs w:val="21"/>
          <w:highlight w:val="yellow"/>
          <w:lang w:eastAsia="zh-Hans"/>
        </w:rPr>
        <w:t>中标</w:t>
      </w:r>
      <w:r>
        <w:rPr>
          <w:rFonts w:ascii="微软雅黑" w:eastAsia="微软雅黑" w:hAnsi="微软雅黑"/>
          <w:szCs w:val="21"/>
          <w:highlight w:val="yellow"/>
          <w:lang w:eastAsia="zh-Hans"/>
        </w:rPr>
        <w:t>单位要出具巡检报告</w:t>
      </w:r>
    </w:p>
    <w:p w14:paraId="2684795F" w14:textId="77777777" w:rsidR="00AC280A" w:rsidRDefault="00000000">
      <w:pPr>
        <w:numPr>
          <w:ilvl w:val="0"/>
          <w:numId w:val="14"/>
        </w:numPr>
        <w:autoSpaceDE w:val="0"/>
        <w:autoSpaceDN w:val="0"/>
        <w:adjustRightInd w:val="0"/>
        <w:spacing w:line="480" w:lineRule="auto"/>
        <w:ind w:firstLineChars="250" w:firstLine="525"/>
        <w:jc w:val="left"/>
        <w:rPr>
          <w:rFonts w:ascii="微软雅黑" w:eastAsia="微软雅黑" w:hAnsi="微软雅黑"/>
          <w:szCs w:val="21"/>
          <w:highlight w:val="yellow"/>
          <w:lang w:eastAsia="zh-Hans"/>
        </w:rPr>
      </w:pPr>
      <w:r>
        <w:rPr>
          <w:rFonts w:ascii="微软雅黑" w:eastAsia="微软雅黑" w:hAnsi="微软雅黑"/>
          <w:szCs w:val="21"/>
          <w:highlight w:val="yellow"/>
          <w:lang w:eastAsia="zh-Hans"/>
        </w:rPr>
        <w:t>技术要求</w:t>
      </w:r>
    </w:p>
    <w:p w14:paraId="48CD0D0D" w14:textId="3E9A6164" w:rsidR="00AC280A" w:rsidRDefault="00F70D27">
      <w:pPr>
        <w:autoSpaceDE w:val="0"/>
        <w:autoSpaceDN w:val="0"/>
        <w:adjustRightInd w:val="0"/>
        <w:spacing w:line="480" w:lineRule="auto"/>
        <w:jc w:val="left"/>
        <w:rPr>
          <w:rFonts w:ascii="微软雅黑" w:eastAsia="微软雅黑" w:hAnsi="微软雅黑"/>
          <w:szCs w:val="21"/>
          <w:highlight w:val="yellow"/>
          <w:lang w:eastAsia="zh-Hans"/>
        </w:rPr>
      </w:pPr>
      <w:r>
        <w:rPr>
          <w:rFonts w:ascii="微软雅黑" w:eastAsia="微软雅黑" w:hAnsi="微软雅黑"/>
          <w:szCs w:val="21"/>
          <w:highlight w:val="yellow"/>
        </w:rPr>
        <w:t>1</w:t>
      </w:r>
      <w:r>
        <w:rPr>
          <w:rFonts w:ascii="微软雅黑" w:eastAsia="微软雅黑" w:hAnsi="微软雅黑" w:hint="eastAsia"/>
          <w:szCs w:val="21"/>
          <w:highlight w:val="yellow"/>
        </w:rPr>
        <w:t>、</w:t>
      </w:r>
      <w:r>
        <w:rPr>
          <w:rFonts w:ascii="微软雅黑" w:eastAsia="微软雅黑" w:hAnsi="微软雅黑"/>
          <w:szCs w:val="21"/>
          <w:highlight w:val="yellow"/>
          <w:lang w:eastAsia="zh-Hans"/>
        </w:rPr>
        <w:t>定期召开维护例会，通报设备运行情况，根据系统运行情况和所承载业务的情况进行分析，并且提出网络优化的建议和方案。</w:t>
      </w:r>
    </w:p>
    <w:p w14:paraId="7D7A9152" w14:textId="43971005" w:rsidR="00AC280A" w:rsidRDefault="00F70D27">
      <w:pPr>
        <w:spacing w:line="360" w:lineRule="auto"/>
        <w:rPr>
          <w:rFonts w:ascii="微软雅黑" w:eastAsia="微软雅黑" w:hAnsi="微软雅黑"/>
          <w:szCs w:val="21"/>
          <w:lang w:eastAsia="zh-Hans"/>
        </w:rPr>
      </w:pPr>
      <w:r>
        <w:rPr>
          <w:rFonts w:ascii="微软雅黑" w:eastAsia="微软雅黑" w:hAnsi="微软雅黑"/>
          <w:szCs w:val="21"/>
          <w:highlight w:val="yellow"/>
          <w:lang w:eastAsia="zh-Hans"/>
        </w:rPr>
        <w:t>2</w:t>
      </w:r>
      <w:r>
        <w:rPr>
          <w:rFonts w:ascii="微软雅黑" w:eastAsia="微软雅黑" w:hAnsi="微软雅黑" w:hint="eastAsia"/>
          <w:szCs w:val="21"/>
          <w:highlight w:val="yellow"/>
          <w:lang w:eastAsia="zh-Hans"/>
        </w:rPr>
        <w:t>、</w:t>
      </w:r>
      <w:r>
        <w:rPr>
          <w:rFonts w:ascii="微软雅黑" w:eastAsia="微软雅黑" w:hAnsi="微软雅黑"/>
          <w:szCs w:val="21"/>
          <w:highlight w:val="yellow"/>
          <w:lang w:eastAsia="zh-Hans"/>
        </w:rPr>
        <w:t>供应商中标后需提供</w:t>
      </w:r>
      <w:r>
        <w:rPr>
          <w:rFonts w:ascii="微软雅黑" w:eastAsia="微软雅黑" w:hAnsi="微软雅黑" w:hint="eastAsia"/>
          <w:szCs w:val="21"/>
          <w:highlight w:val="yellow"/>
          <w:lang w:eastAsia="zh-Hans"/>
        </w:rPr>
        <w:t>本次投标</w:t>
      </w:r>
      <w:r>
        <w:rPr>
          <w:rFonts w:ascii="微软雅黑" w:eastAsia="微软雅黑" w:hAnsi="微软雅黑"/>
          <w:szCs w:val="21"/>
          <w:highlight w:val="yellow"/>
          <w:lang w:eastAsia="zh-Hans"/>
        </w:rPr>
        <w:t>设备的生产厂商针对该项目的原厂售后服务承诺函以及生产厂商针对本项目的授权书原件。</w:t>
      </w:r>
    </w:p>
    <w:p w14:paraId="622602AE" w14:textId="77777777" w:rsidR="00AC280A" w:rsidRDefault="00000000">
      <w:pPr>
        <w:spacing w:line="360" w:lineRule="auto"/>
        <w:rPr>
          <w:rFonts w:ascii="仿宋_GB2312" w:eastAsiaTheme="minorEastAsia" w:hAnsi="仿宋"/>
          <w:sz w:val="28"/>
          <w:szCs w:val="28"/>
        </w:rPr>
      </w:pPr>
      <w:r>
        <w:rPr>
          <w:rFonts w:ascii="宋体" w:hAnsi="宋体" w:cs="宋体" w:hint="eastAsia"/>
          <w:color w:val="000000"/>
          <w:kern w:val="0"/>
          <w:sz w:val="28"/>
          <w:szCs w:val="28"/>
          <w:lang w:bidi="ar"/>
        </w:rPr>
        <w:t>（此部分到此结束）</w:t>
      </w:r>
    </w:p>
    <w:sectPr w:rsidR="00AC280A">
      <w:pgSz w:w="11906" w:h="16838"/>
      <w:pgMar w:top="1247" w:right="1077" w:bottom="1247" w:left="107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D73E9E" w14:textId="77777777" w:rsidR="001F41A2" w:rsidRDefault="001F41A2">
      <w:r>
        <w:separator/>
      </w:r>
    </w:p>
  </w:endnote>
  <w:endnote w:type="continuationSeparator" w:id="0">
    <w:p w14:paraId="4F24C394" w14:textId="77777777" w:rsidR="001F41A2" w:rsidRDefault="001F41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rial Unicode MS">
    <w:panose1 w:val="020B0604020202020204"/>
    <w:charset w:val="80"/>
    <w:family w:val="swiss"/>
    <w:pitch w:val="default"/>
    <w:sig w:usb0="00000000" w:usb1="00000000" w:usb2="00000000" w:usb3="00000000" w:csb0="003E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华文仿宋">
    <w:altName w:val="仿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方正小标宋_GBK">
    <w:altName w:val="微软雅黑"/>
    <w:charset w:val="86"/>
    <w:family w:val="script"/>
    <w:pitch w:val="default"/>
    <w:sig w:usb0="00000000" w:usb1="00000000" w:usb2="00000010" w:usb3="00000000" w:csb0="00040000" w:csb1="00000000"/>
  </w:font>
  <w:font w:name="方正仿宋_GBK">
    <w:altName w:val="微软雅黑"/>
    <w:charset w:val="86"/>
    <w:family w:val="auto"/>
    <w:pitch w:val="default"/>
    <w:sig w:usb0="00000000" w:usb1="00000000" w:usb2="00000000" w:usb3="00000000" w:csb0="0016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F61B5" w14:textId="77777777" w:rsidR="00AC280A" w:rsidRDefault="00000000">
    <w:pPr>
      <w:pStyle w:val="ab"/>
      <w:framePr w:wrap="around" w:vAnchor="text" w:hAnchor="margin" w:xAlign="center" w:y="1"/>
      <w:rPr>
        <w:rStyle w:val="af5"/>
      </w:rPr>
    </w:pPr>
    <w:r>
      <w:fldChar w:fldCharType="begin"/>
    </w:r>
    <w:r>
      <w:rPr>
        <w:rStyle w:val="af5"/>
      </w:rPr>
      <w:instrText xml:space="preserve">PAGE  </w:instrText>
    </w:r>
    <w:r>
      <w:fldChar w:fldCharType="separate"/>
    </w:r>
    <w:r>
      <w:rPr>
        <w:rStyle w:val="af5"/>
      </w:rPr>
      <w:t>8</w:t>
    </w:r>
    <w:r>
      <w:fldChar w:fldCharType="end"/>
    </w:r>
  </w:p>
  <w:p w14:paraId="6FD44AF9" w14:textId="77777777" w:rsidR="00AC280A" w:rsidRDefault="00AC280A">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40A1E" w14:textId="77777777" w:rsidR="001F41A2" w:rsidRDefault="001F41A2">
      <w:r>
        <w:separator/>
      </w:r>
    </w:p>
  </w:footnote>
  <w:footnote w:type="continuationSeparator" w:id="0">
    <w:p w14:paraId="0488E494" w14:textId="77777777" w:rsidR="001F41A2" w:rsidRDefault="001F41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1E8E4" w14:textId="77777777" w:rsidR="00AC280A" w:rsidRDefault="00AC280A">
    <w:pPr>
      <w:pStyle w:val="ad"/>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D7FDC472"/>
    <w:multiLevelType w:val="singleLevel"/>
    <w:tmpl w:val="D7FDC472"/>
    <w:lvl w:ilvl="0">
      <w:start w:val="4"/>
      <w:numFmt w:val="chineseCounting"/>
      <w:suff w:val="nothing"/>
      <w:lvlText w:val="（%1）"/>
      <w:lvlJc w:val="left"/>
      <w:rPr>
        <w:rFonts w:hint="eastAsia"/>
      </w:rPr>
    </w:lvl>
  </w:abstractNum>
  <w:abstractNum w:abstractNumId="1" w15:restartNumberingAfterBreak="0">
    <w:nsid w:val="FFF44ED6"/>
    <w:multiLevelType w:val="singleLevel"/>
    <w:tmpl w:val="FFF44ED6"/>
    <w:lvl w:ilvl="0">
      <w:start w:val="1"/>
      <w:numFmt w:val="decimal"/>
      <w:suff w:val="nothing"/>
      <w:lvlText w:val="%1、"/>
      <w:lvlJc w:val="left"/>
      <w:pPr>
        <w:ind w:left="-105"/>
      </w:pPr>
    </w:lvl>
  </w:abstractNum>
  <w:abstractNum w:abstractNumId="2" w15:restartNumberingAfterBreak="0">
    <w:nsid w:val="00000001"/>
    <w:multiLevelType w:val="multilevel"/>
    <w:tmpl w:val="00000001"/>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03"/>
    <w:multiLevelType w:val="multilevel"/>
    <w:tmpl w:val="00000003"/>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04"/>
    <w:multiLevelType w:val="multilevel"/>
    <w:tmpl w:val="00000004"/>
    <w:lvl w:ilvl="0">
      <w:start w:val="1"/>
      <w:numFmt w:val="decimal"/>
      <w:lvlText w:val="%1)"/>
      <w:lvlJc w:val="left"/>
      <w:pPr>
        <w:ind w:left="630" w:hanging="420"/>
      </w:p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abstractNum w:abstractNumId="5" w15:restartNumberingAfterBreak="0">
    <w:nsid w:val="00000005"/>
    <w:multiLevelType w:val="multilevel"/>
    <w:tmpl w:val="00000005"/>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07"/>
    <w:multiLevelType w:val="multilevel"/>
    <w:tmpl w:val="00000007"/>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08"/>
    <w:multiLevelType w:val="multilevel"/>
    <w:tmpl w:val="00000008"/>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bullet"/>
      <w:lvlText w:val=""/>
      <w:lvlJc w:val="left"/>
      <w:pPr>
        <w:ind w:left="1260" w:hanging="42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000000A"/>
    <w:multiLevelType w:val="multilevel"/>
    <w:tmpl w:val="0000000A"/>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0B"/>
    <w:multiLevelType w:val="multilevel"/>
    <w:tmpl w:val="0000000B"/>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000000C"/>
    <w:multiLevelType w:val="multilevel"/>
    <w:tmpl w:val="0000000C"/>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000000D"/>
    <w:multiLevelType w:val="multilevel"/>
    <w:tmpl w:val="0000000D"/>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000000E"/>
    <w:multiLevelType w:val="multilevel"/>
    <w:tmpl w:val="0000000E"/>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bullet"/>
      <w:lvlText w:val=""/>
      <w:lvlJc w:val="left"/>
      <w:pPr>
        <w:ind w:left="1260" w:hanging="420"/>
      </w:pPr>
      <w:rPr>
        <w:rFonts w:ascii="Wingdings" w:hAnsi="Wingding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000000F"/>
    <w:multiLevelType w:val="multilevel"/>
    <w:tmpl w:val="0000000F"/>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3A5B6292"/>
    <w:multiLevelType w:val="multilevel"/>
    <w:tmpl w:val="3A5B6292"/>
    <w:lvl w:ilvl="0">
      <w:start w:val="1"/>
      <w:numFmt w:val="upperLetter"/>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62B2CE69"/>
    <w:multiLevelType w:val="singleLevel"/>
    <w:tmpl w:val="62B2CE69"/>
    <w:lvl w:ilvl="0">
      <w:start w:val="4"/>
      <w:numFmt w:val="decimal"/>
      <w:suff w:val="nothing"/>
      <w:lvlText w:val="%1、"/>
      <w:lvlJc w:val="left"/>
    </w:lvl>
  </w:abstractNum>
  <w:num w:numId="1" w16cid:durableId="2143502481">
    <w:abstractNumId w:val="10"/>
  </w:num>
  <w:num w:numId="2" w16cid:durableId="219678844">
    <w:abstractNumId w:val="11"/>
  </w:num>
  <w:num w:numId="3" w16cid:durableId="100147132">
    <w:abstractNumId w:val="3"/>
  </w:num>
  <w:num w:numId="4" w16cid:durableId="21518507">
    <w:abstractNumId w:val="14"/>
  </w:num>
  <w:num w:numId="5" w16cid:durableId="1381395646">
    <w:abstractNumId w:val="9"/>
  </w:num>
  <w:num w:numId="6" w16cid:durableId="395055337">
    <w:abstractNumId w:val="12"/>
  </w:num>
  <w:num w:numId="7" w16cid:durableId="1184786216">
    <w:abstractNumId w:val="13"/>
  </w:num>
  <w:num w:numId="8" w16cid:durableId="370689089">
    <w:abstractNumId w:val="6"/>
  </w:num>
  <w:num w:numId="9" w16cid:durableId="364478403">
    <w:abstractNumId w:val="2"/>
  </w:num>
  <w:num w:numId="10" w16cid:durableId="1652635317">
    <w:abstractNumId w:val="7"/>
  </w:num>
  <w:num w:numId="11" w16cid:durableId="565117150">
    <w:abstractNumId w:val="8"/>
  </w:num>
  <w:num w:numId="12" w16cid:durableId="1494754233">
    <w:abstractNumId w:val="5"/>
  </w:num>
  <w:num w:numId="13" w16cid:durableId="943341668">
    <w:abstractNumId w:val="15"/>
  </w:num>
  <w:num w:numId="14" w16cid:durableId="1394306264">
    <w:abstractNumId w:val="0"/>
  </w:num>
  <w:num w:numId="15" w16cid:durableId="960182508">
    <w:abstractNumId w:val="1"/>
  </w:num>
  <w:num w:numId="16" w16cid:durableId="143381838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TY2OTg5NWQyN2JiMDJhZTgwMWVkMmVmZDA2MzhhMGYifQ=="/>
  </w:docVars>
  <w:rsids>
    <w:rsidRoot w:val="00DD597A"/>
    <w:rsid w:val="B0F733B5"/>
    <w:rsid w:val="B5FF7E3C"/>
    <w:rsid w:val="BF6F0214"/>
    <w:rsid w:val="C317BDA9"/>
    <w:rsid w:val="CDFE27A1"/>
    <w:rsid w:val="EAF991BA"/>
    <w:rsid w:val="EBBF4E58"/>
    <w:rsid w:val="EFEF289F"/>
    <w:rsid w:val="F6FD0809"/>
    <w:rsid w:val="FB7B1D9F"/>
    <w:rsid w:val="FD6FD81B"/>
    <w:rsid w:val="FF7FE3F4"/>
    <w:rsid w:val="FF9E4FC6"/>
    <w:rsid w:val="FF9FD421"/>
    <w:rsid w:val="FFB7AFA9"/>
    <w:rsid w:val="000225C7"/>
    <w:rsid w:val="00025214"/>
    <w:rsid w:val="000252DF"/>
    <w:rsid w:val="00036C97"/>
    <w:rsid w:val="00042B1E"/>
    <w:rsid w:val="00046C85"/>
    <w:rsid w:val="00055168"/>
    <w:rsid w:val="000A63DC"/>
    <w:rsid w:val="000B22F4"/>
    <w:rsid w:val="00106A45"/>
    <w:rsid w:val="0011649B"/>
    <w:rsid w:val="00123647"/>
    <w:rsid w:val="00123832"/>
    <w:rsid w:val="00136117"/>
    <w:rsid w:val="001473C3"/>
    <w:rsid w:val="00157073"/>
    <w:rsid w:val="00165313"/>
    <w:rsid w:val="0017199A"/>
    <w:rsid w:val="00172FEE"/>
    <w:rsid w:val="001815F4"/>
    <w:rsid w:val="001B0814"/>
    <w:rsid w:val="001C03CB"/>
    <w:rsid w:val="001D6907"/>
    <w:rsid w:val="001E0106"/>
    <w:rsid w:val="001F41A2"/>
    <w:rsid w:val="002365E5"/>
    <w:rsid w:val="00245FD9"/>
    <w:rsid w:val="00273500"/>
    <w:rsid w:val="002D706E"/>
    <w:rsid w:val="002E581B"/>
    <w:rsid w:val="002F276A"/>
    <w:rsid w:val="003115EF"/>
    <w:rsid w:val="00315DFA"/>
    <w:rsid w:val="00315E48"/>
    <w:rsid w:val="003332AB"/>
    <w:rsid w:val="00333A2A"/>
    <w:rsid w:val="00337221"/>
    <w:rsid w:val="00347D87"/>
    <w:rsid w:val="0035021F"/>
    <w:rsid w:val="00372995"/>
    <w:rsid w:val="003850AC"/>
    <w:rsid w:val="003C2276"/>
    <w:rsid w:val="003D6121"/>
    <w:rsid w:val="003D6694"/>
    <w:rsid w:val="003E29AC"/>
    <w:rsid w:val="003F7280"/>
    <w:rsid w:val="00467262"/>
    <w:rsid w:val="0049499C"/>
    <w:rsid w:val="00496615"/>
    <w:rsid w:val="00496C66"/>
    <w:rsid w:val="004C2106"/>
    <w:rsid w:val="004F2F9B"/>
    <w:rsid w:val="005072CF"/>
    <w:rsid w:val="005276EF"/>
    <w:rsid w:val="0055043E"/>
    <w:rsid w:val="00561C3C"/>
    <w:rsid w:val="00571608"/>
    <w:rsid w:val="00597809"/>
    <w:rsid w:val="005D2EEB"/>
    <w:rsid w:val="005E726B"/>
    <w:rsid w:val="005F05BE"/>
    <w:rsid w:val="006407D6"/>
    <w:rsid w:val="00691B63"/>
    <w:rsid w:val="00697003"/>
    <w:rsid w:val="006B5857"/>
    <w:rsid w:val="006C1C4D"/>
    <w:rsid w:val="006C235E"/>
    <w:rsid w:val="006C5157"/>
    <w:rsid w:val="006E50E9"/>
    <w:rsid w:val="0070765A"/>
    <w:rsid w:val="007160C4"/>
    <w:rsid w:val="00735D83"/>
    <w:rsid w:val="007771FA"/>
    <w:rsid w:val="00782224"/>
    <w:rsid w:val="007A033B"/>
    <w:rsid w:val="007A7E1C"/>
    <w:rsid w:val="007B0915"/>
    <w:rsid w:val="007C3EA6"/>
    <w:rsid w:val="007C5247"/>
    <w:rsid w:val="007F18C8"/>
    <w:rsid w:val="007F5ED9"/>
    <w:rsid w:val="007F6AB7"/>
    <w:rsid w:val="007F7A1C"/>
    <w:rsid w:val="008275B5"/>
    <w:rsid w:val="00856D3D"/>
    <w:rsid w:val="0086674E"/>
    <w:rsid w:val="00867C4A"/>
    <w:rsid w:val="008B64EB"/>
    <w:rsid w:val="008C17B8"/>
    <w:rsid w:val="008E318A"/>
    <w:rsid w:val="00942489"/>
    <w:rsid w:val="0095192E"/>
    <w:rsid w:val="009817AF"/>
    <w:rsid w:val="0099108E"/>
    <w:rsid w:val="0099199D"/>
    <w:rsid w:val="00993023"/>
    <w:rsid w:val="009A1CEA"/>
    <w:rsid w:val="009D40E3"/>
    <w:rsid w:val="00A03711"/>
    <w:rsid w:val="00A0799F"/>
    <w:rsid w:val="00A1316A"/>
    <w:rsid w:val="00A26567"/>
    <w:rsid w:val="00A40CFD"/>
    <w:rsid w:val="00A50AE5"/>
    <w:rsid w:val="00A65FBE"/>
    <w:rsid w:val="00A96F7D"/>
    <w:rsid w:val="00AC280A"/>
    <w:rsid w:val="00AD4005"/>
    <w:rsid w:val="00AE4A2D"/>
    <w:rsid w:val="00AF4D92"/>
    <w:rsid w:val="00B0536D"/>
    <w:rsid w:val="00B41F10"/>
    <w:rsid w:val="00B43C0F"/>
    <w:rsid w:val="00B615B9"/>
    <w:rsid w:val="00B7356E"/>
    <w:rsid w:val="00B73F4B"/>
    <w:rsid w:val="00B77068"/>
    <w:rsid w:val="00B828FA"/>
    <w:rsid w:val="00B83BC5"/>
    <w:rsid w:val="00BA6641"/>
    <w:rsid w:val="00BB3619"/>
    <w:rsid w:val="00BB38A9"/>
    <w:rsid w:val="00BD2E08"/>
    <w:rsid w:val="00BF604D"/>
    <w:rsid w:val="00BF61FE"/>
    <w:rsid w:val="00C27BA4"/>
    <w:rsid w:val="00C379DC"/>
    <w:rsid w:val="00C53784"/>
    <w:rsid w:val="00C81073"/>
    <w:rsid w:val="00C93D9F"/>
    <w:rsid w:val="00CB6B63"/>
    <w:rsid w:val="00CC6F4D"/>
    <w:rsid w:val="00CD5FCB"/>
    <w:rsid w:val="00CD6807"/>
    <w:rsid w:val="00CF375C"/>
    <w:rsid w:val="00D022AC"/>
    <w:rsid w:val="00D036D2"/>
    <w:rsid w:val="00D11132"/>
    <w:rsid w:val="00D42EFE"/>
    <w:rsid w:val="00D66383"/>
    <w:rsid w:val="00D67941"/>
    <w:rsid w:val="00D819D0"/>
    <w:rsid w:val="00D91AF3"/>
    <w:rsid w:val="00DC279B"/>
    <w:rsid w:val="00DD597A"/>
    <w:rsid w:val="00DE5A5F"/>
    <w:rsid w:val="00DE7265"/>
    <w:rsid w:val="00E061BC"/>
    <w:rsid w:val="00E067F0"/>
    <w:rsid w:val="00E125C7"/>
    <w:rsid w:val="00EA2065"/>
    <w:rsid w:val="00EA7878"/>
    <w:rsid w:val="00EC1D7D"/>
    <w:rsid w:val="00ED1023"/>
    <w:rsid w:val="00ED5E43"/>
    <w:rsid w:val="00EF2DF5"/>
    <w:rsid w:val="00F47BEB"/>
    <w:rsid w:val="00F47D5E"/>
    <w:rsid w:val="00F54E1D"/>
    <w:rsid w:val="00F621B5"/>
    <w:rsid w:val="00F70D27"/>
    <w:rsid w:val="00F87E20"/>
    <w:rsid w:val="00F92BCC"/>
    <w:rsid w:val="00FB2FD8"/>
    <w:rsid w:val="00FC6E7F"/>
    <w:rsid w:val="01814F63"/>
    <w:rsid w:val="01B728C3"/>
    <w:rsid w:val="02085AB8"/>
    <w:rsid w:val="022278B2"/>
    <w:rsid w:val="026D3223"/>
    <w:rsid w:val="029E162E"/>
    <w:rsid w:val="02D52B76"/>
    <w:rsid w:val="03A77306"/>
    <w:rsid w:val="03BE185C"/>
    <w:rsid w:val="04281C76"/>
    <w:rsid w:val="046756DE"/>
    <w:rsid w:val="04713ECB"/>
    <w:rsid w:val="04DF1D86"/>
    <w:rsid w:val="051A6F66"/>
    <w:rsid w:val="0547408E"/>
    <w:rsid w:val="054E2E30"/>
    <w:rsid w:val="05736EBA"/>
    <w:rsid w:val="05806394"/>
    <w:rsid w:val="058C1C12"/>
    <w:rsid w:val="06BE3E8E"/>
    <w:rsid w:val="06CB676A"/>
    <w:rsid w:val="06E425C1"/>
    <w:rsid w:val="06FB0ACD"/>
    <w:rsid w:val="074B36E2"/>
    <w:rsid w:val="077927E5"/>
    <w:rsid w:val="078801B7"/>
    <w:rsid w:val="078A5470"/>
    <w:rsid w:val="07AE56CD"/>
    <w:rsid w:val="07E01DA1"/>
    <w:rsid w:val="07EF0236"/>
    <w:rsid w:val="086069C7"/>
    <w:rsid w:val="098A2CD9"/>
    <w:rsid w:val="0AE918B4"/>
    <w:rsid w:val="0B4E1717"/>
    <w:rsid w:val="0B721CF9"/>
    <w:rsid w:val="0B7504DE"/>
    <w:rsid w:val="0BEB6F66"/>
    <w:rsid w:val="0C160487"/>
    <w:rsid w:val="0C1D229E"/>
    <w:rsid w:val="0C5C48D9"/>
    <w:rsid w:val="0C607954"/>
    <w:rsid w:val="0C7E32F5"/>
    <w:rsid w:val="0CA945CB"/>
    <w:rsid w:val="0D4F2349"/>
    <w:rsid w:val="0D90514B"/>
    <w:rsid w:val="0D98311E"/>
    <w:rsid w:val="0F8D44F3"/>
    <w:rsid w:val="10D57A6A"/>
    <w:rsid w:val="10F53535"/>
    <w:rsid w:val="11C61FEC"/>
    <w:rsid w:val="12C02EFB"/>
    <w:rsid w:val="131B45D5"/>
    <w:rsid w:val="13693592"/>
    <w:rsid w:val="138228A6"/>
    <w:rsid w:val="13A66595"/>
    <w:rsid w:val="13D36780"/>
    <w:rsid w:val="1446236C"/>
    <w:rsid w:val="14691370"/>
    <w:rsid w:val="14A8633C"/>
    <w:rsid w:val="14A87E9D"/>
    <w:rsid w:val="151B08BC"/>
    <w:rsid w:val="15537BCA"/>
    <w:rsid w:val="156A7ED9"/>
    <w:rsid w:val="159C69A3"/>
    <w:rsid w:val="15B0264A"/>
    <w:rsid w:val="15D9695F"/>
    <w:rsid w:val="160477F1"/>
    <w:rsid w:val="160B6B83"/>
    <w:rsid w:val="16F500D8"/>
    <w:rsid w:val="17084E70"/>
    <w:rsid w:val="170D2B28"/>
    <w:rsid w:val="17CB55C4"/>
    <w:rsid w:val="18155A97"/>
    <w:rsid w:val="186B1B5B"/>
    <w:rsid w:val="18E13BCB"/>
    <w:rsid w:val="19361EDC"/>
    <w:rsid w:val="1A935399"/>
    <w:rsid w:val="1B027E29"/>
    <w:rsid w:val="1BF24C7D"/>
    <w:rsid w:val="1C1369B4"/>
    <w:rsid w:val="1DE201DB"/>
    <w:rsid w:val="1E183D37"/>
    <w:rsid w:val="1E4D3003"/>
    <w:rsid w:val="1EA0010D"/>
    <w:rsid w:val="1EBF34A9"/>
    <w:rsid w:val="1F1F047B"/>
    <w:rsid w:val="1F525822"/>
    <w:rsid w:val="1F811C64"/>
    <w:rsid w:val="20087C8F"/>
    <w:rsid w:val="20144D12"/>
    <w:rsid w:val="201A2DBD"/>
    <w:rsid w:val="20645FFB"/>
    <w:rsid w:val="20FC6738"/>
    <w:rsid w:val="2100305C"/>
    <w:rsid w:val="210B6C36"/>
    <w:rsid w:val="214271D1"/>
    <w:rsid w:val="215A3D65"/>
    <w:rsid w:val="217A4BBD"/>
    <w:rsid w:val="21C07803"/>
    <w:rsid w:val="221F7512"/>
    <w:rsid w:val="22F60318"/>
    <w:rsid w:val="23103A2A"/>
    <w:rsid w:val="234E6301"/>
    <w:rsid w:val="23F11B78"/>
    <w:rsid w:val="24662B59"/>
    <w:rsid w:val="24AD2450"/>
    <w:rsid w:val="250E3E50"/>
    <w:rsid w:val="2561056D"/>
    <w:rsid w:val="257F2BC2"/>
    <w:rsid w:val="25C128C0"/>
    <w:rsid w:val="260B012D"/>
    <w:rsid w:val="26795443"/>
    <w:rsid w:val="26A32C20"/>
    <w:rsid w:val="27334B05"/>
    <w:rsid w:val="27670680"/>
    <w:rsid w:val="276E6F72"/>
    <w:rsid w:val="277B343D"/>
    <w:rsid w:val="27B753CF"/>
    <w:rsid w:val="27CC5A46"/>
    <w:rsid w:val="27EA7579"/>
    <w:rsid w:val="28000464"/>
    <w:rsid w:val="28191B1A"/>
    <w:rsid w:val="28715C91"/>
    <w:rsid w:val="28C31AAD"/>
    <w:rsid w:val="2A1F59CF"/>
    <w:rsid w:val="2A8D145E"/>
    <w:rsid w:val="2AA032F6"/>
    <w:rsid w:val="2AEF2177"/>
    <w:rsid w:val="2B604E23"/>
    <w:rsid w:val="2B940F71"/>
    <w:rsid w:val="2D676267"/>
    <w:rsid w:val="2D687FBF"/>
    <w:rsid w:val="2DFB52D7"/>
    <w:rsid w:val="2F360E01"/>
    <w:rsid w:val="2F528228"/>
    <w:rsid w:val="2F8512FC"/>
    <w:rsid w:val="2FB57DB1"/>
    <w:rsid w:val="30585253"/>
    <w:rsid w:val="308B359C"/>
    <w:rsid w:val="309E0CD6"/>
    <w:rsid w:val="31233D9D"/>
    <w:rsid w:val="313A4F6C"/>
    <w:rsid w:val="318C1CBB"/>
    <w:rsid w:val="32C1089D"/>
    <w:rsid w:val="32D473C7"/>
    <w:rsid w:val="332B1B02"/>
    <w:rsid w:val="3450663F"/>
    <w:rsid w:val="34F07218"/>
    <w:rsid w:val="351C625F"/>
    <w:rsid w:val="359974EE"/>
    <w:rsid w:val="36127662"/>
    <w:rsid w:val="363B2715"/>
    <w:rsid w:val="37B207B5"/>
    <w:rsid w:val="37F36276"/>
    <w:rsid w:val="38097782"/>
    <w:rsid w:val="38FB43DD"/>
    <w:rsid w:val="39DA2245"/>
    <w:rsid w:val="3A1A4D37"/>
    <w:rsid w:val="3A246141"/>
    <w:rsid w:val="3A325BDD"/>
    <w:rsid w:val="3AF13CEA"/>
    <w:rsid w:val="3B1D4ADF"/>
    <w:rsid w:val="3BEB2B7A"/>
    <w:rsid w:val="3C021E4F"/>
    <w:rsid w:val="3C7459F3"/>
    <w:rsid w:val="3CBC7B50"/>
    <w:rsid w:val="3CD51FBE"/>
    <w:rsid w:val="3CDF6358"/>
    <w:rsid w:val="3CF61386"/>
    <w:rsid w:val="3D5D5666"/>
    <w:rsid w:val="3D6E33D0"/>
    <w:rsid w:val="3DA65A5E"/>
    <w:rsid w:val="3DE10046"/>
    <w:rsid w:val="3DEA52C4"/>
    <w:rsid w:val="3DEA6D00"/>
    <w:rsid w:val="3E2D5B8D"/>
    <w:rsid w:val="3E6E32F0"/>
    <w:rsid w:val="3E9F3755"/>
    <w:rsid w:val="402D6790"/>
    <w:rsid w:val="41322966"/>
    <w:rsid w:val="418E0550"/>
    <w:rsid w:val="419453CF"/>
    <w:rsid w:val="419D24D5"/>
    <w:rsid w:val="41DA7286"/>
    <w:rsid w:val="427104D1"/>
    <w:rsid w:val="42D12EE3"/>
    <w:rsid w:val="42D652AB"/>
    <w:rsid w:val="433372FB"/>
    <w:rsid w:val="44AC6C8B"/>
    <w:rsid w:val="459C4852"/>
    <w:rsid w:val="45AA65C2"/>
    <w:rsid w:val="45B4563E"/>
    <w:rsid w:val="45DB6BA2"/>
    <w:rsid w:val="46933BE2"/>
    <w:rsid w:val="46F56910"/>
    <w:rsid w:val="47385702"/>
    <w:rsid w:val="475A49C5"/>
    <w:rsid w:val="478432E6"/>
    <w:rsid w:val="48072A84"/>
    <w:rsid w:val="48555441"/>
    <w:rsid w:val="48627FD5"/>
    <w:rsid w:val="48904B42"/>
    <w:rsid w:val="498B70B7"/>
    <w:rsid w:val="49DE1A66"/>
    <w:rsid w:val="4A370FED"/>
    <w:rsid w:val="4AF55130"/>
    <w:rsid w:val="4B1F4D3C"/>
    <w:rsid w:val="4B524331"/>
    <w:rsid w:val="4B532359"/>
    <w:rsid w:val="4C2F376F"/>
    <w:rsid w:val="4C4A325A"/>
    <w:rsid w:val="4C55736E"/>
    <w:rsid w:val="4C6F5D9C"/>
    <w:rsid w:val="4C854292"/>
    <w:rsid w:val="4CAC36D3"/>
    <w:rsid w:val="4D565C2E"/>
    <w:rsid w:val="4DA846DC"/>
    <w:rsid w:val="4E933270"/>
    <w:rsid w:val="4E9B2B4B"/>
    <w:rsid w:val="4E9E4860"/>
    <w:rsid w:val="4ED844B3"/>
    <w:rsid w:val="4FCE2C21"/>
    <w:rsid w:val="4FE67AD6"/>
    <w:rsid w:val="506D65DA"/>
    <w:rsid w:val="50E1367E"/>
    <w:rsid w:val="50E517A3"/>
    <w:rsid w:val="50FB6D5D"/>
    <w:rsid w:val="51624BA2"/>
    <w:rsid w:val="51836131"/>
    <w:rsid w:val="51D75590"/>
    <w:rsid w:val="52020133"/>
    <w:rsid w:val="521C79CE"/>
    <w:rsid w:val="52263E21"/>
    <w:rsid w:val="52272260"/>
    <w:rsid w:val="52CA6EA2"/>
    <w:rsid w:val="52F943F9"/>
    <w:rsid w:val="530103EA"/>
    <w:rsid w:val="5306537C"/>
    <w:rsid w:val="53D578AD"/>
    <w:rsid w:val="54AC3D70"/>
    <w:rsid w:val="55495AB8"/>
    <w:rsid w:val="554C0043"/>
    <w:rsid w:val="55774A86"/>
    <w:rsid w:val="56290C6C"/>
    <w:rsid w:val="577C695E"/>
    <w:rsid w:val="57D542E1"/>
    <w:rsid w:val="57F770E6"/>
    <w:rsid w:val="58EB3333"/>
    <w:rsid w:val="59034EBC"/>
    <w:rsid w:val="59AC4E64"/>
    <w:rsid w:val="59EE791A"/>
    <w:rsid w:val="5A753B98"/>
    <w:rsid w:val="5A944FF2"/>
    <w:rsid w:val="5AD308BE"/>
    <w:rsid w:val="5AE825BC"/>
    <w:rsid w:val="5BA74225"/>
    <w:rsid w:val="5BE45138"/>
    <w:rsid w:val="5BFD2097"/>
    <w:rsid w:val="5C036600"/>
    <w:rsid w:val="5C1B076F"/>
    <w:rsid w:val="5CC22998"/>
    <w:rsid w:val="5CD31049"/>
    <w:rsid w:val="5D136865"/>
    <w:rsid w:val="5D3B4F92"/>
    <w:rsid w:val="5D4D4958"/>
    <w:rsid w:val="5D59154F"/>
    <w:rsid w:val="5D8C4958"/>
    <w:rsid w:val="5DB93D9B"/>
    <w:rsid w:val="5DCF84D7"/>
    <w:rsid w:val="5E941A28"/>
    <w:rsid w:val="5EEB1C3D"/>
    <w:rsid w:val="5EEB267A"/>
    <w:rsid w:val="5F2D5331"/>
    <w:rsid w:val="6042338F"/>
    <w:rsid w:val="606338B8"/>
    <w:rsid w:val="606B5985"/>
    <w:rsid w:val="60765F74"/>
    <w:rsid w:val="608508AD"/>
    <w:rsid w:val="619012B7"/>
    <w:rsid w:val="61DF1A0C"/>
    <w:rsid w:val="62651CA8"/>
    <w:rsid w:val="628B14EF"/>
    <w:rsid w:val="62B47227"/>
    <w:rsid w:val="62C566D9"/>
    <w:rsid w:val="62DE72F0"/>
    <w:rsid w:val="62EE3DC8"/>
    <w:rsid w:val="635803F6"/>
    <w:rsid w:val="63E55D81"/>
    <w:rsid w:val="64061D04"/>
    <w:rsid w:val="642B176B"/>
    <w:rsid w:val="655F4217"/>
    <w:rsid w:val="65E16585"/>
    <w:rsid w:val="663929E6"/>
    <w:rsid w:val="66B930A5"/>
    <w:rsid w:val="66EF019D"/>
    <w:rsid w:val="677D6FB6"/>
    <w:rsid w:val="67852F40"/>
    <w:rsid w:val="67ED7AC0"/>
    <w:rsid w:val="67F914A2"/>
    <w:rsid w:val="68303E6A"/>
    <w:rsid w:val="683C5529"/>
    <w:rsid w:val="6844104D"/>
    <w:rsid w:val="68907DEF"/>
    <w:rsid w:val="68C84899"/>
    <w:rsid w:val="68E36170"/>
    <w:rsid w:val="69851184"/>
    <w:rsid w:val="6A102F95"/>
    <w:rsid w:val="6A4B4AA6"/>
    <w:rsid w:val="6A6C15CE"/>
    <w:rsid w:val="6AAF6C52"/>
    <w:rsid w:val="6BD03361"/>
    <w:rsid w:val="6BF961FA"/>
    <w:rsid w:val="6C64581A"/>
    <w:rsid w:val="6CE84E5E"/>
    <w:rsid w:val="6D7E290C"/>
    <w:rsid w:val="6E350C9B"/>
    <w:rsid w:val="6F9805F4"/>
    <w:rsid w:val="6FB2689C"/>
    <w:rsid w:val="70531E2E"/>
    <w:rsid w:val="70FF3D63"/>
    <w:rsid w:val="716A38D3"/>
    <w:rsid w:val="71791D68"/>
    <w:rsid w:val="737C48EA"/>
    <w:rsid w:val="73B76B77"/>
    <w:rsid w:val="73EC5E07"/>
    <w:rsid w:val="73FF56FA"/>
    <w:rsid w:val="745821A6"/>
    <w:rsid w:val="74E120FE"/>
    <w:rsid w:val="754B3A1B"/>
    <w:rsid w:val="75FE0072"/>
    <w:rsid w:val="767A0CF0"/>
    <w:rsid w:val="76860574"/>
    <w:rsid w:val="775070C7"/>
    <w:rsid w:val="77562203"/>
    <w:rsid w:val="775C68BF"/>
    <w:rsid w:val="777405FE"/>
    <w:rsid w:val="77DA1086"/>
    <w:rsid w:val="77E66F9F"/>
    <w:rsid w:val="781E7BA4"/>
    <w:rsid w:val="78A564C9"/>
    <w:rsid w:val="79AF15E5"/>
    <w:rsid w:val="7A601D17"/>
    <w:rsid w:val="7A791782"/>
    <w:rsid w:val="7B7C65DB"/>
    <w:rsid w:val="7B97B9EB"/>
    <w:rsid w:val="7BCA793F"/>
    <w:rsid w:val="7BD1189D"/>
    <w:rsid w:val="7BDA3403"/>
    <w:rsid w:val="7C740680"/>
    <w:rsid w:val="7C7A5FFD"/>
    <w:rsid w:val="7C7FE82F"/>
    <w:rsid w:val="7D8956DA"/>
    <w:rsid w:val="7E24338C"/>
    <w:rsid w:val="7E723DC7"/>
    <w:rsid w:val="7F080287"/>
    <w:rsid w:val="7FE9630A"/>
    <w:rsid w:val="7FFE6CA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4FDB0F1"/>
  <w15:docId w15:val="{B7C65025-DAD1-40E8-A5FE-916522E24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uiPriority="0" w:qFormat="1"/>
    <w:lsdException w:name="annotation text" w:uiPriority="0"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3"/>
    <w:qFormat/>
    <w:pPr>
      <w:widowControl w:val="0"/>
      <w:jc w:val="both"/>
    </w:pPr>
    <w:rPr>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qFormat/>
    <w:pPr>
      <w:keepNext/>
      <w:keepLines/>
      <w:spacing w:before="260" w:after="260" w:line="416" w:lineRule="auto"/>
      <w:outlineLvl w:val="1"/>
    </w:pPr>
    <w:rPr>
      <w:rFonts w:ascii="Cambria" w:hAnsi="Cambria" w:cs="宋体"/>
      <w:b/>
      <w:bCs/>
      <w:sz w:val="32"/>
      <w:szCs w:val="32"/>
    </w:rPr>
  </w:style>
  <w:style w:type="paragraph" w:styleId="3">
    <w:name w:val="heading 3"/>
    <w:basedOn w:val="a"/>
    <w:next w:val="a"/>
    <w:link w:val="30"/>
    <w:uiPriority w:val="9"/>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a4"/>
    <w:rPr>
      <w:kern w:val="0"/>
      <w:sz w:val="24"/>
      <w:szCs w:val="20"/>
    </w:rPr>
  </w:style>
  <w:style w:type="paragraph" w:styleId="a5">
    <w:name w:val="annotation text"/>
    <w:link w:val="a6"/>
    <w:qFormat/>
    <w:pPr>
      <w:widowControl w:val="0"/>
      <w:spacing w:before="119" w:line="331" w:lineRule="auto"/>
      <w:ind w:firstLine="420"/>
      <w:jc w:val="both"/>
    </w:pPr>
    <w:rPr>
      <w:rFonts w:ascii="Arial Unicode MS" w:eastAsia="Arial Unicode MS" w:hAnsi="Arial Unicode MS" w:cs="Arial Unicode MS"/>
      <w:color w:val="000000"/>
      <w:u w:color="000000"/>
    </w:rPr>
  </w:style>
  <w:style w:type="paragraph" w:styleId="TOC3">
    <w:name w:val="toc 3"/>
    <w:basedOn w:val="a"/>
    <w:next w:val="a"/>
    <w:uiPriority w:val="39"/>
    <w:qFormat/>
    <w:pPr>
      <w:ind w:leftChars="400" w:left="840"/>
    </w:pPr>
  </w:style>
  <w:style w:type="paragraph" w:styleId="a7">
    <w:name w:val="Plain Text"/>
    <w:basedOn w:val="a"/>
    <w:link w:val="a8"/>
    <w:qFormat/>
    <w:rPr>
      <w:rFonts w:ascii="宋体" w:hAnsi="Courier New"/>
      <w:szCs w:val="21"/>
    </w:rPr>
  </w:style>
  <w:style w:type="paragraph" w:styleId="a9">
    <w:name w:val="Balloon Text"/>
    <w:basedOn w:val="a"/>
    <w:link w:val="aa"/>
    <w:uiPriority w:val="99"/>
    <w:qFormat/>
    <w:rPr>
      <w:sz w:val="18"/>
      <w:szCs w:val="18"/>
    </w:rPr>
  </w:style>
  <w:style w:type="paragraph" w:styleId="ab">
    <w:name w:val="footer"/>
    <w:basedOn w:val="a"/>
    <w:link w:val="ac"/>
    <w:uiPriority w:val="99"/>
    <w:qFormat/>
    <w:pPr>
      <w:tabs>
        <w:tab w:val="center" w:pos="4153"/>
        <w:tab w:val="right" w:pos="8306"/>
      </w:tabs>
      <w:snapToGrid w:val="0"/>
      <w:jc w:val="left"/>
    </w:pPr>
    <w:rPr>
      <w:sz w:val="18"/>
      <w:szCs w:val="18"/>
    </w:rPr>
  </w:style>
  <w:style w:type="paragraph" w:styleId="ad">
    <w:name w:val="header"/>
    <w:basedOn w:val="a"/>
    <w:link w:val="a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style>
  <w:style w:type="paragraph" w:styleId="af">
    <w:name w:val="footnote text"/>
    <w:basedOn w:val="a"/>
    <w:link w:val="af0"/>
    <w:qFormat/>
    <w:pPr>
      <w:widowControl/>
      <w:snapToGrid w:val="0"/>
      <w:jc w:val="left"/>
    </w:pPr>
    <w:rPr>
      <w:rFonts w:ascii="Arial" w:eastAsia="华文仿宋" w:hAnsi="Arial"/>
      <w:kern w:val="0"/>
      <w:sz w:val="18"/>
      <w:szCs w:val="18"/>
    </w:rPr>
  </w:style>
  <w:style w:type="paragraph" w:styleId="TOC2">
    <w:name w:val="toc 2"/>
    <w:basedOn w:val="a"/>
    <w:next w:val="a"/>
    <w:uiPriority w:val="39"/>
    <w:qFormat/>
    <w:pPr>
      <w:ind w:leftChars="200" w:left="420"/>
    </w:pPr>
  </w:style>
  <w:style w:type="paragraph" w:styleId="af1">
    <w:name w:val="annotation subject"/>
    <w:basedOn w:val="a5"/>
    <w:next w:val="a5"/>
    <w:link w:val="af2"/>
    <w:uiPriority w:val="99"/>
    <w:semiHidden/>
    <w:unhideWhenUsed/>
    <w:qFormat/>
    <w:pPr>
      <w:spacing w:before="0" w:line="240" w:lineRule="auto"/>
      <w:ind w:firstLine="0"/>
      <w:jc w:val="left"/>
    </w:pPr>
    <w:rPr>
      <w:rFonts w:ascii="Times New Roman" w:eastAsia="宋体" w:hAnsi="Times New Roman" w:cs="Times New Roman"/>
      <w:b/>
      <w:bCs/>
      <w:color w:val="auto"/>
      <w:kern w:val="2"/>
      <w:sz w:val="21"/>
      <w:szCs w:val="24"/>
    </w:rPr>
  </w:style>
  <w:style w:type="table" w:styleId="af3">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Strong"/>
    <w:basedOn w:val="a0"/>
    <w:uiPriority w:val="22"/>
    <w:qFormat/>
    <w:rPr>
      <w:b/>
      <w:bCs/>
    </w:rPr>
  </w:style>
  <w:style w:type="character" w:styleId="af5">
    <w:name w:val="page number"/>
    <w:qFormat/>
    <w:rPr>
      <w:lang w:val="zh-TW" w:eastAsia="zh-TW"/>
    </w:rPr>
  </w:style>
  <w:style w:type="character" w:styleId="af6">
    <w:name w:val="FollowedHyperlink"/>
    <w:basedOn w:val="a0"/>
    <w:uiPriority w:val="99"/>
    <w:qFormat/>
    <w:rPr>
      <w:color w:val="333333"/>
      <w:u w:val="none"/>
    </w:rPr>
  </w:style>
  <w:style w:type="character" w:styleId="af7">
    <w:name w:val="Emphasis"/>
    <w:basedOn w:val="a0"/>
    <w:uiPriority w:val="20"/>
    <w:qFormat/>
  </w:style>
  <w:style w:type="character" w:styleId="af8">
    <w:name w:val="Hyperlink"/>
    <w:basedOn w:val="a0"/>
    <w:uiPriority w:val="99"/>
    <w:qFormat/>
    <w:rPr>
      <w:color w:val="0000FF"/>
      <w:u w:val="single"/>
    </w:rPr>
  </w:style>
  <w:style w:type="character" w:styleId="af9">
    <w:name w:val="annotation reference"/>
    <w:basedOn w:val="a0"/>
    <w:uiPriority w:val="99"/>
    <w:semiHidden/>
    <w:unhideWhenUsed/>
    <w:qFormat/>
    <w:rPr>
      <w:sz w:val="21"/>
      <w:szCs w:val="21"/>
    </w:rPr>
  </w:style>
  <w:style w:type="character" w:customStyle="1" w:styleId="ae">
    <w:name w:val="页眉 字符"/>
    <w:basedOn w:val="a0"/>
    <w:link w:val="ad"/>
    <w:uiPriority w:val="99"/>
    <w:qFormat/>
    <w:rPr>
      <w:sz w:val="18"/>
      <w:szCs w:val="18"/>
    </w:rPr>
  </w:style>
  <w:style w:type="character" w:customStyle="1" w:styleId="ac">
    <w:name w:val="页脚 字符"/>
    <w:basedOn w:val="a0"/>
    <w:link w:val="ab"/>
    <w:uiPriority w:val="99"/>
    <w:qFormat/>
    <w:rPr>
      <w:sz w:val="18"/>
      <w:szCs w:val="18"/>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uiPriority w:val="9"/>
    <w:qFormat/>
    <w:rPr>
      <w:rFonts w:ascii="Cambria" w:eastAsia="宋体" w:hAnsi="Cambria" w:cs="宋体"/>
      <w:b/>
      <w:bCs/>
      <w:sz w:val="32"/>
      <w:szCs w:val="32"/>
    </w:rPr>
  </w:style>
  <w:style w:type="paragraph" w:styleId="afa">
    <w:name w:val="List Paragraph"/>
    <w:basedOn w:val="a"/>
    <w:link w:val="afb"/>
    <w:uiPriority w:val="34"/>
    <w:qFormat/>
    <w:pPr>
      <w:ind w:firstLineChars="200" w:firstLine="420"/>
    </w:pPr>
  </w:style>
  <w:style w:type="character" w:customStyle="1" w:styleId="afb">
    <w:name w:val="列表段落 字符"/>
    <w:link w:val="afa"/>
    <w:uiPriority w:val="34"/>
    <w:qFormat/>
    <w:rPr>
      <w:rFonts w:ascii="Times New Roman" w:eastAsia="宋体" w:hAnsi="Times New Roman" w:cs="Times New Roman"/>
      <w:szCs w:val="24"/>
    </w:rPr>
  </w:style>
  <w:style w:type="character" w:customStyle="1" w:styleId="30">
    <w:name w:val="标题 3 字符"/>
    <w:basedOn w:val="a0"/>
    <w:link w:val="3"/>
    <w:uiPriority w:val="9"/>
    <w:qFormat/>
    <w:rPr>
      <w:rFonts w:ascii="Times New Roman" w:eastAsia="宋体" w:hAnsi="Times New Roman" w:cs="Times New Roman"/>
      <w:b/>
      <w:bCs/>
      <w:sz w:val="32"/>
      <w:szCs w:val="32"/>
    </w:rPr>
  </w:style>
  <w:style w:type="paragraph" w:customStyle="1" w:styleId="Default">
    <w:name w:val="Default"/>
    <w:qFormat/>
    <w:pPr>
      <w:widowControl w:val="0"/>
      <w:autoSpaceDE w:val="0"/>
      <w:autoSpaceDN w:val="0"/>
      <w:adjustRightInd w:val="0"/>
    </w:pPr>
    <w:rPr>
      <w:rFonts w:ascii="微软雅黑" w:eastAsia="微软雅黑" w:cs="微软雅黑"/>
      <w:color w:val="000000"/>
      <w:sz w:val="24"/>
      <w:szCs w:val="24"/>
    </w:rPr>
  </w:style>
  <w:style w:type="character" w:customStyle="1" w:styleId="a8">
    <w:name w:val="纯文本 字符"/>
    <w:basedOn w:val="a0"/>
    <w:link w:val="a7"/>
    <w:qFormat/>
    <w:rPr>
      <w:rFonts w:ascii="宋体" w:eastAsia="宋体" w:hAnsi="Courier New" w:cs="Times New Roman"/>
      <w:szCs w:val="21"/>
    </w:rPr>
  </w:style>
  <w:style w:type="paragraph" w:customStyle="1" w:styleId="TOC10">
    <w:name w:val="TOC 标题1"/>
    <w:basedOn w:val="1"/>
    <w:next w:val="a"/>
    <w:uiPriority w:val="39"/>
    <w:qFormat/>
    <w:pPr>
      <w:widowControl/>
      <w:spacing w:before="480" w:after="0" w:line="276" w:lineRule="auto"/>
      <w:jc w:val="left"/>
      <w:outlineLvl w:val="9"/>
    </w:pPr>
    <w:rPr>
      <w:rFonts w:ascii="Cambria" w:hAnsi="Cambria" w:cs="宋体"/>
      <w:color w:val="365F91"/>
      <w:kern w:val="0"/>
      <w:sz w:val="28"/>
      <w:szCs w:val="28"/>
    </w:rPr>
  </w:style>
  <w:style w:type="character" w:customStyle="1" w:styleId="aa">
    <w:name w:val="批注框文本 字符"/>
    <w:basedOn w:val="a0"/>
    <w:link w:val="a9"/>
    <w:uiPriority w:val="99"/>
    <w:qFormat/>
    <w:rPr>
      <w:rFonts w:ascii="Times New Roman" w:eastAsia="宋体" w:hAnsi="Times New Roman" w:cs="Times New Roman"/>
      <w:sz w:val="18"/>
      <w:szCs w:val="18"/>
    </w:rPr>
  </w:style>
  <w:style w:type="character" w:customStyle="1" w:styleId="font01">
    <w:name w:val="font01"/>
    <w:basedOn w:val="a0"/>
    <w:uiPriority w:val="99"/>
    <w:qFormat/>
    <w:rPr>
      <w:rFonts w:ascii="等线" w:eastAsia="等线" w:hAnsi="等线" w:cs="等线"/>
      <w:color w:val="000000"/>
      <w:sz w:val="22"/>
      <w:szCs w:val="22"/>
      <w:u w:val="none"/>
    </w:rPr>
  </w:style>
  <w:style w:type="paragraph" w:customStyle="1" w:styleId="Afc">
    <w:name w:val="正文 A"/>
    <w:qFormat/>
    <w:pPr>
      <w:widowControl w:val="0"/>
      <w:jc w:val="both"/>
    </w:pPr>
    <w:rPr>
      <w:rFonts w:ascii="Arial Unicode MS" w:eastAsia="Times New Roman" w:hAnsi="Arial Unicode MS" w:cs="Arial Unicode MS" w:hint="eastAsia"/>
      <w:color w:val="000000"/>
      <w:kern w:val="2"/>
      <w:sz w:val="21"/>
      <w:szCs w:val="21"/>
      <w:u w:color="000000"/>
    </w:rPr>
  </w:style>
  <w:style w:type="character" w:customStyle="1" w:styleId="afd">
    <w:name w:val="无"/>
    <w:qFormat/>
  </w:style>
  <w:style w:type="character" w:customStyle="1" w:styleId="NormalCharacter">
    <w:name w:val="NormalCharacter"/>
    <w:qFormat/>
  </w:style>
  <w:style w:type="paragraph" w:customStyle="1" w:styleId="BodyTextIndent">
    <w:name w:val="BodyTextIndent"/>
    <w:basedOn w:val="a"/>
    <w:qFormat/>
    <w:pPr>
      <w:widowControl/>
      <w:ind w:firstLine="630"/>
      <w:textAlignment w:val="baseline"/>
    </w:pPr>
    <w:rPr>
      <w:rFonts w:ascii="Calibri" w:hAnsi="Calibri" w:cs="宋体"/>
      <w:sz w:val="32"/>
      <w:szCs w:val="20"/>
    </w:rPr>
  </w:style>
  <w:style w:type="paragraph" w:customStyle="1" w:styleId="TOC20">
    <w:name w:val="TOC2"/>
    <w:basedOn w:val="a"/>
    <w:next w:val="a"/>
    <w:qFormat/>
    <w:pPr>
      <w:widowControl/>
      <w:ind w:left="200"/>
      <w:jc w:val="left"/>
      <w:textAlignment w:val="baseline"/>
    </w:pPr>
    <w:rPr>
      <w:rFonts w:ascii="Calibri" w:hAnsi="Calibri" w:cs="宋体"/>
      <w:b/>
      <w:smallCaps/>
      <w:kern w:val="0"/>
      <w:sz w:val="20"/>
      <w:szCs w:val="20"/>
    </w:rPr>
  </w:style>
  <w:style w:type="paragraph" w:customStyle="1" w:styleId="TableParagraph">
    <w:name w:val="Table Paragraph"/>
    <w:basedOn w:val="a"/>
    <w:uiPriority w:val="99"/>
    <w:qFormat/>
    <w:pPr>
      <w:widowControl/>
      <w:textAlignment w:val="baseline"/>
    </w:pPr>
    <w:rPr>
      <w:rFonts w:ascii="Calibri" w:hAnsi="Calibri" w:cs="宋体" w:hint="eastAsia"/>
      <w:sz w:val="24"/>
      <w:szCs w:val="20"/>
    </w:rPr>
  </w:style>
  <w:style w:type="character" w:customStyle="1" w:styleId="UserStyle0">
    <w:name w:val="UserStyle_0"/>
    <w:qFormat/>
    <w:rPr>
      <w:kern w:val="2"/>
      <w:sz w:val="21"/>
      <w:lang w:val="en-US" w:eastAsia="zh-CN" w:bidi="ar-SA"/>
    </w:rPr>
  </w:style>
  <w:style w:type="paragraph" w:customStyle="1" w:styleId="UserStyle11">
    <w:name w:val="UserStyle_11"/>
    <w:basedOn w:val="a"/>
    <w:next w:val="a"/>
    <w:qFormat/>
    <w:pPr>
      <w:widowControl/>
      <w:spacing w:after="120"/>
      <w:ind w:leftChars="200" w:left="420"/>
      <w:textAlignment w:val="baseline"/>
    </w:pPr>
    <w:rPr>
      <w:rFonts w:ascii="Calibri" w:hAnsi="Calibri" w:cs="宋体"/>
      <w:sz w:val="28"/>
      <w:szCs w:val="20"/>
    </w:rPr>
  </w:style>
  <w:style w:type="character" w:customStyle="1" w:styleId="a6">
    <w:name w:val="批注文字 字符"/>
    <w:basedOn w:val="a0"/>
    <w:link w:val="a5"/>
    <w:qFormat/>
    <w:rPr>
      <w:rFonts w:ascii="Arial Unicode MS" w:eastAsia="Arial Unicode MS" w:hAnsi="Arial Unicode MS" w:cs="Arial Unicode MS"/>
      <w:color w:val="000000"/>
      <w:u w:color="000000"/>
    </w:rPr>
  </w:style>
  <w:style w:type="character" w:customStyle="1" w:styleId="af2">
    <w:name w:val="批注主题 字符"/>
    <w:basedOn w:val="a6"/>
    <w:link w:val="af1"/>
    <w:uiPriority w:val="99"/>
    <w:semiHidden/>
    <w:qFormat/>
    <w:rPr>
      <w:rFonts w:ascii="Arial Unicode MS" w:eastAsia="Arial Unicode MS" w:hAnsi="Arial Unicode MS" w:cs="Arial Unicode MS"/>
      <w:b/>
      <w:bCs/>
      <w:color w:val="000000"/>
      <w:kern w:val="2"/>
      <w:sz w:val="21"/>
      <w:szCs w:val="24"/>
      <w:u w:color="000000"/>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11">
    <w:name w:val="font1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宋体" w:eastAsia="宋体" w:hAnsi="宋体" w:cs="宋体" w:hint="eastAsia"/>
      <w:color w:val="000000"/>
      <w:sz w:val="24"/>
      <w:szCs w:val="24"/>
      <w:u w:val="none"/>
    </w:rPr>
  </w:style>
  <w:style w:type="paragraph" w:customStyle="1" w:styleId="11">
    <w:name w:val="修订1"/>
    <w:hidden/>
    <w:uiPriority w:val="99"/>
    <w:semiHidden/>
    <w:qFormat/>
    <w:rPr>
      <w:kern w:val="2"/>
      <w:sz w:val="21"/>
      <w:szCs w:val="24"/>
    </w:rPr>
  </w:style>
  <w:style w:type="paragraph" w:customStyle="1" w:styleId="21">
    <w:name w:val="修订2"/>
    <w:hidden/>
    <w:uiPriority w:val="99"/>
    <w:semiHidden/>
    <w:rPr>
      <w:kern w:val="2"/>
      <w:sz w:val="21"/>
      <w:szCs w:val="24"/>
    </w:rPr>
  </w:style>
  <w:style w:type="character" w:customStyle="1" w:styleId="a4">
    <w:name w:val="正文缩进 字符"/>
    <w:link w:val="a3"/>
    <w:rPr>
      <w:sz w:val="24"/>
    </w:rPr>
  </w:style>
  <w:style w:type="character" w:customStyle="1" w:styleId="af0">
    <w:name w:val="脚注文本 字符"/>
    <w:basedOn w:val="a0"/>
    <w:link w:val="af"/>
    <w:rPr>
      <w:rFonts w:ascii="Arial" w:eastAsia="华文仿宋" w:hAnsi="Arial"/>
      <w:sz w:val="18"/>
      <w:szCs w:val="18"/>
    </w:rPr>
  </w:style>
  <w:style w:type="paragraph" w:styleId="afe">
    <w:name w:val="Revision"/>
    <w:hidden/>
    <w:uiPriority w:val="99"/>
    <w:semiHidden/>
    <w:rsid w:val="00F70D2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242</TotalTime>
  <Pages>36</Pages>
  <Words>2833</Words>
  <Characters>16152</Characters>
  <Application>Microsoft Office Word</Application>
  <DocSecurity>0</DocSecurity>
  <Lines>134</Lines>
  <Paragraphs>37</Paragraphs>
  <ScaleCrop>false</ScaleCrop>
  <Company>Tuan</Company>
  <LinksUpToDate>false</LinksUpToDate>
  <CharactersWithSpaces>18948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李佳</dc:creator>
  <cp:lastModifiedBy>王 冠华</cp:lastModifiedBy>
  <cp:revision>88</cp:revision>
  <cp:lastPrinted>2023-04-08T03:29:00Z</cp:lastPrinted>
  <dcterms:created xsi:type="dcterms:W3CDTF">2021-07-06T17:19:00Z</dcterms:created>
  <dcterms:modified xsi:type="dcterms:W3CDTF">2023-04-10T02:55:00Z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_2015_ms_pID_725343">
    <vt:lpwstr>(3)3Z3zOe68hkEdnJs89gDdcOZ+H2axppTd6THw1YRyMTpq54oC+DKl1Ad9pHW7ezEFBeCUhEAM
4usv7ZrL/mUww5fifUJ5i8bUXQ8wPDqpOftZTKtpIweuW22pNKyQFD10Q8aL6kk5grnZvqcA
wP4KHUbmQt5M5IC5UggMhY/0+jEWn/5HxmN9ZLAgPjmZHycRdcbAy/yxv3t/RnRxteoGYDhF
A93k1KvVolhlDTVsjf</vt:lpwstr>
  </property>
  <property fmtid="{D5CDD505-2E9C-101B-9397-08002B2CF9AE}" pid="4" name="_2015_ms_pID_7253431">
    <vt:lpwstr>6lXU68tOuuoNWa/CXSEs42uArTxDJtG83aQIyoPISTIOcfxu+ZkwBW
xkNxdha3LObO6mvzEqImRTraPDa2np0cZF4e8F4zHFKZY5K7pPcd7H8z7tiz62tJjA3OFsDf
H12Y0QtxnYNBtmA+ucDHdCiThFjMwMOdpBA7TK/qmnlBllYe8ASdMrnn/MRGHRqFbO3Zrkh1
w/bkIO1jeRCJBeuv2ghJWjGK20eXt5CSbo5w</vt:lpwstr>
  </property>
  <property fmtid="{D5CDD505-2E9C-101B-9397-08002B2CF9AE}" pid="5" name="_2015_ms_pID_7253432">
    <vt:lpwstr>u+IvqZIGXYpLQm9aDP6+Nhg=</vt:lpwstr>
  </property>
  <property fmtid="{D5CDD505-2E9C-101B-9397-08002B2CF9AE}" pid="6" name="ICV">
    <vt:lpwstr>06B19DC2764FD9BF8A742A645605A9DC</vt:lpwstr>
  </property>
  <property fmtid="{D5CDD505-2E9C-101B-9397-08002B2CF9AE}" pid="7" name="_readonly">
    <vt:lpwstr/>
  </property>
  <property fmtid="{D5CDD505-2E9C-101B-9397-08002B2CF9AE}" pid="8" name="_change">
    <vt:lpwstr/>
  </property>
  <property fmtid="{D5CDD505-2E9C-101B-9397-08002B2CF9AE}" pid="9" name="_full-control">
    <vt:lpwstr/>
  </property>
  <property fmtid="{D5CDD505-2E9C-101B-9397-08002B2CF9AE}" pid="10" name="sflag">
    <vt:lpwstr>1623122937</vt:lpwstr>
  </property>
</Properties>
</file>