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宋体" w:hAnsi="宋体"/>
          <w:b/>
          <w:color w:val="auto"/>
          <w:sz w:val="52"/>
          <w:szCs w:val="52"/>
        </w:rPr>
      </w:pPr>
      <w:r>
        <w:rPr>
          <w:rFonts w:hint="eastAsia" w:cs="微软雅黑" w:asciiTheme="minorEastAsia" w:hAnsiTheme="minorEastAsia" w:eastAsiaTheme="minorEastAsia"/>
          <w:b/>
          <w:color w:val="auto"/>
          <w:sz w:val="52"/>
          <w:szCs w:val="52"/>
          <w:lang w:val="en-US" w:eastAsia="zh-CN"/>
        </w:rPr>
        <w:t>中华大街粮库项目</w:t>
      </w:r>
      <w:r>
        <w:rPr>
          <w:rFonts w:hint="eastAsia" w:cs="微软雅黑" w:asciiTheme="minorEastAsia" w:hAnsiTheme="minorEastAsia" w:eastAsiaTheme="minorEastAsia"/>
          <w:b/>
          <w:color w:val="auto"/>
          <w:sz w:val="52"/>
          <w:szCs w:val="52"/>
        </w:rPr>
        <w:t>消防图纸设计</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hint="default" w:ascii="宋体" w:hAnsi="宋体" w:eastAsia="宋体" w:cs="宋体"/>
          <w:bCs/>
          <w:sz w:val="36"/>
          <w:szCs w:val="36"/>
          <w:lang w:val="en-US" w:eastAsia="zh-CN"/>
        </w:rPr>
      </w:pPr>
      <w:r>
        <w:rPr>
          <w:rFonts w:hint="eastAsia" w:ascii="宋体"/>
          <w:b/>
          <w:spacing w:val="80"/>
          <w:sz w:val="36"/>
          <w:szCs w:val="36"/>
        </w:rPr>
        <w:t>招标单位</w:t>
      </w:r>
      <w:r>
        <w:rPr>
          <w:rFonts w:hint="eastAsia" w:ascii="宋体"/>
          <w:b/>
          <w:sz w:val="36"/>
          <w:szCs w:val="36"/>
        </w:rPr>
        <w:t>：</w:t>
      </w:r>
      <w:r>
        <w:rPr>
          <w:rFonts w:hint="eastAsia" w:ascii="宋体"/>
          <w:b/>
          <w:sz w:val="36"/>
          <w:szCs w:val="36"/>
          <w:lang w:val="en-US" w:eastAsia="zh-CN"/>
        </w:rPr>
        <w:t>北国商城股份有限公司</w:t>
      </w:r>
    </w:p>
    <w:p>
      <w:pPr>
        <w:rPr>
          <w:b/>
          <w:sz w:val="28"/>
          <w:szCs w:val="28"/>
        </w:rPr>
      </w:pPr>
    </w:p>
    <w:p>
      <w:pPr>
        <w:rPr>
          <w:b/>
          <w:sz w:val="28"/>
          <w:szCs w:val="28"/>
        </w:rPr>
      </w:pPr>
      <w:r>
        <w:rPr>
          <w:rFonts w:hint="eastAsia" w:ascii="宋体"/>
          <w:b/>
          <w:spacing w:val="80"/>
          <w:sz w:val="36"/>
          <w:szCs w:val="36"/>
        </w:rPr>
        <w:t>项目编号：</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4月 </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21"/>
        <w:gridCol w:w="26"/>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gridSpan w:val="2"/>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gridSpan w:val="2"/>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left"/>
              <w:rPr>
                <w:rFonts w:ascii="宋体" w:hAnsi="宋体" w:cs="宋体"/>
              </w:rPr>
            </w:pPr>
            <w:r>
              <w:rPr>
                <w:rFonts w:hint="eastAsia" w:ascii="宋体" w:hAnsi="宋体" w:cs="宋体"/>
                <w:color w:val="FF0000"/>
                <w:sz w:val="24"/>
                <w:lang w:val="en-US" w:eastAsia="zh-CN"/>
              </w:rPr>
              <w:t>中华大街粮库项目</w:t>
            </w:r>
            <w:r>
              <w:rPr>
                <w:rFonts w:hint="eastAsia" w:ascii="宋体" w:hAnsi="宋体" w:cs="宋体"/>
                <w:color w:val="FF0000"/>
                <w:sz w:val="24"/>
              </w:rPr>
              <w:t>消防图纸设计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面积33000㎡。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全费用报价，包括完成该工程项目设计的成本、利润、税金（增值税专用发票）、管理费、措施项目费用、组织措施费用、风险费、政策性文件规定费用等所有费用。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质量标准：具备消防设计资质，职能部门官方认可。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ascii="宋体" w:hAnsi="宋体" w:cs="宋体"/>
                <w:color w:val="FF0000"/>
                <w:sz w:val="24"/>
              </w:rPr>
            </w:pPr>
            <w:r>
              <w:rPr>
                <w:rFonts w:hint="eastAsia" w:ascii="宋体" w:hAnsi="宋体" w:cs="宋体"/>
                <w:color w:val="FF0000"/>
                <w:sz w:val="24"/>
              </w:rPr>
              <w:t>按照相关规范，设计消防自动报警、喷淋、消火栓、应急照明疏散系统、防排烟系统、防火门、防火卷帘等，图纸通过消防救援大队审核通过。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gridSpan w:val="2"/>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sz w:val="24"/>
              </w:rPr>
              <w:t>2</w:t>
            </w:r>
            <w:r>
              <w:rPr>
                <w:rFonts w:ascii="宋体" w:hAnsi="宋体" w:cs="宋体"/>
                <w:sz w:val="24"/>
              </w:rPr>
              <w:t>0</w:t>
            </w:r>
            <w:r>
              <w:rPr>
                <w:rFonts w:hint="eastAsia" w:ascii="宋体" w:hAnsi="宋体" w:cs="宋体"/>
                <w:sz w:val="24"/>
              </w:rPr>
              <w:t xml:space="preserve">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gridSpan w:val="2"/>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gridSpan w:val="2"/>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具备相应设计资质。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gridSpan w:val="2"/>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color w:val="FF0000"/>
                <w:sz w:val="24"/>
              </w:rPr>
              <w:t>2</w:t>
            </w:r>
            <w:r>
              <w:rPr>
                <w:rFonts w:ascii="宋体" w:hAnsi="宋体" w:cs="宋体"/>
                <w:color w:val="FF0000"/>
                <w:sz w:val="24"/>
              </w:rPr>
              <w:t>.</w:t>
            </w:r>
            <w:r>
              <w:rPr>
                <w:rFonts w:hint="eastAsia" w:ascii="宋体" w:hAnsi="宋体" w:cs="宋体"/>
                <w:color w:val="FF0000"/>
                <w:sz w:val="24"/>
              </w:rPr>
              <w:t xml:space="preserve">本次招标最高限价: </w:t>
            </w:r>
            <w:r>
              <w:rPr>
                <w:rFonts w:hint="eastAsia" w:ascii="宋体" w:hAnsi="宋体" w:cs="宋体"/>
                <w:color w:val="FF0000"/>
                <w:sz w:val="24"/>
                <w:u w:val="single"/>
              </w:rPr>
              <w:t xml:space="preserve">  </w:t>
            </w:r>
            <w:r>
              <w:rPr>
                <w:rFonts w:hint="eastAsia" w:ascii="宋体" w:hAnsi="宋体" w:cs="宋体"/>
                <w:color w:val="FF0000"/>
                <w:sz w:val="24"/>
                <w:u w:val="single"/>
                <w:lang w:val="en-US" w:eastAsia="zh-CN"/>
              </w:rPr>
              <w:t>17</w:t>
            </w:r>
            <w:r>
              <w:rPr>
                <w:rFonts w:hint="eastAsia" w:ascii="宋体" w:hAnsi="宋体" w:cs="宋体"/>
                <w:color w:val="FF0000"/>
                <w:sz w:val="24"/>
                <w:u w:val="single"/>
              </w:rPr>
              <w:t xml:space="preserve">  </w:t>
            </w:r>
            <w:r>
              <w:rPr>
                <w:rFonts w:hint="eastAsia" w:ascii="宋体" w:hAnsi="宋体" w:cs="宋体"/>
                <w:color w:val="FF0000"/>
                <w:sz w:val="24"/>
              </w:rPr>
              <w:t>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gridSpan w:val="2"/>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u w:val="single"/>
              </w:rPr>
              <w:t xml:space="preserve"> 60 </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gridSpan w:val="2"/>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rPr>
                <w:rFonts w:ascii="宋体" w:hAnsi="宋体" w:cs="宋体"/>
                <w:color w:val="0000FF"/>
                <w:sz w:val="24"/>
              </w:rPr>
            </w:pPr>
            <w:r>
              <w:rPr>
                <w:rFonts w:hint="eastAsia" w:ascii="宋体" w:hAnsi="宋体" w:cs="宋体"/>
                <w:color w:val="0000FF"/>
                <w:sz w:val="24"/>
              </w:rPr>
              <w:t>投标时需缴纳保证金</w:t>
            </w:r>
            <w:r>
              <w:rPr>
                <w:rFonts w:hint="eastAsia" w:ascii="宋体" w:hAnsi="宋体" w:cs="宋体"/>
                <w:color w:val="0000FF"/>
                <w:sz w:val="24"/>
                <w:u w:val="single"/>
              </w:rPr>
              <w:t xml:space="preserve">  </w:t>
            </w:r>
            <w:r>
              <w:rPr>
                <w:rFonts w:hint="eastAsia" w:ascii="宋体" w:hAnsi="宋体" w:cs="宋体"/>
                <w:color w:val="0000FF"/>
                <w:sz w:val="24"/>
                <w:u w:val="single"/>
                <w:lang w:val="en-US" w:eastAsia="zh-CN"/>
              </w:rPr>
              <w:t>5000</w:t>
            </w:r>
            <w:r>
              <w:rPr>
                <w:rFonts w:hint="eastAsia" w:ascii="宋体" w:hAnsi="宋体" w:cs="宋体"/>
                <w:color w:val="0000FF"/>
                <w:sz w:val="24"/>
                <w:u w:val="single"/>
              </w:rPr>
              <w:t xml:space="preserve">   </w:t>
            </w:r>
            <w:r>
              <w:rPr>
                <w:rFonts w:hint="eastAsia" w:ascii="宋体" w:hAnsi="宋体" w:cs="宋体"/>
                <w:color w:val="0000FF"/>
                <w:sz w:val="24"/>
              </w:rPr>
              <w:t>元，保证金交至：</w:t>
            </w:r>
          </w:p>
          <w:p>
            <w:pPr>
              <w:jc w:val="left"/>
              <w:rPr>
                <w:rFonts w:ascii="宋体" w:hAnsi="宋体" w:cs="宋体"/>
                <w:color w:val="0000FF"/>
                <w:sz w:val="24"/>
              </w:rPr>
            </w:pPr>
            <w:r>
              <w:rPr>
                <w:rFonts w:hint="eastAsia" w:ascii="宋体" w:hAnsi="宋体" w:cs="宋体"/>
                <w:color w:val="0000FF"/>
                <w:sz w:val="24"/>
              </w:rPr>
              <w:t>单位名称： 北国商城股份有限公司</w:t>
            </w:r>
          </w:p>
          <w:p>
            <w:pPr>
              <w:jc w:val="left"/>
              <w:rPr>
                <w:rFonts w:ascii="宋体" w:hAnsi="宋体" w:cs="宋体"/>
                <w:color w:val="0000FF"/>
                <w:sz w:val="24"/>
              </w:rPr>
            </w:pPr>
            <w:r>
              <w:rPr>
                <w:rFonts w:hint="eastAsia" w:ascii="宋体" w:hAnsi="宋体" w:cs="宋体"/>
                <w:color w:val="0000FF"/>
                <w:sz w:val="24"/>
              </w:rPr>
              <w:t>纳税人识别号：91130100236047630L</w:t>
            </w:r>
          </w:p>
          <w:p>
            <w:pPr>
              <w:jc w:val="left"/>
              <w:rPr>
                <w:rFonts w:hint="eastAsia" w:ascii="宋体" w:hAnsi="宋体" w:eastAsia="宋体" w:cs="宋体"/>
                <w:color w:val="0000FF"/>
                <w:sz w:val="24"/>
                <w:lang w:val="en-US" w:eastAsia="zh-CN"/>
              </w:rPr>
            </w:pPr>
            <w:r>
              <w:rPr>
                <w:rFonts w:hint="eastAsia" w:ascii="宋体" w:hAnsi="宋体" w:cs="宋体"/>
                <w:color w:val="0000FF"/>
                <w:sz w:val="24"/>
              </w:rPr>
              <w:t>地址、电话：石家庄市中山东路188号</w:t>
            </w:r>
            <w:r>
              <w:rPr>
                <w:rFonts w:hint="eastAsia" w:ascii="宋体" w:hAnsi="宋体" w:cs="宋体"/>
                <w:color w:val="0000FF"/>
                <w:sz w:val="24"/>
                <w:lang w:val="en-US" w:eastAsia="zh-CN"/>
              </w:rPr>
              <w:t xml:space="preserve"> 0311-85261888</w:t>
            </w:r>
          </w:p>
          <w:p>
            <w:pPr>
              <w:jc w:val="left"/>
              <w:rPr>
                <w:rFonts w:ascii="宋体" w:hAnsi="宋体" w:cs="宋体"/>
                <w:color w:val="0000FF"/>
                <w:sz w:val="24"/>
              </w:rPr>
            </w:pPr>
            <w:r>
              <w:rPr>
                <w:rFonts w:hint="eastAsia" w:ascii="宋体" w:hAnsi="宋体" w:cs="宋体"/>
                <w:color w:val="0000FF"/>
                <w:sz w:val="24"/>
              </w:rPr>
              <w:t>开户行及账号：中国工商银行石家庄长安支行</w:t>
            </w:r>
          </w:p>
          <w:p>
            <w:pPr>
              <w:jc w:val="left"/>
              <w:rPr>
                <w:rFonts w:ascii="宋体" w:hAnsi="宋体" w:cs="宋体"/>
                <w:sz w:val="24"/>
              </w:rPr>
            </w:pPr>
            <w:r>
              <w:rPr>
                <w:rFonts w:hint="eastAsia" w:ascii="宋体" w:hAnsi="宋体" w:cs="宋体"/>
                <w:color w:val="0000FF"/>
                <w:sz w:val="24"/>
              </w:rPr>
              <w:t>账号：0402020409300098689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gridSpan w:val="2"/>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 xml:space="preserve">联系人： 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gridSpan w:val="2"/>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gridSpan w:val="2"/>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 胶装 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gridSpan w:val="2"/>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 xml:space="preserve">投标人名称： </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 xml:space="preserve">        （项目名称）     </w:t>
            </w:r>
          </w:p>
          <w:p>
            <w:pPr>
              <w:jc w:val="left"/>
              <w:rPr>
                <w:rFonts w:ascii="宋体" w:hAnsi="宋体" w:cs="宋体"/>
                <w:sz w:val="24"/>
              </w:rPr>
            </w:pPr>
            <w:r>
              <w:rPr>
                <w:rFonts w:hint="eastAsia" w:ascii="宋体" w:hAnsi="宋体" w:cs="宋体"/>
                <w:sz w:val="24"/>
              </w:rPr>
              <w:t>投标文件在</w:t>
            </w:r>
            <w:r>
              <w:rPr>
                <w:rFonts w:hint="eastAsia" w:ascii="宋体" w:hAnsi="宋体" w:cs="宋体"/>
                <w:sz w:val="24"/>
                <w:lang w:val="en-US" w:eastAsia="zh-CN"/>
              </w:rPr>
              <w:t>开标之</w:t>
            </w:r>
            <w:r>
              <w:rPr>
                <w:rFonts w:hint="eastAsia" w:ascii="宋体" w:hAnsi="宋体" w:cs="宋体"/>
                <w:sz w:val="24"/>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gridSpan w:val="2"/>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hint="default" w:ascii="宋体" w:hAnsi="宋体" w:eastAsia="宋体" w:cs="宋体"/>
                <w:sz w:val="24"/>
                <w:lang w:val="en-US" w:eastAsia="zh-CN"/>
              </w:rPr>
            </w:pPr>
            <w:r>
              <w:rPr>
                <w:rFonts w:hint="eastAsia" w:ascii="宋体" w:hAnsi="宋体" w:cs="宋体"/>
                <w:sz w:val="24"/>
              </w:rPr>
              <w:t>地点：北国商城本部9楼</w:t>
            </w:r>
            <w:r>
              <w:rPr>
                <w:rFonts w:hint="eastAsia" w:ascii="宋体" w:hAnsi="宋体" w:cs="宋体"/>
                <w:sz w:val="24"/>
                <w:lang w:val="en-US" w:eastAsia="zh-CN"/>
              </w:rPr>
              <w:t>911</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年4月</w:t>
            </w:r>
            <w:r>
              <w:rPr>
                <w:rFonts w:hint="eastAsia" w:ascii="宋体" w:hAnsi="宋体" w:cs="宋体"/>
                <w:sz w:val="24"/>
                <w:lang w:val="en-US" w:eastAsia="zh-CN"/>
              </w:rPr>
              <w:t>27</w:t>
            </w:r>
            <w:r>
              <w:rPr>
                <w:rFonts w:hint="eastAsia" w:ascii="宋体" w:hAnsi="宋体" w:cs="宋体"/>
                <w:sz w:val="24"/>
              </w:rPr>
              <w:t>日 1</w:t>
            </w:r>
            <w:r>
              <w:rPr>
                <w:rFonts w:hint="eastAsia" w:ascii="宋体" w:hAnsi="宋体" w:cs="宋体"/>
                <w:sz w:val="24"/>
                <w:lang w:val="en-US" w:eastAsia="zh-CN"/>
              </w:rPr>
              <w:t>7</w:t>
            </w:r>
            <w:r>
              <w:rPr>
                <w:rFonts w:hint="eastAsia" w:ascii="宋体" w:hAnsi="宋体" w:cs="宋体"/>
                <w:sz w:val="24"/>
              </w:rPr>
              <w:t>时</w:t>
            </w:r>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gridSpan w:val="2"/>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gridSpan w:val="2"/>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71" w:type="dxa"/>
            <w:vAlign w:val="center"/>
          </w:tcPr>
          <w:p>
            <w:pPr>
              <w:spacing w:line="400" w:lineRule="exact"/>
              <w:jc w:val="center"/>
              <w:rPr>
                <w:sz w:val="28"/>
                <w:szCs w:val="28"/>
              </w:rPr>
            </w:pPr>
            <w:r>
              <w:rPr>
                <w:rFonts w:hint="eastAsia"/>
                <w:sz w:val="28"/>
                <w:szCs w:val="28"/>
              </w:rPr>
              <w:t>20</w:t>
            </w:r>
          </w:p>
        </w:tc>
        <w:tc>
          <w:tcPr>
            <w:tcW w:w="2321" w:type="dxa"/>
            <w:vAlign w:val="center"/>
          </w:tcPr>
          <w:p>
            <w:pPr>
              <w:jc w:val="center"/>
              <w:rPr>
                <w:sz w:val="28"/>
                <w:szCs w:val="28"/>
              </w:rPr>
            </w:pPr>
            <w:r>
              <w:rPr>
                <w:rFonts w:hint="eastAsia"/>
                <w:sz w:val="28"/>
                <w:szCs w:val="28"/>
              </w:rPr>
              <w:t>招标人</w:t>
            </w:r>
          </w:p>
        </w:tc>
        <w:tc>
          <w:tcPr>
            <w:tcW w:w="6276" w:type="dxa"/>
            <w:gridSpan w:val="2"/>
            <w:vAlign w:val="center"/>
          </w:tcPr>
          <w:p>
            <w:pPr>
              <w:rPr>
                <w:rFonts w:hint="default" w:eastAsia="宋体"/>
                <w:sz w:val="28"/>
                <w:szCs w:val="28"/>
                <w:lang w:val="en-US" w:eastAsia="zh-CN"/>
              </w:rPr>
            </w:pPr>
            <w:r>
              <w:rPr>
                <w:rFonts w:hint="eastAsia" w:ascii="宋体" w:hAnsi="宋体" w:cs="宋体"/>
                <w:sz w:val="24"/>
                <w:lang w:val="en-US" w:eastAsia="zh-CN"/>
              </w:rPr>
              <w:t>联系人：魏凯：13191859526</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ascii="宋体" w:hAnsi="宋体"/>
          <w:bCs/>
          <w:sz w:val="28"/>
          <w:szCs w:val="28"/>
        </w:rPr>
      </w:pPr>
      <w:r>
        <w:rPr>
          <w:rFonts w:hint="eastAsia" w:ascii="宋体" w:hAnsi="宋体"/>
          <w:bCs/>
          <w:sz w:val="28"/>
          <w:szCs w:val="28"/>
        </w:rPr>
        <w:t>10.1.8招标文件要求的其他资料；</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color w:val="FF0000"/>
          <w:sz w:val="28"/>
          <w:szCs w:val="28"/>
        </w:rPr>
      </w:pPr>
      <w:r>
        <w:rPr>
          <w:rFonts w:hint="eastAsia" w:ascii="宋体" w:hAnsi="宋体"/>
          <w:color w:val="FF0000"/>
          <w:sz w:val="28"/>
          <w:szCs w:val="28"/>
        </w:rPr>
        <w:t>17.1投标人应按本须知前 附表中规定的地点，于截止时间前提交投标文件。</w:t>
      </w:r>
    </w:p>
    <w:p>
      <w:pPr>
        <w:spacing w:line="360" w:lineRule="auto"/>
        <w:rPr>
          <w:rFonts w:ascii="宋体" w:hAnsi="宋体"/>
          <w:b/>
          <w:color w:val="FF0000"/>
          <w:sz w:val="28"/>
          <w:szCs w:val="28"/>
        </w:rPr>
      </w:pPr>
      <w:r>
        <w:rPr>
          <w:rFonts w:hint="eastAsia" w:ascii="宋体" w:hAnsi="宋体"/>
          <w:color w:val="FF0000"/>
          <w:sz w:val="28"/>
          <w:szCs w:val="28"/>
        </w:rPr>
        <w:t>17.2投标保证金</w:t>
      </w:r>
      <w:r>
        <w:rPr>
          <w:rFonts w:hint="eastAsia" w:ascii="宋体" w:hAnsi="宋体"/>
          <w:color w:val="FF0000"/>
          <w:sz w:val="28"/>
          <w:szCs w:val="28"/>
          <w:u w:val="single"/>
        </w:rPr>
        <w:t xml:space="preserve"> </w:t>
      </w:r>
      <w:r>
        <w:rPr>
          <w:rFonts w:hint="eastAsia" w:ascii="宋体" w:hAnsi="宋体"/>
          <w:color w:val="FF0000"/>
          <w:sz w:val="28"/>
          <w:szCs w:val="28"/>
          <w:u w:val="single"/>
          <w:lang w:val="en-US" w:eastAsia="zh-CN"/>
        </w:rPr>
        <w:t>5000</w:t>
      </w:r>
      <w:r>
        <w:rPr>
          <w:rFonts w:hint="eastAsia" w:ascii="宋体" w:hAnsi="宋体"/>
          <w:color w:val="FF0000"/>
          <w:sz w:val="28"/>
          <w:szCs w:val="28"/>
          <w:u w:val="single"/>
        </w:rPr>
        <w:t xml:space="preserve"> 元整（大写：</w:t>
      </w:r>
      <w:r>
        <w:rPr>
          <w:rFonts w:hint="eastAsia" w:ascii="宋体" w:hAnsi="宋体"/>
          <w:color w:val="FF0000"/>
          <w:sz w:val="28"/>
          <w:szCs w:val="28"/>
          <w:u w:val="single"/>
          <w:lang w:val="en-US" w:eastAsia="zh-CN"/>
        </w:rPr>
        <w:t>伍仟</w:t>
      </w:r>
      <w:r>
        <w:rPr>
          <w:rFonts w:hint="eastAsia" w:ascii="宋体" w:hAnsi="宋体"/>
          <w:color w:val="FF0000"/>
          <w:sz w:val="28"/>
          <w:szCs w:val="28"/>
          <w:u w:val="single"/>
        </w:rPr>
        <w:t>元整）</w:t>
      </w:r>
      <w:r>
        <w:rPr>
          <w:rFonts w:hint="eastAsia" w:ascii="宋体" w:hAnsi="宋体"/>
          <w:color w:val="FF0000"/>
          <w:sz w:val="28"/>
          <w:szCs w:val="28"/>
        </w:rPr>
        <w:t>，在递交标书前将投标保证金递交于</w:t>
      </w:r>
      <w:r>
        <w:rPr>
          <w:rFonts w:hint="eastAsia" w:ascii="宋体" w:hAnsi="宋体" w:eastAsia="宋体" w:cs="Times New Roman"/>
          <w:color w:val="FF0000"/>
          <w:sz w:val="28"/>
          <w:szCs w:val="28"/>
        </w:rPr>
        <w:t>北国商城股份有限公司财务处，回执附到投标书内</w:t>
      </w:r>
      <w:r>
        <w:rPr>
          <w:rFonts w:hint="eastAsia" w:ascii="宋体" w:hAnsi="宋体"/>
          <w:color w:val="FF0000"/>
          <w:sz w:val="28"/>
          <w:szCs w:val="28"/>
        </w:rPr>
        <w:t>。</w:t>
      </w:r>
      <w:r>
        <w:rPr>
          <w:rFonts w:hint="eastAsia" w:ascii="宋体" w:hAnsi="宋体"/>
          <w:b/>
          <w:color w:val="FF0000"/>
          <w:sz w:val="28"/>
          <w:szCs w:val="28"/>
        </w:rPr>
        <w:t>不接受个人名义缴纳的投标保证金。</w:t>
      </w:r>
    </w:p>
    <w:p>
      <w:pPr>
        <w:spacing w:line="360" w:lineRule="auto"/>
        <w:rPr>
          <w:rFonts w:hint="eastAsia" w:ascii="宋体" w:hAnsi="宋体"/>
          <w:color w:val="FF0000"/>
          <w:sz w:val="28"/>
          <w:szCs w:val="28"/>
        </w:rPr>
      </w:pPr>
      <w:r>
        <w:rPr>
          <w:rFonts w:hint="eastAsia" w:ascii="宋体" w:hAnsi="宋体"/>
          <w:color w:val="FF0000"/>
          <w:sz w:val="28"/>
          <w:szCs w:val="28"/>
        </w:rPr>
        <w:t>单位名称： 北国商城股份有限公司</w:t>
      </w:r>
    </w:p>
    <w:p>
      <w:pPr>
        <w:spacing w:line="360" w:lineRule="auto"/>
        <w:rPr>
          <w:rFonts w:ascii="宋体" w:hAnsi="宋体"/>
          <w:color w:val="FF0000"/>
          <w:sz w:val="28"/>
          <w:szCs w:val="28"/>
        </w:rPr>
      </w:pPr>
      <w:r>
        <w:rPr>
          <w:rFonts w:hint="eastAsia" w:ascii="宋体" w:hAnsi="宋体"/>
          <w:color w:val="FF0000"/>
          <w:sz w:val="28"/>
          <w:szCs w:val="28"/>
        </w:rPr>
        <w:t>纳税人识别号：91130100236047630L</w:t>
      </w:r>
    </w:p>
    <w:p>
      <w:pPr>
        <w:spacing w:line="360" w:lineRule="auto"/>
        <w:rPr>
          <w:rFonts w:ascii="宋体" w:hAnsi="宋体"/>
          <w:color w:val="FF0000"/>
          <w:sz w:val="28"/>
          <w:szCs w:val="28"/>
        </w:rPr>
      </w:pPr>
      <w:r>
        <w:rPr>
          <w:rFonts w:hint="eastAsia" w:ascii="宋体" w:hAnsi="宋体"/>
          <w:color w:val="FF0000"/>
          <w:sz w:val="28"/>
          <w:szCs w:val="28"/>
        </w:rPr>
        <w:t>地址、电话：石家庄市中山东路188号 0311-85261888</w:t>
      </w:r>
    </w:p>
    <w:p>
      <w:pPr>
        <w:spacing w:line="360" w:lineRule="auto"/>
        <w:rPr>
          <w:rFonts w:ascii="宋体" w:hAnsi="宋体"/>
          <w:color w:val="FF0000"/>
          <w:sz w:val="28"/>
          <w:szCs w:val="28"/>
        </w:rPr>
      </w:pPr>
      <w:r>
        <w:rPr>
          <w:rFonts w:hint="eastAsia" w:ascii="宋体" w:hAnsi="宋体"/>
          <w:color w:val="FF0000"/>
          <w:sz w:val="28"/>
          <w:szCs w:val="28"/>
        </w:rPr>
        <w:t>开户行及账号：中国工商银行石家庄长安支行</w:t>
      </w:r>
    </w:p>
    <w:p>
      <w:pPr>
        <w:spacing w:line="360" w:lineRule="auto"/>
        <w:rPr>
          <w:rFonts w:hint="eastAsia" w:ascii="宋体" w:hAnsi="宋体"/>
          <w:color w:val="FF0000"/>
          <w:sz w:val="28"/>
          <w:szCs w:val="28"/>
        </w:rPr>
      </w:pPr>
      <w:r>
        <w:rPr>
          <w:rFonts w:hint="eastAsia" w:ascii="宋体" w:hAnsi="宋体"/>
          <w:color w:val="FF0000"/>
          <w:sz w:val="28"/>
          <w:szCs w:val="28"/>
        </w:rPr>
        <w:t>账号：0402020409300098689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color w:val="FF0000"/>
          <w:sz w:val="28"/>
          <w:szCs w:val="28"/>
        </w:rPr>
      </w:pPr>
      <w:r>
        <w:rPr>
          <w:rFonts w:hint="eastAsia" w:ascii="宋体" w:hAnsi="宋体"/>
          <w:color w:val="FF0000"/>
          <w:sz w:val="28"/>
          <w:szCs w:val="28"/>
        </w:rPr>
        <w:t>22.3开标程序：</w:t>
      </w:r>
    </w:p>
    <w:p>
      <w:pPr>
        <w:spacing w:line="540" w:lineRule="exact"/>
        <w:rPr>
          <w:rFonts w:ascii="宋体" w:hAnsi="宋体"/>
          <w:color w:val="FF0000"/>
          <w:sz w:val="28"/>
          <w:szCs w:val="28"/>
        </w:rPr>
      </w:pPr>
      <w:r>
        <w:rPr>
          <w:rFonts w:hint="eastAsia" w:ascii="宋体" w:hAnsi="宋体"/>
          <w:color w:val="FF0000"/>
          <w:sz w:val="28"/>
          <w:szCs w:val="28"/>
        </w:rPr>
        <w:t>22.3.1开标由招标人主持；</w:t>
      </w:r>
    </w:p>
    <w:p>
      <w:pPr>
        <w:spacing w:line="540" w:lineRule="exact"/>
        <w:rPr>
          <w:rFonts w:ascii="宋体" w:hAnsi="宋体"/>
          <w:color w:val="FF0000"/>
          <w:sz w:val="28"/>
          <w:szCs w:val="28"/>
        </w:rPr>
      </w:pPr>
      <w:r>
        <w:rPr>
          <w:rFonts w:hint="eastAsia" w:ascii="宋体" w:hAnsi="宋体"/>
          <w:color w:val="FF0000"/>
          <w:sz w:val="28"/>
          <w:szCs w:val="28"/>
        </w:rPr>
        <w:t>22.3.2由</w:t>
      </w:r>
      <w:r>
        <w:rPr>
          <w:rFonts w:hint="eastAsia" w:ascii="宋体" w:hAnsi="宋体"/>
          <w:color w:val="FF0000"/>
          <w:sz w:val="28"/>
          <w:szCs w:val="28"/>
          <w:lang w:val="en-US" w:eastAsia="zh-CN"/>
        </w:rPr>
        <w:t>开标主持人</w:t>
      </w:r>
      <w:r>
        <w:rPr>
          <w:rFonts w:hint="eastAsia" w:ascii="宋体" w:hAnsi="宋体"/>
          <w:color w:val="FF0000"/>
          <w:sz w:val="28"/>
          <w:szCs w:val="28"/>
        </w:rPr>
        <w:t>检查投标文件的密封情况；</w:t>
      </w:r>
    </w:p>
    <w:p>
      <w:pPr>
        <w:spacing w:line="540" w:lineRule="exact"/>
        <w:rPr>
          <w:rFonts w:ascii="宋体" w:hAnsi="宋体"/>
          <w:color w:val="FF0000"/>
          <w:sz w:val="28"/>
          <w:szCs w:val="28"/>
        </w:rPr>
      </w:pPr>
      <w:r>
        <w:rPr>
          <w:rFonts w:hint="eastAsia" w:ascii="宋体" w:hAnsi="宋体"/>
          <w:color w:val="FF0000"/>
          <w:sz w:val="28"/>
          <w:szCs w:val="28"/>
        </w:rPr>
        <w:t>22.3.3经确认无误后，由有关工作人员当众拆封，宣读投标人名称、投标价格和投标文件的其他主要内容。</w:t>
      </w:r>
    </w:p>
    <w:p>
      <w:pPr>
        <w:spacing w:line="540" w:lineRule="exact"/>
        <w:rPr>
          <w:rFonts w:ascii="宋体" w:hAnsi="宋体"/>
          <w:color w:val="FF0000"/>
          <w:sz w:val="28"/>
          <w:szCs w:val="28"/>
        </w:rPr>
      </w:pPr>
      <w:r>
        <w:rPr>
          <w:rFonts w:hint="eastAsia" w:ascii="宋体" w:hAnsi="宋体"/>
          <w:color w:val="FF0000"/>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r>
        <w:rPr>
          <w:rFonts w:hint="eastAsia" w:ascii="宋体" w:hAnsi="宋体" w:cs="宋体"/>
          <w:b/>
          <w:sz w:val="28"/>
          <w:szCs w:val="28"/>
        </w:rPr>
        <w:t>三、合同文件格式（样本）</w:t>
      </w:r>
    </w:p>
    <w:p/>
    <w:p/>
    <w:p/>
    <w:p/>
    <w:p>
      <w:pPr>
        <w:jc w:val="left"/>
        <w:rPr>
          <w:rFonts w:ascii="宋体" w:hAnsi="宋体"/>
          <w:sz w:val="28"/>
          <w:szCs w:val="28"/>
        </w:rPr>
      </w:pPr>
      <w:r>
        <w:rPr>
          <w:rFonts w:hint="eastAsia" w:ascii="宋体" w:hAnsi="宋体" w:cs="宋体"/>
          <w:sz w:val="28"/>
          <w:szCs w:val="28"/>
        </w:rPr>
        <w:t xml:space="preserve">合同编号: </w:t>
      </w:r>
      <w:r>
        <w:rPr>
          <w:rFonts w:hint="eastAsia" w:ascii="宋体" w:hAnsi="宋体" w:cs="宋体"/>
          <w:sz w:val="28"/>
          <w:szCs w:val="28"/>
          <w:u w:val="single"/>
        </w:rPr>
        <w:t xml:space="preserve">       </w:t>
      </w:r>
    </w:p>
    <w:p>
      <w:pPr>
        <w:pStyle w:val="29"/>
        <w:rPr>
          <w:sz w:val="44"/>
          <w:szCs w:val="44"/>
        </w:rPr>
      </w:pPr>
    </w:p>
    <w:p>
      <w:pPr>
        <w:jc w:val="center"/>
        <w:rPr>
          <w:rFonts w:ascii="宋体" w:hAnsi="宋体"/>
          <w:color w:val="FF0000"/>
          <w:sz w:val="28"/>
          <w:szCs w:val="28"/>
        </w:rPr>
      </w:pPr>
      <w:r>
        <w:rPr>
          <w:rFonts w:hint="eastAsia" w:cs="微软雅黑" w:asciiTheme="minorEastAsia" w:hAnsiTheme="minorEastAsia" w:eastAsiaTheme="minorEastAsia"/>
          <w:b/>
          <w:color w:val="FF0000"/>
          <w:sz w:val="52"/>
          <w:szCs w:val="52"/>
        </w:rPr>
        <w:t>北国保龙仓消防图纸设计项目</w:t>
      </w:r>
    </w:p>
    <w:p>
      <w:pPr>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spacing w:line="660" w:lineRule="auto"/>
        <w:ind w:left="2508" w:leftChars="540" w:right="506" w:rightChars="241" w:hanging="1374" w:hangingChars="491"/>
        <w:jc w:val="left"/>
        <w:rPr>
          <w:rFonts w:cs="宋体" w:asciiTheme="minorEastAsia" w:hAnsiTheme="minorEastAsia" w:eastAsiaTheme="minorEastAsia"/>
          <w:color w:val="000000"/>
          <w:kern w:val="0"/>
          <w:sz w:val="28"/>
          <w:szCs w:val="28"/>
          <w:u w:val="single"/>
        </w:rPr>
      </w:pPr>
      <w:r>
        <w:rPr>
          <w:rFonts w:hint="eastAsia" w:ascii="宋体" w:hAnsi="宋体"/>
          <w:sz w:val="28"/>
          <w:szCs w:val="28"/>
        </w:rPr>
        <w:t>工程项目名称：</w:t>
      </w:r>
      <w:r>
        <w:rPr>
          <w:rFonts w:hint="eastAsia" w:cs="宋体" w:asciiTheme="minorEastAsia" w:hAnsiTheme="minorEastAsia" w:eastAsiaTheme="minorEastAsia"/>
          <w:color w:val="FF0000"/>
          <w:kern w:val="0"/>
          <w:sz w:val="28"/>
          <w:szCs w:val="28"/>
          <w:u w:val="single"/>
        </w:rPr>
        <w:t>北国保龙仓消防图纸设计项目</w:t>
      </w:r>
      <w:r>
        <w:rPr>
          <w:rFonts w:hint="eastAsia" w:cs="宋体" w:asciiTheme="minorEastAsia" w:hAnsiTheme="minorEastAsia" w:eastAsiaTheme="minorEastAsia"/>
          <w:color w:val="000000"/>
          <w:kern w:val="0"/>
          <w:sz w:val="28"/>
          <w:szCs w:val="28"/>
          <w:u w:val="single"/>
        </w:rPr>
        <w:t xml:space="preserve"> </w:t>
      </w:r>
    </w:p>
    <w:p>
      <w:pPr>
        <w:spacing w:line="660" w:lineRule="auto"/>
        <w:ind w:left="2508" w:leftChars="540" w:right="506" w:rightChars="241" w:hanging="1374" w:hangingChars="491"/>
        <w:jc w:val="left"/>
        <w:rPr>
          <w:sz w:val="28"/>
          <w:szCs w:val="28"/>
          <w:u w:val="single"/>
        </w:rPr>
      </w:pPr>
      <w:r>
        <w:rPr>
          <w:rFonts w:hint="eastAsia" w:ascii="宋体" w:hAnsi="宋体"/>
          <w:sz w:val="28"/>
          <w:szCs w:val="28"/>
        </w:rPr>
        <w:t>委托方（甲方）：</w:t>
      </w:r>
      <w:r>
        <w:rPr>
          <w:rFonts w:hint="eastAsia"/>
          <w:sz w:val="28"/>
          <w:szCs w:val="28"/>
          <w:u w:val="single"/>
        </w:rPr>
        <w:t xml:space="preserve">                        </w:t>
      </w:r>
    </w:p>
    <w:p>
      <w:pPr>
        <w:tabs>
          <w:tab w:val="left" w:pos="7770"/>
          <w:tab w:val="left" w:pos="8200"/>
        </w:tabs>
        <w:spacing w:line="660" w:lineRule="auto"/>
        <w:ind w:left="2508" w:leftChars="540" w:right="506" w:rightChars="241" w:hanging="1374" w:hangingChars="491"/>
        <w:jc w:val="left"/>
        <w:rPr>
          <w:rFonts w:ascii="宋体" w:hAnsi="宋体"/>
          <w:sz w:val="28"/>
          <w:szCs w:val="28"/>
          <w:u w:val="single"/>
        </w:rPr>
      </w:pPr>
      <w:r>
        <w:rPr>
          <w:rFonts w:hint="eastAsia" w:ascii="宋体" w:hAnsi="宋体"/>
          <w:sz w:val="28"/>
          <w:szCs w:val="28"/>
        </w:rPr>
        <w:t>受托方（乙方）：</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签订日期：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u w:val="single"/>
        </w:rPr>
        <w:t>年</w:t>
      </w:r>
      <w:r>
        <w:rPr>
          <w:rFonts w:ascii="宋体" w:hAnsi="宋体"/>
          <w:sz w:val="28"/>
          <w:szCs w:val="28"/>
          <w:u w:val="single"/>
        </w:rPr>
        <w:t>0</w:t>
      </w:r>
      <w:r>
        <w:rPr>
          <w:rFonts w:hint="eastAsia" w:ascii="宋体" w:hAnsi="宋体"/>
          <w:sz w:val="28"/>
          <w:szCs w:val="28"/>
          <w:u w:val="single"/>
        </w:rPr>
        <w:t xml:space="preserve">4月               </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签订地点：    </w:t>
      </w:r>
      <w:r>
        <w:rPr>
          <w:rFonts w:hint="eastAsia" w:ascii="宋体" w:hAnsi="宋体"/>
          <w:sz w:val="28"/>
          <w:szCs w:val="28"/>
          <w:u w:val="single"/>
        </w:rPr>
        <w:t xml:space="preserve">                            </w:t>
      </w:r>
    </w:p>
    <w:p>
      <w:pPr>
        <w:rPr>
          <w:rFonts w:ascii="宋体" w:hAnsi="宋体"/>
          <w:sz w:val="28"/>
          <w:szCs w:val="28"/>
        </w:rPr>
      </w:pPr>
    </w:p>
    <w:p>
      <w:pPr>
        <w:pStyle w:val="2"/>
      </w:pPr>
    </w:p>
    <w:p>
      <w:pPr>
        <w:jc w:val="center"/>
        <w:rPr>
          <w:rFonts w:ascii="宋体" w:hAnsi="宋体"/>
          <w:b/>
          <w:sz w:val="28"/>
          <w:szCs w:val="28"/>
        </w:rPr>
      </w:pPr>
      <w:r>
        <w:rPr>
          <w:rFonts w:hint="eastAsia" w:ascii="宋体" w:hAnsi="宋体"/>
          <w:b/>
          <w:sz w:val="28"/>
          <w:szCs w:val="28"/>
        </w:rPr>
        <w:t>填 写 说 明</w:t>
      </w:r>
    </w:p>
    <w:p>
      <w:pPr>
        <w:spacing w:line="360" w:lineRule="auto"/>
        <w:rPr>
          <w:rFonts w:ascii="宋体" w:hAnsi="宋体"/>
          <w:b/>
          <w:sz w:val="28"/>
          <w:szCs w:val="28"/>
        </w:rPr>
      </w:pPr>
    </w:p>
    <w:p>
      <w:pPr>
        <w:spacing w:line="360" w:lineRule="auto"/>
        <w:ind w:left="560" w:hanging="560" w:hangingChars="200"/>
        <w:rPr>
          <w:rFonts w:ascii="宋体" w:hAnsi="宋体"/>
          <w:sz w:val="28"/>
          <w:szCs w:val="28"/>
        </w:rPr>
      </w:pPr>
      <w:r>
        <w:rPr>
          <w:rFonts w:hint="eastAsia" w:ascii="宋体" w:hAnsi="宋体"/>
          <w:sz w:val="28"/>
          <w:szCs w:val="28"/>
        </w:rPr>
        <w:t>一、本合同为中华人民共和国科学技术部印制的技术合同示范文本，各技术合同登记机构可推介技术合同当事人参照使用。</w:t>
      </w:r>
    </w:p>
    <w:p>
      <w:pPr>
        <w:spacing w:line="360" w:lineRule="auto"/>
        <w:ind w:left="560" w:hanging="560" w:hangingChars="200"/>
        <w:rPr>
          <w:rFonts w:ascii="宋体" w:hAnsi="宋体"/>
          <w:sz w:val="28"/>
          <w:szCs w:val="28"/>
        </w:rPr>
      </w:pPr>
      <w:r>
        <w:rPr>
          <w:rFonts w:hint="eastAsia" w:ascii="宋体" w:hAnsi="宋体"/>
          <w:sz w:val="28"/>
          <w:szCs w:val="28"/>
        </w:rPr>
        <w:t>二、本合同书适用于一方当事人（受托方）以技术知识为另一方（委托方）解决特定技术问题所订立的合同。</w:t>
      </w:r>
    </w:p>
    <w:p>
      <w:pPr>
        <w:spacing w:line="360" w:lineRule="auto"/>
        <w:ind w:left="560" w:hanging="560" w:hangingChars="200"/>
        <w:rPr>
          <w:rFonts w:ascii="宋体" w:hAnsi="宋体"/>
          <w:sz w:val="28"/>
          <w:szCs w:val="28"/>
        </w:rPr>
      </w:pPr>
      <w:r>
        <w:rPr>
          <w:rFonts w:hint="eastAsia" w:ascii="宋体" w:hAnsi="宋体"/>
          <w:sz w:val="28"/>
          <w:szCs w:val="28"/>
        </w:rPr>
        <w:t>三、签约一方为多个当事人的，可按各自在合同关系中的作用等，在“委托方”、“受托方”项下（增页）分别排列为共同委托人或共同受托人。</w:t>
      </w:r>
    </w:p>
    <w:p>
      <w:pPr>
        <w:spacing w:line="360" w:lineRule="auto"/>
        <w:ind w:left="560" w:hanging="560" w:hangingChars="200"/>
        <w:rPr>
          <w:rFonts w:ascii="宋体" w:hAnsi="宋体"/>
          <w:sz w:val="28"/>
          <w:szCs w:val="28"/>
        </w:rPr>
      </w:pPr>
      <w:r>
        <w:rPr>
          <w:rFonts w:hint="eastAsia" w:ascii="宋体" w:hAnsi="宋体"/>
          <w:sz w:val="28"/>
          <w:szCs w:val="28"/>
        </w:rPr>
        <w:t>四、当事人使用本合同书时约定无需填写的条款，应在该条款处注明“无”等字样。</w:t>
      </w:r>
    </w:p>
    <w:p>
      <w:pPr>
        <w:spacing w:line="360" w:lineRule="auto"/>
        <w:ind w:left="560" w:hanging="560" w:hangingChars="200"/>
        <w:rPr>
          <w:rFonts w:ascii="宋体" w:hAnsi="宋体"/>
          <w:sz w:val="28"/>
          <w:szCs w:val="28"/>
        </w:rPr>
      </w:pPr>
      <w:r>
        <w:rPr>
          <w:rFonts w:hint="eastAsia" w:ascii="宋体" w:hAnsi="宋体"/>
          <w:sz w:val="28"/>
          <w:szCs w:val="28"/>
        </w:rPr>
        <w:t>五、对设计单位出具的《设计报告》若有异议，请在15日内向设计单位以书面形式提出。</w:t>
      </w:r>
    </w:p>
    <w:p>
      <w:pPr>
        <w:spacing w:line="360" w:lineRule="auto"/>
        <w:ind w:left="560" w:hanging="560" w:hangingChars="200"/>
        <w:rPr>
          <w:rFonts w:ascii="宋体" w:hAnsi="宋体"/>
          <w:sz w:val="28"/>
          <w:szCs w:val="28"/>
        </w:rPr>
      </w:pPr>
      <w:r>
        <w:rPr>
          <w:rFonts w:hint="eastAsia" w:ascii="宋体" w:hAnsi="宋体"/>
          <w:sz w:val="28"/>
          <w:szCs w:val="28"/>
        </w:rPr>
        <w:t>六、本合同书未尽事宜，可由当事人附页另行约定，并作为本合同的组成部分。</w:t>
      </w:r>
    </w:p>
    <w:p>
      <w:pPr>
        <w:jc w:val="center"/>
        <w:rPr>
          <w:rFonts w:ascii="宋体" w:hAnsi="宋体"/>
          <w:b/>
          <w:sz w:val="28"/>
          <w:szCs w:val="28"/>
        </w:rPr>
      </w:pPr>
      <w:r>
        <w:rPr>
          <w:rFonts w:ascii="宋体" w:hAnsi="宋体"/>
          <w:b/>
          <w:szCs w:val="21"/>
        </w:rPr>
        <w:br w:type="page"/>
      </w:r>
      <w:r>
        <w:rPr>
          <w:rFonts w:hint="eastAsia" w:ascii="宋体" w:hAnsi="宋体"/>
          <w:b/>
          <w:sz w:val="28"/>
          <w:szCs w:val="28"/>
        </w:rPr>
        <w:t>工程设计技术服务合同</w:t>
      </w:r>
    </w:p>
    <w:p>
      <w:pPr>
        <w:spacing w:line="680" w:lineRule="exact"/>
        <w:ind w:firstLine="560" w:firstLineChars="200"/>
        <w:rPr>
          <w:sz w:val="28"/>
          <w:szCs w:val="28"/>
          <w:u w:val="single"/>
        </w:rPr>
      </w:pPr>
      <w:r>
        <w:rPr>
          <w:rFonts w:hint="eastAsia" w:ascii="宋体" w:hAnsi="宋体"/>
          <w:sz w:val="28"/>
          <w:szCs w:val="28"/>
        </w:rPr>
        <w:t>委托方（甲方）：</w:t>
      </w:r>
      <w:r>
        <w:rPr>
          <w:rFonts w:hint="eastAsia"/>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 xml:space="preserve">邮    编： </w:t>
      </w:r>
      <w:r>
        <w:rPr>
          <w:rFonts w:hint="eastAsia" w:ascii="宋体" w:hAnsi="宋体"/>
          <w:sz w:val="28"/>
          <w:szCs w:val="28"/>
          <w:u w:val="single"/>
        </w:rPr>
        <w:t xml:space="preserve">  050000             </w:t>
      </w:r>
      <w:r>
        <w:rPr>
          <w:rFonts w:hint="eastAsia" w:ascii="宋体" w:hAnsi="宋体"/>
          <w:sz w:val="28"/>
          <w:szCs w:val="28"/>
        </w:rPr>
        <w:t xml:space="preserve">       电话：</w:t>
      </w:r>
      <w:r>
        <w:rPr>
          <w:rFonts w:hint="eastAsia" w:ascii="宋体" w:hAnsi="宋体" w:cs="宋体"/>
          <w:sz w:val="28"/>
          <w:szCs w:val="28"/>
          <w:u w:val="single"/>
        </w:rPr>
        <w:t xml:space="preserve">                 </w:t>
      </w:r>
    </w:p>
    <w:p>
      <w:pPr>
        <w:spacing w:line="680" w:lineRule="exact"/>
        <w:ind w:firstLine="560" w:firstLineChars="200"/>
        <w:rPr>
          <w:rFonts w:ascii="宋体" w:hAnsi="宋体"/>
          <w:sz w:val="28"/>
          <w:szCs w:val="28"/>
          <w:u w:val="single"/>
        </w:rPr>
      </w:pPr>
      <w:r>
        <w:rPr>
          <w:rFonts w:hint="eastAsia" w:ascii="宋体" w:hAnsi="宋体"/>
          <w:sz w:val="28"/>
          <w:szCs w:val="28"/>
        </w:rPr>
        <w:t>受托方（乙方）：</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p>
    <w:p>
      <w:pPr>
        <w:spacing w:line="680" w:lineRule="exact"/>
        <w:ind w:firstLine="560" w:firstLineChars="200"/>
        <w:rPr>
          <w:rFonts w:ascii="宋体" w:hAnsi="宋体"/>
          <w:sz w:val="28"/>
          <w:szCs w:val="28"/>
          <w:u w:val="single"/>
        </w:rPr>
      </w:pPr>
      <w:r>
        <w:rPr>
          <w:rFonts w:hint="eastAsia" w:ascii="宋体" w:hAnsi="宋体"/>
          <w:sz w:val="28"/>
          <w:szCs w:val="28"/>
        </w:rPr>
        <w:t>邮    编：        电话：</w:t>
      </w:r>
    </w:p>
    <w:p>
      <w:pPr>
        <w:rPr>
          <w:rFonts w:ascii="宋体" w:hAnsi="宋体"/>
          <w:szCs w:val="21"/>
        </w:rPr>
      </w:pPr>
      <w:r>
        <w:rPr>
          <w:rFonts w:ascii="宋体" w:hAnsi="宋体"/>
          <w:sz w:val="28"/>
          <w:szCs w:val="28"/>
        </w:rPr>
        <w:br w:type="page"/>
      </w:r>
    </w:p>
    <w:p>
      <w:pPr>
        <w:jc w:val="center"/>
        <w:rPr>
          <w:rFonts w:ascii="宋体" w:hAnsi="宋体"/>
          <w:b/>
          <w:color w:val="FF0000"/>
          <w:sz w:val="52"/>
          <w:szCs w:val="52"/>
        </w:rPr>
      </w:pPr>
      <w:r>
        <w:rPr>
          <w:rFonts w:hint="eastAsia" w:cs="微软雅黑" w:asciiTheme="minorEastAsia" w:hAnsiTheme="minorEastAsia" w:eastAsiaTheme="minorEastAsia"/>
          <w:b/>
          <w:color w:val="FF0000"/>
          <w:sz w:val="52"/>
          <w:szCs w:val="52"/>
        </w:rPr>
        <w:t>北国保龙仓</w:t>
      </w:r>
      <w:r>
        <w:rPr>
          <w:rFonts w:hint="eastAsia" w:ascii="宋体" w:hAnsi="宋体"/>
          <w:b/>
          <w:color w:val="FF0000"/>
          <w:sz w:val="52"/>
          <w:szCs w:val="52"/>
        </w:rPr>
        <w:t>消防图纸设计</w:t>
      </w:r>
    </w:p>
    <w:p>
      <w:pPr>
        <w:jc w:val="center"/>
        <w:rPr>
          <w:rFonts w:ascii="宋体" w:hAnsi="宋体"/>
          <w:b/>
          <w:sz w:val="52"/>
          <w:szCs w:val="52"/>
        </w:rPr>
      </w:pPr>
    </w:p>
    <w:p>
      <w:pPr>
        <w:jc w:val="center"/>
        <w:rPr>
          <w:rFonts w:ascii="宋体" w:hAnsi="宋体"/>
          <w:sz w:val="36"/>
          <w:szCs w:val="36"/>
        </w:rPr>
      </w:pPr>
    </w:p>
    <w:p>
      <w:pPr>
        <w:jc w:val="center"/>
        <w:rPr>
          <w:rFonts w:ascii="宋体" w:hAnsi="宋体"/>
          <w:sz w:val="36"/>
          <w:szCs w:val="36"/>
        </w:rPr>
      </w:pPr>
    </w:p>
    <w:p>
      <w:pPr>
        <w:spacing w:line="500" w:lineRule="exact"/>
        <w:rPr>
          <w:rFonts w:ascii="宋体" w:hAnsi="宋体"/>
          <w:b/>
          <w:sz w:val="30"/>
          <w:szCs w:val="30"/>
        </w:rPr>
      </w:pPr>
    </w:p>
    <w:p>
      <w:pPr>
        <w:spacing w:line="700" w:lineRule="exact"/>
        <w:rPr>
          <w:b/>
          <w:color w:val="FF0000"/>
          <w:sz w:val="30"/>
          <w:szCs w:val="30"/>
          <w:u w:val="single"/>
        </w:rPr>
      </w:pPr>
      <w:r>
        <w:rPr>
          <w:rFonts w:hint="eastAsia" w:ascii="宋体" w:hAnsi="宋体"/>
          <w:b/>
          <w:sz w:val="30"/>
          <w:szCs w:val="30"/>
        </w:rPr>
        <w:t>工 程  名 称：</w:t>
      </w:r>
      <w:r>
        <w:rPr>
          <w:rFonts w:hint="eastAsia"/>
          <w:b/>
          <w:color w:val="FF0000"/>
          <w:sz w:val="30"/>
          <w:szCs w:val="30"/>
          <w:u w:val="single"/>
        </w:rPr>
        <w:t>北国保龙仓消防图纸设计项目</w:t>
      </w:r>
    </w:p>
    <w:p>
      <w:pPr>
        <w:spacing w:line="700" w:lineRule="exact"/>
        <w:rPr>
          <w:rFonts w:ascii="宋体" w:hAnsi="宋体"/>
          <w:b/>
          <w:sz w:val="30"/>
          <w:szCs w:val="30"/>
          <w:u w:val="single"/>
        </w:rPr>
      </w:pPr>
      <w:r>
        <w:rPr>
          <w:rFonts w:hint="eastAsia" w:ascii="宋体" w:hAnsi="宋体"/>
          <w:b/>
          <w:sz w:val="30"/>
          <w:szCs w:val="30"/>
        </w:rPr>
        <w:t>工 程  地 点：</w:t>
      </w:r>
    </w:p>
    <w:p>
      <w:pPr>
        <w:tabs>
          <w:tab w:val="left" w:pos="7605"/>
        </w:tabs>
        <w:spacing w:line="700" w:lineRule="exact"/>
        <w:rPr>
          <w:rFonts w:ascii="宋体" w:hAnsi="宋体"/>
          <w:b/>
          <w:sz w:val="30"/>
          <w:szCs w:val="30"/>
        </w:rPr>
      </w:pPr>
      <w:r>
        <w:rPr>
          <w:rFonts w:hint="eastAsia" w:ascii="宋体" w:hAnsi="宋体"/>
          <w:b/>
          <w:sz w:val="30"/>
          <w:szCs w:val="30"/>
        </w:rPr>
        <w:t>合 同  编 号：</w:t>
      </w:r>
    </w:p>
    <w:p>
      <w:pPr>
        <w:tabs>
          <w:tab w:val="left" w:pos="7455"/>
        </w:tabs>
        <w:spacing w:line="700" w:lineRule="exact"/>
        <w:rPr>
          <w:rFonts w:ascii="宋体" w:hAnsi="宋体"/>
          <w:b/>
          <w:sz w:val="30"/>
          <w:szCs w:val="30"/>
          <w:u w:val="single"/>
        </w:rPr>
      </w:pPr>
      <w:r>
        <w:rPr>
          <w:rFonts w:hint="eastAsia" w:ascii="宋体" w:hAnsi="宋体"/>
          <w:b/>
          <w:sz w:val="30"/>
          <w:szCs w:val="30"/>
        </w:rPr>
        <w:t>设计证书等级：</w:t>
      </w:r>
    </w:p>
    <w:p>
      <w:pPr>
        <w:tabs>
          <w:tab w:val="left" w:pos="7455"/>
        </w:tabs>
        <w:spacing w:line="700" w:lineRule="exact"/>
        <w:rPr>
          <w:rFonts w:ascii="宋体" w:hAnsi="宋体"/>
          <w:b/>
          <w:sz w:val="30"/>
          <w:szCs w:val="30"/>
          <w:u w:val="single"/>
        </w:rPr>
      </w:pPr>
      <w:r>
        <w:rPr>
          <w:rFonts w:hint="eastAsia" w:ascii="宋体" w:hAnsi="宋体"/>
          <w:b/>
          <w:sz w:val="30"/>
          <w:szCs w:val="30"/>
        </w:rPr>
        <w:t>发   包   人：</w:t>
      </w:r>
    </w:p>
    <w:p>
      <w:pPr>
        <w:tabs>
          <w:tab w:val="left" w:pos="7455"/>
        </w:tabs>
        <w:spacing w:line="700" w:lineRule="exact"/>
        <w:rPr>
          <w:rFonts w:ascii="宋体" w:hAnsi="宋体"/>
          <w:b/>
          <w:sz w:val="30"/>
          <w:szCs w:val="30"/>
          <w:u w:val="single"/>
        </w:rPr>
      </w:pPr>
      <w:r>
        <w:rPr>
          <w:rFonts w:hint="eastAsia" w:ascii="宋体" w:hAnsi="宋体"/>
          <w:b/>
          <w:sz w:val="30"/>
          <w:szCs w:val="30"/>
        </w:rPr>
        <w:t xml:space="preserve">设   计   人: </w:t>
      </w:r>
    </w:p>
    <w:p>
      <w:pPr>
        <w:tabs>
          <w:tab w:val="left" w:pos="7455"/>
        </w:tabs>
        <w:spacing w:line="700" w:lineRule="exact"/>
        <w:rPr>
          <w:rFonts w:ascii="宋体" w:hAnsi="宋体"/>
          <w:b/>
          <w:sz w:val="30"/>
          <w:szCs w:val="30"/>
          <w:u w:val="single"/>
        </w:rPr>
      </w:pPr>
      <w:r>
        <w:rPr>
          <w:rFonts w:hint="eastAsia" w:ascii="宋体" w:hAnsi="宋体"/>
          <w:b/>
          <w:sz w:val="30"/>
          <w:szCs w:val="30"/>
        </w:rPr>
        <w:t>签 订  日 期:</w:t>
      </w:r>
    </w:p>
    <w:p>
      <w:pPr>
        <w:tabs>
          <w:tab w:val="left" w:pos="7455"/>
        </w:tabs>
        <w:spacing w:line="500" w:lineRule="exact"/>
        <w:ind w:firstLine="900" w:firstLineChars="250"/>
        <w:rPr>
          <w:rFonts w:ascii="宋体" w:hAnsi="宋体"/>
          <w:sz w:val="36"/>
          <w:szCs w:val="36"/>
        </w:rPr>
      </w:pPr>
    </w:p>
    <w:p>
      <w:pPr>
        <w:tabs>
          <w:tab w:val="left" w:pos="7455"/>
        </w:tabs>
        <w:spacing w:line="500" w:lineRule="exact"/>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jc w:val="center"/>
        <w:rPr>
          <w:rFonts w:ascii="宋体" w:hAnsi="宋体"/>
          <w:sz w:val="30"/>
          <w:szCs w:val="30"/>
        </w:rPr>
      </w:pPr>
      <w:r>
        <w:rPr>
          <w:rFonts w:hint="eastAsia" w:ascii="宋体" w:hAnsi="宋体"/>
          <w:sz w:val="30"/>
          <w:szCs w:val="30"/>
        </w:rPr>
        <w:t>中华人民共和国建设部</w:t>
      </w:r>
    </w:p>
    <w:p>
      <w:pPr>
        <w:tabs>
          <w:tab w:val="left" w:pos="7455"/>
        </w:tabs>
        <w:jc w:val="center"/>
        <w:rPr>
          <w:rFonts w:ascii="宋体" w:hAnsi="宋体"/>
          <w:sz w:val="30"/>
          <w:szCs w:val="30"/>
        </w:rPr>
      </w:pPr>
      <w:r>
        <w:rPr>
          <w:rFonts w:hint="eastAsia" w:ascii="宋体" w:hAnsi="宋体"/>
          <w:sz w:val="30"/>
          <w:szCs w:val="30"/>
        </w:rPr>
        <w:t>监制</w:t>
      </w:r>
    </w:p>
    <w:p>
      <w:pPr>
        <w:tabs>
          <w:tab w:val="left" w:pos="7455"/>
        </w:tabs>
        <w:jc w:val="center"/>
        <w:rPr>
          <w:rFonts w:ascii="宋体" w:hAnsi="宋体"/>
          <w:sz w:val="30"/>
          <w:szCs w:val="30"/>
        </w:rPr>
      </w:pPr>
      <w:r>
        <w:rPr>
          <w:rFonts w:hint="eastAsia" w:ascii="宋体" w:hAnsi="宋体"/>
          <w:sz w:val="30"/>
          <w:szCs w:val="30"/>
        </w:rPr>
        <w:t>国家工商行政管理局</w:t>
      </w:r>
    </w:p>
    <w:p>
      <w:pPr>
        <w:spacing w:line="360" w:lineRule="auto"/>
        <w:rPr>
          <w:sz w:val="24"/>
        </w:rPr>
      </w:pPr>
    </w:p>
    <w:p>
      <w:pPr>
        <w:spacing w:line="360" w:lineRule="auto"/>
        <w:jc w:val="left"/>
        <w:rPr>
          <w:sz w:val="24"/>
          <w:u w:val="single"/>
        </w:rPr>
      </w:pPr>
      <w:r>
        <w:rPr>
          <w:rFonts w:hint="eastAsia"/>
          <w:sz w:val="24"/>
        </w:rPr>
        <w:t>发包人：（发包人）</w:t>
      </w:r>
      <w:r>
        <w:rPr>
          <w:rFonts w:hint="eastAsia"/>
          <w:sz w:val="24"/>
          <w:u w:val="single"/>
        </w:rPr>
        <w:t xml:space="preserve"> </w:t>
      </w:r>
      <w:r>
        <w:rPr>
          <w:sz w:val="24"/>
          <w:u w:val="single"/>
        </w:rPr>
        <w:t xml:space="preserve">                                </w:t>
      </w:r>
    </w:p>
    <w:p>
      <w:pPr>
        <w:spacing w:line="360" w:lineRule="auto"/>
        <w:jc w:val="left"/>
        <w:rPr>
          <w:sz w:val="24"/>
          <w:u w:val="single"/>
        </w:rPr>
      </w:pPr>
      <w:r>
        <w:rPr>
          <w:rFonts w:hint="eastAsia"/>
          <w:sz w:val="24"/>
        </w:rPr>
        <w:t>设计人：（设计人）</w:t>
      </w:r>
      <w:r>
        <w:rPr>
          <w:sz w:val="24"/>
          <w:u w:val="single"/>
        </w:rPr>
        <w:t xml:space="preserve">                                  </w:t>
      </w:r>
      <w:r>
        <w:rPr>
          <w:sz w:val="24"/>
        </w:rPr>
        <w:t xml:space="preserve"> </w:t>
      </w:r>
    </w:p>
    <w:p>
      <w:pPr>
        <w:spacing w:line="360" w:lineRule="auto"/>
        <w:ind w:firstLine="480" w:firstLineChars="200"/>
        <w:rPr>
          <w:sz w:val="24"/>
        </w:rPr>
      </w:pPr>
      <w:r>
        <w:rPr>
          <w:rFonts w:hint="eastAsia" w:ascii="宋体" w:hAnsi="宋体"/>
          <w:sz w:val="24"/>
        </w:rPr>
        <w:t>本</w:t>
      </w:r>
      <w:r>
        <w:rPr>
          <w:rFonts w:hint="eastAsia"/>
          <w:sz w:val="24"/>
        </w:rPr>
        <w:t>工程发包人因二次商业装修，特委托设计人设计，为明确双方责任，签订本协议。</w:t>
      </w:r>
    </w:p>
    <w:p>
      <w:pPr>
        <w:numPr>
          <w:ilvl w:val="0"/>
          <w:numId w:val="4"/>
        </w:numPr>
        <w:spacing w:line="360" w:lineRule="auto"/>
        <w:ind w:left="1140" w:leftChars="200" w:hanging="720" w:hangingChars="300"/>
        <w:rPr>
          <w:rFonts w:hint="eastAsia" w:ascii="宋体" w:hAnsi="宋体" w:cs="宋体"/>
          <w:color w:val="FF0000"/>
          <w:sz w:val="24"/>
          <w:u w:val="single"/>
        </w:rPr>
      </w:pPr>
      <w:r>
        <w:rPr>
          <w:rFonts w:hint="eastAsia"/>
          <w:sz w:val="24"/>
        </w:rPr>
        <w:t>工程名称：</w:t>
      </w:r>
      <w:r>
        <w:rPr>
          <w:rFonts w:hint="eastAsia" w:ascii="宋体" w:hAnsi="宋体" w:cs="宋体"/>
          <w:color w:val="FF0000"/>
          <w:sz w:val="24"/>
          <w:u w:val="single"/>
        </w:rPr>
        <w:t>北国保龙仓消防图纸设计项目</w:t>
      </w:r>
    </w:p>
    <w:p>
      <w:pPr>
        <w:numPr>
          <w:ilvl w:val="0"/>
          <w:numId w:val="4"/>
        </w:numPr>
        <w:spacing w:line="360" w:lineRule="auto"/>
        <w:ind w:left="1140" w:leftChars="200" w:hanging="720" w:hangingChars="300"/>
        <w:rPr>
          <w:rFonts w:ascii="宋体" w:hAnsi="宋体" w:cs="宋体"/>
          <w:sz w:val="24"/>
          <w:u w:val="single"/>
        </w:rPr>
      </w:pPr>
      <w:r>
        <w:rPr>
          <w:rFonts w:hint="eastAsia"/>
          <w:sz w:val="24"/>
        </w:rPr>
        <w:t>工程范围：</w:t>
      </w:r>
      <w:r>
        <w:rPr>
          <w:rFonts w:hint="eastAsia" w:ascii="宋体" w:hAnsi="宋体" w:cs="宋体"/>
          <w:color w:val="FF0000"/>
          <w:sz w:val="24"/>
          <w:u w:val="single"/>
        </w:rPr>
        <w:t>按照相关规范，设计消防自动报警、喷淋、消火栓、应急照明疏散系统、防排烟系统、防火门、防火卷帘等，图纸通过消防救援大队审核通过。</w:t>
      </w:r>
    </w:p>
    <w:p>
      <w:pPr>
        <w:spacing w:line="360" w:lineRule="auto"/>
        <w:ind w:left="420"/>
        <w:rPr>
          <w:sz w:val="24"/>
          <w:u w:val="single"/>
        </w:rPr>
      </w:pPr>
      <w:r>
        <w:rPr>
          <w:rFonts w:hint="eastAsia"/>
          <w:sz w:val="24"/>
        </w:rPr>
        <w:t>三、工程地点：</w:t>
      </w:r>
    </w:p>
    <w:p>
      <w:pPr>
        <w:tabs>
          <w:tab w:val="left" w:pos="7455"/>
        </w:tabs>
        <w:spacing w:line="360" w:lineRule="auto"/>
        <w:ind w:firstLine="480" w:firstLineChars="200"/>
        <w:rPr>
          <w:rFonts w:ascii="宋体" w:hAnsi="宋体" w:cs="宋体"/>
          <w:sz w:val="24"/>
        </w:rPr>
      </w:pPr>
      <w:r>
        <w:rPr>
          <w:rFonts w:hint="eastAsia" w:ascii="宋体" w:hAnsi="宋体" w:cs="宋体"/>
          <w:bCs/>
          <w:sz w:val="24"/>
        </w:rPr>
        <w:t>四、</w:t>
      </w:r>
      <w:r>
        <w:rPr>
          <w:rFonts w:hint="eastAsia" w:ascii="宋体" w:hAnsi="宋体" w:cs="宋体"/>
          <w:sz w:val="24"/>
        </w:rPr>
        <w:t xml:space="preserve"> 本合同依据下列文件签订：         </w:t>
      </w:r>
    </w:p>
    <w:p>
      <w:pPr>
        <w:tabs>
          <w:tab w:val="left" w:pos="7455"/>
        </w:tabs>
        <w:spacing w:line="360" w:lineRule="auto"/>
        <w:ind w:firstLine="480" w:firstLineChars="200"/>
        <w:rPr>
          <w:rFonts w:ascii="宋体" w:hAnsi="宋体" w:cs="宋体"/>
          <w:sz w:val="24"/>
        </w:rPr>
      </w:pPr>
      <w:r>
        <w:rPr>
          <w:rFonts w:hint="eastAsia" w:ascii="宋体" w:hAnsi="宋体" w:cs="宋体"/>
          <w:sz w:val="24"/>
        </w:rPr>
        <w:t>1.1《中华人民共和国合同法》、《中华人民共和国建筑法》和《建设工程勘察设计市场管理规定》。</w:t>
      </w:r>
    </w:p>
    <w:p>
      <w:pPr>
        <w:tabs>
          <w:tab w:val="left" w:pos="7455"/>
        </w:tabs>
        <w:spacing w:line="360" w:lineRule="auto"/>
        <w:ind w:firstLine="480" w:firstLineChars="200"/>
        <w:rPr>
          <w:rFonts w:ascii="宋体" w:hAnsi="宋体" w:cs="宋体"/>
          <w:sz w:val="24"/>
        </w:rPr>
      </w:pPr>
      <w:r>
        <w:rPr>
          <w:rFonts w:hint="eastAsia" w:ascii="宋体" w:hAnsi="宋体" w:cs="宋体"/>
          <w:sz w:val="24"/>
        </w:rPr>
        <w:t>1.2《建筑设计防火规范 GB50016-2014（2018年版）》。</w:t>
      </w:r>
    </w:p>
    <w:p>
      <w:pPr>
        <w:tabs>
          <w:tab w:val="left" w:pos="7455"/>
        </w:tabs>
        <w:spacing w:line="360" w:lineRule="auto"/>
        <w:ind w:firstLine="480" w:firstLineChars="200"/>
        <w:rPr>
          <w:rFonts w:ascii="宋体" w:hAnsi="宋体" w:cs="宋体"/>
          <w:sz w:val="24"/>
        </w:rPr>
      </w:pPr>
      <w:r>
        <w:rPr>
          <w:rFonts w:hint="eastAsia" w:ascii="宋体" w:hAnsi="宋体" w:cs="宋体"/>
          <w:sz w:val="24"/>
        </w:rPr>
        <w:t>1.3《火灾自动报警系统设计规范GB50116-2013》。</w:t>
      </w:r>
    </w:p>
    <w:p>
      <w:pPr>
        <w:tabs>
          <w:tab w:val="left" w:pos="7455"/>
        </w:tabs>
        <w:spacing w:line="360" w:lineRule="auto"/>
        <w:ind w:firstLine="480" w:firstLineChars="200"/>
        <w:rPr>
          <w:rFonts w:ascii="宋体" w:hAnsi="宋体" w:cs="宋体"/>
          <w:sz w:val="24"/>
        </w:rPr>
      </w:pPr>
      <w:r>
        <w:rPr>
          <w:rFonts w:hint="eastAsia" w:ascii="宋体" w:hAnsi="宋体" w:cs="宋体"/>
          <w:sz w:val="24"/>
        </w:rPr>
        <w:t>1.4《消防给水及消火栓系统技术规范GB50974-2014》。</w:t>
      </w:r>
    </w:p>
    <w:p>
      <w:pPr>
        <w:tabs>
          <w:tab w:val="left" w:pos="7455"/>
        </w:tabs>
        <w:spacing w:line="360" w:lineRule="auto"/>
        <w:ind w:firstLine="480" w:firstLineChars="200"/>
        <w:rPr>
          <w:rFonts w:ascii="宋体" w:hAnsi="宋体" w:cs="宋体"/>
          <w:sz w:val="24"/>
        </w:rPr>
      </w:pPr>
      <w:r>
        <w:rPr>
          <w:rFonts w:hint="eastAsia" w:ascii="宋体" w:hAnsi="宋体" w:cs="宋体"/>
          <w:sz w:val="24"/>
        </w:rPr>
        <w:t>1.5《自动喷水灭火系统施工及验收规范 GB50261-2017》。</w:t>
      </w:r>
    </w:p>
    <w:p>
      <w:pPr>
        <w:tabs>
          <w:tab w:val="left" w:pos="7455"/>
        </w:tabs>
        <w:spacing w:line="360" w:lineRule="auto"/>
        <w:ind w:firstLine="480" w:firstLineChars="200"/>
        <w:rPr>
          <w:rFonts w:ascii="宋体" w:hAnsi="宋体" w:cs="宋体"/>
          <w:sz w:val="24"/>
        </w:rPr>
      </w:pPr>
      <w:r>
        <w:rPr>
          <w:rFonts w:hint="eastAsia" w:ascii="宋体" w:hAnsi="宋体" w:cs="宋体"/>
          <w:sz w:val="24"/>
        </w:rPr>
        <w:t>1.6《建筑灭火器配置设计规范GB50140-2005》。</w:t>
      </w:r>
    </w:p>
    <w:p>
      <w:pPr>
        <w:tabs>
          <w:tab w:val="left" w:pos="7455"/>
        </w:tabs>
        <w:spacing w:line="360" w:lineRule="auto"/>
        <w:ind w:firstLine="480" w:firstLineChars="200"/>
        <w:rPr>
          <w:rFonts w:ascii="宋体" w:hAnsi="宋体" w:cs="宋体"/>
          <w:sz w:val="24"/>
        </w:rPr>
      </w:pPr>
      <w:r>
        <w:rPr>
          <w:rFonts w:hint="eastAsia" w:ascii="宋体" w:hAnsi="宋体" w:cs="宋体"/>
          <w:sz w:val="24"/>
        </w:rPr>
        <w:t>1.7《建筑内部装修设计防火规范 GB50222-2017》。</w:t>
      </w:r>
    </w:p>
    <w:p>
      <w:pPr>
        <w:tabs>
          <w:tab w:val="left" w:pos="7455"/>
        </w:tabs>
        <w:spacing w:line="360" w:lineRule="auto"/>
        <w:ind w:firstLine="480" w:firstLineChars="200"/>
        <w:rPr>
          <w:rFonts w:ascii="宋体" w:hAnsi="宋体" w:cs="宋体"/>
          <w:sz w:val="24"/>
        </w:rPr>
      </w:pPr>
      <w:r>
        <w:rPr>
          <w:rFonts w:hint="eastAsia" w:ascii="宋体" w:hAnsi="宋体" w:cs="宋体"/>
          <w:sz w:val="24"/>
        </w:rPr>
        <w:t>1.8《消防应急照明和疏散指示系统技术标准 GB51309-2018》</w:t>
      </w:r>
    </w:p>
    <w:p>
      <w:pPr>
        <w:tabs>
          <w:tab w:val="left" w:pos="7455"/>
        </w:tabs>
        <w:spacing w:line="360" w:lineRule="auto"/>
        <w:ind w:firstLine="480" w:firstLineChars="200"/>
        <w:rPr>
          <w:rFonts w:ascii="宋体" w:hAnsi="宋体" w:cs="宋体"/>
          <w:sz w:val="24"/>
        </w:rPr>
      </w:pPr>
      <w:r>
        <w:rPr>
          <w:rFonts w:hint="eastAsia" w:ascii="宋体" w:hAnsi="宋体" w:cs="宋体"/>
          <w:sz w:val="24"/>
        </w:rPr>
        <w:t>1.9《建筑防烟排烟系统技术标准 GB51251-2017》</w:t>
      </w:r>
    </w:p>
    <w:p>
      <w:pPr>
        <w:tabs>
          <w:tab w:val="left" w:pos="7455"/>
        </w:tabs>
        <w:spacing w:line="360" w:lineRule="auto"/>
        <w:ind w:firstLine="480" w:firstLineChars="200"/>
        <w:rPr>
          <w:rFonts w:ascii="宋体" w:hAnsi="宋体" w:cs="宋体"/>
          <w:sz w:val="24"/>
        </w:rPr>
      </w:pPr>
      <w:r>
        <w:rPr>
          <w:rFonts w:hint="eastAsia" w:ascii="宋体" w:hAnsi="宋体" w:cs="宋体"/>
          <w:sz w:val="24"/>
        </w:rPr>
        <w:t>2.0国家及地方有关建设工程勘察设计管理法规和规章。</w:t>
      </w:r>
    </w:p>
    <w:p>
      <w:pPr>
        <w:tabs>
          <w:tab w:val="left" w:pos="7455"/>
        </w:tabs>
        <w:spacing w:line="360" w:lineRule="auto"/>
        <w:ind w:firstLine="480" w:firstLineChars="200"/>
        <w:rPr>
          <w:sz w:val="24"/>
          <w:u w:val="single"/>
        </w:rPr>
      </w:pPr>
      <w:r>
        <w:rPr>
          <w:rFonts w:hint="eastAsia" w:ascii="宋体" w:hAnsi="宋体" w:cs="宋体"/>
          <w:sz w:val="24"/>
        </w:rPr>
        <w:t>2.1建设工程批准文件等。</w:t>
      </w:r>
    </w:p>
    <w:p>
      <w:pPr>
        <w:spacing w:line="360" w:lineRule="auto"/>
        <w:ind w:left="1020" w:leftChars="200" w:hanging="600" w:hangingChars="250"/>
        <w:rPr>
          <w:sz w:val="24"/>
        </w:rPr>
      </w:pPr>
      <w:r>
        <w:rPr>
          <w:rFonts w:hint="eastAsia"/>
          <w:sz w:val="24"/>
        </w:rPr>
        <w:t>五、发包人提交资料：在合同签订前，发包人应提提供原建筑、水、暖、电及各店铺装修平面电子版图纸等上述资料。</w:t>
      </w:r>
    </w:p>
    <w:p>
      <w:pPr>
        <w:spacing w:line="360" w:lineRule="auto"/>
        <w:ind w:left="420"/>
        <w:rPr>
          <w:sz w:val="24"/>
        </w:rPr>
      </w:pPr>
      <w:r>
        <w:rPr>
          <w:rFonts w:hint="eastAsia"/>
          <w:sz w:val="24"/>
        </w:rPr>
        <w:t>六、设计人提交资料：</w:t>
      </w:r>
    </w:p>
    <w:p>
      <w:pPr>
        <w:spacing w:line="360" w:lineRule="auto"/>
        <w:ind w:left="420"/>
        <w:rPr>
          <w:sz w:val="24"/>
        </w:rPr>
      </w:pPr>
      <w:r>
        <w:rPr>
          <w:rFonts w:hint="eastAsia"/>
          <w:sz w:val="24"/>
        </w:rPr>
        <w:t>6.1   设计人必须保证在发包人规定的时间节点提交设计图纸。</w:t>
      </w:r>
    </w:p>
    <w:p>
      <w:pPr>
        <w:spacing w:line="360" w:lineRule="auto"/>
        <w:ind w:left="420"/>
        <w:rPr>
          <w:sz w:val="24"/>
        </w:rPr>
      </w:pPr>
      <w:r>
        <w:rPr>
          <w:rFonts w:hint="eastAsia"/>
          <w:sz w:val="24"/>
        </w:rPr>
        <w:t>6.2   设计人提交资料：本合同签订后，设计人应提交</w:t>
      </w:r>
      <w:r>
        <w:rPr>
          <w:rFonts w:hint="eastAsia" w:ascii="宋体" w:hAnsi="宋体" w:cs="宋体"/>
          <w:color w:val="FF0000"/>
          <w:sz w:val="24"/>
          <w:u w:val="single"/>
        </w:rPr>
        <w:t>消防自动报警、喷淋、消火栓、应急照明疏散系统、防排烟系统、防火门、防火卷帘等，通过消防救援大队审核通过</w:t>
      </w:r>
      <w:r>
        <w:rPr>
          <w:rFonts w:hint="eastAsia"/>
          <w:sz w:val="24"/>
        </w:rPr>
        <w:t>的设计全套图纸各3份。</w:t>
      </w:r>
    </w:p>
    <w:p>
      <w:pPr>
        <w:spacing w:line="360" w:lineRule="auto"/>
        <w:ind w:left="420"/>
        <w:rPr>
          <w:rFonts w:ascii="宋体" w:hAnsi="宋体"/>
          <w:sz w:val="24"/>
        </w:rPr>
      </w:pPr>
      <w:r>
        <w:rPr>
          <w:rFonts w:hint="eastAsia" w:ascii="宋体" w:hAnsi="宋体"/>
          <w:sz w:val="24"/>
        </w:rPr>
        <w:t>七、付款方式</w:t>
      </w:r>
    </w:p>
    <w:p>
      <w:pPr>
        <w:spacing w:line="360" w:lineRule="auto"/>
        <w:ind w:left="420" w:firstLine="480" w:firstLineChars="200"/>
        <w:rPr>
          <w:rFonts w:ascii="宋体" w:hAnsi="宋体" w:cs="宋体"/>
          <w:color w:val="000000"/>
          <w:sz w:val="24"/>
        </w:rPr>
      </w:pPr>
      <w:r>
        <w:rPr>
          <w:rFonts w:hint="eastAsia" w:ascii="宋体" w:hAnsi="宋体"/>
          <w:sz w:val="24"/>
        </w:rPr>
        <w:t>本合同设计收费面积</w:t>
      </w:r>
      <w:r>
        <w:rPr>
          <w:rFonts w:hint="eastAsia" w:ascii="宋体" w:hAnsi="宋体"/>
          <w:sz w:val="24"/>
          <w:u w:val="single"/>
        </w:rPr>
        <w:t>33000</w:t>
      </w:r>
      <w:r>
        <w:rPr>
          <w:rFonts w:hint="eastAsia" w:ascii="宋体" w:hAnsi="宋体"/>
          <w:sz w:val="24"/>
        </w:rPr>
        <w:t>平方米，经协商价格为大写：</w:t>
      </w:r>
      <w:r>
        <w:rPr>
          <w:rFonts w:hint="eastAsia" w:ascii="宋体" w:hAnsi="宋体"/>
          <w:sz w:val="24"/>
          <w:lang w:val="en-US" w:eastAsia="zh-CN"/>
        </w:rPr>
        <w:t xml:space="preserve">  </w:t>
      </w:r>
      <w:r>
        <w:rPr>
          <w:rFonts w:hint="eastAsia" w:ascii="宋体" w:hAnsi="宋体"/>
          <w:sz w:val="24"/>
        </w:rPr>
        <w:t>，小写：</w:t>
      </w:r>
      <w:r>
        <w:rPr>
          <w:rFonts w:hint="eastAsia" w:ascii="宋体" w:hAnsi="宋体"/>
          <w:sz w:val="24"/>
          <w:lang w:val="en-US" w:eastAsia="zh-CN"/>
        </w:rPr>
        <w:t xml:space="preserve">  </w:t>
      </w:r>
      <w:r>
        <w:rPr>
          <w:rFonts w:hint="eastAsia" w:ascii="宋体" w:hAnsi="宋体"/>
          <w:sz w:val="24"/>
        </w:rPr>
        <w:t>人民币元，本次设计将统一签订合同，付款情况为：取得图纸后，一次性付清全款100%。</w:t>
      </w:r>
    </w:p>
    <w:p>
      <w:pPr>
        <w:spacing w:line="360" w:lineRule="auto"/>
        <w:ind w:firstLine="480" w:firstLineChars="200"/>
        <w:rPr>
          <w:b/>
          <w:bCs/>
          <w:sz w:val="24"/>
        </w:rPr>
      </w:pPr>
      <w:r>
        <w:rPr>
          <w:rFonts w:hint="eastAsia" w:hAnsi="宋体"/>
          <w:sz w:val="24"/>
        </w:rPr>
        <w:t>八、</w:t>
      </w:r>
      <w:r>
        <w:rPr>
          <w:rFonts w:hAnsi="宋体"/>
          <w:sz w:val="24"/>
        </w:rPr>
        <w:t>双方责任</w:t>
      </w:r>
    </w:p>
    <w:p>
      <w:pPr>
        <w:spacing w:line="360" w:lineRule="auto"/>
        <w:ind w:left="804" w:leftChars="150" w:hanging="489" w:hangingChars="204"/>
        <w:rPr>
          <w:sz w:val="24"/>
        </w:rPr>
      </w:pPr>
      <w:r>
        <w:rPr>
          <w:rFonts w:hint="eastAsia"/>
          <w:sz w:val="24"/>
        </w:rPr>
        <w:t>8</w:t>
      </w:r>
      <w:r>
        <w:rPr>
          <w:sz w:val="24"/>
        </w:rPr>
        <w:t xml:space="preserve">.1 </w:t>
      </w:r>
      <w:r>
        <w:rPr>
          <w:rFonts w:hint="eastAsia"/>
          <w:sz w:val="24"/>
        </w:rPr>
        <w:tab/>
      </w:r>
      <w:r>
        <w:rPr>
          <w:rFonts w:hint="eastAsia"/>
          <w:sz w:val="24"/>
        </w:rPr>
        <w:t>发包人</w:t>
      </w:r>
      <w:r>
        <w:rPr>
          <w:sz w:val="24"/>
        </w:rPr>
        <w:t>责任：</w:t>
      </w:r>
    </w:p>
    <w:p>
      <w:pPr>
        <w:spacing w:line="360" w:lineRule="auto"/>
        <w:ind w:left="804" w:leftChars="150" w:hanging="489" w:hangingChars="204"/>
        <w:rPr>
          <w:sz w:val="24"/>
        </w:rPr>
      </w:pPr>
      <w:r>
        <w:rPr>
          <w:rFonts w:hint="eastAsia"/>
          <w:sz w:val="24"/>
        </w:rPr>
        <w:t>8</w:t>
      </w:r>
      <w:r>
        <w:rPr>
          <w:sz w:val="24"/>
        </w:rPr>
        <w:t>.1.1</w:t>
      </w:r>
      <w:r>
        <w:rPr>
          <w:rFonts w:hint="eastAsia"/>
          <w:sz w:val="24"/>
        </w:rPr>
        <w:tab/>
      </w:r>
      <w:r>
        <w:rPr>
          <w:rFonts w:hint="eastAsia"/>
          <w:sz w:val="24"/>
        </w:rPr>
        <w:t>发包人按本合同规定的内容，在规定的时间内向设计人提交建筑、水、暖、电图纸及各商户平面布局图等基础资料，并对其完整性、正确性及时限负责，发包人不得要求设计人违反国家有关标准进行设计。发包人提交上述资料及文件超过规定期限15天以内，设计人按合同规定交付设计文件时间顺延；超过规定期限15天以上时，设计人有权重新确定提交设计文件的时间。</w:t>
      </w:r>
    </w:p>
    <w:p>
      <w:pPr>
        <w:spacing w:line="360" w:lineRule="auto"/>
        <w:ind w:left="789" w:leftChars="200" w:hanging="369" w:hangingChars="154"/>
        <w:rPr>
          <w:sz w:val="24"/>
        </w:rPr>
      </w:pPr>
      <w:r>
        <w:rPr>
          <w:rFonts w:hint="eastAsia"/>
          <w:sz w:val="24"/>
        </w:rPr>
        <w:t>8.1.2发包人按本合同第六条规定的内容，在规定的时间内向设计人提交资料及文件，并对其完整性、正确性及时性负责。</w:t>
      </w:r>
    </w:p>
    <w:p>
      <w:pPr>
        <w:spacing w:line="360" w:lineRule="auto"/>
        <w:ind w:left="789" w:leftChars="200" w:hanging="369" w:hangingChars="154"/>
        <w:rPr>
          <w:sz w:val="24"/>
        </w:rPr>
      </w:pPr>
      <w:r>
        <w:rPr>
          <w:rFonts w:hint="eastAsia"/>
          <w:sz w:val="24"/>
        </w:rPr>
        <w:t>8</w:t>
      </w:r>
      <w:r>
        <w:rPr>
          <w:sz w:val="24"/>
        </w:rPr>
        <w:t>.1.</w:t>
      </w:r>
      <w:r>
        <w:rPr>
          <w:rFonts w:hint="eastAsia"/>
          <w:sz w:val="24"/>
        </w:rPr>
        <w:t>3发包人对设计人交付的设计图纸及文件不得擅自修改、复制或向第三人转让或用于本合同外的项目，如发生以上情况，发包人应负法律责任，设计人有权向发包人提出索赔。</w:t>
      </w:r>
    </w:p>
    <w:p>
      <w:pPr>
        <w:spacing w:line="360" w:lineRule="auto"/>
        <w:ind w:left="789" w:leftChars="200" w:hanging="369" w:hangingChars="154"/>
        <w:rPr>
          <w:sz w:val="24"/>
        </w:rPr>
      </w:pPr>
      <w:r>
        <w:rPr>
          <w:rFonts w:hint="eastAsia"/>
          <w:sz w:val="24"/>
        </w:rPr>
        <w:t>8</w:t>
      </w:r>
      <w:r>
        <w:rPr>
          <w:sz w:val="24"/>
        </w:rPr>
        <w:t xml:space="preserve">.2 </w:t>
      </w:r>
      <w:r>
        <w:rPr>
          <w:rFonts w:hint="eastAsia"/>
          <w:sz w:val="24"/>
        </w:rPr>
        <w:t>设计人</w:t>
      </w:r>
      <w:r>
        <w:rPr>
          <w:sz w:val="24"/>
        </w:rPr>
        <w:t>责任：</w:t>
      </w:r>
    </w:p>
    <w:p>
      <w:pPr>
        <w:spacing w:line="360" w:lineRule="auto"/>
        <w:ind w:left="789" w:leftChars="200" w:hanging="369" w:hangingChars="154"/>
        <w:rPr>
          <w:sz w:val="24"/>
        </w:rPr>
      </w:pPr>
      <w:r>
        <w:rPr>
          <w:rFonts w:hint="eastAsia"/>
          <w:sz w:val="24"/>
        </w:rPr>
        <w:t>8</w:t>
      </w:r>
      <w:r>
        <w:rPr>
          <w:sz w:val="24"/>
        </w:rPr>
        <w:t>.2.1</w:t>
      </w:r>
      <w:r>
        <w:rPr>
          <w:rFonts w:hint="eastAsia"/>
          <w:sz w:val="24"/>
        </w:rPr>
        <w:t>设计人应按国家技术规范、标准、规程及发包人提出的设计要求，进行工程设计，按合同规定的进度要求提交质量合格的设计资料，并对其负责。</w:t>
      </w:r>
    </w:p>
    <w:p>
      <w:pPr>
        <w:spacing w:line="360" w:lineRule="auto"/>
        <w:ind w:left="789" w:leftChars="200" w:hanging="369" w:hangingChars="154"/>
        <w:rPr>
          <w:color w:val="FF0000"/>
          <w:sz w:val="24"/>
        </w:rPr>
      </w:pPr>
      <w:r>
        <w:rPr>
          <w:rFonts w:hint="eastAsia"/>
          <w:sz w:val="24"/>
        </w:rPr>
        <w:t>8</w:t>
      </w:r>
      <w:r>
        <w:rPr>
          <w:sz w:val="24"/>
        </w:rPr>
        <w:t>.2.2</w:t>
      </w:r>
      <w:r>
        <w:rPr>
          <w:rFonts w:hint="eastAsia"/>
          <w:sz w:val="24"/>
        </w:rPr>
        <w:t>设计人采用的主要技术标准是：</w:t>
      </w:r>
      <w:r>
        <w:rPr>
          <w:rFonts w:hint="eastAsia" w:ascii="_x000B__x000C_" w:hAnsi="_x000B__x000C_"/>
          <w:color w:val="000000"/>
          <w:sz w:val="24"/>
        </w:rPr>
        <w:t>国家及地方有关主管部门或组织，编制并颁布有关防火规范的法规和规章</w:t>
      </w:r>
      <w:r>
        <w:rPr>
          <w:rFonts w:hint="eastAsia"/>
          <w:sz w:val="24"/>
        </w:rPr>
        <w:t>。</w:t>
      </w:r>
    </w:p>
    <w:p>
      <w:pPr>
        <w:spacing w:line="360" w:lineRule="auto"/>
        <w:ind w:left="789" w:leftChars="200" w:hanging="369" w:hangingChars="154"/>
        <w:rPr>
          <w:sz w:val="24"/>
        </w:rPr>
      </w:pPr>
      <w:r>
        <w:rPr>
          <w:rFonts w:hint="eastAsia"/>
          <w:sz w:val="24"/>
        </w:rPr>
        <w:t>8</w:t>
      </w:r>
      <w:r>
        <w:rPr>
          <w:sz w:val="24"/>
        </w:rPr>
        <w:t>.2.</w:t>
      </w:r>
      <w:r>
        <w:rPr>
          <w:rFonts w:hint="eastAsia"/>
          <w:sz w:val="24"/>
        </w:rPr>
        <w:t>3设计人按本合同规定的内容、进度及份数向发包人交付资料及文件。</w:t>
      </w:r>
    </w:p>
    <w:p>
      <w:pPr>
        <w:spacing w:line="360" w:lineRule="auto"/>
        <w:ind w:left="789" w:leftChars="200" w:hanging="369" w:hangingChars="154"/>
        <w:rPr>
          <w:sz w:val="24"/>
        </w:rPr>
      </w:pPr>
      <w:r>
        <w:rPr>
          <w:rFonts w:hint="eastAsia"/>
          <w:sz w:val="24"/>
        </w:rPr>
        <w:t>8.2.4方案</w:t>
      </w:r>
      <w:r>
        <w:rPr>
          <w:sz w:val="24"/>
        </w:rPr>
        <w:t>设计阶段与</w:t>
      </w:r>
      <w:r>
        <w:rPr>
          <w:rFonts w:hint="eastAsia"/>
          <w:sz w:val="24"/>
        </w:rPr>
        <w:t>发包人</w:t>
      </w:r>
      <w:r>
        <w:rPr>
          <w:sz w:val="24"/>
        </w:rPr>
        <w:t>沟通汇报及与</w:t>
      </w:r>
      <w:r>
        <w:rPr>
          <w:rFonts w:hint="eastAsia"/>
          <w:sz w:val="24"/>
        </w:rPr>
        <w:t>各商铺负责人</w:t>
      </w:r>
      <w:r>
        <w:rPr>
          <w:sz w:val="24"/>
        </w:rPr>
        <w:t>的协调。</w:t>
      </w:r>
    </w:p>
    <w:p>
      <w:pPr>
        <w:spacing w:line="360" w:lineRule="auto"/>
        <w:ind w:left="789" w:leftChars="200" w:hanging="369" w:hangingChars="154"/>
        <w:rPr>
          <w:sz w:val="24"/>
        </w:rPr>
      </w:pPr>
      <w:r>
        <w:rPr>
          <w:rFonts w:hint="eastAsia"/>
          <w:sz w:val="24"/>
        </w:rPr>
        <w:t>8.2.5</w:t>
      </w:r>
      <w:r>
        <w:rPr>
          <w:sz w:val="24"/>
        </w:rPr>
        <w:t>交付施工后，</w:t>
      </w:r>
      <w:r>
        <w:rPr>
          <w:rFonts w:hint="eastAsia"/>
          <w:sz w:val="24"/>
        </w:rPr>
        <w:t>设计人</w:t>
      </w:r>
      <w:r>
        <w:rPr>
          <w:sz w:val="24"/>
        </w:rPr>
        <w:t>派专职设计师前往现场对施工单位进行设计交底。</w:t>
      </w:r>
    </w:p>
    <w:p>
      <w:pPr>
        <w:spacing w:line="360" w:lineRule="auto"/>
        <w:ind w:firstLine="360" w:firstLineChars="150"/>
        <w:rPr>
          <w:bCs/>
          <w:color w:val="000000"/>
          <w:sz w:val="24"/>
        </w:rPr>
      </w:pPr>
      <w:r>
        <w:rPr>
          <w:rFonts w:hint="eastAsia"/>
          <w:bCs/>
          <w:color w:val="000000"/>
          <w:sz w:val="24"/>
        </w:rPr>
        <w:t>九、</w:t>
      </w:r>
      <w:r>
        <w:rPr>
          <w:rFonts w:hint="eastAsia" w:ascii="_x000B__x000C_" w:hAnsi="_x000B__x000C_"/>
          <w:color w:val="000000"/>
          <w:sz w:val="24"/>
        </w:rPr>
        <w:t>违约责任</w:t>
      </w:r>
    </w:p>
    <w:p>
      <w:pPr>
        <w:spacing w:line="360" w:lineRule="auto"/>
        <w:ind w:left="789" w:leftChars="200" w:hanging="369" w:hangingChars="154"/>
        <w:rPr>
          <w:sz w:val="24"/>
        </w:rPr>
      </w:pPr>
      <w:r>
        <w:rPr>
          <w:rFonts w:hint="eastAsia"/>
          <w:sz w:val="24"/>
        </w:rPr>
        <w:t>9</w:t>
      </w:r>
      <w:r>
        <w:rPr>
          <w:sz w:val="24"/>
        </w:rPr>
        <w:t>.1</w:t>
      </w:r>
      <w:r>
        <w:rPr>
          <w:rFonts w:hint="eastAsia"/>
          <w:sz w:val="24"/>
        </w:rPr>
        <w:t>在合同履行期间，发包人要求终止或解除合同，设计人未开始设计工作的，应退还发包人已付的定金；已开始设计工作的，发包人应根据设计人已进行的实际工作量，不足一半时，按该阶段设计费的一半支付；超过一半时，按该阶段设计费的全部支付。</w:t>
      </w:r>
    </w:p>
    <w:p>
      <w:pPr>
        <w:spacing w:line="360" w:lineRule="auto"/>
        <w:ind w:left="789" w:leftChars="200" w:hanging="369" w:hangingChars="154"/>
        <w:rPr>
          <w:sz w:val="24"/>
        </w:rPr>
      </w:pPr>
      <w:r>
        <w:rPr>
          <w:rFonts w:hint="eastAsia"/>
          <w:sz w:val="24"/>
        </w:rPr>
        <w:t>9</w:t>
      </w:r>
      <w:r>
        <w:rPr>
          <w:sz w:val="24"/>
        </w:rPr>
        <w:t>.2</w:t>
      </w:r>
      <w:r>
        <w:rPr>
          <w:rFonts w:hint="eastAsia"/>
          <w:sz w:val="24"/>
        </w:rPr>
        <w:t>发包人应按本合同规定的金额和时间向设计人支付设计费，每逾期支付一天，应承担支付金额千分之二的逾期违约金。逾期超过30天以上时，设计人有权暂停履行下阶段工作，并书面通知发包人。</w:t>
      </w:r>
    </w:p>
    <w:p>
      <w:pPr>
        <w:spacing w:line="360" w:lineRule="auto"/>
        <w:ind w:left="789" w:leftChars="200" w:hanging="369" w:hangingChars="154"/>
        <w:rPr>
          <w:sz w:val="24"/>
        </w:rPr>
      </w:pPr>
      <w:r>
        <w:rPr>
          <w:rFonts w:hint="eastAsia"/>
          <w:sz w:val="24"/>
        </w:rPr>
        <w:t>9</w:t>
      </w:r>
      <w:r>
        <w:rPr>
          <w:sz w:val="24"/>
        </w:rPr>
        <w:t>.3</w:t>
      </w:r>
      <w:r>
        <w:rPr>
          <w:rFonts w:hint="eastAsia"/>
          <w:sz w:val="24"/>
        </w:rPr>
        <w:t>设计人对设计资料及文件出现的遗漏或错误负责修改或补充。由于设计人人员错误造成工程质量事故损失，设计人除负责采取补救措施外，应免收直接受损失部分的设计费。如损失重大，发包人除免付该部分设计费外并保留索赔权力。如因设计人设计错误，或设计人之设计未能通过设计审查的，发包人有权解除合同并有权追回所有已支付之定金和设计费。</w:t>
      </w:r>
    </w:p>
    <w:p>
      <w:pPr>
        <w:spacing w:line="360" w:lineRule="auto"/>
        <w:ind w:left="789" w:leftChars="200" w:hanging="369" w:hangingChars="154"/>
        <w:rPr>
          <w:sz w:val="24"/>
        </w:rPr>
      </w:pPr>
      <w:r>
        <w:rPr>
          <w:rFonts w:hint="eastAsia"/>
          <w:sz w:val="24"/>
        </w:rPr>
        <w:t>9</w:t>
      </w:r>
      <w:r>
        <w:rPr>
          <w:sz w:val="24"/>
        </w:rPr>
        <w:t>.4</w:t>
      </w:r>
      <w:r>
        <w:rPr>
          <w:rFonts w:hint="eastAsia"/>
          <w:sz w:val="24"/>
        </w:rPr>
        <w:tab/>
      </w:r>
      <w:r>
        <w:rPr>
          <w:rFonts w:hint="eastAsia"/>
          <w:sz w:val="24"/>
        </w:rPr>
        <w:t>由于设计人自身原因，延误了按本合同第六条规定的设计资料及设计文件的交付时间，每延误一天，应减收该项目应收设计费的千分之二。</w:t>
      </w:r>
    </w:p>
    <w:p>
      <w:pPr>
        <w:spacing w:line="360" w:lineRule="auto"/>
        <w:ind w:left="789" w:leftChars="200" w:hanging="369" w:hangingChars="154"/>
        <w:rPr>
          <w:sz w:val="24"/>
        </w:rPr>
      </w:pPr>
      <w:r>
        <w:rPr>
          <w:rFonts w:hint="eastAsia"/>
          <w:sz w:val="24"/>
        </w:rPr>
        <w:t>十、本合同在履行过程中发生的争议由双方当事人协商解决。协商不成时按以下第（ 2 ）种方式解决：</w:t>
      </w:r>
    </w:p>
    <w:p>
      <w:pPr>
        <w:spacing w:line="360" w:lineRule="auto"/>
        <w:ind w:left="789" w:leftChars="200" w:hanging="369" w:hangingChars="154"/>
        <w:rPr>
          <w:sz w:val="24"/>
        </w:rPr>
      </w:pPr>
      <w:r>
        <w:rPr>
          <w:rFonts w:hint="eastAsia"/>
          <w:sz w:val="24"/>
        </w:rPr>
        <w:t>1、提交（甲方所在地）仲裁委员会仲载。</w:t>
      </w:r>
    </w:p>
    <w:p>
      <w:pPr>
        <w:spacing w:line="360" w:lineRule="auto"/>
        <w:ind w:left="789" w:leftChars="200" w:hanging="369" w:hangingChars="154"/>
        <w:rPr>
          <w:sz w:val="24"/>
        </w:rPr>
      </w:pPr>
      <w:r>
        <w:rPr>
          <w:rFonts w:hint="eastAsia"/>
          <w:sz w:val="24"/>
        </w:rPr>
        <w:t>2、依法向（甲方所在地）人民法院起诉。</w:t>
      </w:r>
    </w:p>
    <w:p>
      <w:pPr>
        <w:spacing w:line="360" w:lineRule="auto"/>
        <w:ind w:left="789" w:leftChars="200" w:hanging="369" w:hangingChars="154"/>
        <w:rPr>
          <w:sz w:val="24"/>
        </w:rPr>
      </w:pPr>
      <w:r>
        <w:rPr>
          <w:rFonts w:hint="eastAsia"/>
          <w:sz w:val="24"/>
        </w:rPr>
        <w:t>十一、本合同自甲乙双方盖章后生效；甲乙双方履行完合同规定的义务后本合同终止。</w:t>
      </w:r>
    </w:p>
    <w:p>
      <w:pPr>
        <w:spacing w:line="360" w:lineRule="auto"/>
        <w:ind w:left="789" w:leftChars="200" w:hanging="369" w:hangingChars="154"/>
        <w:rPr>
          <w:sz w:val="24"/>
        </w:rPr>
      </w:pPr>
      <w:r>
        <w:rPr>
          <w:rFonts w:hint="eastAsia"/>
          <w:sz w:val="24"/>
        </w:rPr>
        <w:t>十二、</w:t>
      </w:r>
      <w:r>
        <w:rPr>
          <w:sz w:val="24"/>
        </w:rPr>
        <w:t>本合同</w:t>
      </w:r>
      <w:r>
        <w:rPr>
          <w:rFonts w:hint="eastAsia"/>
          <w:sz w:val="24"/>
        </w:rPr>
        <w:t>正本</w:t>
      </w:r>
      <w:r>
        <w:rPr>
          <w:sz w:val="24"/>
        </w:rPr>
        <w:t>一式</w:t>
      </w:r>
      <w:r>
        <w:rPr>
          <w:rFonts w:hint="eastAsia"/>
          <w:sz w:val="24"/>
        </w:rPr>
        <w:t>捌</w:t>
      </w:r>
      <w:r>
        <w:rPr>
          <w:sz w:val="24"/>
        </w:rPr>
        <w:t>份，甲方执</w:t>
      </w:r>
      <w:r>
        <w:rPr>
          <w:rFonts w:hint="eastAsia"/>
          <w:sz w:val="24"/>
        </w:rPr>
        <w:t>肆</w:t>
      </w:r>
      <w:r>
        <w:rPr>
          <w:sz w:val="24"/>
        </w:rPr>
        <w:t>份</w:t>
      </w:r>
      <w:r>
        <w:rPr>
          <w:rFonts w:hint="eastAsia"/>
          <w:sz w:val="24"/>
        </w:rPr>
        <w:t>、乙方执肆份</w:t>
      </w:r>
      <w:r>
        <w:rPr>
          <w:sz w:val="24"/>
        </w:rPr>
        <w:t>，均具有同等法律效力</w:t>
      </w:r>
      <w:r>
        <w:rPr>
          <w:rFonts w:hint="eastAsia"/>
          <w:sz w:val="24"/>
        </w:rPr>
        <w:t>。</w:t>
      </w:r>
    </w:p>
    <w:p>
      <w:pPr>
        <w:spacing w:line="360" w:lineRule="auto"/>
        <w:ind w:left="789" w:leftChars="200" w:hanging="369" w:hangingChars="154"/>
        <w:rPr>
          <w:sz w:val="24"/>
        </w:rPr>
      </w:pPr>
    </w:p>
    <w:p>
      <w:pPr>
        <w:spacing w:line="360" w:lineRule="auto"/>
        <w:ind w:left="789" w:leftChars="200" w:hanging="369" w:hangingChars="154"/>
        <w:rPr>
          <w:sz w:val="24"/>
        </w:rPr>
      </w:pPr>
    </w:p>
    <w:p>
      <w:pPr>
        <w:spacing w:line="360" w:lineRule="auto"/>
        <w:ind w:left="789" w:leftChars="200" w:hanging="369" w:hangingChars="154"/>
        <w:rPr>
          <w:sz w:val="24"/>
        </w:rPr>
      </w:pPr>
    </w:p>
    <w:p>
      <w:pPr>
        <w:spacing w:line="360" w:lineRule="auto"/>
        <w:ind w:left="789" w:leftChars="200" w:hanging="369" w:hangingChars="154"/>
        <w:rPr>
          <w:sz w:val="24"/>
        </w:rPr>
      </w:pPr>
      <w:r>
        <w:rPr>
          <w:rFonts w:hint="eastAsia"/>
          <w:sz w:val="24"/>
        </w:rPr>
        <w:t xml:space="preserve">发包人名称:      </w:t>
      </w:r>
      <w:r>
        <w:rPr>
          <w:sz w:val="24"/>
        </w:rPr>
        <w:t xml:space="preserve">  </w:t>
      </w:r>
      <w:r>
        <w:rPr>
          <w:rFonts w:hint="eastAsia"/>
          <w:sz w:val="24"/>
        </w:rPr>
        <w:t xml:space="preserve">（盖章） </w:t>
      </w:r>
      <w:r>
        <w:rPr>
          <w:sz w:val="24"/>
        </w:rPr>
        <w:t xml:space="preserve">   </w:t>
      </w:r>
      <w:r>
        <w:rPr>
          <w:rFonts w:hint="eastAsia"/>
          <w:sz w:val="24"/>
        </w:rPr>
        <w:t xml:space="preserve">        </w:t>
      </w:r>
      <w:r>
        <w:rPr>
          <w:sz w:val="24"/>
        </w:rPr>
        <w:t xml:space="preserve"> </w:t>
      </w:r>
      <w:r>
        <w:rPr>
          <w:rFonts w:hint="eastAsia"/>
          <w:sz w:val="24"/>
        </w:rPr>
        <w:t xml:space="preserve">  设计人名称： </w:t>
      </w:r>
      <w:r>
        <w:rPr>
          <w:sz w:val="24"/>
        </w:rPr>
        <w:t xml:space="preserve">        </w:t>
      </w:r>
      <w:r>
        <w:rPr>
          <w:rFonts w:hint="eastAsia"/>
          <w:sz w:val="24"/>
        </w:rPr>
        <w:t xml:space="preserve"> （盖章）</w:t>
      </w:r>
      <w:r>
        <w:rPr>
          <w:sz w:val="24"/>
        </w:rPr>
        <w:t xml:space="preserve">                                     </w:t>
      </w:r>
    </w:p>
    <w:p>
      <w:pPr>
        <w:spacing w:line="360" w:lineRule="auto"/>
        <w:ind w:left="789" w:leftChars="200" w:hanging="369" w:hangingChars="154"/>
        <w:rPr>
          <w:sz w:val="24"/>
        </w:rPr>
      </w:pPr>
      <w:r>
        <w:rPr>
          <w:rFonts w:hint="eastAsia"/>
          <w:sz w:val="24"/>
        </w:rPr>
        <w:t xml:space="preserve">委托代理人： </w:t>
      </w:r>
      <w:r>
        <w:rPr>
          <w:sz w:val="24"/>
        </w:rPr>
        <w:t xml:space="preserve">                             </w:t>
      </w:r>
      <w:r>
        <w:rPr>
          <w:rFonts w:hint="eastAsia"/>
          <w:sz w:val="24"/>
        </w:rPr>
        <w:t>委托代理人：</w:t>
      </w:r>
    </w:p>
    <w:p>
      <w:pPr>
        <w:spacing w:line="360" w:lineRule="auto"/>
        <w:ind w:left="789" w:leftChars="200" w:hanging="369" w:hangingChars="154"/>
        <w:rPr>
          <w:sz w:val="24"/>
        </w:rPr>
      </w:pPr>
      <w:r>
        <w:rPr>
          <w:rFonts w:hint="eastAsia"/>
          <w:sz w:val="24"/>
        </w:rPr>
        <w:t xml:space="preserve">电话： </w:t>
      </w:r>
      <w:r>
        <w:rPr>
          <w:sz w:val="24"/>
        </w:rPr>
        <w:t xml:space="preserve">                                   </w:t>
      </w:r>
      <w:r>
        <w:rPr>
          <w:rFonts w:hint="eastAsia"/>
          <w:sz w:val="24"/>
        </w:rPr>
        <w:t>电话：</w:t>
      </w:r>
    </w:p>
    <w:p>
      <w:pPr>
        <w:spacing w:line="360" w:lineRule="auto"/>
        <w:ind w:left="789" w:leftChars="200" w:hanging="369" w:hangingChars="154"/>
        <w:rPr>
          <w:sz w:val="24"/>
        </w:rPr>
      </w:pPr>
      <w:r>
        <w:rPr>
          <w:rFonts w:hint="eastAsia"/>
          <w:sz w:val="24"/>
        </w:rPr>
        <w:t>日期： 202</w:t>
      </w:r>
      <w:r>
        <w:rPr>
          <w:sz w:val="24"/>
        </w:rPr>
        <w:t>3</w:t>
      </w:r>
      <w:r>
        <w:rPr>
          <w:rFonts w:hint="eastAsia"/>
          <w:sz w:val="24"/>
        </w:rPr>
        <w:t xml:space="preserve">年 </w:t>
      </w:r>
      <w:r>
        <w:rPr>
          <w:sz w:val="24"/>
        </w:rPr>
        <w:t xml:space="preserve"> </w:t>
      </w:r>
      <w:r>
        <w:rPr>
          <w:rFonts w:hint="eastAsia"/>
          <w:sz w:val="24"/>
        </w:rPr>
        <w:t xml:space="preserve">月 </w:t>
      </w:r>
      <w:r>
        <w:rPr>
          <w:sz w:val="24"/>
        </w:rPr>
        <w:t xml:space="preserve"> </w:t>
      </w:r>
      <w:r>
        <w:rPr>
          <w:rFonts w:hint="eastAsia"/>
          <w:sz w:val="24"/>
        </w:rPr>
        <w:t xml:space="preserve">日 </w:t>
      </w:r>
      <w:r>
        <w:rPr>
          <w:sz w:val="24"/>
        </w:rPr>
        <w:t xml:space="preserve">                   </w:t>
      </w:r>
      <w:r>
        <w:rPr>
          <w:rFonts w:hint="eastAsia"/>
          <w:sz w:val="24"/>
        </w:rPr>
        <w:t>日期： 202</w:t>
      </w:r>
      <w:r>
        <w:rPr>
          <w:sz w:val="24"/>
        </w:rPr>
        <w:t>3</w:t>
      </w:r>
      <w:r>
        <w:rPr>
          <w:rFonts w:hint="eastAsia"/>
          <w:sz w:val="24"/>
        </w:rPr>
        <w:t xml:space="preserve">年  月 </w:t>
      </w:r>
      <w:r>
        <w:rPr>
          <w:sz w:val="24"/>
        </w:rPr>
        <w:t xml:space="preserve"> </w:t>
      </w:r>
      <w:r>
        <w:rPr>
          <w:rFonts w:hint="eastAsia"/>
          <w:sz w:val="24"/>
        </w:rPr>
        <w:t>日</w:t>
      </w:r>
    </w:p>
    <w:p>
      <w:pPr>
        <w:spacing w:line="360" w:lineRule="auto"/>
        <w:ind w:left="789" w:leftChars="200" w:hanging="369" w:hangingChars="154"/>
        <w:rPr>
          <w:sz w:val="24"/>
        </w:rPr>
      </w:pPr>
    </w:p>
    <w:p>
      <w:pPr>
        <w:spacing w:line="360" w:lineRule="auto"/>
        <w:ind w:left="789" w:leftChars="200" w:hanging="369" w:hangingChars="154"/>
        <w:rPr>
          <w:sz w:val="24"/>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widowControl/>
        <w:spacing w:line="500" w:lineRule="exact"/>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hint="default" w:ascii="宋体" w:hAnsi="宋体" w:eastAsia="宋体"/>
          <w:color w:val="FF0000"/>
          <w:sz w:val="28"/>
          <w:szCs w:val="28"/>
          <w:lang w:val="en-US" w:eastAsia="zh-CN"/>
        </w:rPr>
      </w:pPr>
      <w:r>
        <w:rPr>
          <w:rFonts w:hint="eastAsia" w:ascii="宋体" w:hAnsi="宋体"/>
          <w:color w:val="FF0000"/>
          <w:sz w:val="28"/>
          <w:szCs w:val="28"/>
        </w:rPr>
        <w:t>开标时必须有公司招标办、纪委、及有关</w:t>
      </w:r>
      <w:r>
        <w:rPr>
          <w:rFonts w:hint="eastAsia" w:ascii="宋体" w:hAnsi="宋体"/>
          <w:color w:val="FF0000"/>
          <w:sz w:val="28"/>
          <w:szCs w:val="28"/>
          <w:lang w:val="en-US" w:eastAsia="zh-CN"/>
        </w:rPr>
        <w:t>项目申报部门</w:t>
      </w:r>
      <w:r>
        <w:rPr>
          <w:rFonts w:hint="eastAsia" w:ascii="宋体" w:hAnsi="宋体"/>
          <w:color w:val="FF0000"/>
          <w:sz w:val="28"/>
          <w:szCs w:val="28"/>
        </w:rPr>
        <w:t>人员参加，</w:t>
      </w:r>
      <w:r>
        <w:rPr>
          <w:rFonts w:hint="eastAsia" w:ascii="宋体" w:hAnsi="宋体"/>
          <w:sz w:val="28"/>
          <w:szCs w:val="28"/>
        </w:rPr>
        <w:t>开标人数不少</w:t>
      </w:r>
      <w:r>
        <w:rPr>
          <w:rFonts w:hint="eastAsia" w:ascii="宋体" w:hAnsi="宋体"/>
          <w:color w:val="FF0000"/>
          <w:sz w:val="28"/>
          <w:szCs w:val="28"/>
        </w:rPr>
        <w:t>于</w:t>
      </w:r>
      <w:r>
        <w:rPr>
          <w:rFonts w:hint="eastAsia" w:ascii="宋体" w:hAnsi="宋体"/>
          <w:color w:val="FF0000"/>
          <w:sz w:val="28"/>
          <w:szCs w:val="28"/>
          <w:lang w:val="en-US" w:eastAsia="zh-CN"/>
        </w:rPr>
        <w:t>5</w:t>
      </w:r>
      <w:r>
        <w:rPr>
          <w:rFonts w:hint="eastAsia" w:ascii="宋体" w:hAnsi="宋体"/>
          <w:color w:val="FF0000"/>
          <w:sz w:val="28"/>
          <w:szCs w:val="28"/>
        </w:rPr>
        <w:t>人</w:t>
      </w:r>
      <w:r>
        <w:rPr>
          <w:rFonts w:hint="eastAsia" w:ascii="宋体" w:hAnsi="宋体"/>
          <w:sz w:val="28"/>
          <w:szCs w:val="28"/>
        </w:rPr>
        <w:t>，由项目实施单位</w:t>
      </w:r>
      <w:r>
        <w:rPr>
          <w:rFonts w:hint="eastAsia" w:ascii="宋体" w:hAnsi="宋体"/>
          <w:color w:val="auto"/>
          <w:sz w:val="28"/>
          <w:szCs w:val="28"/>
        </w:rPr>
        <w:t>核定投标内容是否与招标内容、要求相符，相符后确定原则为</w:t>
      </w:r>
      <w:r>
        <w:rPr>
          <w:rFonts w:hint="eastAsia" w:ascii="宋体" w:hAnsi="宋体"/>
          <w:color w:val="auto"/>
          <w:sz w:val="28"/>
          <w:szCs w:val="28"/>
          <w:lang w:eastAsia="zh-CN"/>
        </w:rPr>
        <w:t>：投标数量小于</w:t>
      </w:r>
      <w:r>
        <w:rPr>
          <w:rFonts w:hint="eastAsia" w:ascii="宋体" w:hAnsi="宋体"/>
          <w:color w:val="auto"/>
          <w:sz w:val="28"/>
          <w:szCs w:val="28"/>
          <w:lang w:val="en-US" w:eastAsia="zh-CN"/>
        </w:rPr>
        <w:t>5家时，合理低价</w:t>
      </w:r>
      <w:r>
        <w:rPr>
          <w:rFonts w:hint="eastAsia" w:ascii="宋体" w:hAnsi="宋体"/>
          <w:color w:val="auto"/>
          <w:sz w:val="28"/>
          <w:szCs w:val="28"/>
        </w:rPr>
        <w:t>的单位中标</w:t>
      </w:r>
      <w:r>
        <w:rPr>
          <w:rFonts w:hint="eastAsia" w:ascii="宋体" w:hAnsi="宋体"/>
          <w:color w:val="auto"/>
          <w:sz w:val="28"/>
          <w:szCs w:val="28"/>
          <w:lang w:eastAsia="zh-CN"/>
        </w:rPr>
        <w:t>；投标数量大于等于</w:t>
      </w:r>
      <w:r>
        <w:rPr>
          <w:rFonts w:hint="eastAsia" w:ascii="宋体" w:hAnsi="宋体"/>
          <w:color w:val="auto"/>
          <w:sz w:val="28"/>
          <w:szCs w:val="28"/>
          <w:lang w:val="en-US" w:eastAsia="zh-CN"/>
        </w:rPr>
        <w:t>5家时由合理次低价单位中标。</w:t>
      </w:r>
    </w:p>
    <w:p>
      <w:pPr>
        <w:spacing w:line="440" w:lineRule="exact"/>
        <w:rPr>
          <w:rFonts w:ascii="宋体" w:hAnsi="宋体"/>
          <w:sz w:val="28"/>
          <w:szCs w:val="28"/>
        </w:rPr>
      </w:pPr>
      <w:bookmarkStart w:id="0" w:name="_GoBack"/>
      <w:bookmarkEnd w:id="0"/>
    </w:p>
    <w:p>
      <w:pPr>
        <w:spacing w:line="440" w:lineRule="exact"/>
        <w:rPr>
          <w:rFonts w:ascii="宋体" w:hAnsi="宋体"/>
          <w:sz w:val="28"/>
          <w:szCs w:val="28"/>
        </w:rPr>
      </w:pPr>
    </w:p>
    <w:p>
      <w:pPr>
        <w:spacing w:line="440" w:lineRule="exact"/>
        <w:rPr>
          <w:rFonts w:ascii="宋体" w:hAnsi="宋体"/>
          <w:sz w:val="28"/>
          <w:szCs w:val="28"/>
        </w:rPr>
      </w:pPr>
    </w:p>
    <w:p>
      <w:pPr>
        <w:numPr>
          <w:ilvl w:val="0"/>
          <w:numId w:val="5"/>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w:t>
      </w:r>
    </w:p>
    <w:p>
      <w:pPr>
        <w:spacing w:line="440" w:lineRule="exact"/>
        <w:rPr>
          <w:rFonts w:ascii="宋体" w:hAnsi="宋体"/>
          <w:sz w:val="32"/>
          <w:szCs w:val="32"/>
        </w:rPr>
      </w:pPr>
    </w:p>
    <w:tbl>
      <w:tblPr>
        <w:tblStyle w:val="30"/>
        <w:tblW w:w="10127" w:type="dxa"/>
        <w:tblInd w:w="93" w:type="dxa"/>
        <w:tblLayout w:type="autofit"/>
        <w:tblCellMar>
          <w:top w:w="0" w:type="dxa"/>
          <w:left w:w="108" w:type="dxa"/>
          <w:bottom w:w="0" w:type="dxa"/>
          <w:right w:w="108" w:type="dxa"/>
        </w:tblCellMar>
      </w:tblPr>
      <w:tblGrid>
        <w:gridCol w:w="667"/>
        <w:gridCol w:w="1786"/>
        <w:gridCol w:w="1786"/>
        <w:gridCol w:w="1219"/>
        <w:gridCol w:w="1623"/>
        <w:gridCol w:w="3046"/>
      </w:tblGrid>
      <w:tr>
        <w:tblPrEx>
          <w:tblCellMar>
            <w:top w:w="0" w:type="dxa"/>
            <w:left w:w="108" w:type="dxa"/>
            <w:bottom w:w="0" w:type="dxa"/>
            <w:right w:w="108" w:type="dxa"/>
          </w:tblCellMar>
        </w:tblPrEx>
        <w:trPr>
          <w:trHeight w:val="634" w:hRule="atLeast"/>
        </w:trPr>
        <w:tc>
          <w:tcPr>
            <w:tcW w:w="1012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36"/>
                <w:szCs w:val="36"/>
              </w:rPr>
            </w:pPr>
            <w:r>
              <w:rPr>
                <w:rStyle w:val="33"/>
                <w:rFonts w:hint="eastAsia"/>
                <w:bCs/>
                <w:sz w:val="28"/>
                <w:szCs w:val="28"/>
              </w:rPr>
              <w:t>消防图纸设计项目</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面积（平方米）</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单价（元）</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总价（元）</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消防图纸设计费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33000</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kern w:val="0"/>
                <w:sz w:val="22"/>
                <w:szCs w:val="22"/>
              </w:rPr>
            </w:pPr>
            <w:r>
              <w:rPr>
                <w:rFonts w:hint="eastAsia" w:ascii="宋体" w:hAnsi="宋体" w:cs="宋体"/>
                <w:color w:val="FF0000"/>
                <w:sz w:val="22"/>
                <w:szCs w:val="22"/>
              </w:rPr>
              <w:t>按照相关规范，设计消防自动报警、喷淋、消火栓、应急照明疏散系统、防排烟系统、防火门、防火卷帘等，图纸通过消防救援大队审核通过。</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0" w:type="auto"/>
            <w:gridSpan w:val="6"/>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备注：此报价含增值税专用发票税金。增值税专用发票税率为（   ）%</w:t>
            </w:r>
          </w:p>
        </w:tc>
      </w:tr>
    </w:tbl>
    <w:p>
      <w:pPr>
        <w:spacing w:line="440" w:lineRule="exact"/>
        <w:rPr>
          <w:rFonts w:ascii="宋体" w:hAnsi="宋体"/>
          <w:sz w:val="32"/>
          <w:szCs w:val="32"/>
        </w:rPr>
      </w:pPr>
    </w:p>
    <w:p>
      <w:pPr>
        <w:pStyle w:val="2"/>
        <w:rPr>
          <w:rFonts w:ascii="宋体" w:hAnsi="宋体"/>
        </w:rPr>
      </w:pPr>
    </w:p>
    <w:p/>
    <w:p/>
    <w:p>
      <w:pPr>
        <w:pStyle w:val="2"/>
        <w:rPr>
          <w:rFonts w:hint="eastAsia"/>
        </w:rPr>
      </w:pPr>
    </w:p>
    <w:p>
      <w:pPr>
        <w:numPr>
          <w:ilvl w:val="0"/>
          <w:numId w:val="6"/>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 xml:space="preserve">日 期： </w:t>
      </w:r>
      <w:r>
        <w:rPr>
          <w:sz w:val="28"/>
          <w:szCs w:val="28"/>
        </w:rPr>
        <w:t xml:space="preserve"> </w:t>
      </w: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rPr>
          <w:rFonts w:hint="eastAsia"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 xml:space="preserve">日 期：年 </w:t>
      </w:r>
      <w:r>
        <w:rPr>
          <w:rFonts w:ascii="宋体" w:hAnsi="宋体" w:cs="宋体"/>
          <w:sz w:val="28"/>
        </w:rPr>
        <w:t xml:space="preserve"> </w:t>
      </w:r>
      <w:r>
        <w:rPr>
          <w:rFonts w:hint="eastAsia" w:ascii="宋体" w:hAnsi="宋体" w:cs="宋体"/>
          <w:sz w:val="28"/>
        </w:rPr>
        <w:t xml:space="preserve">月 </w:t>
      </w:r>
      <w:r>
        <w:rPr>
          <w:rFonts w:ascii="宋体" w:hAnsi="宋体" w:cs="宋体"/>
          <w:sz w:val="28"/>
        </w:rPr>
        <w:t xml:space="preserve"> </w:t>
      </w:r>
      <w:r>
        <w:rPr>
          <w:rFonts w:hint="eastAsia" w:ascii="宋体" w:hAnsi="宋体" w:cs="宋体"/>
          <w:sz w:val="28"/>
        </w:rPr>
        <w:t>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hint="eastAsia"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ascii="宋体" w:hAnsi="宋体" w:cs="宋体"/>
          <w:color w:val="000000"/>
          <w:sz w:val="24"/>
        </w:rPr>
        <w:t xml:space="preserve"> </w:t>
      </w:r>
      <w:r>
        <w:rPr>
          <w:rFonts w:hint="eastAsia" w:ascii="宋体" w:hAnsi="宋体" w:cs="宋体"/>
          <w:color w:val="000000"/>
          <w:sz w:val="24"/>
        </w:rPr>
        <w:t>（盖章）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w:t>
      </w:r>
      <w:r>
        <w:rPr>
          <w:rFonts w:ascii="宋体" w:hAnsi="宋体" w:cs="宋体"/>
          <w:color w:val="000000"/>
          <w:sz w:val="24"/>
          <w:u w:val="single"/>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 xml:space="preserve">授权委托日期：年 </w:t>
      </w:r>
      <w:r>
        <w:rPr>
          <w:rFonts w:ascii="宋体"/>
          <w:sz w:val="24"/>
        </w:rPr>
        <w:t xml:space="preserve"> </w:t>
      </w:r>
      <w:r>
        <w:rPr>
          <w:rFonts w:hint="eastAsia" w:ascii="宋体"/>
          <w:sz w:val="24"/>
        </w:rPr>
        <w:t>月 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pStyle w:val="2"/>
        <w:rPr>
          <w:rFonts w:hint="eastAsia"/>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范、图纸、工程量清单的条件承包上述工程质量设计。</w:t>
      </w:r>
    </w:p>
    <w:p>
      <w:pPr>
        <w:numPr>
          <w:ilvl w:val="0"/>
          <w:numId w:val="8"/>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8"/>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8"/>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8"/>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一旦我方中标，我方保证按合同中规定的工期提供设计服务</w:t>
      </w:r>
      <w:r>
        <w:rPr>
          <w:rFonts w:hint="eastAsia" w:ascii="宋体"/>
          <w:color w:val="000000"/>
          <w:sz w:val="24"/>
        </w:rPr>
        <w:t>。</w:t>
      </w:r>
    </w:p>
    <w:p>
      <w:pPr>
        <w:numPr>
          <w:ilvl w:val="0"/>
          <w:numId w:val="8"/>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8"/>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8"/>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8"/>
        </w:numPr>
        <w:adjustRightInd w:val="0"/>
        <w:spacing w:line="420" w:lineRule="exact"/>
        <w:textAlignment w:val="baseline"/>
        <w:rPr>
          <w:rFonts w:ascii="宋体"/>
          <w:sz w:val="24"/>
        </w:rPr>
      </w:pPr>
      <w:r>
        <w:rPr>
          <w:rFonts w:hint="eastAsia" w:ascii="宋体"/>
          <w:sz w:val="24"/>
        </w:rPr>
        <w:t>我方金额为人民币元的投标保证金已递交。</w:t>
      </w:r>
    </w:p>
    <w:p>
      <w:pPr>
        <w:numPr>
          <w:ilvl w:val="0"/>
          <w:numId w:val="8"/>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8"/>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pStyle w:val="2"/>
        <w:jc w:val="center"/>
      </w:pPr>
      <w:r>
        <w:rPr>
          <w:rFonts w:hint="eastAsia" w:ascii="宋体"/>
          <w:sz w:val="24"/>
        </w:rPr>
        <w:br w:type="page"/>
      </w:r>
      <w:r>
        <w:rPr>
          <w:rFonts w:hint="eastAsia" w:ascii="宋体"/>
          <w:sz w:val="44"/>
          <w:szCs w:val="44"/>
        </w:rPr>
        <w:t>四、</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pStyle w:val="2"/>
        <w:jc w:val="center"/>
        <w:rPr>
          <w:sz w:val="44"/>
          <w:szCs w:val="44"/>
        </w:rPr>
      </w:pPr>
    </w:p>
    <w:p>
      <w:pPr>
        <w:pStyle w:val="2"/>
        <w:jc w:val="center"/>
        <w:rPr>
          <w:sz w:val="44"/>
          <w:szCs w:val="44"/>
        </w:rPr>
      </w:pPr>
      <w:r>
        <w:rPr>
          <w:rFonts w:hint="eastAsia"/>
          <w:sz w:val="44"/>
          <w:szCs w:val="44"/>
        </w:rPr>
        <w:t>五、设计方案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pStyle w:val="2"/>
        <w:jc w:val="center"/>
        <w:rPr>
          <w:sz w:val="44"/>
          <w:szCs w:val="44"/>
        </w:rPr>
      </w:pPr>
      <w:r>
        <w:rPr>
          <w:rFonts w:hint="eastAsia"/>
          <w:sz w:val="44"/>
          <w:szCs w:val="44"/>
        </w:rPr>
        <w:t>六、服务承诺书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七、资格证明文件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p>
    <w:sectPr>
      <w:footerReference r:id="rId4" w:type="first"/>
      <w:footerReference r:id="rId3" w:type="default"/>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4"/>
      <w:numFmt w:val="chineseCounting"/>
      <w:suff w:val="space"/>
      <w:lvlText w:val="第%1章"/>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00000015"/>
    <w:multiLevelType w:val="singleLevel"/>
    <w:tmpl w:val="00000015"/>
    <w:lvl w:ilvl="0" w:tentative="0">
      <w:start w:val="6"/>
      <w:numFmt w:val="chineseCounting"/>
      <w:suff w:val="space"/>
      <w:lvlText w:val="第%1章"/>
      <w:lvlJc w:val="left"/>
    </w:lvl>
  </w:abstractNum>
  <w:abstractNum w:abstractNumId="7">
    <w:nsid w:val="58266A49"/>
    <w:multiLevelType w:val="singleLevel"/>
    <w:tmpl w:val="58266A49"/>
    <w:lvl w:ilvl="0" w:tentative="0">
      <w:start w:val="1"/>
      <w:numFmt w:val="chineseCounting"/>
      <w:suff w:val="space"/>
      <w:lvlText w:val="%1、"/>
      <w:lvlJc w:val="left"/>
    </w:lvl>
  </w:abstractNum>
  <w:num w:numId="1">
    <w:abstractNumId w:val="2"/>
  </w:num>
  <w:num w:numId="2">
    <w:abstractNumId w:val="1"/>
  </w:num>
  <w:num w:numId="3">
    <w:abstractNumId w:val="3"/>
  </w:num>
  <w:num w:numId="4">
    <w:abstractNumId w:val="7"/>
  </w:num>
  <w:num w:numId="5">
    <w:abstractNumId w:val="0"/>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710E"/>
    <w:rsid w:val="00051725"/>
    <w:rsid w:val="000F0181"/>
    <w:rsid w:val="00107417"/>
    <w:rsid w:val="001349F8"/>
    <w:rsid w:val="001378C8"/>
    <w:rsid w:val="00172A27"/>
    <w:rsid w:val="001A22E5"/>
    <w:rsid w:val="001E21A9"/>
    <w:rsid w:val="00262E33"/>
    <w:rsid w:val="00272E80"/>
    <w:rsid w:val="002869E3"/>
    <w:rsid w:val="002B6AC3"/>
    <w:rsid w:val="002C7177"/>
    <w:rsid w:val="002E57E7"/>
    <w:rsid w:val="002E5A84"/>
    <w:rsid w:val="002F2E2B"/>
    <w:rsid w:val="003D7BC1"/>
    <w:rsid w:val="00412890"/>
    <w:rsid w:val="00420606"/>
    <w:rsid w:val="00435DEA"/>
    <w:rsid w:val="004778FF"/>
    <w:rsid w:val="00482AD9"/>
    <w:rsid w:val="004910EC"/>
    <w:rsid w:val="004977E7"/>
    <w:rsid w:val="0051320E"/>
    <w:rsid w:val="00532BDC"/>
    <w:rsid w:val="00565AAA"/>
    <w:rsid w:val="00572961"/>
    <w:rsid w:val="005B54AE"/>
    <w:rsid w:val="006278BB"/>
    <w:rsid w:val="00661B0B"/>
    <w:rsid w:val="006B5E41"/>
    <w:rsid w:val="006B69FB"/>
    <w:rsid w:val="007301DC"/>
    <w:rsid w:val="007376C1"/>
    <w:rsid w:val="007419C9"/>
    <w:rsid w:val="00784B67"/>
    <w:rsid w:val="007B0DED"/>
    <w:rsid w:val="007E1EDE"/>
    <w:rsid w:val="0085688B"/>
    <w:rsid w:val="008A539F"/>
    <w:rsid w:val="008E17BA"/>
    <w:rsid w:val="009158FE"/>
    <w:rsid w:val="00975DBE"/>
    <w:rsid w:val="009838C5"/>
    <w:rsid w:val="009B4ECE"/>
    <w:rsid w:val="00AC3011"/>
    <w:rsid w:val="00AE60F5"/>
    <w:rsid w:val="00B923ED"/>
    <w:rsid w:val="00B94F9F"/>
    <w:rsid w:val="00BA230B"/>
    <w:rsid w:val="00BB7F02"/>
    <w:rsid w:val="00BC2B1F"/>
    <w:rsid w:val="00C05F0C"/>
    <w:rsid w:val="00C769F7"/>
    <w:rsid w:val="00C945BE"/>
    <w:rsid w:val="00CA6170"/>
    <w:rsid w:val="00CA68E0"/>
    <w:rsid w:val="00CB0CFE"/>
    <w:rsid w:val="00CC64A9"/>
    <w:rsid w:val="00CD4F43"/>
    <w:rsid w:val="00CE278F"/>
    <w:rsid w:val="00D07401"/>
    <w:rsid w:val="00D10D26"/>
    <w:rsid w:val="00D77351"/>
    <w:rsid w:val="00D860C2"/>
    <w:rsid w:val="00D90E5F"/>
    <w:rsid w:val="00DA7BE1"/>
    <w:rsid w:val="00DF6C19"/>
    <w:rsid w:val="00DF7A53"/>
    <w:rsid w:val="00E431D4"/>
    <w:rsid w:val="00E76577"/>
    <w:rsid w:val="00E95882"/>
    <w:rsid w:val="00EA130D"/>
    <w:rsid w:val="00F366EC"/>
    <w:rsid w:val="00F73124"/>
    <w:rsid w:val="00F845E3"/>
    <w:rsid w:val="00FB3169"/>
    <w:rsid w:val="00FC4AA9"/>
    <w:rsid w:val="00FE37B7"/>
    <w:rsid w:val="020C4532"/>
    <w:rsid w:val="02371E69"/>
    <w:rsid w:val="02623D3E"/>
    <w:rsid w:val="02CC1957"/>
    <w:rsid w:val="03904BD3"/>
    <w:rsid w:val="03923247"/>
    <w:rsid w:val="03B17792"/>
    <w:rsid w:val="03EF5E8F"/>
    <w:rsid w:val="04866A21"/>
    <w:rsid w:val="05B466CA"/>
    <w:rsid w:val="05BA261F"/>
    <w:rsid w:val="05CC3788"/>
    <w:rsid w:val="062C6BB2"/>
    <w:rsid w:val="067F5421"/>
    <w:rsid w:val="06A34167"/>
    <w:rsid w:val="07886BEA"/>
    <w:rsid w:val="07966D78"/>
    <w:rsid w:val="08A26CE2"/>
    <w:rsid w:val="08C050E3"/>
    <w:rsid w:val="0A3E7253"/>
    <w:rsid w:val="0A9E4960"/>
    <w:rsid w:val="0B7061D0"/>
    <w:rsid w:val="0B85681A"/>
    <w:rsid w:val="0BB5501B"/>
    <w:rsid w:val="0BF3428E"/>
    <w:rsid w:val="0E7476B0"/>
    <w:rsid w:val="0FB1408E"/>
    <w:rsid w:val="103F5527"/>
    <w:rsid w:val="10A5027A"/>
    <w:rsid w:val="10AE3065"/>
    <w:rsid w:val="10D23002"/>
    <w:rsid w:val="115D3EA7"/>
    <w:rsid w:val="11816708"/>
    <w:rsid w:val="11E11623"/>
    <w:rsid w:val="123359B3"/>
    <w:rsid w:val="133975DA"/>
    <w:rsid w:val="137C667D"/>
    <w:rsid w:val="14265103"/>
    <w:rsid w:val="14E83C4D"/>
    <w:rsid w:val="15075A1D"/>
    <w:rsid w:val="17220167"/>
    <w:rsid w:val="17CA7D98"/>
    <w:rsid w:val="191C2E55"/>
    <w:rsid w:val="1951160B"/>
    <w:rsid w:val="19700BF0"/>
    <w:rsid w:val="19967E09"/>
    <w:rsid w:val="1E1F1924"/>
    <w:rsid w:val="1EE03162"/>
    <w:rsid w:val="201C198C"/>
    <w:rsid w:val="2153779A"/>
    <w:rsid w:val="22E5584B"/>
    <w:rsid w:val="23470B16"/>
    <w:rsid w:val="23A55430"/>
    <w:rsid w:val="242B6642"/>
    <w:rsid w:val="24596D0B"/>
    <w:rsid w:val="251F43E5"/>
    <w:rsid w:val="25402BCD"/>
    <w:rsid w:val="25B47E41"/>
    <w:rsid w:val="26034D00"/>
    <w:rsid w:val="26D80B7C"/>
    <w:rsid w:val="27BA54EB"/>
    <w:rsid w:val="282C4737"/>
    <w:rsid w:val="2A53580A"/>
    <w:rsid w:val="2AEF0692"/>
    <w:rsid w:val="2CAB47C4"/>
    <w:rsid w:val="2D4B17F5"/>
    <w:rsid w:val="2DF51603"/>
    <w:rsid w:val="2E9D1E84"/>
    <w:rsid w:val="2EBF74C0"/>
    <w:rsid w:val="2F3D6D78"/>
    <w:rsid w:val="30234840"/>
    <w:rsid w:val="31FC1971"/>
    <w:rsid w:val="320220DA"/>
    <w:rsid w:val="32052280"/>
    <w:rsid w:val="32530536"/>
    <w:rsid w:val="33EA7980"/>
    <w:rsid w:val="35A57946"/>
    <w:rsid w:val="36136183"/>
    <w:rsid w:val="36BE6EA2"/>
    <w:rsid w:val="379754E2"/>
    <w:rsid w:val="37EB3CC7"/>
    <w:rsid w:val="38EE7B1B"/>
    <w:rsid w:val="39C64CFA"/>
    <w:rsid w:val="3AFD7ACA"/>
    <w:rsid w:val="3BA548E8"/>
    <w:rsid w:val="3C3C5A55"/>
    <w:rsid w:val="3C634FC1"/>
    <w:rsid w:val="3D8726E3"/>
    <w:rsid w:val="3EAD77E8"/>
    <w:rsid w:val="3F1C6E5B"/>
    <w:rsid w:val="3F34383F"/>
    <w:rsid w:val="3FDA5514"/>
    <w:rsid w:val="3FE65EE7"/>
    <w:rsid w:val="409018AF"/>
    <w:rsid w:val="4097023D"/>
    <w:rsid w:val="44D10724"/>
    <w:rsid w:val="46B502C1"/>
    <w:rsid w:val="487D058D"/>
    <w:rsid w:val="48DB1B35"/>
    <w:rsid w:val="4AA81951"/>
    <w:rsid w:val="4B4E226D"/>
    <w:rsid w:val="4B96535B"/>
    <w:rsid w:val="4C225E2E"/>
    <w:rsid w:val="4C8E136F"/>
    <w:rsid w:val="4CA0731E"/>
    <w:rsid w:val="4DF27705"/>
    <w:rsid w:val="4E516B22"/>
    <w:rsid w:val="4F650007"/>
    <w:rsid w:val="505F4CC4"/>
    <w:rsid w:val="50C9525B"/>
    <w:rsid w:val="51442461"/>
    <w:rsid w:val="519759E7"/>
    <w:rsid w:val="522F1397"/>
    <w:rsid w:val="5255514F"/>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A291B55"/>
    <w:rsid w:val="5AA71877"/>
    <w:rsid w:val="5C4F5732"/>
    <w:rsid w:val="5E1A07FE"/>
    <w:rsid w:val="5E260E6F"/>
    <w:rsid w:val="5F4D3766"/>
    <w:rsid w:val="5F7C1524"/>
    <w:rsid w:val="60D963B6"/>
    <w:rsid w:val="616404C2"/>
    <w:rsid w:val="62044259"/>
    <w:rsid w:val="62483076"/>
    <w:rsid w:val="62F54353"/>
    <w:rsid w:val="63350368"/>
    <w:rsid w:val="63704B06"/>
    <w:rsid w:val="63E0395B"/>
    <w:rsid w:val="6588794E"/>
    <w:rsid w:val="69D93E23"/>
    <w:rsid w:val="6B1F23DB"/>
    <w:rsid w:val="6BA1339E"/>
    <w:rsid w:val="6BB25403"/>
    <w:rsid w:val="6C49438C"/>
    <w:rsid w:val="6C7517D5"/>
    <w:rsid w:val="6E026A73"/>
    <w:rsid w:val="6E667545"/>
    <w:rsid w:val="7013077D"/>
    <w:rsid w:val="70CF4FA3"/>
    <w:rsid w:val="70FD515F"/>
    <w:rsid w:val="7121017E"/>
    <w:rsid w:val="71CA611F"/>
    <w:rsid w:val="72153A14"/>
    <w:rsid w:val="722F6EF9"/>
    <w:rsid w:val="739509AF"/>
    <w:rsid w:val="73A50878"/>
    <w:rsid w:val="73A62BBC"/>
    <w:rsid w:val="73DD4C6E"/>
    <w:rsid w:val="73E144C9"/>
    <w:rsid w:val="73EB5C6A"/>
    <w:rsid w:val="73F352DB"/>
    <w:rsid w:val="753D6AB2"/>
    <w:rsid w:val="754643C6"/>
    <w:rsid w:val="76946834"/>
    <w:rsid w:val="76F30334"/>
    <w:rsid w:val="778221C6"/>
    <w:rsid w:val="77A55E43"/>
    <w:rsid w:val="77A92207"/>
    <w:rsid w:val="78541B7A"/>
    <w:rsid w:val="78FB3062"/>
    <w:rsid w:val="79C348EA"/>
    <w:rsid w:val="7A9726FE"/>
    <w:rsid w:val="7C7E1F1B"/>
    <w:rsid w:val="7CBE7E64"/>
    <w:rsid w:val="7E160753"/>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26</Pages>
  <Words>9380</Words>
  <Characters>10087</Characters>
  <Lines>80</Lines>
  <Paragraphs>22</Paragraphs>
  <TotalTime>73</TotalTime>
  <ScaleCrop>false</ScaleCrop>
  <LinksUpToDate>false</LinksUpToDate>
  <CharactersWithSpaces>10938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1126346032</cp:lastModifiedBy>
  <cp:lastPrinted>2010-03-11T08:23:00Z</cp:lastPrinted>
  <dcterms:modified xsi:type="dcterms:W3CDTF">2023-04-26T01:43:55Z</dcterms:modified>
  <dc:title>北国益新</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5D6D30AA4A6043099C61D404E2324FF3</vt:lpwstr>
  </property>
</Properties>
</file>