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spacing w:line="240" w:lineRule="auto"/>
        <w:jc w:val="center"/>
        <w:rPr>
          <w:rFonts w:ascii="宋体" w:hAnsi="宋体" w:cs="宋体"/>
          <w:b/>
          <w:bCs/>
          <w:sz w:val="28"/>
          <w:szCs w:val="28"/>
          <w:u w:val="single"/>
        </w:rPr>
      </w:pPr>
      <w:r>
        <w:rPr>
          <w:rFonts w:hint="eastAsia" w:ascii="宋体" w:hAnsi="宋体" w:cs="宋体"/>
          <w:b/>
          <w:bCs/>
          <w:color w:val="000000"/>
          <w:sz w:val="52"/>
          <w:szCs w:val="52"/>
          <w:u w:val="single"/>
          <w:shd w:val="clear" w:color="auto" w:fill="FFFFFF"/>
        </w:rPr>
        <w:t>北国益安购物广场（中华大街粮库项目）一二层拆除</w:t>
      </w:r>
      <w:r>
        <w:rPr>
          <w:rFonts w:hint="eastAsia" w:ascii="宋体" w:hAnsi="宋体" w:cs="宋体"/>
          <w:b/>
          <w:bCs/>
          <w:sz w:val="52"/>
          <w:szCs w:val="52"/>
          <w:u w:val="single"/>
        </w:rPr>
        <w:t>项目</w:t>
      </w:r>
    </w:p>
    <w:p>
      <w:pPr>
        <w:spacing w:line="240" w:lineRule="auto"/>
        <w:rPr>
          <w:rFonts w:ascii="宋体"/>
          <w:b/>
          <w:sz w:val="28"/>
          <w:szCs w:val="28"/>
        </w:rPr>
      </w:pPr>
    </w:p>
    <w:p>
      <w:pPr>
        <w:spacing w:line="240" w:lineRule="auto"/>
        <w:jc w:val="center"/>
        <w:rPr>
          <w:rFonts w:ascii="宋体"/>
          <w:b/>
          <w:sz w:val="28"/>
          <w:szCs w:val="28"/>
        </w:rPr>
      </w:pPr>
    </w:p>
    <w:p>
      <w:pPr>
        <w:spacing w:line="240" w:lineRule="auto"/>
        <w:jc w:val="center"/>
        <w:rPr>
          <w:rFonts w:ascii="宋体"/>
          <w:b/>
          <w:sz w:val="84"/>
          <w:szCs w:val="84"/>
        </w:rPr>
      </w:pPr>
      <w:r>
        <w:rPr>
          <w:rFonts w:hint="eastAsia" w:ascii="宋体"/>
          <w:b/>
          <w:sz w:val="84"/>
          <w:szCs w:val="84"/>
        </w:rPr>
        <w:t>招标文件</w:t>
      </w:r>
    </w:p>
    <w:p>
      <w:pPr>
        <w:spacing w:line="240" w:lineRule="auto"/>
        <w:jc w:val="center"/>
        <w:rPr>
          <w:rFonts w:ascii="宋体"/>
          <w:b/>
          <w:sz w:val="28"/>
          <w:szCs w:val="28"/>
        </w:rPr>
      </w:pPr>
    </w:p>
    <w:p>
      <w:pPr>
        <w:rPr>
          <w:rFonts w:ascii="宋体"/>
          <w:b/>
          <w:sz w:val="28"/>
          <w:szCs w:val="28"/>
        </w:rPr>
      </w:pPr>
    </w:p>
    <w:p>
      <w:pPr>
        <w:rPr>
          <w:rFonts w:ascii="宋体"/>
          <w:b/>
          <w:sz w:val="28"/>
          <w:szCs w:val="28"/>
        </w:rPr>
      </w:pPr>
    </w:p>
    <w:p>
      <w:pPr>
        <w:rPr>
          <w:rFonts w:ascii="宋体" w:hAnsi="宋体" w:cs="宋体"/>
          <w:bCs/>
          <w:sz w:val="36"/>
          <w:szCs w:val="36"/>
        </w:rPr>
      </w:pPr>
      <w:r>
        <w:rPr>
          <w:rFonts w:hint="eastAsia" w:ascii="宋体"/>
          <w:b/>
          <w:spacing w:val="80"/>
          <w:sz w:val="36"/>
          <w:szCs w:val="36"/>
        </w:rPr>
        <w:t>招标单位</w:t>
      </w:r>
      <w:r>
        <w:rPr>
          <w:rFonts w:hint="eastAsia" w:ascii="宋体"/>
          <w:b/>
          <w:sz w:val="36"/>
          <w:szCs w:val="36"/>
        </w:rPr>
        <w:t>：北国商城股份有限公司</w:t>
      </w:r>
    </w:p>
    <w:p>
      <w:pPr>
        <w:rPr>
          <w:b/>
          <w:sz w:val="28"/>
          <w:szCs w:val="28"/>
        </w:rPr>
      </w:pPr>
    </w:p>
    <w:p>
      <w:pPr>
        <w:rPr>
          <w:b/>
          <w:sz w:val="28"/>
          <w:szCs w:val="28"/>
        </w:rPr>
      </w:pPr>
      <w:r>
        <w:rPr>
          <w:rFonts w:hint="eastAsia" w:ascii="宋体"/>
          <w:b/>
          <w:spacing w:val="80"/>
          <w:sz w:val="36"/>
          <w:szCs w:val="36"/>
        </w:rPr>
        <w:t>项目编号：</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3</w:t>
      </w:r>
      <w:r>
        <w:rPr>
          <w:rFonts w:hint="eastAsia" w:ascii="宋体"/>
          <w:b/>
          <w:sz w:val="28"/>
          <w:szCs w:val="28"/>
        </w:rPr>
        <w:t>年 4月</w:t>
      </w:r>
      <w:r>
        <w:rPr>
          <w:rFonts w:hint="eastAsia" w:ascii="宋体"/>
          <w:b/>
          <w:sz w:val="28"/>
          <w:szCs w:val="28"/>
          <w:lang w:val="en-US" w:eastAsia="zh-CN"/>
        </w:rPr>
        <w:t>27</w:t>
      </w:r>
      <w:r>
        <w:rPr>
          <w:rFonts w:hint="eastAsia" w:ascii="宋体"/>
          <w:b/>
          <w:sz w:val="28"/>
          <w:szCs w:val="28"/>
        </w:rPr>
        <w:t xml:space="preserve"> 日</w:t>
      </w:r>
    </w:p>
    <w:p>
      <w:pPr>
        <w:rPr>
          <w:rFonts w:ascii="宋体" w:hAnsi="宋体"/>
          <w:w w:val="97"/>
          <w:sz w:val="28"/>
          <w:szCs w:val="28"/>
        </w:rPr>
      </w:pPr>
    </w:p>
    <w:p>
      <w:pPr>
        <w:ind w:firstLine="3036" w:firstLineChars="600"/>
        <w:rPr>
          <w:rFonts w:ascii="宋体" w:hAnsi="宋体"/>
          <w:b/>
          <w:bCs/>
          <w:w w:val="97"/>
          <w:sz w:val="52"/>
          <w:szCs w:val="52"/>
        </w:rPr>
      </w:pPr>
    </w:p>
    <w:p>
      <w:pPr>
        <w:spacing w:line="240" w:lineRule="auto"/>
        <w:ind w:firstLine="3036" w:firstLineChars="600"/>
        <w:rPr>
          <w:rFonts w:ascii="宋体" w:hAnsi="宋体"/>
          <w:b/>
          <w:bCs/>
          <w:w w:val="97"/>
          <w:sz w:val="52"/>
          <w:szCs w:val="52"/>
        </w:rPr>
      </w:pPr>
    </w:p>
    <w:p>
      <w:pPr>
        <w:spacing w:line="240" w:lineRule="auto"/>
        <w:ind w:firstLine="3036" w:firstLineChars="600"/>
        <w:jc w:val="center"/>
        <w:rPr>
          <w:rFonts w:ascii="宋体" w:hAnsi="宋体"/>
          <w:b/>
          <w:bCs/>
          <w:w w:val="97"/>
          <w:sz w:val="52"/>
          <w:szCs w:val="52"/>
        </w:rPr>
      </w:pPr>
    </w:p>
    <w:p>
      <w:pPr>
        <w:widowControl/>
        <w:rPr>
          <w:rFonts w:ascii="宋体" w:hAnsi="宋体"/>
          <w:b/>
          <w:bCs/>
          <w:w w:val="97"/>
          <w:sz w:val="52"/>
          <w:szCs w:val="52"/>
        </w:rPr>
      </w:pPr>
      <w:r>
        <w:rPr>
          <w:rFonts w:ascii="宋体" w:hAnsi="宋体"/>
          <w:b/>
          <w:bCs/>
          <w:w w:val="97"/>
          <w:sz w:val="52"/>
          <w:szCs w:val="52"/>
        </w:rPr>
        <w:br w:type="page"/>
      </w:r>
    </w:p>
    <w:p>
      <w:pPr>
        <w:spacing w:line="240" w:lineRule="auto"/>
        <w:jc w:val="center"/>
        <w:rPr>
          <w:rFonts w:ascii="宋体" w:hAnsi="宋体"/>
          <w:b/>
          <w:bCs/>
          <w:w w:val="97"/>
          <w:sz w:val="52"/>
          <w:szCs w:val="52"/>
        </w:rPr>
      </w:pPr>
      <w:r>
        <w:rPr>
          <w:rFonts w:hint="eastAsia" w:ascii="宋体" w:hAnsi="宋体"/>
          <w:b/>
          <w:bCs/>
          <w:w w:val="97"/>
          <w:sz w:val="52"/>
          <w:szCs w:val="52"/>
        </w:rPr>
        <w:t>总目录</w:t>
      </w:r>
    </w:p>
    <w:p>
      <w:pPr>
        <w:spacing w:line="240" w:lineRule="auto"/>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投标须知及投标须知前附表</w:t>
      </w:r>
    </w:p>
    <w:p>
      <w:pPr>
        <w:numPr>
          <w:ilvl w:val="0"/>
          <w:numId w:val="1"/>
        </w:numPr>
        <w:rPr>
          <w:rFonts w:ascii="宋体" w:hAnsi="宋体"/>
          <w:sz w:val="28"/>
          <w:szCs w:val="28"/>
        </w:rPr>
      </w:pPr>
      <w:r>
        <w:rPr>
          <w:rFonts w:hint="eastAsia" w:ascii="宋体" w:hAnsi="宋体"/>
          <w:sz w:val="28"/>
          <w:szCs w:val="28"/>
        </w:rPr>
        <w:t>合同主要条款</w:t>
      </w:r>
    </w:p>
    <w:p>
      <w:pPr>
        <w:numPr>
          <w:ilvl w:val="0"/>
          <w:numId w:val="1"/>
        </w:numPr>
        <w:rPr>
          <w:rFonts w:ascii="宋体" w:hAnsi="宋体"/>
          <w:sz w:val="28"/>
          <w:szCs w:val="28"/>
        </w:rPr>
      </w:pPr>
      <w:r>
        <w:rPr>
          <w:rFonts w:hint="eastAsia" w:ascii="宋体" w:hAnsi="宋体"/>
          <w:sz w:val="28"/>
          <w:szCs w:val="28"/>
        </w:rPr>
        <w:t>评标方法和标准</w:t>
      </w:r>
    </w:p>
    <w:p>
      <w:pPr>
        <w:numPr>
          <w:ilvl w:val="0"/>
          <w:numId w:val="1"/>
        </w:numPr>
        <w:rPr>
          <w:rFonts w:ascii="宋体" w:hAnsi="宋体"/>
          <w:sz w:val="28"/>
          <w:szCs w:val="28"/>
        </w:rPr>
      </w:pPr>
      <w:r>
        <w:rPr>
          <w:rFonts w:hint="eastAsia" w:ascii="宋体" w:hAnsi="宋体"/>
          <w:sz w:val="28"/>
          <w:szCs w:val="28"/>
        </w:rPr>
        <w:t>工程量清单</w:t>
      </w:r>
    </w:p>
    <w:p>
      <w:pPr>
        <w:numPr>
          <w:ilvl w:val="0"/>
          <w:numId w:val="1"/>
        </w:numPr>
        <w:rPr>
          <w:rFonts w:ascii="宋体" w:hAnsi="宋体"/>
          <w:sz w:val="28"/>
          <w:szCs w:val="28"/>
        </w:rPr>
      </w:pPr>
      <w:r>
        <w:rPr>
          <w:rFonts w:hint="eastAsia" w:ascii="宋体" w:hAnsi="宋体"/>
          <w:sz w:val="28"/>
          <w:szCs w:val="28"/>
        </w:rPr>
        <w:t>投标文件格式</w:t>
      </w:r>
    </w:p>
    <w:p>
      <w:pPr>
        <w:tabs>
          <w:tab w:val="left" w:pos="840"/>
        </w:tabs>
        <w:ind w:left="105"/>
        <w:rPr>
          <w:rFonts w:ascii="宋体" w:hAnsi="宋体"/>
          <w:sz w:val="28"/>
          <w:szCs w:val="28"/>
        </w:rPr>
      </w:pP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widowControl/>
        <w:rPr>
          <w:rFonts w:ascii="宋体" w:hAnsi="宋体"/>
          <w:b/>
          <w:sz w:val="28"/>
          <w:szCs w:val="28"/>
        </w:rPr>
      </w:pPr>
      <w:r>
        <w:rPr>
          <w:rFonts w:ascii="宋体" w:hAnsi="宋体"/>
          <w:b/>
          <w:sz w:val="28"/>
          <w:szCs w:val="28"/>
        </w:rPr>
        <w:br w:type="page"/>
      </w:r>
    </w:p>
    <w:p>
      <w:pPr>
        <w:ind w:firstLine="1934" w:firstLineChars="688"/>
        <w:rPr>
          <w:rFonts w:ascii="宋体" w:hAnsi="宋体"/>
          <w:b/>
          <w:sz w:val="28"/>
          <w:szCs w:val="28"/>
        </w:rPr>
      </w:pPr>
      <w:r>
        <w:rPr>
          <w:rFonts w:hint="eastAsia" w:ascii="宋体" w:hAnsi="宋体"/>
          <w:b/>
          <w:sz w:val="28"/>
          <w:szCs w:val="28"/>
        </w:rPr>
        <w:t>第一章 投标须知及投标须知前附表</w:t>
      </w:r>
    </w:p>
    <w:p>
      <w:pPr>
        <w:jc w:val="center"/>
        <w:rPr>
          <w:rFonts w:ascii="宋体" w:hAnsi="宋体"/>
          <w:b/>
          <w:sz w:val="28"/>
          <w:szCs w:val="28"/>
        </w:rPr>
      </w:pPr>
      <w:r>
        <w:rPr>
          <w:rFonts w:hint="eastAsia" w:ascii="宋体" w:hAnsi="宋体"/>
          <w:b/>
          <w:sz w:val="28"/>
          <w:szCs w:val="28"/>
        </w:rPr>
        <w:t>一、投标须知前附表</w:t>
      </w:r>
    </w:p>
    <w:tbl>
      <w:tblPr>
        <w:tblStyle w:val="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vAlign w:val="center"/>
          </w:tcPr>
          <w:p>
            <w:pPr>
              <w:spacing w:line="400" w:lineRule="exact"/>
              <w:jc w:val="center"/>
              <w:rPr>
                <w:rStyle w:val="33"/>
                <w:sz w:val="28"/>
                <w:szCs w:val="28"/>
              </w:rPr>
            </w:pPr>
            <w:r>
              <w:rPr>
                <w:rStyle w:val="33"/>
                <w:rFonts w:hint="eastAsia"/>
                <w:sz w:val="28"/>
                <w:szCs w:val="28"/>
              </w:rPr>
              <w:t>工程名称</w:t>
            </w:r>
          </w:p>
        </w:tc>
        <w:tc>
          <w:tcPr>
            <w:tcW w:w="6250" w:type="dxa"/>
            <w:vAlign w:val="center"/>
          </w:tcPr>
          <w:p>
            <w:pPr>
              <w:jc w:val="center"/>
              <w:rPr>
                <w:rFonts w:ascii="宋体" w:hAnsi="宋体" w:cs="宋体"/>
              </w:rPr>
            </w:pPr>
            <w:r>
              <w:rPr>
                <w:rFonts w:hint="eastAsia" w:ascii="宋体" w:hAnsi="宋体" w:cs="宋体"/>
                <w:color w:val="FF0000"/>
                <w:sz w:val="24"/>
                <w:shd w:val="clear" w:color="auto" w:fill="FFFFFF"/>
              </w:rPr>
              <w:t>北国益安购物广场（中华大街粮库项目）一二层拆除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vAlign w:val="center"/>
          </w:tcPr>
          <w:p>
            <w:pPr>
              <w:spacing w:line="400" w:lineRule="exact"/>
              <w:jc w:val="center"/>
              <w:rPr>
                <w:rStyle w:val="33"/>
                <w:sz w:val="28"/>
                <w:szCs w:val="28"/>
              </w:rPr>
            </w:pPr>
            <w:r>
              <w:rPr>
                <w:rStyle w:val="33"/>
                <w:rFonts w:hint="eastAsia"/>
                <w:sz w:val="28"/>
                <w:szCs w:val="28"/>
              </w:rPr>
              <w:t>建设地点</w:t>
            </w:r>
          </w:p>
        </w:tc>
        <w:tc>
          <w:tcPr>
            <w:tcW w:w="6250" w:type="dxa"/>
            <w:vAlign w:val="center"/>
          </w:tcPr>
          <w:p>
            <w:pPr>
              <w:jc w:val="left"/>
              <w:rPr>
                <w:rFonts w:ascii="宋体" w:hAnsi="宋体" w:cs="宋体"/>
                <w:sz w:val="24"/>
              </w:rPr>
            </w:pPr>
            <w:r>
              <w:rPr>
                <w:rFonts w:hint="eastAsia" w:ascii="宋体" w:hAnsi="宋体" w:cs="宋体"/>
                <w:sz w:val="24"/>
              </w:rPr>
              <w:t>石家庄市桥西区南长街道建国路与中华南大街交汇处东北角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vAlign w:val="center"/>
          </w:tcPr>
          <w:p>
            <w:pPr>
              <w:spacing w:line="400" w:lineRule="exact"/>
              <w:jc w:val="center"/>
              <w:rPr>
                <w:rStyle w:val="33"/>
                <w:sz w:val="28"/>
                <w:szCs w:val="28"/>
              </w:rPr>
            </w:pPr>
            <w:r>
              <w:rPr>
                <w:rStyle w:val="33"/>
                <w:rFonts w:hint="eastAsia"/>
                <w:sz w:val="28"/>
                <w:szCs w:val="28"/>
              </w:rPr>
              <w:t>建设规模</w:t>
            </w:r>
          </w:p>
        </w:tc>
        <w:tc>
          <w:tcPr>
            <w:tcW w:w="6250" w:type="dxa"/>
            <w:vAlign w:val="center"/>
          </w:tcPr>
          <w:p>
            <w:pPr>
              <w:jc w:val="left"/>
              <w:rPr>
                <w:rFonts w:ascii="宋体" w:hAnsi="宋体" w:cs="宋体"/>
                <w:sz w:val="24"/>
              </w:rPr>
            </w:pPr>
            <w:r>
              <w:rPr>
                <w:rFonts w:hint="eastAsia" w:ascii="宋体" w:hAnsi="宋体" w:cs="宋体"/>
                <w:sz w:val="24"/>
              </w:rPr>
              <w:t>面积33000㎡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vAlign w:val="center"/>
          </w:tcPr>
          <w:p>
            <w:pPr>
              <w:spacing w:line="400" w:lineRule="exact"/>
              <w:jc w:val="center"/>
              <w:rPr>
                <w:rStyle w:val="33"/>
                <w:sz w:val="28"/>
                <w:szCs w:val="28"/>
              </w:rPr>
            </w:pPr>
            <w:r>
              <w:rPr>
                <w:rStyle w:val="33"/>
                <w:rFonts w:hint="eastAsia"/>
                <w:sz w:val="28"/>
                <w:szCs w:val="28"/>
              </w:rPr>
              <w:t>承包方式</w:t>
            </w:r>
          </w:p>
        </w:tc>
        <w:tc>
          <w:tcPr>
            <w:tcW w:w="6250" w:type="dxa"/>
            <w:vAlign w:val="center"/>
          </w:tcPr>
          <w:p>
            <w:pPr>
              <w:jc w:val="left"/>
              <w:rPr>
                <w:rFonts w:ascii="宋体" w:hAnsi="宋体" w:cs="宋体"/>
                <w:sz w:val="24"/>
              </w:rPr>
            </w:pPr>
            <w:r>
              <w:rPr>
                <w:rFonts w:hint="eastAsia" w:ascii="宋体" w:hAnsi="宋体" w:cs="宋体"/>
                <w:sz w:val="24"/>
              </w:rPr>
              <w:t>全费用报价，包括完成该工程项目成本、利润、税金（增值税专用发票）、管理费、措施项目费用、组织措施费用、风险费、政策性文件规定费用等所有费用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vAlign w:val="center"/>
          </w:tcPr>
          <w:p>
            <w:pPr>
              <w:spacing w:line="400" w:lineRule="exact"/>
              <w:jc w:val="center"/>
              <w:rPr>
                <w:rStyle w:val="33"/>
                <w:sz w:val="28"/>
                <w:szCs w:val="28"/>
              </w:rPr>
            </w:pPr>
            <w:r>
              <w:rPr>
                <w:rStyle w:val="33"/>
                <w:rFonts w:hint="eastAsia"/>
                <w:sz w:val="28"/>
                <w:szCs w:val="28"/>
              </w:rPr>
              <w:t>质量标准及</w:t>
            </w:r>
          </w:p>
          <w:p>
            <w:pPr>
              <w:spacing w:line="400" w:lineRule="exact"/>
              <w:jc w:val="center"/>
              <w:rPr>
                <w:rStyle w:val="33"/>
                <w:sz w:val="28"/>
                <w:szCs w:val="28"/>
              </w:rPr>
            </w:pPr>
            <w:r>
              <w:rPr>
                <w:rStyle w:val="33"/>
                <w:rFonts w:hint="eastAsia"/>
                <w:sz w:val="28"/>
                <w:szCs w:val="28"/>
              </w:rPr>
              <w:t>技术规范</w:t>
            </w:r>
          </w:p>
        </w:tc>
        <w:tc>
          <w:tcPr>
            <w:tcW w:w="6250" w:type="dxa"/>
            <w:vAlign w:val="center"/>
          </w:tcPr>
          <w:p>
            <w:pPr>
              <w:jc w:val="left"/>
              <w:rPr>
                <w:rFonts w:ascii="宋体" w:hAnsi="宋体" w:cs="宋体"/>
                <w:sz w:val="24"/>
              </w:rPr>
            </w:pPr>
            <w:r>
              <w:rPr>
                <w:rFonts w:hint="eastAsia" w:ascii="宋体" w:hAnsi="宋体" w:cs="宋体"/>
                <w:sz w:val="24"/>
              </w:rPr>
              <w:t>满足甲方要求，不破坏大楼结构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vAlign w:val="center"/>
          </w:tcPr>
          <w:p>
            <w:pPr>
              <w:spacing w:line="400" w:lineRule="exact"/>
              <w:jc w:val="center"/>
              <w:rPr>
                <w:rStyle w:val="33"/>
                <w:sz w:val="28"/>
                <w:szCs w:val="28"/>
              </w:rPr>
            </w:pPr>
            <w:r>
              <w:rPr>
                <w:rStyle w:val="33"/>
                <w:rFonts w:hint="eastAsia"/>
                <w:sz w:val="28"/>
                <w:szCs w:val="28"/>
              </w:rPr>
              <w:t>招标范围</w:t>
            </w:r>
          </w:p>
        </w:tc>
        <w:tc>
          <w:tcPr>
            <w:tcW w:w="6250" w:type="dxa"/>
            <w:vAlign w:val="center"/>
          </w:tcPr>
          <w:p>
            <w:pPr>
              <w:jc w:val="left"/>
              <w:rPr>
                <w:rFonts w:ascii="宋体" w:hAnsi="宋体" w:cs="宋体"/>
                <w:color w:val="FF0000"/>
                <w:sz w:val="24"/>
              </w:rPr>
            </w:pPr>
            <w:r>
              <w:rPr>
                <w:rFonts w:hint="eastAsia" w:ascii="宋体" w:hAnsi="宋体" w:cs="宋体"/>
                <w:color w:val="FF0000"/>
                <w:sz w:val="24"/>
              </w:rPr>
              <w:t>拆除一二层地面、卫生间、仓库及部分天花、废弃管道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vAlign w:val="center"/>
          </w:tcPr>
          <w:p>
            <w:pPr>
              <w:spacing w:line="400" w:lineRule="exact"/>
              <w:jc w:val="center"/>
              <w:rPr>
                <w:sz w:val="28"/>
                <w:szCs w:val="28"/>
              </w:rPr>
            </w:pPr>
            <w:r>
              <w:rPr>
                <w:rFonts w:hint="eastAsia"/>
                <w:sz w:val="28"/>
                <w:szCs w:val="28"/>
              </w:rPr>
              <w:t>工期要求</w:t>
            </w:r>
          </w:p>
        </w:tc>
        <w:tc>
          <w:tcPr>
            <w:tcW w:w="6250" w:type="dxa"/>
            <w:vAlign w:val="center"/>
          </w:tcPr>
          <w:p>
            <w:pPr>
              <w:jc w:val="left"/>
              <w:rPr>
                <w:rFonts w:ascii="宋体" w:hAnsi="宋体" w:cs="宋体"/>
                <w:sz w:val="24"/>
              </w:rPr>
            </w:pPr>
            <w:r>
              <w:rPr>
                <w:rFonts w:hint="eastAsia" w:ascii="宋体" w:hAnsi="宋体" w:cs="宋体"/>
                <w:color w:val="FF0000"/>
                <w:sz w:val="24"/>
              </w:rPr>
              <w:t>15天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vAlign w:val="center"/>
          </w:tcPr>
          <w:p>
            <w:pPr>
              <w:spacing w:line="400" w:lineRule="exact"/>
              <w:jc w:val="center"/>
              <w:rPr>
                <w:sz w:val="28"/>
                <w:szCs w:val="28"/>
              </w:rPr>
            </w:pPr>
            <w:r>
              <w:rPr>
                <w:rFonts w:hint="eastAsia"/>
                <w:sz w:val="28"/>
                <w:szCs w:val="28"/>
              </w:rPr>
              <w:t>资金来源</w:t>
            </w:r>
          </w:p>
        </w:tc>
        <w:tc>
          <w:tcPr>
            <w:tcW w:w="6250" w:type="dxa"/>
            <w:vAlign w:val="center"/>
          </w:tcPr>
          <w:p>
            <w:pPr>
              <w:jc w:val="left"/>
              <w:rPr>
                <w:rFonts w:ascii="宋体" w:hAnsi="宋体" w:cs="宋体"/>
                <w:sz w:val="24"/>
              </w:rPr>
            </w:pPr>
            <w:r>
              <w:rPr>
                <w:rFonts w:hint="eastAsia" w:ascii="宋体" w:hAnsi="宋体" w:cs="宋体"/>
                <w:sz w:val="24"/>
              </w:rPr>
              <w:t>自筹资金1</w:t>
            </w:r>
            <w:r>
              <w:rPr>
                <w:rFonts w:ascii="宋体" w:hAnsi="宋体" w:cs="宋体"/>
                <w:sz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vAlign w:val="center"/>
          </w:tcPr>
          <w:p>
            <w:pPr>
              <w:spacing w:line="400" w:lineRule="exact"/>
              <w:jc w:val="center"/>
              <w:rPr>
                <w:szCs w:val="21"/>
              </w:rPr>
            </w:pPr>
            <w:r>
              <w:rPr>
                <w:rFonts w:hint="eastAsia"/>
                <w:sz w:val="28"/>
                <w:szCs w:val="28"/>
              </w:rPr>
              <w:t>投标人资质要求</w:t>
            </w:r>
          </w:p>
        </w:tc>
        <w:tc>
          <w:tcPr>
            <w:tcW w:w="6250" w:type="dxa"/>
            <w:vAlign w:val="center"/>
          </w:tcPr>
          <w:p>
            <w:pPr>
              <w:jc w:val="left"/>
              <w:rPr>
                <w:rFonts w:ascii="宋体" w:hAnsi="宋体" w:cs="宋体"/>
                <w:sz w:val="24"/>
              </w:rPr>
            </w:pPr>
            <w:r>
              <w:rPr>
                <w:rFonts w:hint="eastAsia" w:ascii="宋体" w:hAnsi="宋体" w:cs="宋体"/>
                <w:sz w:val="24"/>
              </w:rPr>
              <w:t>具备独立法人资格</w:t>
            </w:r>
          </w:p>
          <w:p>
            <w:pPr>
              <w:jc w:val="left"/>
              <w:rPr>
                <w:rFonts w:ascii="宋体" w:hAnsi="宋体" w:cs="宋体"/>
                <w:sz w:val="24"/>
              </w:rPr>
            </w:pPr>
            <w:r>
              <w:rPr>
                <w:rFonts w:hint="eastAsia" w:ascii="宋体" w:hAnsi="宋体" w:cs="宋体"/>
                <w:sz w:val="24"/>
              </w:rPr>
              <w:t>具备相应施工资质。</w:t>
            </w:r>
          </w:p>
          <w:p>
            <w:pPr>
              <w:jc w:val="left"/>
              <w:rPr>
                <w:rFonts w:ascii="宋体" w:hAnsi="宋体" w:cs="宋体"/>
                <w:sz w:val="24"/>
              </w:rPr>
            </w:pPr>
            <w:r>
              <w:rPr>
                <w:rFonts w:hint="eastAsia" w:ascii="宋体" w:hAnsi="宋体" w:cs="宋体"/>
                <w:sz w:val="24"/>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vAlign w:val="center"/>
          </w:tcPr>
          <w:p>
            <w:pPr>
              <w:spacing w:line="400" w:lineRule="exact"/>
              <w:jc w:val="center"/>
              <w:rPr>
                <w:sz w:val="28"/>
                <w:szCs w:val="28"/>
              </w:rPr>
            </w:pPr>
            <w:r>
              <w:rPr>
                <w:rFonts w:hint="eastAsia"/>
                <w:sz w:val="28"/>
                <w:szCs w:val="28"/>
              </w:rPr>
              <w:t>工程报价</w:t>
            </w:r>
          </w:p>
        </w:tc>
        <w:tc>
          <w:tcPr>
            <w:tcW w:w="6250" w:type="dxa"/>
            <w:vAlign w:val="center"/>
          </w:tcPr>
          <w:p>
            <w:pPr>
              <w:jc w:val="left"/>
              <w:rPr>
                <w:rFonts w:ascii="宋体" w:hAnsi="宋体" w:cs="宋体"/>
                <w:sz w:val="24"/>
              </w:rPr>
            </w:pPr>
            <w:r>
              <w:rPr>
                <w:rFonts w:hint="eastAsia" w:ascii="宋体" w:hAnsi="宋体" w:cs="宋体"/>
                <w:sz w:val="24"/>
              </w:rPr>
              <w:t>1</w:t>
            </w:r>
            <w:r>
              <w:rPr>
                <w:rFonts w:ascii="宋体" w:hAnsi="宋体" w:cs="宋体"/>
                <w:sz w:val="24"/>
              </w:rPr>
              <w:t>.</w:t>
            </w:r>
            <w:r>
              <w:rPr>
                <w:rFonts w:hint="eastAsia" w:ascii="宋体" w:hAnsi="宋体" w:cs="宋体"/>
                <w:sz w:val="24"/>
              </w:rPr>
              <w:t>采用工程量清单报价方式。</w:t>
            </w:r>
          </w:p>
          <w:p>
            <w:pPr>
              <w:jc w:val="left"/>
              <w:rPr>
                <w:rFonts w:ascii="宋体" w:hAnsi="宋体" w:cs="宋体"/>
                <w:sz w:val="24"/>
              </w:rPr>
            </w:pPr>
            <w:r>
              <w:rPr>
                <w:rFonts w:hint="eastAsia" w:ascii="宋体" w:hAnsi="宋体" w:cs="宋体"/>
                <w:color w:val="FF0000"/>
                <w:sz w:val="24"/>
              </w:rPr>
              <w:t>2</w:t>
            </w:r>
            <w:r>
              <w:rPr>
                <w:rFonts w:ascii="宋体" w:hAnsi="宋体" w:cs="宋体"/>
                <w:color w:val="FF0000"/>
                <w:sz w:val="24"/>
              </w:rPr>
              <w:t>.</w:t>
            </w:r>
            <w:r>
              <w:rPr>
                <w:rFonts w:hint="eastAsia" w:ascii="宋体" w:hAnsi="宋体" w:cs="宋体"/>
                <w:color w:val="FF0000"/>
                <w:sz w:val="24"/>
              </w:rPr>
              <w:t xml:space="preserve">本次招标最高限价: </w:t>
            </w:r>
            <w:r>
              <w:rPr>
                <w:rFonts w:hint="eastAsia" w:ascii="宋体" w:hAnsi="宋体" w:cs="宋体"/>
                <w:color w:val="FF0000"/>
                <w:sz w:val="24"/>
                <w:u w:val="single"/>
              </w:rPr>
              <w:t>64.6</w:t>
            </w:r>
            <w:r>
              <w:rPr>
                <w:rFonts w:hint="eastAsia" w:ascii="宋体" w:hAnsi="宋体" w:cs="宋体"/>
                <w:color w:val="FF0000"/>
                <w:sz w:val="24"/>
              </w:rPr>
              <w:t>万元 (小写)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vAlign w:val="center"/>
          </w:tcPr>
          <w:p>
            <w:pPr>
              <w:spacing w:line="400" w:lineRule="exact"/>
              <w:jc w:val="center"/>
              <w:rPr>
                <w:sz w:val="28"/>
                <w:szCs w:val="28"/>
              </w:rPr>
            </w:pPr>
            <w:r>
              <w:rPr>
                <w:rFonts w:hint="eastAsia"/>
                <w:sz w:val="28"/>
                <w:szCs w:val="28"/>
              </w:rPr>
              <w:t>投标有效期</w:t>
            </w:r>
          </w:p>
        </w:tc>
        <w:tc>
          <w:tcPr>
            <w:tcW w:w="6250" w:type="dxa"/>
            <w:vAlign w:val="center"/>
          </w:tcPr>
          <w:p>
            <w:pPr>
              <w:jc w:val="left"/>
              <w:rPr>
                <w:rFonts w:ascii="宋体" w:hAnsi="宋体" w:cs="宋体"/>
                <w:sz w:val="24"/>
              </w:rPr>
            </w:pPr>
            <w:r>
              <w:rPr>
                <w:rFonts w:hint="eastAsia" w:ascii="宋体" w:hAnsi="宋体" w:cs="宋体"/>
                <w:sz w:val="24"/>
                <w:u w:val="single"/>
              </w:rPr>
              <w:t>30</w:t>
            </w:r>
            <w:r>
              <w:rPr>
                <w:rFonts w:hint="eastAsia" w:ascii="宋体" w:hAnsi="宋体" w:cs="宋体"/>
                <w:sz w:val="24"/>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jc w:val="left"/>
              <w:rPr>
                <w:rFonts w:ascii="宋体" w:hAnsi="宋体" w:cs="宋体"/>
                <w:color w:val="0000FF"/>
                <w:sz w:val="24"/>
              </w:rPr>
            </w:pPr>
            <w:r>
              <w:rPr>
                <w:rFonts w:hint="eastAsia" w:ascii="宋体" w:hAnsi="宋体" w:cs="宋体"/>
                <w:color w:val="0000FF"/>
                <w:sz w:val="24"/>
              </w:rPr>
              <w:t>投标时需缴纳保证金</w:t>
            </w:r>
            <w:r>
              <w:rPr>
                <w:rFonts w:hint="eastAsia" w:ascii="宋体" w:hAnsi="宋体" w:cs="宋体"/>
                <w:color w:val="0000FF"/>
                <w:sz w:val="24"/>
                <w:u w:val="single"/>
              </w:rPr>
              <w:t>10000</w:t>
            </w:r>
            <w:r>
              <w:rPr>
                <w:rFonts w:hint="eastAsia" w:ascii="宋体" w:hAnsi="宋体" w:cs="宋体"/>
                <w:color w:val="0000FF"/>
                <w:sz w:val="24"/>
              </w:rPr>
              <w:t>元，保证金交至：</w:t>
            </w:r>
          </w:p>
          <w:p>
            <w:pPr>
              <w:jc w:val="left"/>
              <w:rPr>
                <w:rFonts w:ascii="宋体" w:hAnsi="宋体" w:cs="宋体"/>
                <w:color w:val="0000FF"/>
                <w:sz w:val="24"/>
              </w:rPr>
            </w:pPr>
            <w:r>
              <w:rPr>
                <w:rFonts w:hint="eastAsia" w:ascii="宋体" w:hAnsi="宋体" w:cs="宋体"/>
                <w:color w:val="0000FF"/>
                <w:sz w:val="24"/>
              </w:rPr>
              <w:t>单位名称：北国商城股份有限公司</w:t>
            </w:r>
          </w:p>
          <w:p>
            <w:pPr>
              <w:jc w:val="left"/>
              <w:rPr>
                <w:rFonts w:ascii="宋体" w:hAnsi="宋体" w:cs="宋体"/>
                <w:color w:val="0000FF"/>
                <w:sz w:val="24"/>
              </w:rPr>
            </w:pPr>
            <w:r>
              <w:rPr>
                <w:rFonts w:hint="eastAsia" w:ascii="宋体" w:hAnsi="宋体" w:cs="宋体"/>
                <w:color w:val="0000FF"/>
                <w:sz w:val="24"/>
              </w:rPr>
              <w:t>纳税人识别号：91130100236047630L</w:t>
            </w:r>
          </w:p>
          <w:p>
            <w:pPr>
              <w:jc w:val="left"/>
              <w:rPr>
                <w:rFonts w:ascii="宋体" w:hAnsi="宋体" w:cs="宋体"/>
                <w:color w:val="0000FF"/>
                <w:sz w:val="24"/>
              </w:rPr>
            </w:pPr>
            <w:r>
              <w:rPr>
                <w:rFonts w:hint="eastAsia" w:ascii="宋体" w:hAnsi="宋体" w:cs="宋体"/>
                <w:color w:val="0000FF"/>
                <w:sz w:val="24"/>
              </w:rPr>
              <w:t>地址、电话：石家庄市中山东路188号 0311-85261888</w:t>
            </w:r>
          </w:p>
          <w:p>
            <w:pPr>
              <w:jc w:val="left"/>
              <w:rPr>
                <w:rFonts w:ascii="宋体" w:hAnsi="宋体" w:cs="宋体"/>
                <w:color w:val="0000FF"/>
                <w:sz w:val="24"/>
              </w:rPr>
            </w:pPr>
            <w:r>
              <w:rPr>
                <w:rFonts w:hint="eastAsia" w:ascii="宋体" w:hAnsi="宋体" w:cs="宋体"/>
                <w:color w:val="0000FF"/>
                <w:sz w:val="24"/>
              </w:rPr>
              <w:t>开户行及账号：中国工商银行石家庄长安支行</w:t>
            </w:r>
          </w:p>
          <w:p>
            <w:pPr>
              <w:jc w:val="left"/>
              <w:rPr>
                <w:rFonts w:ascii="宋体" w:hAnsi="宋体" w:cs="宋体"/>
                <w:sz w:val="24"/>
              </w:rPr>
            </w:pPr>
            <w:r>
              <w:rPr>
                <w:rFonts w:hint="eastAsia" w:ascii="宋体" w:hAnsi="宋体" w:cs="宋体"/>
                <w:color w:val="0000FF"/>
                <w:sz w:val="24"/>
              </w:rPr>
              <w:t>账号：0402020409300098689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vAlign w:val="center"/>
          </w:tcPr>
          <w:p>
            <w:pPr>
              <w:spacing w:line="400" w:lineRule="exact"/>
              <w:jc w:val="center"/>
              <w:rPr>
                <w:sz w:val="28"/>
                <w:szCs w:val="28"/>
              </w:rPr>
            </w:pPr>
            <w:r>
              <w:rPr>
                <w:rFonts w:hint="eastAsia"/>
                <w:sz w:val="28"/>
                <w:szCs w:val="28"/>
              </w:rPr>
              <w:t>踏勘现场</w:t>
            </w:r>
          </w:p>
        </w:tc>
        <w:tc>
          <w:tcPr>
            <w:tcW w:w="6250" w:type="dxa"/>
            <w:vAlign w:val="center"/>
          </w:tcPr>
          <w:p>
            <w:pPr>
              <w:jc w:val="left"/>
              <w:rPr>
                <w:rFonts w:ascii="宋体" w:hAnsi="宋体" w:cs="宋体"/>
                <w:sz w:val="24"/>
              </w:rPr>
            </w:pPr>
            <w:r>
              <w:rPr>
                <w:rFonts w:hint="eastAsia" w:ascii="宋体" w:hAnsi="宋体" w:cs="宋体"/>
                <w:sz w:val="24"/>
              </w:rPr>
              <w:t>招标人不组织踏勘现场，投标人根据实际情况自行踏勘现场。</w:t>
            </w:r>
          </w:p>
          <w:p>
            <w:pPr>
              <w:jc w:val="left"/>
              <w:rPr>
                <w:rFonts w:ascii="宋体" w:hAnsi="宋体" w:cs="宋体"/>
                <w:sz w:val="24"/>
              </w:rPr>
            </w:pPr>
            <w:r>
              <w:rPr>
                <w:rFonts w:hint="eastAsia" w:ascii="宋体" w:hAnsi="宋体" w:cs="宋体"/>
                <w:sz w:val="24"/>
              </w:rPr>
              <w:t>联系人：龚琦电话：</w:t>
            </w:r>
            <w:r>
              <w:rPr>
                <w:rFonts w:ascii="宋体" w:hAnsi="宋体" w:cs="宋体"/>
                <w:sz w:val="24"/>
              </w:rPr>
              <w:t>13223456998</w:t>
            </w:r>
          </w:p>
          <w:p>
            <w:pPr>
              <w:jc w:val="left"/>
              <w:rPr>
                <w:rFonts w:ascii="宋体" w:hAnsi="宋体" w:cs="宋体"/>
                <w:sz w:val="24"/>
              </w:rPr>
            </w:pPr>
            <w:r>
              <w:rPr>
                <w:rFonts w:hint="eastAsia" w:ascii="宋体" w:hAnsi="宋体" w:cs="宋体"/>
                <w:sz w:val="24"/>
              </w:rPr>
              <w:t>联系人：杨帅兵 电话：</w:t>
            </w:r>
            <w:r>
              <w:rPr>
                <w:rFonts w:ascii="宋体" w:hAnsi="宋体" w:cs="宋体"/>
                <w:sz w:val="24"/>
              </w:rPr>
              <w:t>15532171727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vAlign w:val="center"/>
          </w:tcPr>
          <w:p>
            <w:pPr>
              <w:spacing w:line="400" w:lineRule="exact"/>
              <w:jc w:val="center"/>
              <w:rPr>
                <w:sz w:val="28"/>
                <w:szCs w:val="28"/>
              </w:rPr>
            </w:pPr>
            <w:r>
              <w:rPr>
                <w:rFonts w:hint="eastAsia"/>
                <w:sz w:val="28"/>
                <w:szCs w:val="28"/>
              </w:rPr>
              <w:t>投标文件份数</w:t>
            </w:r>
          </w:p>
        </w:tc>
        <w:tc>
          <w:tcPr>
            <w:tcW w:w="6250" w:type="dxa"/>
            <w:vAlign w:val="center"/>
          </w:tcPr>
          <w:p>
            <w:pPr>
              <w:jc w:val="left"/>
              <w:rPr>
                <w:rFonts w:ascii="宋体" w:hAnsi="宋体" w:cs="宋体"/>
                <w:sz w:val="24"/>
              </w:rPr>
            </w:pPr>
            <w:r>
              <w:rPr>
                <w:rFonts w:hint="eastAsia" w:ascii="宋体" w:hAnsi="宋体" w:cs="宋体"/>
                <w:sz w:val="24"/>
              </w:rPr>
              <w:t>一份正本，三份副本（必须密封盖齐缝章），四份投标文件一并封入档案袋内。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vAlign w:val="center"/>
          </w:tcPr>
          <w:p>
            <w:pPr>
              <w:spacing w:line="400" w:lineRule="exact"/>
              <w:jc w:val="center"/>
              <w:rPr>
                <w:sz w:val="28"/>
                <w:szCs w:val="28"/>
              </w:rPr>
            </w:pPr>
            <w:r>
              <w:rPr>
                <w:rFonts w:hint="eastAsia"/>
                <w:sz w:val="28"/>
                <w:szCs w:val="28"/>
              </w:rPr>
              <w:t>装订要求</w:t>
            </w:r>
          </w:p>
        </w:tc>
        <w:tc>
          <w:tcPr>
            <w:tcW w:w="6250" w:type="dxa"/>
            <w:vAlign w:val="center"/>
          </w:tcPr>
          <w:p>
            <w:pPr>
              <w:jc w:val="left"/>
              <w:rPr>
                <w:rFonts w:ascii="宋体" w:hAnsi="宋体" w:cs="宋体"/>
                <w:sz w:val="24"/>
              </w:rPr>
            </w:pPr>
            <w:r>
              <w:rPr>
                <w:rFonts w:hint="eastAsia" w:ascii="宋体" w:hAnsi="宋体" w:cs="宋体"/>
                <w:sz w:val="24"/>
              </w:rPr>
              <w:t>每册采用胶装方式装订。装订应牢固、不易拆散和换页，不得采用活页装订，否则投标文件按无效处理。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vAlign w:val="center"/>
          </w:tcPr>
          <w:p>
            <w:pPr>
              <w:spacing w:line="400" w:lineRule="exact"/>
              <w:jc w:val="center"/>
              <w:rPr>
                <w:sz w:val="28"/>
                <w:szCs w:val="28"/>
              </w:rPr>
            </w:pPr>
            <w:r>
              <w:rPr>
                <w:rFonts w:hint="eastAsia"/>
                <w:sz w:val="28"/>
                <w:szCs w:val="28"/>
              </w:rPr>
              <w:t>封套上写明</w:t>
            </w:r>
          </w:p>
        </w:tc>
        <w:tc>
          <w:tcPr>
            <w:tcW w:w="6250" w:type="dxa"/>
            <w:vAlign w:val="center"/>
          </w:tcPr>
          <w:p>
            <w:pPr>
              <w:jc w:val="left"/>
              <w:rPr>
                <w:rFonts w:ascii="宋体" w:hAnsi="宋体" w:cs="宋体"/>
                <w:sz w:val="24"/>
              </w:rPr>
            </w:pPr>
            <w:r>
              <w:rPr>
                <w:rFonts w:hint="eastAsia" w:ascii="宋体" w:hAnsi="宋体" w:cs="宋体"/>
                <w:sz w:val="24"/>
              </w:rPr>
              <w:t>投标人名称：</w:t>
            </w:r>
          </w:p>
          <w:p>
            <w:pPr>
              <w:jc w:val="left"/>
              <w:rPr>
                <w:rFonts w:ascii="宋体" w:hAnsi="宋体" w:cs="宋体"/>
                <w:sz w:val="24"/>
              </w:rPr>
            </w:pPr>
            <w:r>
              <w:rPr>
                <w:rFonts w:hint="eastAsia" w:ascii="宋体" w:hAnsi="宋体" w:cs="宋体"/>
                <w:sz w:val="24"/>
              </w:rPr>
              <w:t>投标人地址：</w:t>
            </w:r>
          </w:p>
          <w:p>
            <w:pPr>
              <w:jc w:val="left"/>
              <w:rPr>
                <w:rFonts w:ascii="宋体" w:hAnsi="宋体" w:cs="宋体"/>
                <w:sz w:val="24"/>
              </w:rPr>
            </w:pPr>
            <w:r>
              <w:rPr>
                <w:rFonts w:hint="eastAsia" w:ascii="宋体" w:hAnsi="宋体" w:cs="宋体"/>
                <w:sz w:val="24"/>
              </w:rPr>
              <w:t>（项目名称）</w:t>
            </w:r>
          </w:p>
          <w:p>
            <w:pPr>
              <w:jc w:val="left"/>
              <w:rPr>
                <w:rFonts w:ascii="宋体" w:hAnsi="宋体" w:cs="宋体"/>
                <w:sz w:val="24"/>
              </w:rPr>
            </w:pPr>
            <w:r>
              <w:rPr>
                <w:rFonts w:hint="eastAsia" w:ascii="宋体" w:hAnsi="宋体" w:cs="宋体"/>
                <w:sz w:val="24"/>
              </w:rPr>
              <w:t>投标文件在开标之前不得开启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jc w:val="left"/>
              <w:rPr>
                <w:rFonts w:ascii="宋体" w:hAnsi="宋体" w:cs="宋体"/>
                <w:sz w:val="24"/>
              </w:rPr>
            </w:pPr>
            <w:r>
              <w:rPr>
                <w:rFonts w:hint="eastAsia" w:ascii="宋体" w:hAnsi="宋体" w:cs="宋体"/>
                <w:sz w:val="24"/>
              </w:rPr>
              <w:t>地点：北国商城本部9楼911</w:t>
            </w:r>
          </w:p>
          <w:p>
            <w:pPr>
              <w:jc w:val="left"/>
              <w:rPr>
                <w:rFonts w:ascii="宋体" w:hAnsi="宋体" w:cs="宋体"/>
                <w:sz w:val="24"/>
              </w:rPr>
            </w:pPr>
            <w:r>
              <w:rPr>
                <w:rFonts w:hint="eastAsia" w:ascii="宋体" w:hAnsi="宋体" w:cs="宋体"/>
                <w:sz w:val="24"/>
              </w:rPr>
              <w:t>时间：202</w:t>
            </w:r>
            <w:r>
              <w:rPr>
                <w:rFonts w:ascii="宋体" w:hAnsi="宋体" w:cs="宋体"/>
                <w:sz w:val="24"/>
              </w:rPr>
              <w:t>3</w:t>
            </w:r>
            <w:r>
              <w:rPr>
                <w:rFonts w:hint="eastAsia" w:ascii="宋体" w:hAnsi="宋体" w:cs="宋体"/>
                <w:sz w:val="24"/>
              </w:rPr>
              <w:t>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28</w:t>
            </w:r>
            <w:r>
              <w:rPr>
                <w:rFonts w:hint="eastAsia" w:ascii="宋体" w:hAnsi="宋体" w:cs="宋体"/>
                <w:sz w:val="24"/>
              </w:rPr>
              <w:t>日</w:t>
            </w:r>
            <w:r>
              <w:rPr>
                <w:rFonts w:hint="eastAsia" w:ascii="宋体" w:hAnsi="宋体" w:cs="宋体"/>
                <w:sz w:val="24"/>
                <w:lang w:val="en-US" w:eastAsia="zh-CN"/>
              </w:rPr>
              <w:t>17</w:t>
            </w:r>
            <w:r>
              <w:rPr>
                <w:rFonts w:hint="eastAsia" w:ascii="宋体" w:hAnsi="宋体" w:cs="宋体"/>
                <w:sz w:val="24"/>
              </w:rPr>
              <w:t>时</w:t>
            </w:r>
          </w:p>
          <w:p>
            <w:pPr>
              <w:jc w:val="left"/>
              <w:rPr>
                <w:rFonts w:ascii="宋体" w:hAnsi="宋体" w:cs="宋体"/>
                <w:sz w:val="24"/>
              </w:rPr>
            </w:pPr>
            <w:r>
              <w:rPr>
                <w:rFonts w:hint="eastAsia" w:ascii="宋体" w:hAnsi="宋体" w:cs="宋体"/>
                <w:sz w:val="24"/>
              </w:rPr>
              <w:t>联系人：高辰电话：85261938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vAlign w:val="center"/>
          </w:tcPr>
          <w:p>
            <w:pPr>
              <w:spacing w:line="400" w:lineRule="exact"/>
              <w:jc w:val="center"/>
              <w:rPr>
                <w:sz w:val="28"/>
                <w:szCs w:val="28"/>
              </w:rPr>
            </w:pPr>
            <w:r>
              <w:rPr>
                <w:rFonts w:hint="eastAsia"/>
                <w:sz w:val="28"/>
                <w:szCs w:val="28"/>
              </w:rPr>
              <w:t>开标</w:t>
            </w:r>
          </w:p>
        </w:tc>
        <w:tc>
          <w:tcPr>
            <w:tcW w:w="6250" w:type="dxa"/>
            <w:vAlign w:val="center"/>
          </w:tcPr>
          <w:p>
            <w:pPr>
              <w:jc w:val="left"/>
              <w:rPr>
                <w:rFonts w:hint="eastAsia" w:ascii="宋体" w:hAnsi="宋体" w:eastAsia="宋体" w:cs="宋体"/>
                <w:sz w:val="24"/>
                <w:lang w:eastAsia="zh-CN"/>
              </w:rPr>
            </w:pPr>
            <w:r>
              <w:rPr>
                <w:rFonts w:hint="eastAsia" w:ascii="宋体" w:hAnsi="宋体" w:cs="宋体"/>
                <w:sz w:val="24"/>
              </w:rPr>
              <w:t>开标时间：</w:t>
            </w:r>
            <w:r>
              <w:rPr>
                <w:rFonts w:hint="eastAsia" w:ascii="宋体" w:hAnsi="宋体" w:cs="宋体"/>
                <w:sz w:val="24"/>
                <w:lang w:val="en-US" w:eastAsia="zh-CN"/>
              </w:rPr>
              <w:t>4</w:t>
            </w:r>
            <w:r>
              <w:rPr>
                <w:rFonts w:hint="eastAsia" w:ascii="宋体" w:hAnsi="宋体" w:cs="宋体"/>
                <w:sz w:val="24"/>
              </w:rPr>
              <w:t>月</w:t>
            </w:r>
            <w:r>
              <w:rPr>
                <w:rFonts w:hint="eastAsia" w:ascii="宋体" w:hAnsi="宋体" w:cs="宋体"/>
                <w:sz w:val="24"/>
                <w:lang w:val="en-US" w:eastAsia="zh-CN"/>
              </w:rPr>
              <w:t>28</w:t>
            </w:r>
            <w:r>
              <w:rPr>
                <w:rFonts w:hint="eastAsia" w:ascii="宋体" w:hAnsi="宋体" w:cs="宋体"/>
                <w:sz w:val="24"/>
              </w:rPr>
              <w:t>日</w:t>
            </w:r>
            <w:r>
              <w:rPr>
                <w:rFonts w:hint="eastAsia" w:ascii="宋体" w:hAnsi="宋体" w:cs="宋体"/>
                <w:sz w:val="24"/>
                <w:lang w:val="en-US" w:eastAsia="zh-CN"/>
              </w:rPr>
              <w:t>17</w:t>
            </w:r>
            <w:r>
              <w:rPr>
                <w:rFonts w:hint="eastAsia" w:ascii="宋体" w:hAnsi="宋体" w:cs="宋体"/>
                <w:sz w:val="24"/>
              </w:rPr>
              <w:t>时</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71" w:type="dxa"/>
            <w:vAlign w:val="center"/>
          </w:tcPr>
          <w:p>
            <w:pPr>
              <w:spacing w:line="400" w:lineRule="exact"/>
              <w:jc w:val="center"/>
              <w:rPr>
                <w:sz w:val="28"/>
                <w:szCs w:val="28"/>
              </w:rPr>
            </w:pPr>
            <w:r>
              <w:rPr>
                <w:rFonts w:hint="eastAsia"/>
                <w:sz w:val="28"/>
                <w:szCs w:val="28"/>
              </w:rPr>
              <w:t>19</w:t>
            </w:r>
          </w:p>
        </w:tc>
        <w:tc>
          <w:tcPr>
            <w:tcW w:w="2347" w:type="dxa"/>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jc w:val="left"/>
              <w:rPr>
                <w:rFonts w:ascii="宋体" w:hAnsi="宋体" w:cs="宋体"/>
                <w:sz w:val="24"/>
              </w:rPr>
            </w:pPr>
            <w:r>
              <w:rPr>
                <w:rFonts w:hint="eastAsia" w:ascii="宋体" w:hAnsi="宋体" w:cs="宋体"/>
                <w:sz w:val="24"/>
              </w:rPr>
              <w:t>见第</w:t>
            </w:r>
            <w:r>
              <w:rPr>
                <w:rFonts w:hint="eastAsia" w:ascii="宋体" w:hAnsi="宋体" w:cs="宋体"/>
                <w:sz w:val="24"/>
                <w:lang w:val="en-US" w:eastAsia="zh-CN"/>
              </w:rPr>
              <w:t xml:space="preserve">三章 </w:t>
            </w:r>
            <w:r>
              <w:rPr>
                <w:rFonts w:hint="eastAsia" w:ascii="宋体" w:hAnsi="宋体" w:cs="宋体"/>
                <w:sz w:val="24"/>
              </w:rPr>
              <w:t>开标、评标和定标</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二、投标须知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5.2招标人向投标人提供的有关现场的数据和资料，是招标人现有的能被投标人利用的资料，招标人对投标人做出的任何推论，理解和结论均负责任。</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bCs/>
          <w:sz w:val="28"/>
          <w:szCs w:val="28"/>
        </w:rPr>
      </w:pPr>
      <w:r>
        <w:rPr>
          <w:rFonts w:hint="eastAsia" w:ascii="宋体" w:hAnsi="宋体"/>
          <w:bCs/>
          <w:sz w:val="28"/>
          <w:szCs w:val="28"/>
        </w:rPr>
        <w:t>10.1 投标文件应包括下列各项内容：</w:t>
      </w:r>
    </w:p>
    <w:p>
      <w:pPr>
        <w:spacing w:line="540" w:lineRule="exact"/>
        <w:rPr>
          <w:rFonts w:ascii="宋体" w:hAnsi="宋体"/>
          <w:bCs/>
          <w:sz w:val="28"/>
          <w:szCs w:val="28"/>
        </w:rPr>
      </w:pPr>
      <w:r>
        <w:rPr>
          <w:rFonts w:hint="eastAsia" w:ascii="宋体" w:hAnsi="宋体"/>
          <w:bCs/>
          <w:sz w:val="28"/>
          <w:szCs w:val="28"/>
        </w:rPr>
        <w:t>10.1.1 投标文件封面或扉页；</w:t>
      </w:r>
    </w:p>
    <w:p>
      <w:pPr>
        <w:spacing w:line="540" w:lineRule="exact"/>
        <w:rPr>
          <w:rFonts w:ascii="宋体" w:hAnsi="宋体"/>
          <w:bCs/>
          <w:sz w:val="28"/>
          <w:szCs w:val="28"/>
        </w:rPr>
      </w:pPr>
      <w:r>
        <w:rPr>
          <w:rFonts w:hint="eastAsia" w:ascii="宋体" w:hAnsi="宋体"/>
          <w:bCs/>
          <w:sz w:val="28"/>
          <w:szCs w:val="28"/>
        </w:rPr>
        <w:t>10.1.2法定代表人身份证明书；</w:t>
      </w:r>
    </w:p>
    <w:p>
      <w:pPr>
        <w:spacing w:line="540" w:lineRule="exact"/>
        <w:rPr>
          <w:rFonts w:ascii="宋体" w:hAnsi="宋体"/>
          <w:bCs/>
          <w:sz w:val="28"/>
          <w:szCs w:val="28"/>
        </w:rPr>
      </w:pPr>
      <w:r>
        <w:rPr>
          <w:rFonts w:hint="eastAsia" w:ascii="宋体" w:hAnsi="宋体"/>
          <w:bCs/>
          <w:sz w:val="28"/>
          <w:szCs w:val="28"/>
        </w:rPr>
        <w:t>10.1.3法定代表人授权委托书；</w:t>
      </w:r>
    </w:p>
    <w:p>
      <w:pPr>
        <w:spacing w:line="540" w:lineRule="exact"/>
        <w:rPr>
          <w:rFonts w:ascii="宋体" w:hAnsi="宋体"/>
          <w:bCs/>
          <w:sz w:val="28"/>
          <w:szCs w:val="28"/>
        </w:rPr>
      </w:pPr>
      <w:r>
        <w:rPr>
          <w:rFonts w:hint="eastAsia" w:ascii="宋体" w:hAnsi="宋体"/>
          <w:bCs/>
          <w:sz w:val="28"/>
          <w:szCs w:val="28"/>
        </w:rPr>
        <w:t>10.1.4投标函；</w:t>
      </w:r>
    </w:p>
    <w:p>
      <w:pPr>
        <w:spacing w:line="540" w:lineRule="exact"/>
        <w:rPr>
          <w:rFonts w:ascii="宋体" w:hAnsi="宋体"/>
          <w:bCs/>
          <w:sz w:val="28"/>
          <w:szCs w:val="28"/>
        </w:rPr>
      </w:pPr>
      <w:r>
        <w:rPr>
          <w:rFonts w:hint="eastAsia" w:ascii="宋体" w:hAnsi="宋体"/>
          <w:bCs/>
          <w:sz w:val="28"/>
          <w:szCs w:val="28"/>
        </w:rPr>
        <w:t>10.1.5人员配备情况；</w:t>
      </w:r>
    </w:p>
    <w:p>
      <w:pPr>
        <w:spacing w:line="540" w:lineRule="exact"/>
        <w:rPr>
          <w:rFonts w:ascii="宋体" w:hAnsi="宋体"/>
          <w:bCs/>
          <w:sz w:val="28"/>
          <w:szCs w:val="28"/>
        </w:rPr>
      </w:pPr>
      <w:r>
        <w:rPr>
          <w:rFonts w:hint="eastAsia" w:ascii="宋体" w:hAnsi="宋体"/>
          <w:bCs/>
          <w:sz w:val="28"/>
          <w:szCs w:val="28"/>
        </w:rPr>
        <w:t>10.1.6设计方案；</w:t>
      </w:r>
    </w:p>
    <w:p>
      <w:pPr>
        <w:spacing w:line="540" w:lineRule="exact"/>
        <w:rPr>
          <w:rFonts w:ascii="宋体" w:hAnsi="宋体"/>
          <w:bCs/>
          <w:sz w:val="28"/>
          <w:szCs w:val="28"/>
        </w:rPr>
      </w:pPr>
      <w:r>
        <w:rPr>
          <w:rFonts w:hint="eastAsia" w:ascii="宋体" w:hAnsi="宋体"/>
          <w:bCs/>
          <w:sz w:val="28"/>
          <w:szCs w:val="28"/>
        </w:rPr>
        <w:t>10.1.7服务承诺书；</w:t>
      </w:r>
    </w:p>
    <w:p>
      <w:pPr>
        <w:spacing w:line="540" w:lineRule="exact"/>
        <w:rPr>
          <w:rFonts w:ascii="宋体" w:hAnsi="宋体"/>
          <w:bCs/>
          <w:sz w:val="28"/>
          <w:szCs w:val="28"/>
        </w:rPr>
      </w:pPr>
      <w:r>
        <w:rPr>
          <w:rFonts w:hint="eastAsia" w:ascii="宋体" w:hAnsi="宋体"/>
          <w:bCs/>
          <w:sz w:val="28"/>
          <w:szCs w:val="28"/>
        </w:rPr>
        <w:t>10.1.8招标文件要求的其他资料；</w:t>
      </w:r>
    </w:p>
    <w:p>
      <w:pPr>
        <w:spacing w:line="540" w:lineRule="exact"/>
        <w:rPr>
          <w:rFonts w:ascii="宋体" w:hAnsi="宋体"/>
          <w:bCs/>
          <w:sz w:val="28"/>
          <w:szCs w:val="28"/>
        </w:rPr>
      </w:pPr>
      <w:r>
        <w:rPr>
          <w:rFonts w:hint="eastAsia" w:ascii="宋体" w:hAnsi="宋体"/>
          <w:bCs/>
          <w:sz w:val="28"/>
          <w:szCs w:val="28"/>
        </w:rPr>
        <w:t>10.2如需要，投标人可自行增加文件，但要简洁、明了。</w:t>
      </w:r>
    </w:p>
    <w:p>
      <w:pPr>
        <w:spacing w:line="360" w:lineRule="auto"/>
        <w:rPr>
          <w:rFonts w:ascii="宋体" w:hAnsi="宋体"/>
          <w:bCs/>
          <w:sz w:val="28"/>
          <w:szCs w:val="28"/>
        </w:rPr>
      </w:pPr>
      <w:r>
        <w:rPr>
          <w:rFonts w:hint="eastAsia" w:ascii="宋体" w:hAnsi="宋体"/>
          <w:bCs/>
          <w:sz w:val="28"/>
          <w:szCs w:val="28"/>
        </w:rPr>
        <w:t>10.3 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360" w:lineRule="auto"/>
        <w:rPr>
          <w:rFonts w:ascii="宋体" w:hAnsi="宋体"/>
          <w:bCs/>
          <w:sz w:val="28"/>
          <w:szCs w:val="28"/>
        </w:rPr>
      </w:pPr>
      <w:r>
        <w:rPr>
          <w:rFonts w:hint="eastAsia" w:ascii="宋体" w:hAnsi="宋体"/>
          <w:bCs/>
          <w:sz w:val="28"/>
          <w:szCs w:val="28"/>
        </w:rPr>
        <w:t>12.1本项目投标报价采用的币种为人民币；</w:t>
      </w:r>
    </w:p>
    <w:p>
      <w:pPr>
        <w:spacing w:line="360" w:lineRule="auto"/>
        <w:rPr>
          <w:rFonts w:ascii="宋体" w:hAnsi="宋体"/>
          <w:bCs/>
          <w:sz w:val="28"/>
          <w:szCs w:val="28"/>
        </w:rPr>
      </w:pPr>
      <w:r>
        <w:rPr>
          <w:rFonts w:hint="eastAsia" w:ascii="宋体" w:hAnsi="宋体"/>
          <w:bCs/>
          <w:sz w:val="28"/>
          <w:szCs w:val="28"/>
        </w:rPr>
        <w:t>12.2 投标单价为投标人在投标文件中提出的各项支付金额的总和，包含增值税专用发票；</w:t>
      </w:r>
    </w:p>
    <w:p>
      <w:pPr>
        <w:spacing w:line="360" w:lineRule="auto"/>
        <w:rPr>
          <w:rFonts w:ascii="宋体" w:hAnsi="宋体"/>
          <w:bCs/>
          <w:sz w:val="28"/>
          <w:szCs w:val="28"/>
        </w:rPr>
      </w:pPr>
      <w:r>
        <w:rPr>
          <w:rFonts w:hint="eastAsia" w:ascii="宋体" w:hAnsi="宋体"/>
          <w:bCs/>
          <w:sz w:val="28"/>
          <w:szCs w:val="28"/>
        </w:rPr>
        <w:t>12.3投标人可先到工地踏勘以充分了解工地位置、情况、道路、储存空间、装卸限制及任何其他足以影响承包价的情况，任何因忽视或误解工地情况而导致的索赔将不被批准；</w:t>
      </w:r>
    </w:p>
    <w:p>
      <w:pPr>
        <w:spacing w:line="360" w:lineRule="auto"/>
        <w:rPr>
          <w:rFonts w:ascii="宋体" w:hAnsi="宋体"/>
          <w:bCs/>
          <w:sz w:val="28"/>
          <w:szCs w:val="28"/>
        </w:rPr>
      </w:pPr>
      <w:r>
        <w:rPr>
          <w:rFonts w:hint="eastAsia" w:ascii="宋体" w:hAnsi="宋体"/>
          <w:bCs/>
          <w:sz w:val="28"/>
          <w:szCs w:val="28"/>
        </w:rPr>
        <w:t>12.4设计费报价应包括为完成本工程设计服务范围内可能发生的各项费用，包括人工工资、设计费、技术工作费、交通、通讯、设计仪器设备费及进退场费、机械进出场费、利润、规费、政策性文件规定及合同包含的所有风险、责任等各项应有费用。</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2"/>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bCs/>
          <w:sz w:val="28"/>
          <w:szCs w:val="28"/>
        </w:rPr>
      </w:pP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16.1投标文件应密封在一个密封袋内提交；投标人应将所有投标文件清楚地标明“正本”或“副本”，装袋密封。</w:t>
      </w:r>
    </w:p>
    <w:p>
      <w:pPr>
        <w:spacing w:line="540" w:lineRule="exact"/>
        <w:rPr>
          <w:rFonts w:ascii="宋体" w:hAnsi="宋体"/>
          <w:sz w:val="28"/>
          <w:szCs w:val="28"/>
        </w:rPr>
      </w:pPr>
      <w:r>
        <w:rPr>
          <w:rFonts w:hint="eastAsia" w:ascii="宋体"/>
          <w:sz w:val="24"/>
        </w:rPr>
        <w:t>16.2投标人需在密封袋上文字注明招标人名称，项目编号，投标人名称，并加盖投标人公章和法定代表人印鉴做骑缝章。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16.3 密封袋上应写明：</w:t>
      </w:r>
    </w:p>
    <w:p>
      <w:pPr>
        <w:spacing w:line="540" w:lineRule="exact"/>
        <w:rPr>
          <w:rFonts w:ascii="宋体" w:hAnsi="宋体"/>
          <w:sz w:val="28"/>
          <w:szCs w:val="28"/>
        </w:rPr>
      </w:pPr>
      <w:r>
        <w:rPr>
          <w:rFonts w:hint="eastAsia" w:ascii="宋体" w:hAnsi="宋体"/>
          <w:sz w:val="28"/>
          <w:szCs w:val="28"/>
        </w:rPr>
        <w:t>16.3.1招标人名称和地址；工程名称：投标单位名称：</w:t>
      </w:r>
    </w:p>
    <w:p>
      <w:pPr>
        <w:spacing w:line="540" w:lineRule="exact"/>
        <w:rPr>
          <w:rFonts w:ascii="宋体" w:hAnsi="宋体"/>
          <w:sz w:val="28"/>
          <w:szCs w:val="28"/>
        </w:rPr>
      </w:pPr>
      <w:r>
        <w:rPr>
          <w:rFonts w:hint="eastAsia" w:ascii="宋体" w:hAnsi="宋体"/>
          <w:sz w:val="28"/>
          <w:szCs w:val="28"/>
        </w:rPr>
        <w:t>16.3.2 开标前不得开封。</w:t>
      </w:r>
    </w:p>
    <w:p>
      <w:pPr>
        <w:spacing w:line="540" w:lineRule="exact"/>
        <w:rPr>
          <w:rFonts w:ascii="宋体" w:hAnsi="宋体"/>
          <w:sz w:val="28"/>
          <w:szCs w:val="28"/>
        </w:rPr>
      </w:pPr>
      <w:r>
        <w:rPr>
          <w:rFonts w:hint="eastAsia" w:ascii="宋体" w:hAnsi="宋体"/>
          <w:sz w:val="28"/>
          <w:szCs w:val="28"/>
        </w:rPr>
        <w:t>16.4如果投标文件没有按本须知第16.1款、第16.2款、第16.3款的规定加写标记及密封，招标人将不承担投标文件提前开封的责任。对由此造成提前开封的投标文件将予以拒绝，并退还给投标人。</w:t>
      </w:r>
    </w:p>
    <w:p>
      <w:pPr>
        <w:spacing w:line="540" w:lineRule="exact"/>
        <w:rPr>
          <w:rFonts w:ascii="宋体" w:hAnsi="宋体"/>
          <w:sz w:val="28"/>
          <w:szCs w:val="28"/>
        </w:rPr>
      </w:pPr>
      <w:r>
        <w:rPr>
          <w:rFonts w:hint="eastAsia" w:ascii="宋体" w:hAnsi="宋体"/>
          <w:sz w:val="28"/>
          <w:szCs w:val="28"/>
        </w:rPr>
        <w:t>16.5为保证投标文件的密封性应加盖投标人法人单位公章作为密封章。</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color w:val="FF0000"/>
          <w:sz w:val="28"/>
          <w:szCs w:val="28"/>
        </w:rPr>
      </w:pPr>
      <w:r>
        <w:rPr>
          <w:rFonts w:hint="eastAsia" w:ascii="宋体" w:hAnsi="宋体"/>
          <w:color w:val="FF0000"/>
          <w:sz w:val="28"/>
          <w:szCs w:val="28"/>
        </w:rPr>
        <w:t>17.1投标人应按本须知前附表中规定的地点，于截止时间前提交投标文件。</w:t>
      </w:r>
    </w:p>
    <w:p>
      <w:pPr>
        <w:spacing w:line="360" w:lineRule="auto"/>
        <w:rPr>
          <w:rFonts w:ascii="宋体" w:hAnsi="宋体"/>
          <w:b/>
          <w:color w:val="FF0000"/>
          <w:sz w:val="28"/>
          <w:szCs w:val="28"/>
        </w:rPr>
      </w:pPr>
      <w:r>
        <w:rPr>
          <w:rFonts w:hint="eastAsia" w:ascii="宋体" w:hAnsi="宋体"/>
          <w:color w:val="FF0000"/>
          <w:sz w:val="28"/>
          <w:szCs w:val="28"/>
        </w:rPr>
        <w:t>17.2投标保证金</w:t>
      </w:r>
      <w:r>
        <w:rPr>
          <w:rFonts w:hint="eastAsia" w:ascii="宋体" w:hAnsi="宋体"/>
          <w:color w:val="FF0000"/>
          <w:sz w:val="28"/>
          <w:szCs w:val="28"/>
          <w:u w:val="single"/>
        </w:rPr>
        <w:t>10000元整（大写：壹万元整）</w:t>
      </w:r>
      <w:r>
        <w:rPr>
          <w:rFonts w:hint="eastAsia" w:ascii="宋体" w:hAnsi="宋体"/>
          <w:color w:val="FF0000"/>
          <w:sz w:val="28"/>
          <w:szCs w:val="28"/>
        </w:rPr>
        <w:t>，在递交标书前将投标保证金递交于北国商城股份有限公司财务处，回执附到投标书内。</w:t>
      </w:r>
      <w:r>
        <w:rPr>
          <w:rFonts w:hint="eastAsia" w:ascii="宋体" w:hAnsi="宋体"/>
          <w:b/>
          <w:color w:val="FF0000"/>
          <w:sz w:val="28"/>
          <w:szCs w:val="28"/>
        </w:rPr>
        <w:t>不接受个人名义缴纳的投标保证金。</w:t>
      </w:r>
    </w:p>
    <w:p>
      <w:pPr>
        <w:spacing w:line="360" w:lineRule="auto"/>
        <w:rPr>
          <w:rFonts w:ascii="宋体" w:hAnsi="宋体"/>
          <w:color w:val="FF0000"/>
          <w:sz w:val="28"/>
          <w:szCs w:val="28"/>
        </w:rPr>
      </w:pPr>
      <w:r>
        <w:rPr>
          <w:rFonts w:hint="eastAsia" w:ascii="宋体" w:hAnsi="宋体"/>
          <w:color w:val="FF0000"/>
          <w:sz w:val="28"/>
          <w:szCs w:val="28"/>
        </w:rPr>
        <w:t>单位名称：北国商城股份有限公司</w:t>
      </w:r>
    </w:p>
    <w:p>
      <w:pPr>
        <w:spacing w:line="360" w:lineRule="auto"/>
        <w:rPr>
          <w:rFonts w:ascii="宋体" w:hAnsi="宋体"/>
          <w:color w:val="FF0000"/>
          <w:sz w:val="28"/>
          <w:szCs w:val="28"/>
        </w:rPr>
      </w:pPr>
      <w:r>
        <w:rPr>
          <w:rFonts w:hint="eastAsia" w:ascii="宋体" w:hAnsi="宋体"/>
          <w:color w:val="FF0000"/>
          <w:sz w:val="28"/>
          <w:szCs w:val="28"/>
        </w:rPr>
        <w:t>纳税人识别号：91130100236047630L</w:t>
      </w:r>
    </w:p>
    <w:p>
      <w:pPr>
        <w:spacing w:line="360" w:lineRule="auto"/>
        <w:rPr>
          <w:rFonts w:ascii="宋体" w:hAnsi="宋体"/>
          <w:color w:val="FF0000"/>
          <w:sz w:val="28"/>
          <w:szCs w:val="28"/>
        </w:rPr>
      </w:pPr>
      <w:r>
        <w:rPr>
          <w:rFonts w:hint="eastAsia" w:ascii="宋体" w:hAnsi="宋体"/>
          <w:color w:val="FF0000"/>
          <w:sz w:val="28"/>
          <w:szCs w:val="28"/>
        </w:rPr>
        <w:t>地址、电话：石家庄市中山东路188号 0311-85261888</w:t>
      </w:r>
    </w:p>
    <w:p>
      <w:pPr>
        <w:spacing w:line="360" w:lineRule="auto"/>
        <w:rPr>
          <w:rFonts w:ascii="宋体" w:hAnsi="宋体"/>
          <w:color w:val="FF0000"/>
          <w:sz w:val="28"/>
          <w:szCs w:val="28"/>
        </w:rPr>
      </w:pPr>
      <w:r>
        <w:rPr>
          <w:rFonts w:hint="eastAsia" w:ascii="宋体" w:hAnsi="宋体"/>
          <w:color w:val="FF0000"/>
          <w:sz w:val="28"/>
          <w:szCs w:val="28"/>
        </w:rPr>
        <w:t>开户行及账号：中国工商银行石家庄长安支行</w:t>
      </w:r>
    </w:p>
    <w:p>
      <w:pPr>
        <w:spacing w:line="360" w:lineRule="auto"/>
        <w:rPr>
          <w:rFonts w:ascii="宋体" w:hAnsi="宋体"/>
          <w:color w:val="FF0000"/>
          <w:sz w:val="28"/>
          <w:szCs w:val="28"/>
        </w:rPr>
      </w:pPr>
      <w:r>
        <w:rPr>
          <w:rFonts w:hint="eastAsia" w:ascii="宋体" w:hAnsi="宋体"/>
          <w:color w:val="FF0000"/>
          <w:sz w:val="28"/>
          <w:szCs w:val="28"/>
        </w:rPr>
        <w:t>账号：0402020409300098689</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3"/>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color w:val="FF0000"/>
          <w:sz w:val="28"/>
          <w:szCs w:val="28"/>
        </w:rPr>
      </w:pPr>
      <w:r>
        <w:rPr>
          <w:rFonts w:hint="eastAsia" w:ascii="宋体" w:hAnsi="宋体"/>
          <w:color w:val="FF0000"/>
          <w:sz w:val="28"/>
          <w:szCs w:val="28"/>
        </w:rPr>
        <w:t>22.3开标程序：</w:t>
      </w:r>
    </w:p>
    <w:p>
      <w:pPr>
        <w:spacing w:line="540" w:lineRule="exact"/>
        <w:rPr>
          <w:rFonts w:ascii="宋体" w:hAnsi="宋体"/>
          <w:color w:val="FF0000"/>
          <w:sz w:val="28"/>
          <w:szCs w:val="28"/>
        </w:rPr>
      </w:pPr>
      <w:r>
        <w:rPr>
          <w:rFonts w:hint="eastAsia" w:ascii="宋体" w:hAnsi="宋体"/>
          <w:color w:val="FF0000"/>
          <w:sz w:val="28"/>
          <w:szCs w:val="28"/>
        </w:rPr>
        <w:t>22.3.1开标由招标人主持；</w:t>
      </w:r>
    </w:p>
    <w:p>
      <w:pPr>
        <w:spacing w:line="540" w:lineRule="exact"/>
        <w:rPr>
          <w:rFonts w:ascii="宋体" w:hAnsi="宋体"/>
          <w:color w:val="FF0000"/>
          <w:sz w:val="28"/>
          <w:szCs w:val="28"/>
        </w:rPr>
      </w:pPr>
      <w:r>
        <w:rPr>
          <w:rFonts w:hint="eastAsia" w:ascii="宋体" w:hAnsi="宋体"/>
          <w:color w:val="FF0000"/>
          <w:sz w:val="28"/>
          <w:szCs w:val="28"/>
        </w:rPr>
        <w:t>22.3.2由开标主持人检查投标文件的密封情况；</w:t>
      </w:r>
    </w:p>
    <w:p>
      <w:pPr>
        <w:spacing w:line="540" w:lineRule="exact"/>
        <w:rPr>
          <w:rFonts w:ascii="宋体" w:hAnsi="宋体"/>
          <w:color w:val="FF0000"/>
          <w:sz w:val="28"/>
          <w:szCs w:val="28"/>
        </w:rPr>
      </w:pPr>
      <w:r>
        <w:rPr>
          <w:rFonts w:hint="eastAsia" w:ascii="宋体" w:hAnsi="宋体"/>
          <w:color w:val="FF0000"/>
          <w:sz w:val="28"/>
          <w:szCs w:val="28"/>
        </w:rPr>
        <w:t>22.3.3经确认无误后，由有关工作人员当众拆封，宣读投标人名称、投标价格和投标文件的其他主要内容。</w:t>
      </w:r>
    </w:p>
    <w:p>
      <w:pPr>
        <w:spacing w:line="540" w:lineRule="exact"/>
        <w:rPr>
          <w:rFonts w:ascii="宋体" w:hAnsi="宋体"/>
          <w:color w:val="FF0000"/>
          <w:sz w:val="28"/>
          <w:szCs w:val="28"/>
        </w:rPr>
      </w:pPr>
      <w:r>
        <w:rPr>
          <w:rFonts w:hint="eastAsia" w:ascii="宋体" w:hAnsi="宋体"/>
          <w:color w:val="FF0000"/>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3"/>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rPr>
          <w:rFonts w:ascii="宋体" w:hAnsi="宋体"/>
          <w:bCs/>
          <w:sz w:val="28"/>
          <w:szCs w:val="28"/>
        </w:rPr>
      </w:pPr>
    </w:p>
    <w:p>
      <w:pPr>
        <w:spacing w:line="540" w:lineRule="exact"/>
        <w:rPr>
          <w:rFonts w:ascii="宋体" w:hAnsi="宋体"/>
          <w:b/>
          <w:sz w:val="28"/>
          <w:szCs w:val="28"/>
        </w:rPr>
      </w:pP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31.1招标人在确定中标人后2日内，按照招标文件和中标人的投标文件订立书面工程施工合同，招标人和中标人不再订立背离合同实质性内容的其他协议。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widowControl/>
        <w:rPr>
          <w:rFonts w:ascii="宋体" w:hAnsi="宋体"/>
          <w:sz w:val="28"/>
          <w:szCs w:val="28"/>
        </w:rPr>
      </w:pPr>
      <w:r>
        <w:rPr>
          <w:rFonts w:ascii="宋体" w:hAnsi="宋体"/>
          <w:sz w:val="28"/>
          <w:szCs w:val="28"/>
        </w:rPr>
        <w:br w:type="page"/>
      </w:r>
    </w:p>
    <w:p>
      <w:pPr>
        <w:spacing w:line="540" w:lineRule="exact"/>
        <w:ind w:firstLine="2660" w:firstLineChars="950"/>
        <w:rPr>
          <w:rFonts w:hint="eastAsia" w:ascii="宋体" w:hAnsi="宋体"/>
          <w:sz w:val="28"/>
          <w:szCs w:val="28"/>
        </w:rPr>
      </w:pPr>
      <w:r>
        <w:rPr>
          <w:rFonts w:hint="eastAsia" w:ascii="宋体" w:hAnsi="宋体"/>
          <w:sz w:val="28"/>
          <w:szCs w:val="28"/>
        </w:rPr>
        <w:t xml:space="preserve">  </w:t>
      </w:r>
      <w:r>
        <w:rPr>
          <w:rFonts w:hint="eastAsia" w:ascii="宋体" w:hAnsi="宋体"/>
          <w:b/>
          <w:sz w:val="28"/>
          <w:szCs w:val="28"/>
        </w:rPr>
        <w:t>第二章      合同主要条款</w:t>
      </w:r>
    </w:p>
    <w:p>
      <w:pPr>
        <w:pStyle w:val="41"/>
        <w:numPr>
          <w:ilvl w:val="0"/>
          <w:numId w:val="4"/>
        </w:numPr>
        <w:ind w:right="29"/>
        <w:jc w:val="center"/>
        <w:outlineLvl w:val="0"/>
        <w:rPr>
          <w:rFonts w:hint="default" w:ascii="黑体" w:hAnsi="黑体" w:eastAsia="黑体" w:cs="黑体"/>
          <w:color w:val="050606"/>
          <w:sz w:val="32"/>
          <w:szCs w:val="32"/>
          <w:lang w:val="zh-TW" w:eastAsia="zh-TW"/>
        </w:rPr>
      </w:pPr>
      <w:r>
        <w:rPr>
          <w:rFonts w:ascii="黑体" w:hAnsi="黑体" w:eastAsia="黑体" w:cs="黑体"/>
          <w:color w:val="050606"/>
          <w:sz w:val="32"/>
          <w:szCs w:val="32"/>
          <w:lang w:val="zh-TW" w:eastAsia="zh-TW"/>
        </w:rPr>
        <w:t>合同目录</w:t>
      </w:r>
    </w:p>
    <w:p>
      <w:pPr>
        <w:pStyle w:val="41"/>
        <w:ind w:left="377" w:right="29" w:firstLine="0"/>
        <w:outlineLvl w:val="0"/>
        <w:rPr>
          <w:rFonts w:hint="default" w:ascii="黑体" w:hAnsi="黑体" w:eastAsia="黑体" w:cs="黑体"/>
          <w:color w:val="050606"/>
          <w:sz w:val="32"/>
          <w:szCs w:val="32"/>
          <w:lang w:val="zh-TW" w:eastAsia="zh-TW"/>
        </w:rPr>
      </w:pP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第一条 合同标的</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第二条 合同范围</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第三条 合同工期</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第四条 合同价款</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第五条 付款方式</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第六条 甲方责任</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第七条 乙方责任</w:t>
      </w:r>
    </w:p>
    <w:p>
      <w:pPr>
        <w:spacing w:line="480" w:lineRule="auto"/>
        <w:ind w:right="29"/>
        <w:rPr>
          <w:rFonts w:ascii="宋体" w:hAnsi="宋体" w:cs="宋体"/>
          <w:b/>
          <w:bCs/>
          <w:lang w:val="zh-TW" w:eastAsia="zh-TW"/>
        </w:rPr>
      </w:pPr>
      <w:r>
        <w:rPr>
          <w:rFonts w:ascii="宋体" w:hAnsi="宋体" w:cs="宋体"/>
          <w:b/>
          <w:bCs/>
          <w:color w:val="050606"/>
          <w:lang w:val="zh-TW" w:eastAsia="zh-TW"/>
        </w:rPr>
        <w:t xml:space="preserve">第八条  </w:t>
      </w:r>
      <w:r>
        <w:rPr>
          <w:rFonts w:ascii="宋体" w:hAnsi="宋体" w:cs="宋体"/>
          <w:b/>
          <w:bCs/>
          <w:lang w:val="zh-TW" w:eastAsia="zh-TW"/>
        </w:rPr>
        <w:t>材料设备供应</w:t>
      </w:r>
    </w:p>
    <w:p>
      <w:pPr>
        <w:spacing w:line="480" w:lineRule="auto"/>
        <w:ind w:right="29"/>
        <w:outlineLvl w:val="0"/>
        <w:rPr>
          <w:rFonts w:ascii="Cambria" w:hAnsi="Cambria" w:eastAsia="Cambria" w:cs="Cambria"/>
          <w:color w:val="050606"/>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 xml:space="preserve">第十条 </w:t>
      </w:r>
      <w:r>
        <w:rPr>
          <w:rFonts w:ascii="宋体" w:hAnsi="宋体" w:cs="宋体"/>
          <w:b/>
          <w:bCs/>
          <w:lang w:val="zh-TW" w:eastAsia="zh-TW"/>
        </w:rPr>
        <w:t>履约保证金</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一</w:t>
      </w:r>
      <w:r>
        <w:rPr>
          <w:rFonts w:ascii="宋体" w:hAnsi="宋体" w:cs="宋体"/>
          <w:b/>
          <w:bCs/>
          <w:color w:val="050606"/>
          <w:lang w:val="zh-TW" w:eastAsia="zh-TW"/>
        </w:rPr>
        <w:t xml:space="preserve">条 </w:t>
      </w:r>
      <w:r>
        <w:rPr>
          <w:rFonts w:ascii="宋体" w:hAnsi="宋体" w:cs="宋体"/>
          <w:b/>
          <w:bCs/>
          <w:lang w:val="zh-TW" w:eastAsia="zh-TW"/>
        </w:rPr>
        <w:t>质量保修</w:t>
      </w:r>
    </w:p>
    <w:p>
      <w:pPr>
        <w:spacing w:line="480" w:lineRule="auto"/>
        <w:ind w:right="29"/>
        <w:rPr>
          <w:rFonts w:ascii="Cambria" w:hAnsi="Cambria" w:eastAsia="Cambria" w:cs="Cambria"/>
          <w:b/>
          <w:bCs/>
          <w:color w:val="050606"/>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二</w:t>
      </w:r>
      <w:r>
        <w:rPr>
          <w:rFonts w:ascii="宋体" w:hAnsi="宋体" w:cs="宋体"/>
          <w:b/>
          <w:bCs/>
          <w:color w:val="050606"/>
          <w:lang w:val="zh-TW" w:eastAsia="zh-TW"/>
        </w:rPr>
        <w:t>条 违约和索赔</w:t>
      </w:r>
    </w:p>
    <w:p>
      <w:pPr>
        <w:spacing w:line="480" w:lineRule="auto"/>
        <w:ind w:right="29"/>
        <w:rPr>
          <w:rFonts w:ascii="Cambria" w:hAnsi="Cambria" w:eastAsia="Cambria" w:cs="Cambria"/>
          <w:lang w:val="zh-TW" w:eastAsia="zh-TW"/>
        </w:rPr>
      </w:pPr>
      <w:r>
        <w:rPr>
          <w:rFonts w:ascii="宋体" w:hAnsi="宋体" w:cs="宋体"/>
          <w:b/>
          <w:bCs/>
          <w:color w:val="050606"/>
          <w:lang w:val="zh-TW" w:eastAsia="zh-TW"/>
        </w:rPr>
        <w:t>第十</w:t>
      </w:r>
      <w:r>
        <w:rPr>
          <w:rFonts w:hint="eastAsia" w:ascii="宋体" w:hAnsi="宋体" w:cs="宋体"/>
          <w:b/>
          <w:bCs/>
          <w:color w:val="050606"/>
          <w:lang w:val="zh-TW"/>
        </w:rPr>
        <w:t>三</w:t>
      </w:r>
      <w:r>
        <w:rPr>
          <w:rFonts w:ascii="宋体" w:hAnsi="宋体" w:cs="宋体"/>
          <w:b/>
          <w:bCs/>
          <w:color w:val="050606"/>
          <w:lang w:val="zh-TW" w:eastAsia="zh-TW"/>
        </w:rPr>
        <w:t xml:space="preserve">条 </w:t>
      </w:r>
      <w:r>
        <w:rPr>
          <w:rFonts w:ascii="宋体" w:hAnsi="宋体" w:cs="宋体"/>
          <w:b/>
          <w:bCs/>
          <w:lang w:val="zh-TW" w:eastAsia="zh-TW"/>
        </w:rPr>
        <w:t>争议的解决</w:t>
      </w:r>
    </w:p>
    <w:p>
      <w:pPr>
        <w:spacing w:line="480" w:lineRule="auto"/>
        <w:ind w:right="29"/>
        <w:rPr>
          <w:rFonts w:ascii="Cambria" w:hAnsi="Cambria" w:eastAsia="Cambria" w:cs="Cambria"/>
          <w:b/>
          <w:bCs/>
          <w:lang w:val="zh-TW" w:eastAsia="zh-TW"/>
        </w:rPr>
      </w:pPr>
      <w:r>
        <w:rPr>
          <w:rFonts w:ascii="宋体" w:hAnsi="宋体" w:cs="宋体"/>
          <w:b/>
          <w:bCs/>
          <w:lang w:val="zh-TW" w:eastAsia="zh-TW"/>
        </w:rPr>
        <w:t>第十</w:t>
      </w:r>
      <w:r>
        <w:rPr>
          <w:rFonts w:hint="eastAsia" w:ascii="宋体" w:hAnsi="宋体" w:cs="宋体"/>
          <w:b/>
          <w:bCs/>
          <w:lang w:val="zh-TW"/>
        </w:rPr>
        <w:t>四</w:t>
      </w:r>
      <w:r>
        <w:rPr>
          <w:rFonts w:ascii="宋体" w:hAnsi="宋体" w:cs="宋体"/>
          <w:b/>
          <w:bCs/>
          <w:lang w:val="zh-TW" w:eastAsia="zh-TW"/>
        </w:rPr>
        <w:t>条 合同生效与终止</w:t>
      </w:r>
    </w:p>
    <w:p>
      <w:pPr>
        <w:spacing w:line="480" w:lineRule="auto"/>
        <w:ind w:right="29"/>
        <w:rPr>
          <w:rFonts w:ascii="宋体" w:hAnsi="宋体" w:cs="宋体"/>
          <w:b/>
          <w:bCs/>
          <w:lang w:val="zh-TW" w:eastAsia="zh-TW"/>
        </w:rPr>
      </w:pPr>
      <w:r>
        <w:rPr>
          <w:rFonts w:ascii="宋体" w:hAnsi="宋体" w:cs="宋体"/>
          <w:b/>
          <w:bCs/>
          <w:lang w:val="zh-TW" w:eastAsia="zh-TW"/>
        </w:rPr>
        <w:t>第十</w:t>
      </w:r>
      <w:r>
        <w:rPr>
          <w:rFonts w:hint="eastAsia" w:ascii="宋体" w:hAnsi="宋体" w:cs="宋体"/>
          <w:b/>
          <w:bCs/>
          <w:lang w:val="zh-TW"/>
        </w:rPr>
        <w:t>五</w:t>
      </w:r>
      <w:r>
        <w:rPr>
          <w:rFonts w:ascii="宋体" w:hAnsi="宋体" w:cs="宋体"/>
          <w:b/>
          <w:bCs/>
          <w:lang w:val="zh-TW" w:eastAsia="zh-TW"/>
        </w:rPr>
        <w:t>条 不可抗力</w:t>
      </w:r>
    </w:p>
    <w:p>
      <w:pPr>
        <w:spacing w:line="480" w:lineRule="auto"/>
        <w:ind w:right="29"/>
        <w:rPr>
          <w:rFonts w:ascii="宋体" w:hAnsi="宋体" w:cs="宋体"/>
          <w:b/>
          <w:bCs/>
          <w:lang w:val="zh-TW"/>
        </w:rPr>
      </w:pPr>
      <w:r>
        <w:rPr>
          <w:rFonts w:hint="eastAsia" w:ascii="宋体" w:hAnsi="宋体" w:cs="宋体"/>
          <w:b/>
          <w:bCs/>
          <w:lang w:val="zh-TW"/>
        </w:rPr>
        <w:t>第十六　其他内容</w:t>
      </w:r>
    </w:p>
    <w:p>
      <w:pPr>
        <w:spacing w:line="480" w:lineRule="auto"/>
        <w:ind w:right="29"/>
        <w:rPr>
          <w:rFonts w:ascii="Cambria" w:hAnsi="Cambria" w:eastAsia="Cambria" w:cs="Cambria"/>
          <w:b/>
          <w:bCs/>
          <w:lang w:val="zh-TW"/>
        </w:rPr>
      </w:pPr>
      <w:r>
        <w:rPr>
          <w:rFonts w:ascii="宋体" w:hAnsi="宋体" w:cs="宋体"/>
          <w:b/>
          <w:bCs/>
          <w:lang w:val="zh-TW" w:eastAsia="zh-TW"/>
        </w:rPr>
        <w:t>第十</w:t>
      </w:r>
      <w:r>
        <w:rPr>
          <w:rFonts w:hint="eastAsia" w:ascii="宋体" w:hAnsi="宋体" w:cs="宋体"/>
          <w:b/>
          <w:bCs/>
          <w:lang w:val="zh-TW"/>
        </w:rPr>
        <w:t>七</w:t>
      </w:r>
      <w:r>
        <w:rPr>
          <w:rFonts w:ascii="宋体" w:hAnsi="宋体" w:cs="宋体"/>
          <w:b/>
          <w:bCs/>
          <w:lang w:val="zh-TW" w:eastAsia="zh-TW"/>
        </w:rPr>
        <w:t xml:space="preserve">条 </w:t>
      </w:r>
      <w:r>
        <w:rPr>
          <w:rFonts w:hint="eastAsia" w:ascii="宋体" w:hAnsi="宋体" w:cs="宋体"/>
          <w:b/>
          <w:bCs/>
          <w:lang w:val="zh-TW"/>
        </w:rPr>
        <w:t>工程清单</w:t>
      </w:r>
    </w:p>
    <w:p>
      <w:pPr>
        <w:spacing w:line="360" w:lineRule="auto"/>
        <w:ind w:right="29"/>
        <w:rPr>
          <w:rFonts w:ascii="Cambria" w:hAnsi="Cambria" w:cs="Cambria"/>
        </w:rPr>
      </w:pPr>
    </w:p>
    <w:p>
      <w:pPr>
        <w:spacing w:line="360" w:lineRule="auto"/>
        <w:ind w:right="29"/>
        <w:rPr>
          <w:rFonts w:ascii="Cambria" w:hAnsi="Cambria" w:cs="Cambria"/>
        </w:rPr>
      </w:pPr>
    </w:p>
    <w:p>
      <w:pPr>
        <w:spacing w:line="360" w:lineRule="auto"/>
        <w:ind w:right="29"/>
        <w:rPr>
          <w:rFonts w:ascii="Cambria" w:hAnsi="Cambria" w:cs="Cambria"/>
        </w:rPr>
      </w:pPr>
    </w:p>
    <w:p>
      <w:pPr>
        <w:spacing w:line="324" w:lineRule="auto"/>
        <w:ind w:right="29"/>
        <w:rPr>
          <w:rFonts w:cs="Calibri"/>
          <w:lang w:val="zh-TW"/>
        </w:rPr>
      </w:pPr>
    </w:p>
    <w:p>
      <w:pPr>
        <w:spacing w:line="324" w:lineRule="auto"/>
        <w:ind w:right="29"/>
        <w:rPr>
          <w:rFonts w:eastAsia="Calibri" w:cs="Calibri"/>
          <w:color w:val="050606"/>
          <w:u w:val="single" w:color="050606"/>
          <w:lang w:val="zh-TW"/>
        </w:rPr>
      </w:pPr>
      <w:r>
        <w:rPr>
          <w:rFonts w:hint="eastAsia" w:ascii="宋体" w:hAnsi="宋体" w:cs="宋体"/>
          <w:lang w:val="zh-TW" w:eastAsia="zh-TW"/>
        </w:rPr>
        <w:t>甲方：</w:t>
      </w:r>
    </w:p>
    <w:p>
      <w:pPr>
        <w:spacing w:line="324" w:lineRule="auto"/>
        <w:ind w:right="29"/>
        <w:rPr>
          <w:rFonts w:eastAsia="Calibri" w:cs="Calibri"/>
          <w:color w:val="050606"/>
          <w:u w:val="single" w:color="050606"/>
          <w:lang w:val="zh-TW" w:eastAsia="zh-TW"/>
        </w:rPr>
      </w:pPr>
      <w:r>
        <w:rPr>
          <w:rFonts w:hint="eastAsia" w:ascii="宋体" w:hAnsi="宋体" w:cs="宋体"/>
          <w:lang w:val="zh-TW" w:eastAsia="zh-TW"/>
        </w:rPr>
        <w:t>乙方：</w:t>
      </w:r>
    </w:p>
    <w:p>
      <w:pPr>
        <w:spacing w:line="324" w:lineRule="auto"/>
        <w:ind w:right="28" w:firstLine="480"/>
        <w:rPr>
          <w:rStyle w:val="33"/>
          <w:rFonts w:eastAsia="Calibri" w:cs="Calibri"/>
          <w:b/>
          <w:bCs/>
        </w:rPr>
      </w:pPr>
      <w:r>
        <w:rPr>
          <w:rFonts w:hint="eastAsia" w:ascii="宋体" w:hAnsi="宋体" w:cs="宋体"/>
          <w:lang w:val="zh-TW" w:eastAsia="zh-TW"/>
        </w:rPr>
        <w:t>依照《中华人民共和国合同法》及其它有关法律、行政法规，遵循平等、自愿、公平和诚实信用的原则明确双方的权利、义务，合同双方就</w:t>
      </w:r>
      <w:r>
        <w:rPr>
          <w:rFonts w:hint="eastAsia" w:ascii="宋体" w:hAnsi="宋体" w:cs="宋体"/>
          <w:lang w:val="zh-TW"/>
        </w:rPr>
        <w:t xml:space="preserve">   </w:t>
      </w:r>
      <w:r>
        <w:rPr>
          <w:rFonts w:hint="eastAsia" w:ascii="宋体" w:hAnsi="宋体" w:cs="宋体"/>
          <w:lang w:val="zh-TW" w:eastAsia="zh-TW"/>
        </w:rPr>
        <w:t>项目</w:t>
      </w:r>
      <w:r>
        <w:rPr>
          <w:rFonts w:hint="eastAsia" w:ascii="宋体" w:hAnsi="宋体" w:cs="宋体"/>
          <w:szCs w:val="21"/>
          <w:lang w:val="zh-TW" w:eastAsia="zh-TW"/>
        </w:rPr>
        <w:t>工程</w:t>
      </w:r>
      <w:r>
        <w:rPr>
          <w:rFonts w:hint="eastAsia" w:ascii="宋体" w:hAnsi="宋体" w:cs="宋体"/>
          <w:lang w:val="zh-TW" w:eastAsia="zh-TW"/>
        </w:rPr>
        <w:t>相关事宜经协商达成一致，自愿订立本合同。</w:t>
      </w:r>
    </w:p>
    <w:p>
      <w:pPr>
        <w:spacing w:line="324" w:lineRule="auto"/>
        <w:ind w:right="28"/>
        <w:rPr>
          <w:rFonts w:eastAsia="Calibri" w:cs="Calibri"/>
          <w:bCs/>
          <w:lang w:val="zh-TW" w:eastAsia="zh-TW"/>
        </w:rPr>
      </w:pPr>
      <w:r>
        <w:rPr>
          <w:rFonts w:hint="eastAsia" w:ascii="宋体" w:hAnsi="宋体" w:cs="宋体"/>
          <w:b/>
          <w:bCs/>
          <w:lang w:val="zh-TW" w:eastAsia="zh-TW"/>
        </w:rPr>
        <w:t>第一条合同内容</w:t>
      </w:r>
    </w:p>
    <w:p>
      <w:pPr>
        <w:spacing w:line="324" w:lineRule="auto"/>
        <w:ind w:left="480" w:right="28"/>
        <w:rPr>
          <w:rFonts w:ascii="宋体" w:hAnsi="宋体" w:cs="宋体"/>
          <w:szCs w:val="21"/>
          <w:u w:val="single"/>
          <w:lang w:val="zh-TW"/>
        </w:rPr>
      </w:pPr>
      <w:r>
        <w:rPr>
          <w:rStyle w:val="33"/>
          <w:rFonts w:eastAsia="Calibri" w:cs="Calibri"/>
        </w:rPr>
        <w:t>1.1</w:t>
      </w:r>
      <w:r>
        <w:rPr>
          <w:rFonts w:cs="Calibri"/>
          <w:lang w:val="zh-TW"/>
        </w:rPr>
        <w:t>甲方发包：</w:t>
      </w:r>
      <w:r>
        <w:rPr>
          <w:rFonts w:hint="eastAsia" w:ascii="宋体" w:hAnsi="宋体" w:cs="宋体"/>
          <w:szCs w:val="21"/>
          <w:u w:val="single"/>
          <w:lang w:val="zh-TW"/>
        </w:rPr>
        <w:t xml:space="preserve">              </w:t>
      </w:r>
      <w:r>
        <w:rPr>
          <w:rFonts w:hint="eastAsia" w:ascii="宋体" w:hAnsi="宋体" w:cs="宋体"/>
          <w:szCs w:val="21"/>
          <w:u w:val="single"/>
          <w:lang w:val="zh-TW" w:eastAsia="zh-TW"/>
        </w:rPr>
        <w:t>工程</w:t>
      </w:r>
    </w:p>
    <w:p>
      <w:pPr>
        <w:spacing w:line="324" w:lineRule="auto"/>
        <w:ind w:right="28" w:firstLine="480"/>
        <w:rPr>
          <w:rFonts w:cs="Calibri"/>
          <w:u w:val="single"/>
          <w:lang w:val="zh-TW"/>
        </w:rPr>
      </w:pPr>
      <w:r>
        <w:rPr>
          <w:rFonts w:eastAsia="Calibri" w:cs="Calibri"/>
          <w:lang w:val="zh-TW" w:eastAsia="zh-TW"/>
        </w:rPr>
        <w:t xml:space="preserve">1.2 </w:t>
      </w:r>
      <w:r>
        <w:rPr>
          <w:rFonts w:hint="eastAsia" w:ascii="宋体" w:hAnsi="宋体" w:cs="宋体"/>
          <w:lang w:val="zh-TW" w:eastAsia="zh-TW"/>
        </w:rPr>
        <w:t>项目地点：</w:t>
      </w:r>
      <w:r>
        <w:rPr>
          <w:rFonts w:hint="eastAsia" w:ascii="宋体" w:hAnsi="宋体" w:cs="宋体"/>
          <w:u w:val="single"/>
          <w:lang w:val="zh-TW"/>
        </w:rPr>
        <w:t xml:space="preserve">                </w:t>
      </w:r>
    </w:p>
    <w:p>
      <w:pPr>
        <w:spacing w:line="324" w:lineRule="auto"/>
        <w:ind w:right="28"/>
        <w:rPr>
          <w:rFonts w:eastAsia="Calibri" w:cs="Calibri"/>
          <w:b/>
          <w:bCs/>
          <w:lang w:val="zh-TW" w:eastAsia="zh-TW"/>
        </w:rPr>
      </w:pPr>
      <w:r>
        <w:rPr>
          <w:rFonts w:hint="eastAsia" w:ascii="宋体" w:hAnsi="宋体" w:cs="宋体"/>
          <w:b/>
          <w:bCs/>
          <w:color w:val="050606"/>
          <w:lang w:val="zh-TW" w:eastAsia="zh-TW"/>
        </w:rPr>
        <w:t>第二条合同</w:t>
      </w:r>
      <w:r>
        <w:rPr>
          <w:rFonts w:hint="eastAsia" w:ascii="宋体" w:hAnsi="宋体" w:cs="宋体"/>
          <w:b/>
          <w:bCs/>
          <w:lang w:val="zh-TW" w:eastAsia="zh-TW"/>
        </w:rPr>
        <w:t>范围</w:t>
      </w:r>
    </w:p>
    <w:p>
      <w:pPr>
        <w:spacing w:line="324" w:lineRule="auto"/>
        <w:ind w:right="28" w:firstLine="480"/>
        <w:rPr>
          <w:rFonts w:eastAsia="Calibri" w:cs="Calibri"/>
          <w:lang w:val="zh-TW" w:eastAsia="zh-TW"/>
        </w:rPr>
      </w:pPr>
      <w:r>
        <w:rPr>
          <w:rFonts w:hint="eastAsia" w:ascii="宋体" w:hAnsi="宋体" w:cs="宋体"/>
          <w:lang w:val="zh-TW" w:eastAsia="zh-TW"/>
        </w:rPr>
        <w:t>合同内容：</w:t>
      </w:r>
    </w:p>
    <w:p>
      <w:pPr>
        <w:spacing w:line="324" w:lineRule="auto"/>
        <w:ind w:right="28" w:firstLine="480"/>
        <w:rPr>
          <w:rStyle w:val="33"/>
          <w:rFonts w:cs="Calibri"/>
        </w:rPr>
      </w:pPr>
      <w:r>
        <w:rPr>
          <w:rFonts w:eastAsia="Calibri" w:cs="Calibri"/>
          <w:lang w:val="zh-TW" w:eastAsia="zh-TW"/>
        </w:rPr>
        <w:t xml:space="preserve">2.1 </w:t>
      </w:r>
      <w:r>
        <w:rPr>
          <w:rFonts w:hint="eastAsia" w:ascii="宋体" w:hAnsi="宋体" w:cs="宋体"/>
          <w:lang w:val="zh-TW" w:eastAsia="zh-TW"/>
        </w:rPr>
        <w:t>负责</w:t>
      </w:r>
      <w:r>
        <w:rPr>
          <w:rFonts w:hint="eastAsia" w:ascii="宋体" w:hAnsi="宋体" w:cs="宋体"/>
          <w:lang w:val="zh-TW"/>
        </w:rPr>
        <w:t>按照招标内容进行施工。</w:t>
      </w:r>
    </w:p>
    <w:p>
      <w:pPr>
        <w:spacing w:line="324" w:lineRule="auto"/>
        <w:ind w:left="470" w:right="28" w:hanging="470"/>
        <w:rPr>
          <w:rFonts w:eastAsia="Calibri" w:cs="Calibri"/>
          <w:lang w:val="zh-TW" w:eastAsia="zh-TW"/>
        </w:rPr>
      </w:pPr>
      <w:r>
        <w:rPr>
          <w:rFonts w:hint="eastAsia" w:ascii="宋体" w:hAnsi="宋体" w:cs="宋体"/>
          <w:b/>
          <w:bCs/>
          <w:color w:val="050606"/>
          <w:lang w:val="zh-TW" w:eastAsia="zh-TW"/>
        </w:rPr>
        <w:t>第三条合同工期</w:t>
      </w:r>
      <w:r>
        <w:rPr>
          <w:rFonts w:eastAsia="Calibri" w:cs="Calibri"/>
          <w:b/>
          <w:bCs/>
          <w:color w:val="050606"/>
          <w:lang w:val="zh-TW" w:eastAsia="zh-TW"/>
        </w:rPr>
        <w:br w:type="textWrapping"/>
      </w:r>
      <w:r>
        <w:rPr>
          <w:rFonts w:hint="eastAsia" w:ascii="宋体" w:hAnsi="宋体" w:cs="宋体"/>
          <w:color w:val="050606"/>
          <w:lang w:val="zh-TW" w:eastAsia="zh-TW"/>
        </w:rPr>
        <w:t>工期：</w:t>
      </w:r>
      <w:r>
        <w:rPr>
          <w:rFonts w:hint="eastAsia" w:ascii="宋体" w:hAnsi="宋体" w:cs="宋体"/>
          <w:lang w:val="zh-TW" w:eastAsia="zh-TW"/>
        </w:rPr>
        <w:t>工期</w:t>
      </w:r>
      <w:r>
        <w:rPr>
          <w:rFonts w:hint="eastAsia" w:ascii="宋体" w:hAnsi="宋体" w:cs="宋体"/>
          <w:u w:val="single"/>
          <w:lang w:val="zh-TW"/>
        </w:rPr>
        <w:t xml:space="preserve">     </w:t>
      </w:r>
      <w:r>
        <w:rPr>
          <w:rFonts w:hint="eastAsia" w:ascii="宋体" w:hAnsi="宋体" w:cs="宋体"/>
          <w:lang w:val="zh-TW"/>
        </w:rPr>
        <w:t>天。开工日期：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r>
        <w:rPr>
          <w:rFonts w:hint="eastAsia" w:cs="Calibri"/>
          <w:lang w:val="zh-TW"/>
        </w:rPr>
        <w:t>；竣工日期</w:t>
      </w:r>
      <w:r>
        <w:rPr>
          <w:rFonts w:hint="eastAsia" w:ascii="宋体" w:hAnsi="宋体" w:cs="宋体"/>
          <w:u w:val="single"/>
        </w:rPr>
        <w:t xml:space="preserve">      </w:t>
      </w:r>
      <w:r>
        <w:rPr>
          <w:rFonts w:hint="eastAsia" w:ascii="宋体" w:hAnsi="宋体" w:cs="宋体"/>
          <w:lang w:val="zh-TW" w:eastAsia="zh-TW"/>
        </w:rPr>
        <w:t>年</w:t>
      </w:r>
      <w:r>
        <w:rPr>
          <w:rFonts w:hint="eastAsia" w:ascii="宋体" w:hAnsi="宋体" w:cs="宋体"/>
          <w:u w:val="single"/>
        </w:rPr>
        <w:t xml:space="preserve">   </w:t>
      </w:r>
      <w:r>
        <w:rPr>
          <w:rFonts w:hint="eastAsia" w:ascii="宋体" w:hAnsi="宋体" w:cs="宋体"/>
          <w:lang w:val="zh-TW" w:eastAsia="zh-TW"/>
        </w:rPr>
        <w:t>月</w:t>
      </w:r>
      <w:r>
        <w:rPr>
          <w:rFonts w:hint="eastAsia" w:ascii="宋体" w:hAnsi="宋体" w:cs="宋体"/>
          <w:u w:val="single"/>
        </w:rPr>
        <w:t xml:space="preserve">   </w:t>
      </w:r>
      <w:r>
        <w:rPr>
          <w:rFonts w:hint="eastAsia" w:ascii="宋体" w:hAnsi="宋体" w:cs="宋体"/>
          <w:lang w:val="zh-TW" w:eastAsia="zh-TW"/>
        </w:rPr>
        <w:t>日。</w:t>
      </w:r>
    </w:p>
    <w:p>
      <w:pPr>
        <w:spacing w:line="324" w:lineRule="auto"/>
        <w:ind w:firstLine="480"/>
        <w:rPr>
          <w:rFonts w:eastAsia="Calibri" w:cs="Calibri"/>
          <w:lang w:val="zh-TW" w:eastAsia="zh-TW"/>
        </w:rPr>
      </w:pPr>
      <w:r>
        <w:rPr>
          <w:rFonts w:hint="eastAsia" w:ascii="宋体" w:hAnsi="宋体" w:cs="宋体"/>
          <w:lang w:val="zh-TW"/>
        </w:rPr>
        <w:t>开工日期</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收到</w:t>
      </w:r>
      <w:r>
        <w:rPr>
          <w:rFonts w:hint="eastAsia" w:ascii="宋体" w:hAnsi="宋体" w:cs="宋体"/>
          <w:lang w:val="zh-TW"/>
        </w:rPr>
        <w:t>甲方</w:t>
      </w:r>
      <w:r>
        <w:rPr>
          <w:rFonts w:hint="eastAsia" w:ascii="宋体" w:hAnsi="宋体" w:cs="宋体"/>
          <w:lang w:val="zh-TW" w:eastAsia="zh-TW"/>
        </w:rPr>
        <w:t>中标</w:t>
      </w:r>
      <w:r>
        <w:rPr>
          <w:rFonts w:hint="eastAsia" w:ascii="宋体" w:hAnsi="宋体" w:cs="宋体"/>
          <w:highlight w:val="none"/>
          <w:lang w:val="zh-TW" w:eastAsia="zh-TW"/>
        </w:rPr>
        <w:t>通知书</w:t>
      </w:r>
      <w:r>
        <w:rPr>
          <w:rFonts w:hint="eastAsia" w:ascii="宋体" w:hAnsi="宋体" w:cs="宋体"/>
          <w:highlight w:val="none"/>
          <w:lang w:val="zh-TW" w:eastAsia="zh-CN"/>
        </w:rPr>
        <w:t>且本合同签订</w:t>
      </w:r>
      <w:r>
        <w:rPr>
          <w:rFonts w:hint="eastAsia" w:ascii="宋体" w:hAnsi="宋体" w:cs="宋体"/>
          <w:highlight w:val="none"/>
          <w:lang w:val="zh-TW" w:eastAsia="zh-TW"/>
        </w:rPr>
        <w:t>后</w:t>
      </w:r>
      <w:r>
        <w:rPr>
          <w:rFonts w:hint="eastAsia" w:cs="Calibri"/>
          <w:highlight w:val="none"/>
          <w:lang w:val="zh-TW"/>
        </w:rPr>
        <w:t>3</w:t>
      </w:r>
      <w:r>
        <w:rPr>
          <w:rFonts w:hint="eastAsia" w:ascii="宋体" w:hAnsi="宋体" w:cs="宋体"/>
          <w:highlight w:val="none"/>
          <w:lang w:val="zh-TW" w:eastAsia="zh-TW"/>
        </w:rPr>
        <w:t>天内</w:t>
      </w:r>
      <w:r>
        <w:rPr>
          <w:rFonts w:hint="eastAsia" w:ascii="宋体" w:hAnsi="宋体" w:cs="宋体"/>
          <w:lang w:val="zh-TW"/>
        </w:rPr>
        <w:t>进场施工，具体以甲方通知入场时间（开工令）为准</w:t>
      </w:r>
      <w:r>
        <w:rPr>
          <w:rFonts w:hint="eastAsia" w:ascii="宋体" w:hAnsi="宋体" w:cs="宋体"/>
          <w:lang w:val="zh-TW" w:eastAsia="zh-TW"/>
        </w:rPr>
        <w:t>。</w:t>
      </w:r>
    </w:p>
    <w:p>
      <w:pPr>
        <w:spacing w:line="324" w:lineRule="auto"/>
        <w:ind w:right="28"/>
        <w:rPr>
          <w:rFonts w:cs="Calibri"/>
          <w:b/>
          <w:bCs/>
          <w:lang w:val="zh-TW"/>
        </w:rPr>
      </w:pPr>
      <w:r>
        <w:rPr>
          <w:rFonts w:hint="eastAsia" w:ascii="宋体" w:hAnsi="宋体" w:cs="宋体"/>
          <w:b/>
          <w:bCs/>
          <w:color w:val="050606"/>
          <w:lang w:val="zh-TW" w:eastAsia="zh-TW"/>
        </w:rPr>
        <w:t>第四条合同价款</w:t>
      </w:r>
    </w:p>
    <w:p>
      <w:pPr>
        <w:spacing w:line="324" w:lineRule="auto"/>
        <w:ind w:right="29" w:firstLine="480"/>
        <w:rPr>
          <w:rFonts w:cs="Calibri"/>
        </w:rPr>
      </w:pPr>
      <w:r>
        <w:rPr>
          <w:rFonts w:eastAsia="Calibri" w:cs="Calibri"/>
          <w:lang w:val="zh-TW" w:eastAsia="zh-TW"/>
        </w:rPr>
        <w:t>4.1</w:t>
      </w:r>
      <w:r>
        <w:rPr>
          <w:rFonts w:hint="eastAsia" w:cs="Calibri"/>
          <w:lang w:val="zh-TW"/>
        </w:rPr>
        <w:t>本合同价款采用工程量清单固定综合单价计价。</w:t>
      </w:r>
      <w:r>
        <w:rPr>
          <w:rFonts w:hint="eastAsia" w:ascii="宋体" w:hAnsi="宋体" w:cs="宋体"/>
          <w:lang w:val="zh-TW" w:eastAsia="zh-TW"/>
        </w:rPr>
        <w:t>合同总价</w:t>
      </w:r>
      <w:r>
        <w:rPr>
          <w:rFonts w:hint="eastAsia" w:ascii="宋体" w:hAnsi="宋体" w:cs="宋体"/>
          <w:lang w:val="zh-TW"/>
        </w:rPr>
        <w:t>(暂定价)</w:t>
      </w:r>
      <w:r>
        <w:rPr>
          <w:rFonts w:hint="eastAsia" w:ascii="宋体" w:hAnsi="宋体" w:cs="宋体"/>
          <w:lang w:val="zh-TW" w:eastAsia="zh-TW"/>
        </w:rPr>
        <w:t>：</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u w:val="single"/>
          <w:lang w:val="zh-TW" w:eastAsia="zh-TW"/>
        </w:rPr>
        <w:t>元</w:t>
      </w:r>
      <w:r>
        <w:rPr>
          <w:rFonts w:hint="eastAsia" w:ascii="宋体" w:hAnsi="宋体" w:cs="宋体"/>
          <w:lang w:val="zh-TW" w:eastAsia="zh-TW"/>
        </w:rPr>
        <w:t>（大写：</w:t>
      </w:r>
      <w:r>
        <w:rPr>
          <w:rFonts w:hint="eastAsia" w:cs="Calibri"/>
          <w:u w:val="single"/>
          <w:lang w:val="zh-TW"/>
        </w:rPr>
        <w:t xml:space="preserve">             </w:t>
      </w:r>
      <w:r>
        <w:rPr>
          <w:rFonts w:hint="eastAsia" w:ascii="宋体" w:hAnsi="宋体" w:cs="宋体"/>
          <w:lang w:val="zh-TW" w:eastAsia="zh-TW"/>
        </w:rPr>
        <w:t>）。</w:t>
      </w:r>
      <w:r>
        <w:rPr>
          <w:rFonts w:hint="eastAsia" w:ascii="宋体" w:hAnsi="宋体" w:cs="宋体"/>
          <w:lang w:val="zh-TW"/>
        </w:rPr>
        <w:t>（详见：附件1：工程报价单）</w:t>
      </w:r>
    </w:p>
    <w:p>
      <w:pPr>
        <w:spacing w:line="324" w:lineRule="auto"/>
        <w:ind w:right="29" w:firstLine="480"/>
        <w:rPr>
          <w:rFonts w:ascii="宋体" w:hAnsi="宋体" w:cs="宋体"/>
          <w:lang w:val="zh-TW"/>
        </w:rPr>
      </w:pPr>
      <w:r>
        <w:rPr>
          <w:rFonts w:hint="eastAsia" w:ascii="宋体" w:hAnsi="宋体" w:cs="宋体"/>
        </w:rPr>
        <w:t>4.2工程量清单中的计价指通过质检部门及甲方指定的其他有关部门试验、验收合格的全部工作内容所需的全部费用，</w:t>
      </w:r>
      <w:r>
        <w:rPr>
          <w:rFonts w:hint="eastAsia" w:ascii="宋体" w:hAnsi="宋体" w:cs="宋体"/>
          <w:lang w:val="zh-TW" w:eastAsia="zh-TW"/>
        </w:rPr>
        <w:t>包括分部分项工程费、措施项目费、其他项目费用、管理费、利润、风险、规费、税金、成品保护、加工、搬倒、施工水电费等。视为</w:t>
      </w:r>
      <w:r>
        <w:rPr>
          <w:rFonts w:hint="eastAsia" w:ascii="宋体" w:hAnsi="宋体" w:cs="宋体"/>
          <w:lang w:val="zh-TW"/>
        </w:rPr>
        <w:t>乙方</w:t>
      </w:r>
      <w:r>
        <w:rPr>
          <w:rFonts w:hint="eastAsia" w:ascii="宋体" w:hAnsi="宋体" w:cs="宋体"/>
          <w:lang w:val="zh-TW" w:eastAsia="zh-TW"/>
        </w:rPr>
        <w:t>已经充分理解</w:t>
      </w:r>
      <w:r>
        <w:rPr>
          <w:rFonts w:hint="eastAsia" w:ascii="宋体" w:hAnsi="宋体" w:cs="宋体"/>
          <w:lang w:val="zh-TW"/>
        </w:rPr>
        <w:t>甲方</w:t>
      </w:r>
      <w:r>
        <w:rPr>
          <w:rFonts w:hint="eastAsia" w:ascii="宋体" w:hAnsi="宋体" w:cs="宋体"/>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宋体"/>
          <w:lang w:val="zh-TW"/>
        </w:rPr>
        <w:t>甲方</w:t>
      </w:r>
      <w:r>
        <w:rPr>
          <w:rFonts w:hint="eastAsia" w:ascii="宋体" w:hAnsi="宋体" w:cs="宋体"/>
          <w:lang w:val="zh-TW" w:eastAsia="zh-TW"/>
        </w:rPr>
        <w:t>允许的调整因素外，均不得调增；</w:t>
      </w:r>
      <w:r>
        <w:rPr>
          <w:rFonts w:hint="eastAsia" w:ascii="宋体" w:hAnsi="宋体" w:cs="宋体"/>
          <w:lang w:val="zh-TW"/>
        </w:rPr>
        <w:t>乙方保证不提出</w:t>
      </w:r>
      <w:r>
        <w:rPr>
          <w:rFonts w:hint="eastAsia" w:ascii="宋体" w:hAnsi="宋体" w:cs="宋体"/>
          <w:lang w:val="zh-TW" w:eastAsia="zh-TW"/>
        </w:rPr>
        <w:t>任何形式的费用索赔。</w:t>
      </w:r>
    </w:p>
    <w:p>
      <w:pPr>
        <w:spacing w:line="324" w:lineRule="auto"/>
        <w:ind w:firstLine="480"/>
        <w:rPr>
          <w:rFonts w:ascii="宋体" w:hAnsi="宋体" w:cs="宋体"/>
          <w:lang w:val="zh-TW" w:eastAsia="zh-TW"/>
        </w:rPr>
      </w:pPr>
      <w:r>
        <w:rPr>
          <w:rFonts w:ascii="宋体" w:hAnsi="宋体" w:cs="宋体"/>
          <w:lang w:val="zh-TW" w:eastAsia="zh-TW"/>
        </w:rPr>
        <w:t>4.</w:t>
      </w:r>
      <w:r>
        <w:rPr>
          <w:rFonts w:hint="eastAsia" w:ascii="宋体" w:hAnsi="宋体" w:cs="宋体"/>
          <w:lang w:val="zh-TW"/>
        </w:rPr>
        <w:t>3</w:t>
      </w:r>
      <w:r>
        <w:rPr>
          <w:rFonts w:hint="eastAsia" w:ascii="宋体" w:hAnsi="宋体" w:cs="宋体"/>
          <w:lang w:val="zh-TW" w:eastAsia="zh-TW"/>
        </w:rPr>
        <w:t>本合同总价款</w:t>
      </w:r>
      <w:r>
        <w:rPr>
          <w:rFonts w:hint="eastAsia" w:ascii="宋体" w:hAnsi="宋体" w:cs="宋体"/>
          <w:lang w:val="zh-TW"/>
        </w:rPr>
        <w:t>为含税价</w:t>
      </w:r>
      <w:r>
        <w:rPr>
          <w:rFonts w:hint="eastAsia" w:ascii="宋体" w:hAnsi="宋体" w:cs="宋体"/>
          <w:lang w:val="zh-TW" w:eastAsia="zh-TW"/>
        </w:rPr>
        <w:t>。</w:t>
      </w:r>
    </w:p>
    <w:p>
      <w:pPr>
        <w:spacing w:line="540" w:lineRule="exact"/>
        <w:ind w:firstLine="420" w:firstLineChars="200"/>
        <w:rPr>
          <w:rFonts w:ascii="宋体" w:hAnsi="宋体" w:cs="宋体"/>
          <w:lang w:val="zh-TW" w:eastAsia="zh-TW"/>
        </w:rPr>
      </w:pPr>
      <w:r>
        <w:rPr>
          <w:rFonts w:ascii="宋体" w:hAnsi="宋体" w:cs="宋体"/>
          <w:lang w:val="zh-TW" w:eastAsia="zh-TW"/>
        </w:rPr>
        <w:t>4.</w:t>
      </w:r>
      <w:r>
        <w:rPr>
          <w:rFonts w:hint="eastAsia" w:ascii="宋体" w:hAnsi="宋体" w:cs="宋体"/>
          <w:lang w:val="zh-TW"/>
        </w:rPr>
        <w:t>4</w:t>
      </w:r>
      <w:r>
        <w:rPr>
          <w:rFonts w:hint="eastAsia" w:ascii="宋体" w:hAnsi="宋体" w:cs="宋体"/>
          <w:lang w:val="zh-TW" w:eastAsia="zh-TW"/>
        </w:rPr>
        <w:t>结算方式：</w:t>
      </w:r>
    </w:p>
    <w:p>
      <w:pPr>
        <w:spacing w:line="324" w:lineRule="auto"/>
        <w:ind w:right="29" w:firstLine="420" w:firstLineChars="200"/>
        <w:rPr>
          <w:rFonts w:hint="eastAsia" w:ascii="宋体" w:hAnsi="宋体" w:cs="宋体"/>
          <w:color w:val="000000"/>
          <w:lang w:val="zh-TW"/>
        </w:rPr>
      </w:pPr>
      <w:r>
        <w:rPr>
          <w:rFonts w:hint="eastAsia" w:ascii="宋体" w:hAnsi="宋体" w:cs="宋体"/>
          <w:color w:val="000000"/>
          <w:lang w:val="zh-TW"/>
        </w:rPr>
        <w:t>（1）</w:t>
      </w:r>
      <w:r>
        <w:rPr>
          <w:rFonts w:hint="eastAsia" w:ascii="宋体" w:hAnsi="宋体" w:cs="宋体"/>
          <w:color w:val="000000"/>
          <w:lang w:val="zh-TW" w:eastAsia="zh-TW"/>
        </w:rPr>
        <w:t>工程量清单部分</w:t>
      </w:r>
      <w:r>
        <w:rPr>
          <w:rFonts w:hint="eastAsia" w:ascii="宋体" w:hAnsi="宋体" w:cs="宋体"/>
          <w:color w:val="000000"/>
          <w:lang w:val="zh-TW"/>
        </w:rPr>
        <w:t>：</w:t>
      </w:r>
      <w:r>
        <w:rPr>
          <w:rFonts w:hint="eastAsia" w:ascii="宋体" w:hAnsi="宋体" w:cs="宋体"/>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20" w:firstLineChars="200"/>
        <w:rPr>
          <w:rFonts w:ascii="宋体" w:hAnsi="宋体" w:cs="宋体"/>
          <w:color w:val="000000"/>
          <w:lang w:val="zh-TW"/>
        </w:rPr>
      </w:pPr>
      <w:r>
        <w:rPr>
          <w:rFonts w:hint="eastAsia" w:ascii="宋体" w:hAnsi="宋体" w:cs="宋体"/>
          <w:color w:val="000000"/>
          <w:lang w:val="zh-TW"/>
        </w:rPr>
        <w:t>（2）工程量清单以外部分：单价根据12定额结合市场价确定。</w:t>
      </w:r>
    </w:p>
    <w:p>
      <w:pPr>
        <w:spacing w:line="324" w:lineRule="auto"/>
        <w:ind w:right="29" w:firstLine="480"/>
        <w:rPr>
          <w:rFonts w:ascii="宋体" w:hAnsi="宋体" w:cs="宋体"/>
          <w:lang w:val="zh-TW" w:eastAsia="zh-TW"/>
        </w:rPr>
      </w:pPr>
      <w:r>
        <w:rPr>
          <w:rFonts w:hint="eastAsia" w:ascii="宋体" w:hAnsi="宋体" w:cs="宋体"/>
          <w:lang w:val="zh-TW"/>
        </w:rPr>
        <w:t>（3）</w:t>
      </w:r>
      <w:r>
        <w:rPr>
          <w:rFonts w:hint="eastAsia" w:ascii="宋体" w:hAnsi="宋体" w:cs="宋体"/>
          <w:lang w:val="zh-TW" w:eastAsia="zh-TW"/>
        </w:rPr>
        <w:t>工程决算以甲方指定的有相应资质的审计单位审计后的造价作为工程的最终造价。</w:t>
      </w:r>
    </w:p>
    <w:p>
      <w:pPr>
        <w:spacing w:line="324" w:lineRule="auto"/>
        <w:ind w:right="29" w:firstLine="480"/>
        <w:rPr>
          <w:rFonts w:ascii="宋体" w:hAnsi="宋体" w:cs="宋体"/>
          <w:lang w:val="zh-TW" w:eastAsia="zh-TW"/>
        </w:rPr>
      </w:pPr>
      <w:r>
        <w:rPr>
          <w:rFonts w:hint="eastAsia" w:ascii="宋体" w:hAnsi="宋体" w:cs="宋体"/>
          <w:lang w:val="zh-TW"/>
        </w:rPr>
        <w:t>4.5</w:t>
      </w:r>
      <w:r>
        <w:rPr>
          <w:rFonts w:hint="eastAsia" w:ascii="宋体" w:hAnsi="宋体" w:cs="宋体"/>
          <w:lang w:val="zh-TW" w:eastAsia="zh-TW"/>
        </w:rPr>
        <w:t>工程结算：</w:t>
      </w:r>
    </w:p>
    <w:p>
      <w:pPr>
        <w:spacing w:line="324" w:lineRule="auto"/>
        <w:ind w:right="29" w:firstLine="480"/>
        <w:rPr>
          <w:rFonts w:ascii="宋体" w:hAnsi="宋体" w:cs="宋体"/>
          <w:lang w:val="zh-TW" w:eastAsia="zh-TW"/>
        </w:rPr>
      </w:pPr>
      <w:r>
        <w:rPr>
          <w:rFonts w:hint="eastAsia" w:ascii="宋体" w:hAnsi="宋体" w:cs="宋体"/>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宋体"/>
          <w:lang w:val="zh-TW"/>
        </w:rPr>
        <w:t>、监理单位及设计单位</w:t>
      </w:r>
      <w:r>
        <w:rPr>
          <w:rFonts w:hint="eastAsia" w:ascii="宋体" w:hAnsi="宋体" w:cs="宋体"/>
          <w:lang w:val="zh-TW" w:eastAsia="zh-TW"/>
        </w:rPr>
        <w:t>等同时签字方可实施，否则不予结算。</w:t>
      </w:r>
    </w:p>
    <w:p>
      <w:pPr>
        <w:spacing w:line="324" w:lineRule="auto"/>
        <w:ind w:right="29" w:firstLine="480"/>
        <w:rPr>
          <w:rFonts w:ascii="宋体" w:hAnsi="宋体" w:cs="宋体"/>
          <w:lang w:val="zh-TW" w:eastAsia="zh-TW"/>
        </w:rPr>
      </w:pPr>
      <w:r>
        <w:rPr>
          <w:rFonts w:hint="eastAsia" w:ascii="宋体" w:hAnsi="宋体" w:cs="宋体"/>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1</w:t>
      </w:r>
      <w:r>
        <w:rPr>
          <w:rFonts w:hint="eastAsia" w:ascii="宋体" w:hAnsi="宋体" w:cs="宋体"/>
          <w:lang w:val="zh-TW" w:eastAsia="zh-TW"/>
        </w:rPr>
        <w:t>）此项工程的招标书、投标书、施工合同书、乙方资质证书等（原件或复印件）</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2</w:t>
      </w:r>
      <w:r>
        <w:rPr>
          <w:rFonts w:hint="eastAsia" w:ascii="宋体" w:hAnsi="宋体" w:cs="宋体"/>
          <w:lang w:val="zh-TW" w:eastAsia="zh-TW"/>
        </w:rPr>
        <w:t>）工程量（价格）变更会议纪要（或工程变更单）</w:t>
      </w:r>
    </w:p>
    <w:p>
      <w:pPr>
        <w:spacing w:line="324" w:lineRule="auto"/>
        <w:ind w:right="29" w:firstLine="480"/>
        <w:rPr>
          <w:rFonts w:ascii="宋体" w:hAnsi="宋体" w:cs="宋体"/>
          <w:lang w:val="zh-TW" w:eastAsia="zh-TW"/>
        </w:rPr>
      </w:pPr>
      <w:r>
        <w:rPr>
          <w:rFonts w:hint="eastAsia" w:ascii="宋体" w:hAnsi="宋体" w:cs="宋体"/>
          <w:lang w:val="zh-TW" w:eastAsia="zh-TW"/>
        </w:rPr>
        <w:t>（</w:t>
      </w:r>
      <w:r>
        <w:rPr>
          <w:rFonts w:hint="eastAsia" w:ascii="宋体" w:hAnsi="宋体" w:cs="宋体"/>
          <w:lang w:val="zh-TW"/>
        </w:rPr>
        <w:t>3</w:t>
      </w:r>
      <w:r>
        <w:rPr>
          <w:rFonts w:hint="eastAsia" w:ascii="宋体" w:hAnsi="宋体" w:cs="宋体"/>
          <w:lang w:val="zh-TW" w:eastAsia="zh-TW"/>
        </w:rPr>
        <w:t>）竣工结算书、招标图纸及竣工图纸、工程完工质量验收单</w:t>
      </w:r>
    </w:p>
    <w:p>
      <w:pPr>
        <w:spacing w:line="324" w:lineRule="auto"/>
        <w:ind w:right="29" w:firstLine="480"/>
        <w:rPr>
          <w:rFonts w:ascii="宋体" w:hAnsi="宋体" w:cs="宋体"/>
          <w:lang w:val="zh-TW" w:eastAsia="zh-TW"/>
        </w:rPr>
      </w:pPr>
      <w:r>
        <w:rPr>
          <w:rFonts w:hint="eastAsia" w:ascii="宋体" w:hAnsi="宋体" w:cs="宋体"/>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第五条付款方式</w:t>
      </w:r>
    </w:p>
    <w:p>
      <w:pPr>
        <w:spacing w:line="324" w:lineRule="auto"/>
        <w:ind w:right="28" w:firstLine="480"/>
        <w:rPr>
          <w:rFonts w:ascii="宋体" w:hAnsi="宋体" w:cs="Calibri"/>
          <w:lang w:val="zh-TW"/>
        </w:rPr>
      </w:pPr>
      <w:r>
        <w:rPr>
          <w:rFonts w:eastAsia="Calibri" w:cs="Calibri"/>
          <w:lang w:val="zh-TW" w:eastAsia="zh-TW"/>
        </w:rPr>
        <w:t>5.</w:t>
      </w:r>
      <w:r>
        <w:rPr>
          <w:rFonts w:ascii="宋体" w:hAnsi="宋体" w:cs="Calibri"/>
          <w:lang w:val="zh-TW"/>
        </w:rPr>
        <w:t>1</w:t>
      </w:r>
      <w:r>
        <w:rPr>
          <w:rFonts w:hint="eastAsia" w:ascii="宋体" w:hAnsi="宋体" w:cs="Calibri"/>
          <w:lang w:val="zh-TW"/>
        </w:rPr>
        <w:t>双方一致同意采取以</w:t>
      </w:r>
      <w:r>
        <w:rPr>
          <w:rFonts w:hint="eastAsia" w:ascii="宋体" w:hAnsi="宋体" w:cs="Calibri"/>
          <w:highlight w:val="yellow"/>
          <w:lang w:val="zh-TW"/>
        </w:rPr>
        <w:t xml:space="preserve">下 </w:t>
      </w:r>
      <w:r>
        <w:rPr>
          <w:rFonts w:hint="eastAsia" w:cs="Calibri"/>
          <w:highlight w:val="yellow"/>
          <w:u w:val="single"/>
          <w:lang w:val="zh-TW"/>
        </w:rPr>
        <w:t xml:space="preserve">  </w:t>
      </w:r>
      <w:r>
        <w:rPr>
          <w:rFonts w:hint="eastAsia" w:cs="Calibri"/>
          <w:highlight w:val="yellow"/>
          <w:u w:val="single"/>
          <w:lang w:val="en-US" w:eastAsia="zh-CN"/>
        </w:rPr>
        <w:t>D</w:t>
      </w:r>
      <w:r>
        <w:rPr>
          <w:rFonts w:hint="eastAsia" w:cs="Calibri"/>
          <w:highlight w:val="yellow"/>
          <w:u w:val="single"/>
          <w:lang w:val="zh-TW"/>
        </w:rPr>
        <w:t xml:space="preserve">  </w:t>
      </w:r>
      <w:r>
        <w:rPr>
          <w:rFonts w:hint="eastAsia" w:ascii="宋体" w:hAnsi="宋体" w:cs="宋体"/>
          <w:color w:val="050606"/>
          <w:highlight w:val="yellow"/>
          <w:lang w:val="zh-TW" w:eastAsia="zh-TW"/>
        </w:rPr>
        <w:t>项</w:t>
      </w:r>
      <w:r>
        <w:rPr>
          <w:rFonts w:hint="eastAsia" w:ascii="宋体" w:hAnsi="宋体" w:cs="Calibri"/>
          <w:highlight w:val="yellow"/>
          <w:lang w:val="zh-TW"/>
        </w:rPr>
        <w:t>付款方式</w:t>
      </w:r>
      <w:r>
        <w:rPr>
          <w:rFonts w:hint="eastAsia" w:ascii="宋体" w:hAnsi="宋体" w:cs="Calibri"/>
          <w:lang w:val="zh-TW"/>
        </w:rPr>
        <w:t>：</w:t>
      </w:r>
    </w:p>
    <w:p>
      <w:pPr>
        <w:spacing w:line="324" w:lineRule="auto"/>
        <w:ind w:right="28" w:firstLine="480"/>
        <w:rPr>
          <w:rFonts w:ascii="宋体" w:hAnsi="宋体" w:cs="宋体"/>
          <w:color w:val="050606"/>
          <w:lang w:val="zh-TW"/>
        </w:rPr>
      </w:pPr>
      <w:r>
        <w:rPr>
          <w:rFonts w:hint="eastAsia" w:ascii="宋体" w:hAnsi="宋体" w:cs="Calibri"/>
          <w:lang w:val="zh-TW"/>
        </w:rPr>
        <w:t>A、</w:t>
      </w:r>
      <w:r>
        <w:rPr>
          <w:rFonts w:hint="eastAsia" w:ascii="宋体" w:hAnsi="宋体" w:cs="宋体"/>
          <w:color w:val="050606"/>
          <w:lang w:val="zh-TW" w:eastAsia="zh-TW"/>
        </w:rPr>
        <w:t>项目竣工验收,经过验收合格</w:t>
      </w:r>
      <w:r>
        <w:rPr>
          <w:rFonts w:hint="eastAsia" w:ascii="宋体" w:hAnsi="宋体" w:cs="宋体"/>
          <w:color w:val="FF0000"/>
          <w:lang w:val="zh-TW"/>
        </w:rPr>
        <w:t>，出具验收报告后</w:t>
      </w:r>
      <w:r>
        <w:rPr>
          <w:rFonts w:hint="eastAsia" w:ascii="宋体" w:hAnsi="宋体" w:cs="宋体"/>
          <w:color w:val="FF0000"/>
          <w:lang w:val="zh-TW" w:eastAsia="zh-TW"/>
        </w:rPr>
        <w:t>付款</w:t>
      </w:r>
      <w:r>
        <w:rPr>
          <w:rFonts w:ascii="宋体" w:hAnsi="宋体" w:cs="宋体"/>
          <w:color w:val="FF0000"/>
          <w:lang w:val="zh-TW" w:eastAsia="zh-TW"/>
        </w:rPr>
        <w:t>9</w:t>
      </w:r>
      <w:r>
        <w:rPr>
          <w:rFonts w:hint="eastAsia" w:ascii="宋体" w:hAnsi="宋体" w:cs="宋体"/>
          <w:color w:val="FF0000"/>
        </w:rPr>
        <w:t>7</w:t>
      </w:r>
      <w:r>
        <w:rPr>
          <w:rFonts w:ascii="宋体" w:hAnsi="宋体" w:cs="宋体"/>
          <w:color w:val="FF0000"/>
          <w:lang w:val="zh-TW" w:eastAsia="zh-TW"/>
        </w:rPr>
        <w:t>%。</w:t>
      </w:r>
      <w:r>
        <w:rPr>
          <w:rFonts w:hint="eastAsia" w:ascii="宋体" w:hAnsi="宋体" w:cs="宋体"/>
          <w:color w:val="FF0000"/>
          <w:lang w:val="zh-TW" w:eastAsia="zh-TW"/>
        </w:rPr>
        <w:t>剩余</w:t>
      </w:r>
      <w:r>
        <w:rPr>
          <w:rFonts w:hint="eastAsia" w:ascii="宋体" w:hAnsi="宋体" w:cs="宋体"/>
          <w:color w:val="FF0000"/>
        </w:rPr>
        <w:t>3</w:t>
      </w:r>
      <w:r>
        <w:rPr>
          <w:rFonts w:hint="eastAsia" w:ascii="宋体" w:hAnsi="宋体" w:cs="宋体"/>
          <w:color w:val="FF0000"/>
          <w:lang w:val="zh-TW" w:eastAsia="zh-TW"/>
        </w:rPr>
        <w:t>％做为质保金</w:t>
      </w:r>
      <w:r>
        <w:rPr>
          <w:rFonts w:hint="eastAsia" w:ascii="宋体" w:hAnsi="宋体" w:cs="宋体"/>
          <w:color w:val="050606"/>
          <w:lang w:val="zh-TW"/>
        </w:rPr>
        <w:t>，质保期</w:t>
      </w:r>
      <w:r>
        <w:rPr>
          <w:rFonts w:hint="eastAsia" w:cs="Calibri"/>
          <w:u w:val="single"/>
          <w:lang w:val="zh-TW"/>
        </w:rPr>
        <w:t xml:space="preserve"> 贰 </w:t>
      </w:r>
      <w:r>
        <w:rPr>
          <w:rFonts w:hint="eastAsia" w:ascii="宋体" w:hAnsi="宋体" w:cs="宋体"/>
          <w:color w:val="050606"/>
          <w:lang w:val="zh-TW" w:eastAsia="zh-TW"/>
        </w:rPr>
        <w:t>年期满后</w:t>
      </w:r>
      <w:r>
        <w:rPr>
          <w:rFonts w:hint="eastAsia" w:ascii="宋体" w:hAnsi="宋体" w:cs="宋体"/>
          <w:color w:val="050606"/>
          <w:lang w:val="zh-TW"/>
        </w:rPr>
        <w:t>无质量问题</w:t>
      </w:r>
      <w:r>
        <w:rPr>
          <w:rFonts w:hint="eastAsia" w:ascii="宋体" w:hAnsi="宋体" w:cs="宋体"/>
          <w:color w:val="050606"/>
          <w:lang w:val="zh-TW" w:eastAsia="zh-TW"/>
        </w:rPr>
        <w:t>无息付清</w:t>
      </w:r>
      <w:r>
        <w:rPr>
          <w:rFonts w:hint="eastAsia" w:ascii="宋体" w:hAnsi="宋体" w:cs="宋体"/>
          <w:color w:val="050606"/>
          <w:lang w:val="zh-TW"/>
        </w:rPr>
        <w:t>；</w:t>
      </w:r>
    </w:p>
    <w:p>
      <w:pPr>
        <w:spacing w:line="324" w:lineRule="auto"/>
        <w:ind w:right="28" w:firstLine="480"/>
        <w:rPr>
          <w:rFonts w:ascii="宋体" w:hAnsi="宋体" w:cs="宋体"/>
          <w:color w:val="050606"/>
          <w:lang w:val="zh-TW"/>
        </w:rPr>
      </w:pPr>
      <w:r>
        <w:rPr>
          <w:rFonts w:hint="eastAsia" w:ascii="宋体" w:hAnsi="宋体" w:cs="宋体"/>
          <w:color w:val="050606"/>
          <w:lang w:val="zh-TW"/>
        </w:rPr>
        <w:t>B、项目竣工验收合格，乙方出具发票后一次性付清；</w:t>
      </w:r>
    </w:p>
    <w:p>
      <w:pPr>
        <w:spacing w:line="324" w:lineRule="auto"/>
        <w:ind w:right="28" w:firstLine="480"/>
        <w:rPr>
          <w:rFonts w:ascii="宋体" w:hAnsi="宋体" w:cs="宋体"/>
          <w:color w:val="auto"/>
          <w:lang w:val="zh-TW"/>
        </w:rPr>
      </w:pPr>
      <w:r>
        <w:rPr>
          <w:rFonts w:hint="eastAsia" w:ascii="宋体" w:hAnsi="宋体" w:cs="宋体"/>
          <w:color w:val="050606"/>
          <w:lang w:val="zh-TW"/>
        </w:rPr>
        <w:t>C、项目竣工验收合格，付至合同</w:t>
      </w:r>
      <w:r>
        <w:rPr>
          <w:rFonts w:hint="eastAsia" w:ascii="宋体" w:hAnsi="宋体" w:cs="宋体"/>
          <w:color w:val="auto"/>
          <w:lang w:val="zh-TW"/>
        </w:rPr>
        <w:t>总价款的70%；报甲方指定的审计单位审计后付至审计价款的9</w:t>
      </w:r>
      <w:r>
        <w:rPr>
          <w:rFonts w:hint="eastAsia" w:ascii="宋体" w:hAnsi="宋体" w:cs="宋体"/>
          <w:color w:val="auto"/>
        </w:rPr>
        <w:t>7</w:t>
      </w:r>
      <w:r>
        <w:rPr>
          <w:rFonts w:hint="eastAsia" w:ascii="宋体" w:hAnsi="宋体" w:cs="宋体"/>
          <w:color w:val="auto"/>
          <w:lang w:val="zh-TW"/>
        </w:rPr>
        <w:t>%；剩余</w:t>
      </w:r>
      <w:r>
        <w:rPr>
          <w:rFonts w:hint="eastAsia" w:ascii="宋体" w:hAnsi="宋体" w:cs="宋体"/>
          <w:color w:val="auto"/>
        </w:rPr>
        <w:t>3</w:t>
      </w:r>
      <w:r>
        <w:rPr>
          <w:rFonts w:hint="eastAsia" w:ascii="宋体" w:hAnsi="宋体" w:cs="宋体"/>
          <w:color w:val="auto"/>
          <w:lang w:val="zh-TW"/>
        </w:rPr>
        <w:t>%为质保金，待质保期</w:t>
      </w:r>
      <w:r>
        <w:rPr>
          <w:rFonts w:hint="eastAsia" w:cs="Calibri"/>
          <w:color w:val="auto"/>
          <w:u w:val="single"/>
          <w:lang w:val="zh-TW"/>
        </w:rPr>
        <w:t xml:space="preserve"> 贰 </w:t>
      </w:r>
      <w:r>
        <w:rPr>
          <w:rFonts w:hint="eastAsia" w:ascii="宋体" w:hAnsi="宋体" w:cs="宋体"/>
          <w:color w:val="auto"/>
          <w:lang w:val="zh-TW" w:eastAsia="zh-TW"/>
        </w:rPr>
        <w:t>年</w:t>
      </w:r>
      <w:r>
        <w:rPr>
          <w:rFonts w:hint="eastAsia" w:ascii="宋体" w:hAnsi="宋体" w:cs="宋体"/>
          <w:color w:val="auto"/>
          <w:lang w:val="zh-TW"/>
        </w:rPr>
        <w:t>满后无息付清；</w:t>
      </w:r>
    </w:p>
    <w:p>
      <w:pPr>
        <w:spacing w:line="324" w:lineRule="auto"/>
        <w:ind w:right="28" w:firstLine="480"/>
        <w:rPr>
          <w:rFonts w:hint="eastAsia" w:ascii="宋体" w:hAnsi="宋体" w:cs="宋体"/>
          <w:color w:val="050606"/>
          <w:lang w:val="zh-TW"/>
        </w:rPr>
      </w:pPr>
      <w:r>
        <w:rPr>
          <w:rFonts w:hint="eastAsia" w:ascii="宋体" w:hAnsi="宋体" w:cs="宋体"/>
          <w:color w:val="050606"/>
          <w:lang w:val="zh-TW"/>
        </w:rPr>
        <w:t>D、其他：</w:t>
      </w:r>
      <w:r>
        <w:rPr>
          <w:rFonts w:hint="eastAsia" w:cs="Calibri"/>
          <w:u w:val="single"/>
          <w:lang w:val="zh-TW"/>
        </w:rPr>
        <w:t xml:space="preserve">  </w:t>
      </w:r>
      <w:r>
        <w:rPr>
          <w:rFonts w:hint="eastAsia" w:ascii="宋体" w:hAnsi="宋体" w:cs="宋体"/>
          <w:color w:val="050606"/>
          <w:u w:val="single"/>
          <w:lang w:val="zh-TW"/>
        </w:rPr>
        <w:t xml:space="preserve">拆除项目完成后，经甲方验收通过，付款至合同价70%。经甲方结算并审计完成，付款至合同价100%。   </w:t>
      </w:r>
      <w:r>
        <w:rPr>
          <w:rFonts w:hint="eastAsia" w:ascii="宋体" w:hAnsi="宋体" w:cs="宋体"/>
          <w:color w:val="050606"/>
          <w:lang w:val="zh-TW"/>
        </w:rPr>
        <w:t xml:space="preserve"> </w:t>
      </w:r>
    </w:p>
    <w:p>
      <w:pPr>
        <w:spacing w:line="324" w:lineRule="auto"/>
        <w:ind w:right="28" w:firstLine="480"/>
        <w:rPr>
          <w:rFonts w:eastAsia="Calibri" w:cs="Calibri"/>
          <w:color w:val="050606"/>
          <w:szCs w:val="21"/>
        </w:rPr>
      </w:pPr>
      <w:r>
        <w:rPr>
          <w:rFonts w:hint="eastAsia" w:ascii="宋体" w:hAnsi="宋体" w:cs="宋体"/>
          <w:color w:val="050606"/>
          <w:lang w:val="zh-TW"/>
        </w:rPr>
        <w:t>5.2</w:t>
      </w:r>
      <w:r>
        <w:rPr>
          <w:rFonts w:hint="eastAsia" w:ascii="宋体" w:hAnsi="宋体" w:cs="宋体"/>
          <w:color w:val="050606"/>
          <w:lang w:val="zh-TW" w:eastAsia="zh-TW"/>
        </w:rPr>
        <w:t>质保金：合同结算总价款的</w:t>
      </w:r>
      <w:r>
        <w:rPr>
          <w:rFonts w:hint="eastAsia" w:ascii="宋体" w:hAnsi="宋体" w:cs="宋体"/>
          <w:color w:val="050606"/>
          <w:lang w:val="zh-TW"/>
        </w:rPr>
        <w:t>3</w:t>
      </w:r>
      <w:r>
        <w:rPr>
          <w:rFonts w:hint="eastAsia" w:ascii="宋体" w:hAnsi="宋体" w:cs="宋体"/>
          <w:color w:val="050606"/>
          <w:lang w:val="zh-TW" w:eastAsia="zh-TW"/>
        </w:rPr>
        <w:t xml:space="preserve"> %为质保金，自整体工程验收合格之日起，质保期为</w:t>
      </w:r>
      <w:r>
        <w:rPr>
          <w:rFonts w:hint="eastAsia" w:ascii="宋体" w:hAnsi="宋体" w:cs="宋体"/>
          <w:color w:val="050606"/>
          <w:lang w:val="zh-TW"/>
        </w:rPr>
        <w:t xml:space="preserve"> 贰  </w:t>
      </w:r>
      <w:r>
        <w:rPr>
          <w:rFonts w:hint="eastAsia" w:ascii="宋体" w:hAnsi="宋体" w:cs="宋体"/>
          <w:color w:val="050606"/>
          <w:lang w:val="zh-TW" w:eastAsia="zh-TW"/>
        </w:rPr>
        <w:t>年，期满后30日内甲方向乙方支付合同总价款的</w:t>
      </w:r>
      <w:r>
        <w:rPr>
          <w:rFonts w:hint="eastAsia" w:ascii="宋体" w:hAnsi="宋体" w:cs="宋体"/>
          <w:color w:val="050606"/>
          <w:lang w:val="zh-TW"/>
        </w:rPr>
        <w:t>3</w:t>
      </w:r>
      <w:r>
        <w:rPr>
          <w:rFonts w:hint="eastAsia" w:ascii="宋体" w:hAnsi="宋体" w:cs="宋体"/>
          <w:color w:val="050606"/>
          <w:lang w:val="zh-TW" w:eastAsia="zh-TW"/>
        </w:rPr>
        <w:t>%（无息）。</w:t>
      </w:r>
      <w:r>
        <w:rPr>
          <w:rFonts w:hint="eastAsia" w:ascii="宋体" w:hAnsi="宋体" w:cs="宋体"/>
          <w:color w:val="050606"/>
          <w:szCs w:val="21"/>
          <w:lang w:val="zh-TW" w:eastAsia="zh-TW"/>
        </w:rPr>
        <w:t>即人民币￥</w:t>
      </w:r>
      <w:r>
        <w:rPr>
          <w:rFonts w:hint="eastAsia" w:cs="Calibri"/>
          <w:color w:val="050606"/>
          <w:szCs w:val="21"/>
          <w:u w:val="single" w:color="050606"/>
        </w:rPr>
        <w:t xml:space="preserve">     </w:t>
      </w:r>
      <w:r>
        <w:rPr>
          <w:rFonts w:hint="eastAsia" w:ascii="宋体" w:hAnsi="宋体" w:cs="宋体"/>
          <w:color w:val="050606"/>
          <w:szCs w:val="21"/>
          <w:lang w:val="zh-TW" w:eastAsia="zh-TW"/>
        </w:rPr>
        <w:t>元</w:t>
      </w:r>
      <w:r>
        <w:rPr>
          <w:rFonts w:hint="eastAsia" w:ascii="宋体" w:hAnsi="宋体" w:cs="宋体"/>
          <w:szCs w:val="21"/>
          <w:lang w:val="zh-TW" w:eastAsia="zh-TW"/>
        </w:rPr>
        <w:t>（大写：</w:t>
      </w:r>
      <w:r>
        <w:rPr>
          <w:rFonts w:hint="eastAsia" w:cs="Calibri"/>
          <w:szCs w:val="21"/>
          <w:u w:val="single"/>
          <w:lang w:val="zh-TW"/>
        </w:rPr>
        <w:t xml:space="preserve">         </w:t>
      </w:r>
      <w:r>
        <w:rPr>
          <w:rFonts w:hint="eastAsia" w:ascii="宋体" w:hAnsi="宋体" w:cs="宋体"/>
          <w:szCs w:val="21"/>
          <w:lang w:val="zh-TW" w:eastAsia="zh-TW"/>
        </w:rPr>
        <w:t>）。</w:t>
      </w:r>
    </w:p>
    <w:p>
      <w:pPr>
        <w:pStyle w:val="11"/>
        <w:spacing w:line="324" w:lineRule="auto"/>
        <w:ind w:right="28" w:firstLine="480"/>
        <w:rPr>
          <w:rFonts w:ascii="Calibri" w:hAnsi="Calibri" w:eastAsia="Calibri" w:cs="Calibri"/>
          <w:sz w:val="21"/>
          <w:szCs w:val="21"/>
          <w:lang w:val="zh-TW" w:eastAsia="zh-TW"/>
        </w:rPr>
      </w:pPr>
      <w:r>
        <w:rPr>
          <w:rFonts w:ascii="Calibri" w:hAnsi="Calibri" w:eastAsia="Calibri" w:cs="Calibri"/>
          <w:sz w:val="21"/>
          <w:szCs w:val="21"/>
          <w:lang w:val="zh-TW" w:eastAsia="zh-TW"/>
        </w:rPr>
        <w:t>5.</w:t>
      </w:r>
      <w:r>
        <w:rPr>
          <w:rFonts w:hint="eastAsia" w:ascii="宋体" w:hAnsi="宋体" w:eastAsia="宋体" w:cs="Calibri"/>
          <w:sz w:val="21"/>
          <w:szCs w:val="21"/>
          <w:lang w:val="zh-TW"/>
        </w:rPr>
        <w:t>3</w:t>
      </w:r>
      <w:r>
        <w:rPr>
          <w:rFonts w:hint="eastAsia" w:ascii="宋体" w:hAnsi="宋体" w:eastAsia="宋体" w:cs="宋体"/>
          <w:sz w:val="21"/>
          <w:szCs w:val="21"/>
          <w:lang w:val="zh-TW" w:eastAsia="zh-TW"/>
        </w:rPr>
        <w:t>若在保修期内，乙方不履行保修义务，甲方有权委托第三方进行维修，</w:t>
      </w:r>
      <w:r>
        <w:rPr>
          <w:rFonts w:hint="eastAsia" w:ascii="宋体" w:hAnsi="宋体" w:eastAsia="宋体" w:cs="宋体"/>
          <w:color w:val="050606"/>
          <w:sz w:val="21"/>
          <w:szCs w:val="21"/>
          <w:lang w:val="zh-TW" w:eastAsia="zh-TW"/>
        </w:rPr>
        <w:t>所发生的维修费用在乙方质保金中扣除，如乙方质保金不足的甲方有权向乙方另行主张。</w:t>
      </w:r>
    </w:p>
    <w:p>
      <w:pPr>
        <w:spacing w:line="324" w:lineRule="auto"/>
        <w:ind w:right="28" w:firstLine="480"/>
        <w:rPr>
          <w:rStyle w:val="33"/>
          <w:rFonts w:cs="Calibri"/>
          <w:color w:val="050606"/>
          <w:szCs w:val="21"/>
        </w:rPr>
      </w:pPr>
      <w:r>
        <w:rPr>
          <w:rFonts w:eastAsia="Calibri" w:cs="Calibri"/>
          <w:szCs w:val="21"/>
          <w:lang w:val="zh-TW" w:eastAsia="zh-TW"/>
        </w:rPr>
        <w:t>5.</w:t>
      </w:r>
      <w:r>
        <w:rPr>
          <w:rFonts w:ascii="宋体" w:hAnsi="宋体" w:cs="Calibri"/>
          <w:szCs w:val="21"/>
          <w:lang w:val="zh-TW"/>
        </w:rPr>
        <w:t>4</w:t>
      </w:r>
      <w:r>
        <w:rPr>
          <w:rFonts w:hint="eastAsia" w:ascii="宋体" w:hAnsi="宋体" w:cs="宋体"/>
          <w:color w:val="050606"/>
          <w:szCs w:val="21"/>
          <w:lang w:val="zh-TW" w:eastAsia="zh-TW"/>
        </w:rPr>
        <w:t>付款办法：银行转账，汇至乙方指定账户，每次付款前，乙方按甲方要求开据合法、有效、</w:t>
      </w:r>
      <w:r>
        <w:rPr>
          <w:rFonts w:hint="eastAsia" w:ascii="宋体" w:hAnsi="宋体" w:cs="宋体"/>
          <w:szCs w:val="21"/>
          <w:lang w:val="zh-TW" w:eastAsia="zh-TW"/>
        </w:rPr>
        <w:t>足额的正规增值</w:t>
      </w:r>
      <w:r>
        <w:rPr>
          <w:rFonts w:hint="eastAsia" w:ascii="宋体" w:hAnsi="宋体" w:cs="宋体"/>
          <w:color w:val="050606"/>
          <w:szCs w:val="21"/>
          <w:lang w:val="zh-TW" w:eastAsia="zh-TW"/>
        </w:rPr>
        <w:t>税专用发票</w:t>
      </w:r>
      <w:r>
        <w:rPr>
          <w:rFonts w:hint="eastAsia" w:ascii="宋体" w:hAnsi="宋体" w:cs="宋体"/>
          <w:color w:val="050606"/>
          <w:szCs w:val="21"/>
          <w:lang w:val="zh-TW"/>
        </w:rPr>
        <w:t>（税率：</w:t>
      </w:r>
      <w:r>
        <w:rPr>
          <w:rFonts w:hint="eastAsia" w:cs="Calibri"/>
          <w:u w:val="single"/>
          <w:lang w:val="zh-TW"/>
        </w:rPr>
        <w:t xml:space="preserve">    </w:t>
      </w:r>
      <w:r>
        <w:rPr>
          <w:rFonts w:hint="eastAsia" w:ascii="宋体" w:hAnsi="宋体" w:cs="宋体"/>
          <w:color w:val="050606"/>
          <w:szCs w:val="21"/>
          <w:lang w:val="zh-TW"/>
        </w:rPr>
        <w:t>）</w:t>
      </w:r>
      <w:r>
        <w:rPr>
          <w:rFonts w:hint="eastAsia" w:ascii="宋体" w:hAnsi="宋体" w:cs="宋体"/>
          <w:color w:val="050606"/>
          <w:szCs w:val="21"/>
          <w:lang w:val="zh-TW" w:eastAsia="zh-TW"/>
        </w:rPr>
        <w:t>。</w:t>
      </w:r>
      <w:r>
        <w:rPr>
          <w:rFonts w:hint="eastAsia" w:ascii="宋体" w:hAnsi="宋体" w:cs="宋体"/>
          <w:color w:val="FF0000"/>
          <w:szCs w:val="21"/>
          <w:lang w:val="zh-TW" w:eastAsia="zh-TW"/>
        </w:rPr>
        <w:t>付款至</w:t>
      </w:r>
      <w:r>
        <w:rPr>
          <w:rFonts w:eastAsia="Calibri" w:cs="Calibri"/>
          <w:color w:val="FF0000"/>
          <w:szCs w:val="21"/>
          <w:lang w:val="zh-TW" w:eastAsia="zh-TW"/>
        </w:rPr>
        <w:t>9</w:t>
      </w:r>
      <w:r>
        <w:rPr>
          <w:rFonts w:hint="eastAsia" w:cs="Calibri"/>
          <w:color w:val="FF0000"/>
          <w:szCs w:val="21"/>
        </w:rPr>
        <w:t>7</w:t>
      </w:r>
      <w:r>
        <w:rPr>
          <w:rFonts w:eastAsia="Calibri" w:cs="Calibri"/>
          <w:color w:val="FF0000"/>
          <w:szCs w:val="21"/>
          <w:lang w:val="zh-TW" w:eastAsia="zh-TW"/>
        </w:rPr>
        <w:t>%</w:t>
      </w:r>
      <w:r>
        <w:rPr>
          <w:rFonts w:hint="eastAsia" w:ascii="宋体" w:hAnsi="宋体" w:cs="宋体"/>
          <w:color w:val="FF0000"/>
          <w:szCs w:val="21"/>
          <w:lang w:val="zh-TW" w:eastAsia="zh-TW"/>
        </w:rPr>
        <w:t>时</w:t>
      </w:r>
      <w:r>
        <w:rPr>
          <w:rFonts w:cs="Calibri"/>
          <w:szCs w:val="21"/>
          <w:lang w:val="zh-TW"/>
        </w:rPr>
        <w:t>，</w:t>
      </w:r>
      <w:r>
        <w:rPr>
          <w:rFonts w:hint="eastAsia" w:ascii="宋体" w:hAnsi="宋体" w:cs="宋体"/>
          <w:szCs w:val="21"/>
          <w:lang w:val="zh-TW" w:eastAsia="zh-TW"/>
        </w:rPr>
        <w:t>乙方需要开百分之百增值税发票。否则，甲方有权顺延付款时间且无需承担任何违约责任。</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第六条甲方责任</w:t>
      </w:r>
    </w:p>
    <w:p>
      <w:pPr>
        <w:spacing w:line="324" w:lineRule="auto"/>
        <w:ind w:firstLine="480"/>
        <w:rPr>
          <w:rFonts w:eastAsia="Calibri" w:cs="Calibri"/>
          <w:b/>
          <w:bCs/>
          <w:color w:val="050606"/>
          <w:lang w:val="zh-TW" w:eastAsia="zh-TW"/>
        </w:rPr>
      </w:pPr>
      <w:r>
        <w:rPr>
          <w:rFonts w:eastAsia="Calibri" w:cs="Calibri"/>
          <w:lang w:val="zh-TW" w:eastAsia="zh-TW"/>
        </w:rPr>
        <w:t>6.1</w:t>
      </w:r>
      <w:r>
        <w:rPr>
          <w:rFonts w:hint="eastAsia" w:ascii="宋体" w:hAnsi="宋体" w:cs="宋体"/>
          <w:lang w:val="zh-TW" w:eastAsia="zh-TW"/>
        </w:rPr>
        <w:t>甲方委派项目人员及时掌握乙方施工质量与工程进度情况。</w:t>
      </w:r>
    </w:p>
    <w:p>
      <w:pPr>
        <w:spacing w:line="324" w:lineRule="auto"/>
        <w:ind w:right="29" w:firstLine="480"/>
        <w:rPr>
          <w:rFonts w:eastAsia="Calibri" w:cs="Calibri"/>
          <w:color w:val="050606"/>
          <w:lang w:val="zh-TW" w:eastAsia="zh-TW"/>
        </w:rPr>
      </w:pPr>
      <w:r>
        <w:rPr>
          <w:rFonts w:eastAsia="Calibri" w:cs="Calibri"/>
          <w:color w:val="050606"/>
          <w:lang w:val="zh-TW" w:eastAsia="zh-TW"/>
        </w:rPr>
        <w:t>6.2</w:t>
      </w:r>
      <w:r>
        <w:rPr>
          <w:rFonts w:hint="eastAsia" w:ascii="宋体" w:hAnsi="宋体" w:cs="宋体"/>
          <w:color w:val="050606"/>
          <w:lang w:val="zh-TW" w:eastAsia="zh-TW"/>
        </w:rPr>
        <w:t>甲方负责协调施工现场满足设备运输、</w:t>
      </w:r>
      <w:r>
        <w:rPr>
          <w:rFonts w:hint="eastAsia" w:ascii="宋体" w:hAnsi="宋体" w:cs="宋体"/>
          <w:color w:val="050606"/>
          <w:lang w:val="zh-TW"/>
        </w:rPr>
        <w:t>施工</w:t>
      </w:r>
      <w:r>
        <w:rPr>
          <w:rFonts w:hint="eastAsia" w:ascii="宋体" w:hAnsi="宋体" w:cs="宋体"/>
          <w:color w:val="050606"/>
          <w:lang w:val="zh-TW" w:eastAsia="zh-TW"/>
        </w:rPr>
        <w:t>要求的通道和空间。</w:t>
      </w:r>
    </w:p>
    <w:p>
      <w:pPr>
        <w:spacing w:line="324" w:lineRule="auto"/>
        <w:ind w:firstLine="480"/>
        <w:rPr>
          <w:rFonts w:eastAsia="Calibri" w:cs="Calibri"/>
          <w:color w:val="050606"/>
          <w:lang w:val="zh-TW" w:eastAsia="zh-TW"/>
        </w:rPr>
      </w:pPr>
      <w:r>
        <w:rPr>
          <w:rFonts w:eastAsia="Calibri" w:cs="Calibri"/>
          <w:color w:val="050606"/>
          <w:lang w:val="zh-TW" w:eastAsia="zh-TW"/>
        </w:rPr>
        <w:t>6.3</w:t>
      </w:r>
      <w:r>
        <w:rPr>
          <w:rFonts w:hint="eastAsia" w:ascii="宋体" w:hAnsi="宋体" w:cs="宋体"/>
          <w:color w:val="050606"/>
          <w:lang w:val="zh-TW" w:eastAsia="zh-TW"/>
        </w:rPr>
        <w:t>甲方为乙方在项目地设备安装现场协调设备物资堆放场地。</w:t>
      </w:r>
    </w:p>
    <w:p>
      <w:pPr>
        <w:spacing w:line="324" w:lineRule="auto"/>
        <w:ind w:right="29" w:firstLine="480"/>
        <w:rPr>
          <w:rFonts w:ascii="宋体" w:hAnsi="宋体" w:cs="宋体"/>
          <w:lang w:val="zh-TW"/>
        </w:rPr>
      </w:pPr>
      <w:r>
        <w:rPr>
          <w:rFonts w:eastAsia="Calibri" w:cs="Calibri"/>
          <w:color w:val="050606"/>
          <w:lang w:val="zh-TW" w:eastAsia="zh-TW"/>
        </w:rPr>
        <w:t>6.4</w:t>
      </w:r>
      <w:r>
        <w:rPr>
          <w:rFonts w:hint="eastAsia" w:ascii="宋体" w:hAnsi="宋体" w:cs="宋体"/>
          <w:color w:val="050606"/>
          <w:lang w:val="zh-TW" w:eastAsia="zh-TW"/>
        </w:rPr>
        <w:t>甲方</w:t>
      </w:r>
      <w:r>
        <w:rPr>
          <w:rFonts w:hint="eastAsia" w:ascii="宋体" w:hAnsi="宋体" w:cs="宋体"/>
          <w:lang w:val="zh-TW" w:eastAsia="zh-TW"/>
        </w:rPr>
        <w:t>协助乙方提供施工用水用电，水表、电表的安装费及水、电使用费由乙方负责。</w:t>
      </w:r>
    </w:p>
    <w:p>
      <w:pPr>
        <w:spacing w:line="324" w:lineRule="auto"/>
        <w:ind w:right="29" w:firstLine="480"/>
        <w:rPr>
          <w:rFonts w:eastAsia="Calibri" w:cs="Calibri"/>
          <w:lang w:val="zh-TW" w:eastAsia="zh-TW"/>
        </w:rPr>
      </w:pPr>
      <w:r>
        <w:rPr>
          <w:rFonts w:eastAsia="Calibri" w:cs="Calibri"/>
          <w:color w:val="050606"/>
          <w:lang w:val="zh-TW" w:eastAsia="zh-TW"/>
        </w:rPr>
        <w:t>6.5</w:t>
      </w:r>
      <w:r>
        <w:rPr>
          <w:rFonts w:hint="eastAsia" w:ascii="宋体" w:hAnsi="宋体" w:cs="宋体"/>
          <w:lang w:val="zh-TW" w:eastAsia="zh-TW"/>
        </w:rPr>
        <w:t>如果对乙方所派工作人员不满意，甲方有权提出更换人员，乙方应及时更换。</w:t>
      </w:r>
    </w:p>
    <w:p>
      <w:pPr>
        <w:spacing w:line="324" w:lineRule="auto"/>
        <w:ind w:right="29" w:firstLine="480"/>
        <w:rPr>
          <w:rFonts w:hint="eastAsia" w:ascii="宋体" w:hAnsi="宋体" w:cs="宋体"/>
          <w:lang w:val="zh-TW"/>
        </w:rPr>
      </w:pPr>
      <w:r>
        <w:rPr>
          <w:rFonts w:eastAsia="Calibri" w:cs="Calibri"/>
          <w:lang w:val="zh-TW" w:eastAsia="zh-TW"/>
        </w:rPr>
        <w:t>6.6</w:t>
      </w:r>
      <w:r>
        <w:rPr>
          <w:rFonts w:hint="eastAsia" w:ascii="宋体" w:hAnsi="宋体" w:cs="宋体"/>
          <w:lang w:val="zh-TW" w:eastAsia="zh-TW"/>
        </w:rPr>
        <w:t>如乙方不按合同进行施工，甲方可勒令乙方暂停施工，待整改完毕后报甲方验收并同意后方可复工，工期不顺延，由此造成的损失由乙方负责。</w:t>
      </w:r>
    </w:p>
    <w:p>
      <w:pPr>
        <w:spacing w:line="324" w:lineRule="auto"/>
        <w:ind w:right="29" w:firstLine="480"/>
        <w:rPr>
          <w:rFonts w:hint="eastAsia" w:ascii="宋体" w:hAnsi="宋体" w:cs="宋体"/>
          <w:lang w:val="zh-TW"/>
        </w:rPr>
      </w:pPr>
      <w:r>
        <w:rPr>
          <w:rFonts w:hint="eastAsia" w:ascii="宋体" w:hAnsi="宋体" w:cs="宋体"/>
          <w:lang w:val="zh-TW"/>
        </w:rPr>
        <w:t>6.7</w:t>
      </w:r>
      <w:r>
        <w:rPr>
          <w:rFonts w:hint="eastAsia" w:ascii="宋体" w:hAnsi="宋体" w:cs="宋体"/>
        </w:rPr>
        <w:t>甲方</w:t>
      </w:r>
      <w:r>
        <w:rPr>
          <w:rFonts w:hint="eastAsia" w:ascii="宋体" w:hAnsi="宋体" w:cs="宋体"/>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hint="eastAsia" w:ascii="宋体" w:hAnsi="宋体" w:cs="宋体"/>
          <w:lang w:val="zh-TW"/>
        </w:rPr>
      </w:pPr>
      <w:r>
        <w:rPr>
          <w:rFonts w:hint="eastAsia" w:ascii="宋体" w:hAnsi="宋体" w:cs="宋体"/>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宋体"/>
          <w:lang w:val="zh-TW"/>
        </w:rPr>
      </w:pPr>
      <w:r>
        <w:rPr>
          <w:rFonts w:hint="eastAsia" w:ascii="宋体" w:hAnsi="宋体" w:cs="宋体"/>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宋体"/>
          <w:color w:val="050606"/>
          <w:lang w:eastAsia="zh-TW"/>
        </w:rPr>
      </w:pPr>
      <w:r>
        <w:rPr>
          <w:rFonts w:hint="eastAsia" w:ascii="宋体" w:hAnsi="宋体" w:cs="宋体"/>
          <w:lang w:val="zh-TW"/>
        </w:rPr>
        <w:t>6.10甲方指派本项目的负责人为</w:t>
      </w:r>
      <w:r>
        <w:rPr>
          <w:rFonts w:hint="eastAsia" w:cs="Calibri"/>
          <w:color w:val="050606"/>
          <w:szCs w:val="21"/>
          <w:u w:val="single" w:color="050606"/>
        </w:rPr>
        <w:t xml:space="preserve">           ，联系电话：                 。</w:t>
      </w:r>
      <w:r>
        <w:rPr>
          <w:rFonts w:hint="eastAsia" w:ascii="宋体" w:hAnsi="宋体" w:cs="宋体"/>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eastAsia="Calibri" w:cs="Calibri"/>
          <w:color w:val="050606"/>
          <w:lang w:val="zh-TW" w:eastAsia="zh-TW"/>
        </w:rPr>
      </w:pPr>
      <w:r>
        <w:rPr>
          <w:rFonts w:hint="eastAsia" w:ascii="宋体" w:hAnsi="宋体" w:cs="宋体"/>
          <w:b/>
          <w:bCs/>
          <w:color w:val="050606"/>
          <w:lang w:val="zh-TW" w:eastAsia="zh-TW"/>
        </w:rPr>
        <w:t>第七条乙方责任</w:t>
      </w:r>
    </w:p>
    <w:p>
      <w:pPr>
        <w:spacing w:line="324" w:lineRule="auto"/>
        <w:ind w:right="28" w:firstLine="480"/>
        <w:rPr>
          <w:rFonts w:cs="Calibri"/>
        </w:rPr>
      </w:pPr>
      <w:r>
        <w:rPr>
          <w:rFonts w:eastAsia="Calibri" w:cs="Calibri"/>
          <w:lang w:val="zh-TW" w:eastAsia="zh-TW"/>
        </w:rPr>
        <w:t>7.1</w:t>
      </w:r>
      <w:r>
        <w:rPr>
          <w:rFonts w:hint="eastAsia" w:ascii="宋体" w:hAnsi="宋体" w:cs="宋体"/>
          <w:lang w:val="zh-TW" w:eastAsia="zh-TW"/>
        </w:rPr>
        <w:t>乙方必须严格按照</w:t>
      </w:r>
      <w:r>
        <w:rPr>
          <w:rFonts w:hint="eastAsia" w:ascii="宋体" w:hAnsi="宋体" w:cs="宋体"/>
          <w:lang w:val="zh-TW"/>
        </w:rPr>
        <w:t>本项目相关的</w:t>
      </w:r>
      <w:r>
        <w:rPr>
          <w:rFonts w:hint="eastAsia" w:ascii="宋体" w:hAnsi="宋体" w:cs="宋体"/>
          <w:lang w:val="zh-TW" w:eastAsia="zh-TW"/>
        </w:rPr>
        <w:t>国家</w:t>
      </w:r>
      <w:r>
        <w:rPr>
          <w:rFonts w:hint="eastAsia" w:ascii="宋体" w:hAnsi="宋体" w:cs="宋体"/>
          <w:lang w:val="zh-TW"/>
        </w:rPr>
        <w:t>及地方法律、法规、行业标准</w:t>
      </w:r>
      <w:r>
        <w:rPr>
          <w:rFonts w:cs="Calibri"/>
          <w:shd w:val="clear" w:color="auto" w:fill="FFFFFF"/>
          <w:lang w:val="zh-TW"/>
        </w:rPr>
        <w:t>等</w:t>
      </w:r>
      <w:r>
        <w:rPr>
          <w:rFonts w:hint="eastAsia" w:ascii="宋体" w:hAnsi="宋体" w:cs="宋体"/>
          <w:lang w:val="zh-TW" w:eastAsia="zh-TW"/>
        </w:rPr>
        <w:t>进行施工，确保工程质量。</w:t>
      </w:r>
    </w:p>
    <w:p>
      <w:pPr>
        <w:spacing w:line="324" w:lineRule="auto"/>
        <w:ind w:right="28" w:firstLine="480"/>
        <w:rPr>
          <w:rFonts w:eastAsia="Calibri" w:cs="Calibri"/>
          <w:lang w:val="zh-TW" w:eastAsia="zh-TW"/>
        </w:rPr>
      </w:pPr>
      <w:r>
        <w:rPr>
          <w:rFonts w:eastAsia="Calibri" w:cs="Calibri"/>
          <w:lang w:val="zh-TW" w:eastAsia="zh-TW"/>
        </w:rPr>
        <w:t>7.2</w:t>
      </w:r>
      <w:r>
        <w:rPr>
          <w:rFonts w:hint="eastAsia" w:ascii="宋体" w:hAnsi="宋体" w:cs="宋体"/>
          <w:lang w:val="zh-TW" w:eastAsia="zh-TW"/>
        </w:rPr>
        <w:t>乙方在施工过程中，要严格遵守甲方、监理方的有关管理规定，服从甲方、监理方的管理，保证施工现场的正常工作秩序和安全。</w:t>
      </w:r>
    </w:p>
    <w:p>
      <w:pPr>
        <w:spacing w:line="324" w:lineRule="auto"/>
        <w:ind w:right="28" w:firstLine="480"/>
        <w:rPr>
          <w:rFonts w:eastAsia="Calibri" w:cs="Calibri"/>
          <w:lang w:val="zh-TW" w:eastAsia="zh-TW"/>
        </w:rPr>
      </w:pPr>
      <w:r>
        <w:rPr>
          <w:rFonts w:eastAsia="Calibri" w:cs="Calibri"/>
          <w:lang w:val="zh-TW" w:eastAsia="zh-TW"/>
        </w:rPr>
        <w:t>7.3</w:t>
      </w:r>
      <w:r>
        <w:rPr>
          <w:rFonts w:hint="eastAsia" w:ascii="宋体" w:hAnsi="宋体" w:cs="宋体"/>
          <w:lang w:val="zh-TW" w:eastAsia="zh-TW"/>
        </w:rPr>
        <w:t>乙方必须服从</w:t>
      </w:r>
      <w:r>
        <w:rPr>
          <w:rFonts w:hint="eastAsia" w:ascii="宋体" w:hAnsi="宋体" w:cs="宋体"/>
          <w:lang w:val="zh-TW"/>
        </w:rPr>
        <w:t>甲方</w:t>
      </w:r>
      <w:r>
        <w:rPr>
          <w:rFonts w:hint="eastAsia" w:ascii="宋体" w:hAnsi="宋体" w:cs="宋体"/>
          <w:lang w:val="zh-TW" w:eastAsia="zh-TW"/>
        </w:rPr>
        <w:t>管理，合理安排施工进度，做好施工配合工作。</w:t>
      </w:r>
    </w:p>
    <w:p>
      <w:pPr>
        <w:spacing w:line="324" w:lineRule="auto"/>
        <w:ind w:right="28" w:firstLine="480"/>
        <w:rPr>
          <w:rFonts w:hint="eastAsia" w:ascii="宋体" w:hAnsi="宋体" w:cs="宋体"/>
          <w:lang w:val="zh-TW" w:eastAsia="zh-TW"/>
        </w:rPr>
      </w:pPr>
      <w:r>
        <w:rPr>
          <w:rFonts w:eastAsia="Calibri" w:cs="Calibri"/>
          <w:lang w:val="zh-TW" w:eastAsia="zh-TW"/>
        </w:rPr>
        <w:t>7.4</w:t>
      </w:r>
      <w:r>
        <w:rPr>
          <w:rFonts w:hint="eastAsia" w:ascii="宋体" w:hAnsi="宋体" w:cs="宋体"/>
          <w:lang w:val="zh-TW" w:eastAsia="zh-TW"/>
        </w:rPr>
        <w:t>乙方应严格按安全规章制度执行，做好安全防护工作。由于乙方原因及其施工人员造成的一切损失（包括但不限于给</w:t>
      </w:r>
      <w:r>
        <w:rPr>
          <w:rFonts w:hint="eastAsia" w:ascii="宋体" w:hAnsi="宋体" w:cs="宋体"/>
          <w:lang w:val="zh-TW"/>
        </w:rPr>
        <w:t>甲方</w:t>
      </w:r>
      <w:r>
        <w:rPr>
          <w:rFonts w:hint="eastAsia" w:ascii="宋体" w:hAnsi="宋体" w:cs="宋体"/>
          <w:lang w:val="zh-TW" w:eastAsia="zh-TW"/>
        </w:rPr>
        <w:t>或第三方造成的人身及财产损失），均由乙方负责，甲方不负任何责任。</w:t>
      </w:r>
    </w:p>
    <w:p>
      <w:pPr>
        <w:spacing w:line="324" w:lineRule="auto"/>
        <w:ind w:right="28" w:firstLine="480"/>
        <w:rPr>
          <w:rFonts w:hint="eastAsia" w:ascii="宋体" w:hAnsi="宋体" w:cs="宋体"/>
          <w:color w:val="FF0000"/>
        </w:rPr>
      </w:pPr>
      <w:r>
        <w:rPr>
          <w:rFonts w:hint="eastAsia" w:ascii="宋体" w:hAnsi="宋体" w:cs="宋体"/>
          <w:color w:val="FF0000"/>
        </w:rPr>
        <w:t>7.5乙方不得恶意拖欠农民工工资，必须严格遵守《保障农名工工资支付条例》，实施月结工资制度并按照工资支付周期编制书面工资支付台账。</w:t>
      </w:r>
    </w:p>
    <w:p>
      <w:pPr>
        <w:spacing w:line="324" w:lineRule="auto"/>
        <w:ind w:right="28" w:firstLine="480"/>
        <w:rPr>
          <w:rFonts w:hint="eastAsia" w:ascii="宋体" w:hAnsi="宋体" w:cs="宋体"/>
          <w:lang w:val="zh-TW" w:eastAsia="zh-TW"/>
        </w:rPr>
      </w:pPr>
      <w:r>
        <w:rPr>
          <w:rFonts w:hint="eastAsia" w:ascii="宋体" w:hAnsi="宋体" w:cs="宋体"/>
          <w:color w:val="FF0000"/>
        </w:rPr>
        <w:t>7.6乙方应向甲方提供农民工用工协议，并在递交70%工程款付款申请时提供农名工工资支付证明、工资台账等。</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7</w:t>
      </w:r>
      <w:r>
        <w:rPr>
          <w:rFonts w:hint="eastAsia" w:ascii="宋体" w:hAnsi="宋体" w:cs="宋体"/>
          <w:lang w:val="zh-TW" w:eastAsia="zh-TW"/>
        </w:rPr>
        <w:t>乙方在工程竣工后，须对</w:t>
      </w:r>
      <w:r>
        <w:rPr>
          <w:rFonts w:hint="eastAsia" w:ascii="宋体" w:hAnsi="宋体" w:cs="宋体"/>
          <w:lang w:val="zh-TW"/>
        </w:rPr>
        <w:t>甲方进行保养知识的培训</w:t>
      </w:r>
      <w:r>
        <w:rPr>
          <w:rFonts w:hint="eastAsia" w:ascii="宋体" w:hAnsi="宋体" w:cs="宋体"/>
          <w:lang w:val="zh-TW" w:eastAsia="zh-TW"/>
        </w:rPr>
        <w:t>。</w:t>
      </w:r>
    </w:p>
    <w:p>
      <w:pPr>
        <w:spacing w:line="324" w:lineRule="auto"/>
        <w:ind w:right="28" w:firstLine="480"/>
        <w:rPr>
          <w:rFonts w:eastAsia="Calibri" w:cs="Calibri"/>
          <w:b/>
          <w:bCs/>
          <w:lang w:val="zh-TW" w:eastAsia="zh-TW"/>
        </w:rPr>
      </w:pPr>
      <w:r>
        <w:rPr>
          <w:rFonts w:eastAsia="Calibri" w:cs="Calibri"/>
          <w:lang w:val="zh-TW" w:eastAsia="zh-TW"/>
        </w:rPr>
        <w:t>7.</w:t>
      </w:r>
      <w:r>
        <w:rPr>
          <w:rFonts w:hint="eastAsia" w:cs="Calibri"/>
        </w:rPr>
        <w:t>8</w:t>
      </w:r>
      <w:r>
        <w:rPr>
          <w:rFonts w:hint="eastAsia" w:ascii="宋体" w:hAnsi="宋体" w:cs="宋体"/>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9</w:t>
      </w:r>
      <w:r>
        <w:rPr>
          <w:rFonts w:hint="eastAsia" w:ascii="宋体" w:hAnsi="宋体" w:cs="宋体"/>
          <w:lang w:val="zh-TW" w:eastAsia="zh-TW"/>
        </w:rPr>
        <w:t>乙方须保证交付</w:t>
      </w:r>
      <w:r>
        <w:rPr>
          <w:rFonts w:hint="eastAsia" w:ascii="宋体" w:hAnsi="宋体" w:cs="宋体"/>
          <w:lang w:val="zh-TW"/>
        </w:rPr>
        <w:t>工程</w:t>
      </w:r>
      <w:r>
        <w:rPr>
          <w:rFonts w:hint="eastAsia" w:ascii="宋体" w:hAnsi="宋体" w:cs="宋体"/>
          <w:lang w:val="zh-TW" w:eastAsia="zh-TW"/>
        </w:rPr>
        <w:t>的产品质量符合合同约定的标准以及相关国家、地方与行业标准。存在多个标准的，应保证符合最高标准。</w:t>
      </w:r>
    </w:p>
    <w:p>
      <w:pPr>
        <w:spacing w:line="324" w:lineRule="auto"/>
        <w:ind w:right="28" w:firstLine="480"/>
        <w:rPr>
          <w:rFonts w:eastAsia="Calibri" w:cs="Calibri"/>
          <w:lang w:val="zh-TW" w:eastAsia="zh-TW"/>
        </w:rPr>
      </w:pPr>
      <w:r>
        <w:rPr>
          <w:rFonts w:eastAsia="Calibri" w:cs="Calibri"/>
          <w:lang w:val="zh-TW" w:eastAsia="zh-TW"/>
        </w:rPr>
        <w:t>7.</w:t>
      </w:r>
      <w:r>
        <w:rPr>
          <w:rFonts w:hint="eastAsia" w:cs="Calibri"/>
        </w:rPr>
        <w:t>10</w:t>
      </w:r>
      <w:r>
        <w:rPr>
          <w:rFonts w:hint="eastAsia" w:ascii="宋体" w:hAnsi="宋体" w:cs="宋体"/>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宋体"/>
          <w:lang w:val="zh-TW"/>
        </w:rPr>
      </w:pPr>
      <w:r>
        <w:rPr>
          <w:rFonts w:ascii="宋体" w:hAnsi="宋体" w:cs="宋体"/>
          <w:lang w:val="zh-TW" w:eastAsia="zh-TW"/>
        </w:rPr>
        <w:t>7.</w:t>
      </w:r>
      <w:r>
        <w:rPr>
          <w:rFonts w:hint="eastAsia" w:ascii="宋体" w:hAnsi="宋体" w:cs="宋体"/>
        </w:rPr>
        <w:t>11</w:t>
      </w:r>
      <w:r>
        <w:rPr>
          <w:rFonts w:hint="eastAsia" w:ascii="宋体" w:hAnsi="宋体" w:cs="宋体"/>
          <w:lang w:val="zh-TW" w:eastAsia="zh-TW"/>
        </w:rPr>
        <w:t>工程竣工未交付甲方之前，乙方负责现场的一切已完成工程的成品保护工作，保护期间发生损坏，乙方自费予以修复。</w:t>
      </w:r>
      <w:r>
        <w:rPr>
          <w:rFonts w:ascii="宋体" w:hAnsi="宋体" w:cs="宋体"/>
          <w:lang w:val="zh-TW" w:eastAsia="zh-TW"/>
        </w:rPr>
        <w:tab/>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2</w:t>
      </w:r>
      <w:r>
        <w:rPr>
          <w:rFonts w:hint="eastAsia" w:ascii="宋体" w:hAnsi="宋体" w:cs="宋体"/>
          <w:lang w:val="zh-TW"/>
        </w:rPr>
        <w:t xml:space="preserve"> 隐蔽工程必须经甲方及监理派驻代表检查后，方可进行下一道工序。</w:t>
      </w:r>
    </w:p>
    <w:p>
      <w:pPr>
        <w:spacing w:line="324" w:lineRule="auto"/>
        <w:ind w:right="28" w:firstLine="480"/>
        <w:rPr>
          <w:rFonts w:ascii="宋体" w:hAnsi="宋体" w:cs="宋体"/>
          <w:lang w:val="zh-TW"/>
        </w:rPr>
      </w:pPr>
      <w:r>
        <w:rPr>
          <w:rFonts w:hint="eastAsia" w:ascii="宋体" w:hAnsi="宋体" w:cs="宋体"/>
          <w:lang w:val="zh-TW"/>
        </w:rPr>
        <w:t>7.1</w:t>
      </w:r>
      <w:r>
        <w:rPr>
          <w:rFonts w:hint="eastAsia" w:ascii="宋体" w:hAnsi="宋体" w:cs="宋体"/>
        </w:rPr>
        <w:t>3</w:t>
      </w:r>
      <w:r>
        <w:rPr>
          <w:rFonts w:hint="eastAsia" w:ascii="宋体" w:hAnsi="宋体" w:cs="宋体"/>
          <w:lang w:val="zh-TW" w:eastAsia="zh-TW"/>
        </w:rPr>
        <w:t>无论</w:t>
      </w:r>
      <w:r>
        <w:rPr>
          <w:rFonts w:hint="eastAsia" w:ascii="宋体" w:hAnsi="宋体" w:cs="宋体"/>
          <w:lang w:val="zh-TW"/>
        </w:rPr>
        <w:t>甲方</w:t>
      </w:r>
      <w:r>
        <w:rPr>
          <w:rFonts w:hint="eastAsia" w:ascii="宋体" w:hAnsi="宋体" w:cs="宋体"/>
          <w:lang w:val="zh-TW" w:eastAsia="zh-TW"/>
        </w:rPr>
        <w:t>是否进行并通过了各项检验，均不能解除</w:t>
      </w:r>
      <w:r>
        <w:rPr>
          <w:rFonts w:hint="eastAsia" w:ascii="宋体" w:hAnsi="宋体" w:cs="宋体"/>
          <w:lang w:val="zh-TW"/>
        </w:rPr>
        <w:t>乙方</w:t>
      </w:r>
      <w:r>
        <w:rPr>
          <w:rFonts w:hint="eastAsia" w:ascii="宋体" w:hAnsi="宋体" w:cs="宋体"/>
          <w:lang w:val="zh-TW" w:eastAsia="zh-TW"/>
        </w:rPr>
        <w:t>对自己承包工程的质量所负的责任，保修期内由于施工质量所造成的商品、人员损失由</w:t>
      </w:r>
      <w:r>
        <w:rPr>
          <w:rFonts w:hint="eastAsia" w:ascii="宋体" w:hAnsi="宋体" w:cs="宋体"/>
          <w:lang w:val="zh-TW"/>
        </w:rPr>
        <w:t>乙方</w:t>
      </w:r>
      <w:r>
        <w:rPr>
          <w:rFonts w:hint="eastAsia" w:ascii="宋体" w:hAnsi="宋体" w:cs="宋体"/>
          <w:lang w:val="zh-TW" w:eastAsia="zh-TW"/>
        </w:rPr>
        <w:t>负责。</w:t>
      </w:r>
    </w:p>
    <w:p>
      <w:pPr>
        <w:spacing w:line="324" w:lineRule="auto"/>
        <w:ind w:right="28" w:firstLine="480"/>
        <w:rPr>
          <w:rStyle w:val="33"/>
          <w:rFonts w:cs="Calibri"/>
        </w:rPr>
      </w:pPr>
      <w:r>
        <w:rPr>
          <w:rFonts w:hint="eastAsia" w:ascii="宋体" w:hAnsi="宋体" w:cs="宋体"/>
          <w:lang w:val="zh-TW"/>
        </w:rPr>
        <w:t>7.1</w:t>
      </w:r>
      <w:r>
        <w:rPr>
          <w:rFonts w:hint="eastAsia" w:ascii="宋体" w:hAnsi="宋体" w:cs="宋体"/>
        </w:rPr>
        <w:t>4</w:t>
      </w:r>
      <w:r>
        <w:rPr>
          <w:rFonts w:hint="eastAsia" w:ascii="宋体" w:hAnsi="宋体" w:cs="宋体"/>
          <w:lang w:val="zh-TW"/>
        </w:rPr>
        <w:t>乙方指派本项目的负责人为</w:t>
      </w:r>
      <w:r>
        <w:rPr>
          <w:rFonts w:hint="eastAsia" w:cs="Calibri"/>
          <w:color w:val="050606"/>
          <w:szCs w:val="21"/>
          <w:u w:val="single" w:color="050606"/>
        </w:rPr>
        <w:t xml:space="preserve">           ，联系电话：                 。</w:t>
      </w:r>
      <w:r>
        <w:rPr>
          <w:rFonts w:hint="eastAsia" w:ascii="宋体" w:hAnsi="宋体" w:cs="宋体"/>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hint="eastAsia" w:ascii="宋体" w:hAnsi="宋体" w:cs="宋体"/>
          <w:b/>
          <w:bCs/>
          <w:lang w:val="zh-TW"/>
        </w:rPr>
      </w:pPr>
      <w:r>
        <w:rPr>
          <w:rFonts w:hint="eastAsia" w:ascii="宋体" w:hAnsi="宋体" w:cs="宋体"/>
          <w:b/>
          <w:bCs/>
          <w:lang w:val="zh-TW" w:eastAsia="zh-TW"/>
        </w:rPr>
        <w:t>第</w:t>
      </w:r>
      <w:r>
        <w:rPr>
          <w:rFonts w:hint="eastAsia" w:ascii="宋体" w:hAnsi="宋体" w:cs="宋体"/>
          <w:b/>
          <w:bCs/>
          <w:lang w:val="zh-TW"/>
        </w:rPr>
        <w:t>八</w:t>
      </w:r>
      <w:r>
        <w:rPr>
          <w:rFonts w:hint="eastAsia" w:ascii="宋体" w:hAnsi="宋体" w:cs="宋体"/>
          <w:b/>
          <w:bCs/>
          <w:lang w:val="zh-TW" w:eastAsia="zh-TW"/>
        </w:rPr>
        <w:t>条材料设备供应</w:t>
      </w:r>
    </w:p>
    <w:p>
      <w:pPr>
        <w:spacing w:line="324" w:lineRule="auto"/>
        <w:ind w:right="28" w:firstLine="480"/>
        <w:rPr>
          <w:rFonts w:ascii="宋体" w:hAnsi="宋体" w:cs="宋体"/>
          <w:lang w:val="zh-TW" w:eastAsia="zh-TW"/>
        </w:rPr>
      </w:pPr>
      <w:r>
        <w:rPr>
          <w:rFonts w:hint="eastAsia" w:ascii="宋体" w:hAnsi="宋体" w:cs="宋体"/>
        </w:rPr>
        <w:t>8.</w:t>
      </w:r>
      <w:r>
        <w:rPr>
          <w:rFonts w:hint="eastAsia" w:ascii="宋体" w:hAnsi="宋体" w:cs="宋体"/>
          <w:lang w:val="zh-TW" w:eastAsia="zh-TW"/>
        </w:rPr>
        <w:t>1、</w:t>
      </w:r>
      <w:r>
        <w:rPr>
          <w:rFonts w:hint="eastAsia" w:ascii="宋体" w:hAnsi="宋体" w:cs="宋体"/>
          <w:lang w:val="zh-TW"/>
        </w:rPr>
        <w:t>甲方</w:t>
      </w:r>
      <w:r>
        <w:rPr>
          <w:rFonts w:hint="eastAsia" w:ascii="宋体" w:hAnsi="宋体" w:cs="宋体"/>
          <w:lang w:val="zh-TW" w:eastAsia="zh-TW"/>
        </w:rPr>
        <w:t>供应的材料设备：。</w:t>
      </w:r>
    </w:p>
    <w:p>
      <w:pPr>
        <w:spacing w:line="324" w:lineRule="auto"/>
        <w:ind w:right="28" w:firstLine="480"/>
        <w:rPr>
          <w:rFonts w:ascii="宋体" w:hAnsi="宋体" w:cs="宋体"/>
          <w:lang w:val="zh-TW"/>
        </w:rPr>
      </w:pPr>
      <w:r>
        <w:rPr>
          <w:rFonts w:hint="eastAsia" w:ascii="宋体" w:hAnsi="宋体" w:cs="宋体"/>
          <w:lang w:val="zh-TW"/>
        </w:rPr>
        <w:t>（</w:t>
      </w:r>
      <w:r>
        <w:rPr>
          <w:rFonts w:hint="eastAsia" w:ascii="宋体" w:hAnsi="宋体" w:cs="宋体"/>
        </w:rPr>
        <w:t>1</w:t>
      </w:r>
      <w:r>
        <w:rPr>
          <w:rFonts w:hint="eastAsia" w:ascii="宋体" w:hAnsi="宋体" w:cs="宋体"/>
          <w:lang w:val="zh-TW"/>
        </w:rPr>
        <w:t>）</w:t>
      </w:r>
    </w:p>
    <w:p>
      <w:pPr>
        <w:spacing w:line="324" w:lineRule="auto"/>
        <w:ind w:right="28" w:firstLine="480"/>
        <w:rPr>
          <w:rFonts w:ascii="宋体" w:hAnsi="宋体" w:cs="宋体"/>
          <w:lang w:val="zh-TW" w:eastAsia="zh-TW"/>
        </w:rPr>
      </w:pPr>
      <w:r>
        <w:rPr>
          <w:rFonts w:hint="eastAsia" w:ascii="宋体" w:hAnsi="宋体" w:cs="宋体"/>
          <w:lang w:val="zh-TW"/>
        </w:rPr>
        <w:t>8.2</w:t>
      </w:r>
      <w:r>
        <w:rPr>
          <w:rFonts w:hint="eastAsia" w:ascii="宋体" w:hAnsi="宋体" w:cs="宋体"/>
          <w:lang w:val="zh-TW" w:eastAsia="zh-TW"/>
        </w:rPr>
        <w:t>、</w:t>
      </w:r>
      <w:r>
        <w:rPr>
          <w:rFonts w:hint="eastAsia" w:ascii="宋体" w:hAnsi="宋体" w:cs="宋体"/>
          <w:lang w:val="zh-TW"/>
        </w:rPr>
        <w:t>乙方</w:t>
      </w:r>
      <w:r>
        <w:rPr>
          <w:rFonts w:hint="eastAsia" w:ascii="宋体" w:hAnsi="宋体" w:cs="宋体"/>
          <w:lang w:val="zh-TW" w:eastAsia="zh-TW"/>
        </w:rPr>
        <w:t>采购材料设备</w:t>
      </w:r>
    </w:p>
    <w:p>
      <w:pPr>
        <w:spacing w:line="324" w:lineRule="auto"/>
        <w:ind w:right="28" w:firstLine="480"/>
        <w:rPr>
          <w:rFonts w:ascii="宋体" w:hAnsi="宋体" w:cs="宋体"/>
          <w:lang w:val="zh-TW" w:eastAsia="zh-TW"/>
        </w:rPr>
      </w:pPr>
      <w:r>
        <w:rPr>
          <w:rFonts w:hint="eastAsia" w:ascii="宋体" w:hAnsi="宋体" w:cs="宋体"/>
          <w:lang w:val="zh-TW" w:eastAsia="zh-TW"/>
        </w:rPr>
        <w:t>①除</w:t>
      </w:r>
      <w:r>
        <w:rPr>
          <w:rFonts w:hint="eastAsia" w:ascii="宋体" w:hAnsi="宋体" w:cs="宋体"/>
          <w:lang w:val="zh-TW"/>
        </w:rPr>
        <w:t>甲方</w:t>
      </w:r>
      <w:r>
        <w:rPr>
          <w:rFonts w:hint="eastAsia" w:ascii="宋体" w:hAnsi="宋体" w:cs="宋体"/>
          <w:lang w:val="zh-TW" w:eastAsia="zh-TW"/>
        </w:rPr>
        <w:t>供应的材料外，其它全部材料一律由</w:t>
      </w:r>
      <w:r>
        <w:rPr>
          <w:rFonts w:hint="eastAsia" w:ascii="宋体" w:hAnsi="宋体" w:cs="宋体"/>
          <w:lang w:val="zh-TW"/>
        </w:rPr>
        <w:t>乙方</w:t>
      </w:r>
      <w:r>
        <w:rPr>
          <w:rFonts w:hint="eastAsia" w:ascii="宋体" w:hAnsi="宋体" w:cs="宋体"/>
          <w:lang w:val="zh-TW" w:eastAsia="zh-TW"/>
        </w:rPr>
        <w:t>按照</w:t>
      </w:r>
      <w:r>
        <w:rPr>
          <w:rFonts w:hint="eastAsia" w:ascii="宋体" w:hAnsi="宋体" w:cs="宋体"/>
          <w:lang w:val="zh-TW"/>
        </w:rPr>
        <w:t>甲方</w:t>
      </w:r>
      <w:r>
        <w:rPr>
          <w:rFonts w:hint="eastAsia" w:ascii="宋体" w:hAnsi="宋体" w:cs="宋体"/>
          <w:lang w:val="zh-TW" w:eastAsia="zh-TW"/>
        </w:rPr>
        <w:t>要求供应。</w:t>
      </w:r>
      <w:r>
        <w:rPr>
          <w:rFonts w:hint="eastAsia" w:ascii="宋体" w:hAnsi="宋体" w:cs="宋体"/>
          <w:lang w:val="zh-TW"/>
        </w:rPr>
        <w:t>甲方</w:t>
      </w:r>
      <w:r>
        <w:rPr>
          <w:rFonts w:hint="eastAsia" w:ascii="宋体" w:hAnsi="宋体" w:cs="宋体"/>
          <w:lang w:val="zh-TW" w:eastAsia="zh-TW"/>
        </w:rPr>
        <w:t>指定品牌和厂家的材料，</w:t>
      </w:r>
      <w:r>
        <w:rPr>
          <w:rFonts w:hint="eastAsia" w:ascii="宋体" w:hAnsi="宋体" w:cs="宋体"/>
          <w:lang w:val="zh-TW"/>
        </w:rPr>
        <w:t>乙方</w:t>
      </w:r>
      <w:r>
        <w:rPr>
          <w:rFonts w:hint="eastAsia" w:ascii="宋体" w:hAnsi="宋体" w:cs="宋体"/>
          <w:lang w:val="zh-TW" w:eastAsia="zh-TW"/>
        </w:rPr>
        <w:t>必须严格按</w:t>
      </w:r>
      <w:r>
        <w:rPr>
          <w:rFonts w:hint="eastAsia" w:ascii="宋体" w:hAnsi="宋体" w:cs="宋体"/>
          <w:lang w:val="zh-TW"/>
        </w:rPr>
        <w:t>甲方</w:t>
      </w:r>
      <w:r>
        <w:rPr>
          <w:rFonts w:hint="eastAsia" w:ascii="宋体" w:hAnsi="宋体" w:cs="宋体"/>
          <w:lang w:val="zh-TW" w:eastAsia="zh-TW"/>
        </w:rPr>
        <w:t>要求采购，</w:t>
      </w:r>
      <w:r>
        <w:rPr>
          <w:rFonts w:hint="eastAsia" w:ascii="宋体" w:hAnsi="宋体" w:cs="宋体"/>
          <w:lang w:val="zh-TW"/>
        </w:rPr>
        <w:t>甲方</w:t>
      </w:r>
      <w:r>
        <w:rPr>
          <w:rFonts w:hint="eastAsia" w:ascii="宋体" w:hAnsi="宋体" w:cs="宋体"/>
          <w:lang w:val="zh-TW" w:eastAsia="zh-TW"/>
        </w:rPr>
        <w:t>未指定品牌和厂家的材料，要求</w:t>
      </w:r>
      <w:r>
        <w:rPr>
          <w:rFonts w:hint="eastAsia" w:ascii="宋体" w:hAnsi="宋体" w:cs="宋体"/>
          <w:lang w:val="zh-TW"/>
        </w:rPr>
        <w:t>乙方</w:t>
      </w:r>
      <w:r>
        <w:rPr>
          <w:rFonts w:hint="eastAsia" w:ascii="宋体" w:hAnsi="宋体" w:cs="宋体"/>
          <w:lang w:val="zh-TW" w:eastAsia="zh-TW"/>
        </w:rPr>
        <w:t>采用不低于投标品牌优等级的材料，使用前</w:t>
      </w:r>
      <w:r>
        <w:rPr>
          <w:rFonts w:hint="eastAsia" w:ascii="宋体" w:hAnsi="宋体" w:cs="宋体"/>
          <w:lang w:val="zh-TW"/>
        </w:rPr>
        <w:t>乙方</w:t>
      </w:r>
      <w:r>
        <w:rPr>
          <w:rFonts w:hint="eastAsia" w:ascii="宋体" w:hAnsi="宋体" w:cs="宋体"/>
          <w:lang w:val="zh-TW" w:eastAsia="zh-TW"/>
        </w:rPr>
        <w:t>须报请</w:t>
      </w:r>
      <w:r>
        <w:rPr>
          <w:rFonts w:hint="eastAsia" w:ascii="宋体" w:hAnsi="宋体" w:cs="宋体"/>
          <w:lang w:val="zh-TW"/>
        </w:rPr>
        <w:t>甲方</w:t>
      </w:r>
      <w:r>
        <w:rPr>
          <w:rFonts w:hint="eastAsia" w:ascii="宋体" w:hAnsi="宋体" w:cs="宋体"/>
          <w:lang w:val="zh-TW" w:eastAsia="zh-TW"/>
        </w:rPr>
        <w:t>物业处长审批并封样。</w:t>
      </w:r>
    </w:p>
    <w:p>
      <w:pPr>
        <w:spacing w:line="324" w:lineRule="auto"/>
        <w:ind w:right="28" w:firstLine="480"/>
        <w:rPr>
          <w:rFonts w:ascii="宋体" w:hAnsi="宋体" w:cs="宋体"/>
          <w:lang w:val="zh-TW" w:eastAsia="zh-TW"/>
        </w:rPr>
      </w:pPr>
      <w:r>
        <w:rPr>
          <w:rFonts w:hint="eastAsia" w:ascii="宋体" w:hAnsi="宋体" w:cs="宋体"/>
          <w:lang w:val="zh-TW" w:eastAsia="zh-TW"/>
        </w:rPr>
        <w:t>②</w:t>
      </w:r>
      <w:r>
        <w:rPr>
          <w:rFonts w:hint="eastAsia" w:ascii="宋体" w:hAnsi="宋体" w:cs="宋体"/>
          <w:lang w:val="zh-TW"/>
        </w:rPr>
        <w:t>乙方</w:t>
      </w:r>
      <w:r>
        <w:rPr>
          <w:rFonts w:hint="eastAsia" w:ascii="宋体" w:hAnsi="宋体" w:cs="宋体"/>
          <w:lang w:val="zh-TW" w:eastAsia="zh-TW"/>
        </w:rPr>
        <w:t>提供样品、封样，中途不允许更换；不允许使用积压库存材料。</w:t>
      </w:r>
    </w:p>
    <w:p>
      <w:pPr>
        <w:spacing w:line="324" w:lineRule="auto"/>
        <w:ind w:right="28" w:firstLine="480"/>
        <w:rPr>
          <w:rFonts w:ascii="宋体" w:hAnsi="宋体" w:cs="宋体"/>
          <w:lang w:val="zh-TW"/>
        </w:rPr>
      </w:pPr>
      <w:r>
        <w:rPr>
          <w:rFonts w:hint="eastAsia" w:ascii="宋体" w:hAnsi="宋体" w:cs="宋体"/>
          <w:lang w:val="zh-TW"/>
        </w:rPr>
        <w:t>③</w:t>
      </w:r>
      <w:r>
        <w:rPr>
          <w:rFonts w:hint="eastAsia" w:ascii="宋体" w:hAnsi="宋体" w:cs="宋体"/>
          <w:lang w:val="zh-TW" w:eastAsia="zh-TW"/>
        </w:rPr>
        <w:t>所有用于本工程的材料都必须符合设计要求和国家规定的质量标准</w:t>
      </w:r>
      <w:r>
        <w:rPr>
          <w:rFonts w:hint="eastAsia" w:ascii="宋体" w:hAnsi="宋体" w:cs="宋体"/>
          <w:lang w:val="zh-TW"/>
        </w:rPr>
        <w:t>及环保要求</w:t>
      </w:r>
      <w:r>
        <w:rPr>
          <w:rFonts w:hint="eastAsia" w:ascii="宋体" w:hAnsi="宋体" w:cs="宋体"/>
          <w:lang w:val="zh-TW" w:eastAsia="zh-TW"/>
        </w:rPr>
        <w:t>，并附有出厂合格证与质量检测报告</w:t>
      </w:r>
      <w:r>
        <w:rPr>
          <w:rFonts w:hint="eastAsia" w:ascii="宋体" w:hAnsi="宋体" w:cs="宋体"/>
          <w:lang w:val="zh-TW"/>
        </w:rPr>
        <w:t>。</w:t>
      </w:r>
    </w:p>
    <w:p>
      <w:pPr>
        <w:spacing w:line="324" w:lineRule="auto"/>
        <w:ind w:right="28" w:firstLine="480"/>
        <w:rPr>
          <w:rFonts w:hint="eastAsia" w:ascii="宋体" w:hAnsi="宋体" w:cs="宋体"/>
          <w:lang w:val="zh-TW"/>
        </w:rPr>
      </w:pPr>
      <w:r>
        <w:rPr>
          <w:rFonts w:hint="eastAsia" w:ascii="宋体" w:hAnsi="宋体" w:cs="宋体"/>
        </w:rPr>
        <w:t>④</w:t>
      </w:r>
      <w:r>
        <w:rPr>
          <w:rFonts w:hint="eastAsia" w:ascii="宋体" w:hAnsi="宋体" w:cs="宋体"/>
          <w:lang w:val="zh-TW" w:eastAsia="zh-TW"/>
        </w:rPr>
        <w:t>所有的材料在使用前必须征得监理单位和</w:t>
      </w:r>
      <w:r>
        <w:rPr>
          <w:rFonts w:hint="eastAsia" w:ascii="宋体" w:hAnsi="宋体" w:cs="宋体"/>
          <w:lang w:val="zh-TW"/>
        </w:rPr>
        <w:t>甲方</w:t>
      </w:r>
      <w:r>
        <w:rPr>
          <w:rFonts w:hint="eastAsia" w:ascii="宋体" w:hAnsi="宋体" w:cs="宋体"/>
          <w:lang w:val="zh-TW" w:eastAsia="zh-TW"/>
        </w:rPr>
        <w:t>的共同认可。</w:t>
      </w:r>
      <w:r>
        <w:rPr>
          <w:rFonts w:hint="eastAsia" w:ascii="宋体" w:hAnsi="宋体" w:cs="宋体"/>
          <w:lang w:val="zh-TW"/>
        </w:rPr>
        <w:t>如</w:t>
      </w:r>
      <w:r>
        <w:rPr>
          <w:rFonts w:hint="eastAsia" w:ascii="宋体" w:hAnsi="宋体" w:cs="宋体"/>
        </w:rPr>
        <w:t>,</w:t>
      </w:r>
      <w:r>
        <w:rPr>
          <w:rFonts w:hint="eastAsia" w:ascii="宋体" w:hAnsi="宋体" w:cs="宋体"/>
          <w:lang w:val="zh-TW"/>
        </w:rPr>
        <w:t>所有地砖在切割时要采用精细工艺，不得出现绷瓷现象。</w:t>
      </w:r>
      <w:r>
        <w:rPr>
          <w:rFonts w:hint="eastAsia" w:ascii="宋体" w:hAnsi="宋体" w:cs="宋体"/>
          <w:lang w:val="zh-TW" w:eastAsia="zh-TW"/>
        </w:rPr>
        <w:t>未经认可</w:t>
      </w:r>
      <w:r>
        <w:rPr>
          <w:rFonts w:hint="eastAsia" w:ascii="宋体" w:hAnsi="宋体" w:cs="宋体"/>
          <w:lang w:val="zh-TW"/>
        </w:rPr>
        <w:t>的材料</w:t>
      </w:r>
      <w:r>
        <w:rPr>
          <w:rFonts w:hint="eastAsia" w:ascii="宋体" w:hAnsi="宋体" w:cs="宋体"/>
          <w:lang w:val="zh-TW" w:eastAsia="zh-TW"/>
        </w:rPr>
        <w:t>不得使用。</w:t>
      </w:r>
    </w:p>
    <w:p>
      <w:pPr>
        <w:spacing w:line="324" w:lineRule="auto"/>
        <w:ind w:right="28" w:firstLine="480"/>
        <w:rPr>
          <w:rFonts w:eastAsia="Calibri" w:cs="Calibri"/>
        </w:rPr>
      </w:pPr>
      <w:r>
        <w:rPr>
          <w:rFonts w:hint="eastAsia" w:cs="Calibri"/>
          <w:lang w:val="zh-TW"/>
        </w:rPr>
        <w:t>8</w:t>
      </w:r>
      <w:r>
        <w:rPr>
          <w:rFonts w:eastAsia="Calibri" w:cs="Calibri"/>
          <w:lang w:val="zh-TW" w:eastAsia="zh-TW"/>
        </w:rPr>
        <w:t>.</w:t>
      </w:r>
      <w:r>
        <w:rPr>
          <w:rFonts w:hint="eastAsia" w:cs="Calibri"/>
          <w:lang w:val="zh-TW"/>
        </w:rPr>
        <w:t>3</w:t>
      </w:r>
      <w:r>
        <w:rPr>
          <w:rFonts w:hint="eastAsia" w:ascii="宋体" w:hAnsi="宋体" w:cs="宋体"/>
          <w:lang w:val="zh-TW" w:eastAsia="zh-TW"/>
        </w:rPr>
        <w:t>合同范围内所有设备、材料为乙方供应，乙方必须按照投标文件中承诺的产品品牌及型号等供货</w:t>
      </w:r>
      <w:r>
        <w:rPr>
          <w:rFonts w:hint="eastAsia" w:ascii="宋体" w:hAnsi="宋体" w:cs="宋体"/>
          <w:lang w:val="zh-TW"/>
        </w:rPr>
        <w:t>，</w:t>
      </w:r>
      <w:r>
        <w:rPr>
          <w:rFonts w:hint="eastAsia" w:ascii="宋体" w:hAnsi="宋体" w:cs="宋体"/>
          <w:lang w:val="zh-TW" w:eastAsia="zh-TW"/>
        </w:rPr>
        <w:t>乙方购买的设备、材料必须为达到国家和行业颁布的相关技术标准和规范的合格产品。未经甲方同意，乙方私自更改设备与材料品牌或型号等，</w:t>
      </w:r>
      <w:r>
        <w:rPr>
          <w:rFonts w:hint="eastAsia" w:ascii="宋体" w:hAnsi="宋体" w:cs="宋体"/>
          <w:lang w:val="zh-TW"/>
        </w:rPr>
        <w:t>或者乙方使用不合格的设备、材料的，</w:t>
      </w:r>
      <w:r>
        <w:rPr>
          <w:rFonts w:hint="eastAsia" w:ascii="宋体" w:hAnsi="宋体" w:cs="宋体"/>
          <w:lang w:val="zh-TW" w:eastAsia="zh-TW"/>
        </w:rPr>
        <w:t>一经发现，乙方应无条件按照甲方要求返工重做，并向甲方支付</w:t>
      </w:r>
      <w:r>
        <w:rPr>
          <w:rFonts w:hint="eastAsia" w:ascii="宋体" w:hAnsi="宋体" w:cs="宋体"/>
          <w:u w:val="single"/>
          <w:lang w:val="zh-TW" w:eastAsia="zh-TW"/>
        </w:rPr>
        <w:t>￥</w:t>
      </w:r>
      <w:r>
        <w:rPr>
          <w:rFonts w:hint="eastAsia" w:cs="Calibri"/>
          <w:u w:val="single"/>
          <w:lang w:val="zh-TW"/>
        </w:rPr>
        <w:t>2</w:t>
      </w:r>
      <w:r>
        <w:rPr>
          <w:rFonts w:eastAsia="Calibri" w:cs="Calibri"/>
          <w:u w:val="single"/>
          <w:lang w:val="zh-TW" w:eastAsia="zh-TW"/>
        </w:rPr>
        <w:t>000</w:t>
      </w:r>
      <w:r>
        <w:rPr>
          <w:rFonts w:hint="eastAsia" w:ascii="宋体" w:hAnsi="宋体" w:cs="宋体"/>
          <w:u w:val="single"/>
          <w:lang w:val="zh-TW" w:eastAsia="zh-TW"/>
        </w:rPr>
        <w:t>元</w:t>
      </w:r>
      <w:r>
        <w:rPr>
          <w:rFonts w:eastAsia="Calibri" w:cs="Calibri"/>
          <w:u w:val="single"/>
          <w:lang w:val="zh-TW" w:eastAsia="zh-TW"/>
        </w:rPr>
        <w:t>/</w:t>
      </w:r>
      <w:r>
        <w:rPr>
          <w:rFonts w:hint="eastAsia" w:ascii="宋体" w:hAnsi="宋体" w:cs="宋体"/>
          <w:u w:val="single"/>
          <w:lang w:val="zh-TW" w:eastAsia="zh-TW"/>
        </w:rPr>
        <w:t>次</w:t>
      </w:r>
      <w:r>
        <w:rPr>
          <w:rFonts w:hint="eastAsia" w:ascii="宋体" w:hAnsi="宋体" w:cs="宋体"/>
          <w:lang w:val="zh-TW" w:eastAsia="zh-TW"/>
        </w:rPr>
        <w:t>的违约金，由此给甲方造成的一切损失均由乙方承担。</w:t>
      </w:r>
    </w:p>
    <w:p>
      <w:pPr>
        <w:spacing w:line="324" w:lineRule="auto"/>
        <w:ind w:right="28" w:firstLine="480"/>
        <w:rPr>
          <w:rFonts w:eastAsia="Calibri" w:cs="Calibri"/>
          <w:lang w:val="zh-TW" w:eastAsia="zh-TW"/>
        </w:rPr>
      </w:pPr>
      <w:r>
        <w:rPr>
          <w:rFonts w:hint="eastAsia" w:cs="Calibri"/>
          <w:lang w:val="zh-TW"/>
        </w:rPr>
        <w:t>8</w:t>
      </w:r>
      <w:r>
        <w:rPr>
          <w:rFonts w:eastAsia="Calibri" w:cs="Calibri"/>
          <w:lang w:val="zh-TW" w:eastAsia="zh-TW"/>
        </w:rPr>
        <w:t>.</w:t>
      </w:r>
      <w:r>
        <w:rPr>
          <w:rFonts w:hint="eastAsia" w:cs="Calibri"/>
          <w:lang w:val="zh-TW"/>
        </w:rPr>
        <w:t>4</w:t>
      </w:r>
      <w:r>
        <w:rPr>
          <w:rFonts w:hint="eastAsia" w:ascii="宋体" w:hAnsi="宋体" w:cs="宋体"/>
          <w:lang w:val="zh-TW" w:eastAsia="zh-TW"/>
        </w:rPr>
        <w:t>设备及材料进场后，乙方应及时请甲方管理人员进行</w:t>
      </w:r>
      <w:r>
        <w:rPr>
          <w:rFonts w:hint="eastAsia" w:ascii="宋体" w:hAnsi="宋体" w:cs="宋体"/>
          <w:lang w:val="zh-TW"/>
        </w:rPr>
        <w:t>材料</w:t>
      </w:r>
      <w:r>
        <w:rPr>
          <w:rFonts w:hint="eastAsia" w:ascii="宋体" w:hAnsi="宋体" w:cs="宋体"/>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eastAsia="Calibri" w:cs="Calibri"/>
          <w:b/>
          <w:bCs/>
          <w:lang w:val="zh-TW" w:eastAsia="zh-TW"/>
        </w:rPr>
      </w:pPr>
      <w:r>
        <w:rPr>
          <w:rFonts w:hint="eastAsia" w:ascii="宋体" w:hAnsi="宋体" w:cs="宋体"/>
          <w:b/>
          <w:bCs/>
          <w:lang w:val="zh-TW" w:eastAsia="zh-TW"/>
        </w:rPr>
        <w:t>第</w:t>
      </w:r>
      <w:r>
        <w:rPr>
          <w:rFonts w:hint="eastAsia" w:ascii="宋体" w:hAnsi="宋体" w:cs="宋体"/>
          <w:b/>
          <w:bCs/>
          <w:lang w:val="zh-TW"/>
        </w:rPr>
        <w:t>九</w:t>
      </w:r>
      <w:r>
        <w:rPr>
          <w:rFonts w:hint="eastAsia" w:ascii="宋体" w:hAnsi="宋体" w:cs="宋体"/>
          <w:b/>
          <w:bCs/>
          <w:lang w:val="zh-TW" w:eastAsia="zh-TW"/>
        </w:rPr>
        <w:t>条施工安全</w:t>
      </w:r>
      <w:r>
        <w:rPr>
          <w:rFonts w:hint="eastAsia" w:ascii="宋体" w:hAnsi="宋体" w:cs="宋体"/>
          <w:lang w:val="zh-TW" w:eastAsia="zh-TW"/>
        </w:rPr>
        <w:t>、</w:t>
      </w:r>
      <w:r>
        <w:rPr>
          <w:rFonts w:hint="eastAsia" w:ascii="宋体" w:hAnsi="宋体" w:cs="宋体"/>
          <w:b/>
          <w:bCs/>
          <w:lang w:val="zh-TW" w:eastAsia="zh-TW"/>
        </w:rPr>
        <w:t>环境与职业健康安全</w:t>
      </w:r>
      <w:r>
        <w:rPr>
          <w:rFonts w:ascii="宋体" w:hAnsi="宋体" w:cs="宋体"/>
          <w:b/>
          <w:bCs/>
          <w:lang w:val="zh-TW" w:eastAsia="zh-TW"/>
        </w:rPr>
        <w:tab/>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.1 </w:t>
      </w:r>
      <w:r>
        <w:rPr>
          <w:rFonts w:hint="eastAsia" w:ascii="宋体" w:hAnsi="宋体" w:cs="宋体"/>
          <w:lang w:val="zh-TW" w:eastAsia="zh-TW"/>
        </w:rPr>
        <w:t>安全文明施工，杜绝死亡、重伤事故发生。如发生伤亡等事故乙方承担所有损失。</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.2 </w:t>
      </w:r>
      <w:r>
        <w:rPr>
          <w:rFonts w:hint="eastAsia" w:ascii="宋体" w:hAnsi="宋体" w:cs="宋体"/>
          <w:lang w:val="zh-TW" w:eastAsia="zh-TW"/>
        </w:rPr>
        <w:t>贯彻执行</w:t>
      </w:r>
      <w:r>
        <w:rPr>
          <w:rFonts w:eastAsia="Calibri" w:cs="Calibri"/>
          <w:lang w:val="zh-TW" w:eastAsia="zh-TW"/>
        </w:rPr>
        <w:t>“</w:t>
      </w:r>
      <w:r>
        <w:rPr>
          <w:rFonts w:hint="eastAsia" w:ascii="宋体" w:hAnsi="宋体" w:cs="宋体"/>
          <w:lang w:val="zh-TW" w:eastAsia="zh-TW"/>
        </w:rPr>
        <w:t>安全第一，预防为主</w:t>
      </w:r>
      <w:r>
        <w:rPr>
          <w:rFonts w:eastAsia="Calibri" w:cs="Calibri"/>
          <w:lang w:val="zh-TW" w:eastAsia="zh-TW"/>
        </w:rPr>
        <w:t>”</w:t>
      </w:r>
      <w:r>
        <w:rPr>
          <w:rFonts w:hint="eastAsia" w:ascii="宋体" w:hAnsi="宋体" w:cs="宋体"/>
          <w:lang w:val="zh-TW" w:eastAsia="zh-TW"/>
        </w:rPr>
        <w:t>的方针，做好各项防护工作，安全生产做到经常化、制度化、规范化。</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.3 </w:t>
      </w:r>
      <w:r>
        <w:rPr>
          <w:rFonts w:hint="eastAsia" w:ascii="宋体" w:hAnsi="宋体" w:cs="宋体"/>
          <w:lang w:val="zh-TW" w:eastAsia="zh-TW"/>
        </w:rPr>
        <w:t>认真落实各项安全管理制度，坚决杜绝违章指挥和违章作业，乙方应对其员工进行安全教育，并及时检查，发现隐患及时排除。</w:t>
      </w:r>
    </w:p>
    <w:p>
      <w:pPr>
        <w:spacing w:line="324" w:lineRule="auto"/>
        <w:ind w:right="28" w:firstLine="480"/>
        <w:rPr>
          <w:rFonts w:eastAsia="Calibri" w:cs="Calibri"/>
          <w:lang w:val="zh-TW" w:eastAsia="zh-TW"/>
        </w:rPr>
      </w:pPr>
      <w:r>
        <w:rPr>
          <w:rFonts w:hint="eastAsia" w:cs="Calibri"/>
          <w:lang w:val="zh-TW"/>
        </w:rPr>
        <w:t>9</w:t>
      </w:r>
      <w:r>
        <w:rPr>
          <w:rFonts w:eastAsia="Calibri" w:cs="Calibri"/>
          <w:lang w:val="zh-TW" w:eastAsia="zh-TW"/>
        </w:rPr>
        <w:t xml:space="preserve">.4 </w:t>
      </w:r>
      <w:r>
        <w:rPr>
          <w:rFonts w:hint="eastAsia" w:ascii="宋体" w:hAnsi="宋体" w:cs="宋体"/>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33"/>
          <w:rFonts w:cs="Calibri"/>
        </w:rPr>
      </w:pPr>
      <w:r>
        <w:rPr>
          <w:rFonts w:hint="eastAsia" w:cs="Calibri"/>
          <w:lang w:val="zh-TW"/>
        </w:rPr>
        <w:t>9</w:t>
      </w:r>
      <w:r>
        <w:rPr>
          <w:rFonts w:eastAsia="Calibri" w:cs="Calibri"/>
          <w:lang w:val="zh-TW" w:eastAsia="zh-TW"/>
        </w:rPr>
        <w:t xml:space="preserve">.5 </w:t>
      </w:r>
      <w:r>
        <w:rPr>
          <w:rFonts w:hint="eastAsia" w:ascii="宋体" w:hAnsi="宋体" w:cs="宋体"/>
          <w:lang w:val="zh-TW" w:eastAsia="zh-TW"/>
        </w:rPr>
        <w:t>按工程进展情况，配合甲方搞好现场的环境与职业健康安全管理，材料堆放整齐</w:t>
      </w:r>
      <w:r>
        <w:rPr>
          <w:rFonts w:eastAsia="Calibri" w:cs="Calibri"/>
          <w:lang w:val="zh-TW" w:eastAsia="zh-TW"/>
        </w:rPr>
        <w:t>,</w:t>
      </w:r>
      <w:r>
        <w:rPr>
          <w:rFonts w:hint="eastAsia" w:ascii="宋体" w:hAnsi="宋体" w:cs="宋体"/>
          <w:lang w:val="zh-TW" w:eastAsia="zh-TW"/>
        </w:rPr>
        <w:t>节约用料</w:t>
      </w:r>
      <w:r>
        <w:rPr>
          <w:rFonts w:eastAsia="Calibri" w:cs="Calibri"/>
          <w:lang w:val="zh-TW" w:eastAsia="zh-TW"/>
        </w:rPr>
        <w:t>,</w:t>
      </w:r>
      <w:r>
        <w:rPr>
          <w:rFonts w:hint="eastAsia" w:ascii="宋体" w:hAnsi="宋体" w:cs="宋体"/>
          <w:lang w:val="zh-TW" w:eastAsia="zh-TW"/>
        </w:rPr>
        <w:t>做到工完场清，节约水电。</w:t>
      </w:r>
    </w:p>
    <w:p>
      <w:pPr>
        <w:spacing w:line="324" w:lineRule="auto"/>
        <w:outlineLvl w:val="0"/>
        <w:rPr>
          <w:rFonts w:eastAsia="Calibri" w:cs="Calibri"/>
          <w:lang w:val="zh-TW" w:eastAsia="zh-TW"/>
        </w:rPr>
      </w:pPr>
      <w:r>
        <w:rPr>
          <w:rFonts w:hint="eastAsia" w:ascii="宋体" w:hAnsi="宋体" w:cs="宋体"/>
          <w:b/>
          <w:bCs/>
          <w:lang w:val="zh-TW" w:eastAsia="zh-TW"/>
        </w:rPr>
        <w:t>第十条履约保证金</w:t>
      </w:r>
    </w:p>
    <w:p>
      <w:pPr>
        <w:spacing w:line="324" w:lineRule="auto"/>
        <w:ind w:firstLine="480"/>
        <w:rPr>
          <w:rFonts w:cs="Calibri"/>
          <w:lang w:val="zh-TW"/>
        </w:rPr>
      </w:pPr>
      <w:r>
        <w:rPr>
          <w:rFonts w:eastAsia="Calibri" w:cs="Calibri"/>
          <w:lang w:val="zh-TW" w:eastAsia="zh-TW"/>
        </w:rPr>
        <w:t>1</w:t>
      </w:r>
      <w:r>
        <w:rPr>
          <w:rFonts w:hint="eastAsia" w:cs="Calibri"/>
          <w:lang w:val="zh-TW"/>
        </w:rPr>
        <w:t>0</w:t>
      </w:r>
      <w:r>
        <w:rPr>
          <w:rFonts w:eastAsia="Calibri" w:cs="Calibri"/>
          <w:lang w:val="zh-TW" w:eastAsia="zh-TW"/>
        </w:rPr>
        <w:t>.1</w:t>
      </w:r>
      <w:r>
        <w:rPr>
          <w:rFonts w:hint="eastAsia" w:ascii="宋体" w:hAnsi="宋体" w:cs="宋体"/>
          <w:lang w:val="zh-TW" w:eastAsia="zh-TW"/>
        </w:rPr>
        <w:t>合同生效后乙方</w:t>
      </w:r>
      <w:r>
        <w:rPr>
          <w:rFonts w:cs="Calibri"/>
          <w:lang w:val="zh-TW"/>
        </w:rPr>
        <w:t>在投标时提供的投标保证金自动转</w:t>
      </w:r>
      <w:r>
        <w:rPr>
          <w:rFonts w:hint="eastAsia" w:ascii="宋体" w:hAnsi="宋体" w:cs="宋体"/>
          <w:lang w:val="zh-TW" w:eastAsia="zh-TW"/>
        </w:rPr>
        <w:t>为履约保证金，即为人民币</w:t>
      </w:r>
      <w:r>
        <w:rPr>
          <w:rFonts w:hint="eastAsia" w:ascii="宋体" w:hAnsi="宋体" w:cs="宋体"/>
          <w:u w:val="single"/>
          <w:lang w:val="zh-TW" w:eastAsia="zh-TW"/>
        </w:rPr>
        <w:t>￥</w:t>
      </w:r>
      <w:r>
        <w:rPr>
          <w:rFonts w:hint="eastAsia" w:ascii="宋体" w:hAnsi="宋体" w:cs="宋体"/>
          <w:u w:val="single"/>
        </w:rPr>
        <w:t xml:space="preserve">    </w:t>
      </w:r>
      <w:r>
        <w:rPr>
          <w:rFonts w:hint="eastAsia" w:ascii="宋体" w:hAnsi="宋体" w:cs="宋体"/>
          <w:lang w:val="zh-TW" w:eastAsia="zh-TW"/>
        </w:rPr>
        <w:t>元（大写：人民币</w:t>
      </w:r>
      <w:r>
        <w:rPr>
          <w:rFonts w:hint="eastAsia" w:cs="Calibri"/>
          <w:u w:val="single"/>
          <w:lang w:val="zh-TW"/>
        </w:rPr>
        <w:t xml:space="preserve">      </w:t>
      </w:r>
      <w:r>
        <w:rPr>
          <w:rFonts w:hint="eastAsia" w:ascii="宋体" w:hAnsi="宋体" w:cs="宋体"/>
          <w:lang w:val="zh-TW" w:eastAsia="zh-TW"/>
        </w:rPr>
        <w:t>）。</w:t>
      </w:r>
    </w:p>
    <w:p>
      <w:pPr>
        <w:spacing w:line="324" w:lineRule="auto"/>
        <w:ind w:firstLine="480"/>
        <w:rPr>
          <w:rFonts w:eastAsia="Calibri" w:cs="Calibri"/>
          <w:lang w:val="zh-TW" w:eastAsia="zh-TW"/>
        </w:rPr>
      </w:pPr>
      <w:r>
        <w:rPr>
          <w:rFonts w:eastAsia="Calibri" w:cs="Calibri"/>
          <w:lang w:val="zh-TW" w:eastAsia="zh-TW"/>
        </w:rPr>
        <w:t>1</w:t>
      </w:r>
      <w:r>
        <w:rPr>
          <w:rFonts w:hint="eastAsia" w:cs="Calibri"/>
          <w:lang w:val="zh-TW"/>
        </w:rPr>
        <w:t>0</w:t>
      </w:r>
      <w:r>
        <w:rPr>
          <w:rFonts w:eastAsia="Calibri" w:cs="Calibri"/>
          <w:lang w:val="zh-TW" w:eastAsia="zh-TW"/>
        </w:rPr>
        <w:t>.2</w:t>
      </w:r>
      <w:r>
        <w:rPr>
          <w:rFonts w:hint="eastAsia" w:ascii="宋体" w:hAnsi="宋体" w:cs="宋体"/>
          <w:lang w:val="zh-TW" w:eastAsia="zh-TW"/>
        </w:rPr>
        <w:t>履约保证金（不计利息）在</w:t>
      </w:r>
      <w:r>
        <w:rPr>
          <w:rFonts w:hint="eastAsia" w:ascii="宋体" w:hAnsi="宋体" w:cs="宋体"/>
          <w:lang w:val="zh-TW"/>
        </w:rPr>
        <w:t>施工完毕</w:t>
      </w:r>
      <w:r>
        <w:rPr>
          <w:rFonts w:hint="eastAsia" w:ascii="宋体" w:hAnsi="宋体" w:cs="宋体"/>
          <w:lang w:val="zh-TW" w:eastAsia="zh-TW"/>
        </w:rPr>
        <w:t>验收合格后</w:t>
      </w:r>
      <w:r>
        <w:rPr>
          <w:rFonts w:hint="eastAsia" w:cs="Calibri"/>
          <w:u w:val="single"/>
          <w:lang w:val="zh-TW"/>
        </w:rPr>
        <w:t xml:space="preserve"> 1  </w:t>
      </w:r>
      <w:r>
        <w:rPr>
          <w:rFonts w:hint="eastAsia" w:ascii="宋体" w:hAnsi="宋体" w:cs="宋体"/>
          <w:lang w:val="zh-TW" w:eastAsia="zh-TW"/>
        </w:rPr>
        <w:t>个月届满之日起</w:t>
      </w:r>
      <w:r>
        <w:rPr>
          <w:rFonts w:cs="Calibri"/>
          <w:lang w:val="zh-TW"/>
        </w:rPr>
        <w:t>5</w:t>
      </w:r>
      <w:r>
        <w:rPr>
          <w:rFonts w:hint="eastAsia" w:ascii="宋体" w:hAnsi="宋体" w:cs="宋体"/>
          <w:lang w:val="zh-TW" w:eastAsia="zh-TW"/>
        </w:rPr>
        <w:t>个工作日内退还乙方。</w:t>
      </w:r>
    </w:p>
    <w:p>
      <w:pPr>
        <w:spacing w:line="324" w:lineRule="auto"/>
        <w:ind w:firstLine="480"/>
        <w:rPr>
          <w:rStyle w:val="33"/>
          <w:rFonts w:cs="Calibri"/>
        </w:rPr>
      </w:pPr>
      <w:r>
        <w:rPr>
          <w:rFonts w:eastAsia="Calibri" w:cs="Calibri"/>
          <w:lang w:val="zh-TW" w:eastAsia="zh-TW"/>
        </w:rPr>
        <w:t>1</w:t>
      </w:r>
      <w:r>
        <w:rPr>
          <w:rFonts w:hint="eastAsia" w:cs="Calibri"/>
          <w:lang w:val="zh-TW"/>
        </w:rPr>
        <w:t>0</w:t>
      </w:r>
      <w:r>
        <w:rPr>
          <w:rFonts w:eastAsia="Calibri" w:cs="Calibri"/>
          <w:lang w:val="zh-TW" w:eastAsia="zh-TW"/>
        </w:rPr>
        <w:t xml:space="preserve">.3 </w:t>
      </w:r>
      <w:r>
        <w:rPr>
          <w:rFonts w:hint="eastAsia" w:ascii="宋体" w:hAnsi="宋体" w:cs="宋体"/>
          <w:lang w:val="zh-TW" w:eastAsia="zh-TW"/>
        </w:rPr>
        <w:t>如果乙方未能按合同规定履行其义务，甲方有权从履约保证金取得补偿。</w:t>
      </w:r>
    </w:p>
    <w:p>
      <w:pPr>
        <w:spacing w:line="324" w:lineRule="auto"/>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一</w:t>
      </w:r>
      <w:r>
        <w:rPr>
          <w:rFonts w:hint="eastAsia" w:ascii="宋体" w:hAnsi="宋体" w:cs="宋体"/>
          <w:b/>
          <w:bCs/>
          <w:lang w:val="zh-TW" w:eastAsia="zh-TW"/>
        </w:rPr>
        <w:t>条质量保修</w:t>
      </w:r>
    </w:p>
    <w:p>
      <w:pPr>
        <w:spacing w:line="324" w:lineRule="auto"/>
        <w:ind w:right="28" w:firstLine="480"/>
        <w:rPr>
          <w:rStyle w:val="33"/>
          <w:rFonts w:cs="Calibri"/>
        </w:rPr>
      </w:pPr>
      <w:r>
        <w:rPr>
          <w:rFonts w:eastAsia="Calibri" w:cs="Calibri"/>
          <w:lang w:val="zh-TW" w:eastAsia="zh-TW"/>
        </w:rPr>
        <w:t>1</w:t>
      </w:r>
      <w:r>
        <w:rPr>
          <w:rFonts w:hint="eastAsia" w:cs="Calibri"/>
          <w:lang w:val="zh-TW"/>
        </w:rPr>
        <w:t>1</w:t>
      </w:r>
      <w:r>
        <w:rPr>
          <w:rFonts w:eastAsia="Calibri" w:cs="Calibri"/>
          <w:lang w:val="zh-TW" w:eastAsia="zh-TW"/>
        </w:rPr>
        <w:t>.</w:t>
      </w:r>
      <w:r>
        <w:rPr>
          <w:rFonts w:cs="Calibri"/>
          <w:lang w:val="zh-TW"/>
        </w:rPr>
        <w:t>1</w:t>
      </w:r>
      <w:r>
        <w:rPr>
          <w:rFonts w:hint="eastAsia" w:ascii="宋体" w:hAnsi="宋体" w:cs="宋体"/>
          <w:lang w:val="zh-TW" w:eastAsia="zh-TW"/>
        </w:rPr>
        <w:t>在质保期内如因质量原因，乙方免费维修。</w:t>
      </w:r>
      <w:r>
        <w:rPr>
          <w:rFonts w:hint="eastAsia" w:ascii="宋体" w:hAnsi="宋体" w:cs="宋体"/>
          <w:lang w:val="zh-TW"/>
        </w:rPr>
        <w:t>乙方应在收到甲方维修通知后立即反馈、12小时到场维修，逾期甲方有权另行委托他人维修，维修费由乙方承担，甲方有权从质保金中扣除。</w:t>
      </w:r>
      <w:r>
        <w:rPr>
          <w:rFonts w:hint="eastAsia" w:ascii="宋体" w:hAnsi="宋体" w:cs="宋体"/>
          <w:lang w:val="zh-TW" w:eastAsia="zh-TW"/>
        </w:rPr>
        <w:t>超过保修期的，乙方须以</w:t>
      </w:r>
      <w:r>
        <w:rPr>
          <w:rFonts w:hint="eastAsia" w:ascii="宋体" w:hAnsi="宋体" w:cs="宋体"/>
          <w:lang w:val="zh-TW"/>
        </w:rPr>
        <w:t>成本</w:t>
      </w:r>
      <w:r>
        <w:rPr>
          <w:rFonts w:hint="eastAsia" w:ascii="宋体" w:hAnsi="宋体" w:cs="宋体"/>
          <w:lang w:val="zh-TW" w:eastAsia="zh-TW"/>
        </w:rPr>
        <w:t>价格为甲方提供维修维护服务，并终身为甲方提供持续完善的售后服务。</w:t>
      </w:r>
    </w:p>
    <w:p>
      <w:pPr>
        <w:spacing w:line="324" w:lineRule="auto"/>
        <w:outlineLvl w:val="0"/>
        <w:rPr>
          <w:rFonts w:eastAsia="Calibri" w:cs="Calibri"/>
          <w:b/>
          <w:bCs/>
          <w:color w:val="050606"/>
          <w:lang w:val="zh-TW" w:eastAsia="zh-TW"/>
        </w:rPr>
      </w:pPr>
      <w:r>
        <w:rPr>
          <w:rFonts w:hint="eastAsia" w:ascii="宋体" w:hAnsi="宋体" w:cs="宋体"/>
          <w:b/>
          <w:bCs/>
          <w:lang w:val="zh-TW" w:eastAsia="zh-TW"/>
        </w:rPr>
        <w:t>第十</w:t>
      </w:r>
      <w:r>
        <w:rPr>
          <w:rFonts w:hint="eastAsia" w:ascii="宋体" w:hAnsi="宋体" w:cs="宋体"/>
          <w:b/>
          <w:bCs/>
          <w:lang w:val="zh-TW"/>
        </w:rPr>
        <w:t>二</w:t>
      </w:r>
      <w:r>
        <w:rPr>
          <w:rFonts w:hint="eastAsia" w:ascii="宋体" w:hAnsi="宋体" w:cs="宋体"/>
          <w:b/>
          <w:bCs/>
          <w:lang w:val="zh-TW" w:eastAsia="zh-TW"/>
        </w:rPr>
        <w:t>条违约</w:t>
      </w:r>
      <w:r>
        <w:rPr>
          <w:rFonts w:hint="eastAsia" w:ascii="宋体" w:hAnsi="宋体" w:cs="宋体"/>
          <w:b/>
          <w:bCs/>
          <w:color w:val="050606"/>
          <w:lang w:val="zh-TW" w:eastAsia="zh-TW"/>
        </w:rPr>
        <w:t>与索赔</w:t>
      </w:r>
    </w:p>
    <w:p>
      <w:pPr>
        <w:spacing w:line="324" w:lineRule="auto"/>
        <w:ind w:firstLine="480"/>
        <w:rPr>
          <w:rFonts w:eastAsia="Calibri" w:cs="Calibri"/>
          <w:lang w:val="zh-TW" w:eastAsia="zh-TW"/>
        </w:rPr>
      </w:pPr>
      <w:r>
        <w:rPr>
          <w:rFonts w:hint="eastAsia" w:ascii="宋体" w:hAnsi="宋体" w:cs="宋体"/>
          <w:lang w:val="zh-TW" w:eastAsia="zh-TW"/>
        </w:rPr>
        <w:t>当发生下列情况之一时，视为乙方违约：</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1</w:t>
      </w:r>
      <w:r>
        <w:rPr>
          <w:rFonts w:hint="eastAsia" w:ascii="宋体" w:hAnsi="宋体" w:cs="宋体"/>
          <w:lang w:val="zh-TW" w:eastAsia="zh-TW"/>
        </w:rPr>
        <w:t>、若因乙方原因，乙方未能在合同约定的期限完工，每逾期一天完工，按合同总价款的</w:t>
      </w:r>
      <w:r>
        <w:rPr>
          <w:rFonts w:hint="eastAsia" w:cs="Calibri"/>
          <w:u w:val="single"/>
          <w:lang w:val="zh-TW"/>
        </w:rPr>
        <w:t xml:space="preserve"> 2%  </w:t>
      </w:r>
      <w:r>
        <w:rPr>
          <w:rFonts w:hint="eastAsia" w:ascii="宋体" w:hAnsi="宋体" w:cs="宋体"/>
          <w:lang w:val="zh-TW" w:eastAsia="zh-TW"/>
        </w:rPr>
        <w:t>付给甲方违约金，若非甲方原因或非不可抗力造成工期延误超过</w:t>
      </w:r>
      <w:r>
        <w:rPr>
          <w:rFonts w:hint="eastAsia" w:cs="Calibri"/>
          <w:lang w:val="zh-TW"/>
        </w:rPr>
        <w:t>3</w:t>
      </w:r>
      <w:r>
        <w:rPr>
          <w:rFonts w:hint="eastAsia" w:ascii="宋体" w:hAnsi="宋体" w:cs="宋体"/>
          <w:lang w:val="zh-TW" w:eastAsia="zh-TW"/>
        </w:rPr>
        <w:t>天时，甲方有权</w:t>
      </w:r>
      <w:r>
        <w:rPr>
          <w:rFonts w:hint="eastAsia" w:ascii="宋体" w:hAnsi="宋体" w:cs="宋体"/>
          <w:lang w:val="zh-TW"/>
        </w:rPr>
        <w:t>解除合同并要求乙方</w:t>
      </w:r>
      <w:r>
        <w:rPr>
          <w:rFonts w:hint="eastAsia" w:ascii="宋体" w:hAnsi="宋体" w:cs="宋体"/>
          <w:lang w:val="zh-TW" w:eastAsia="zh-TW"/>
        </w:rPr>
        <w:t>按照合同总额的</w:t>
      </w:r>
      <w:r>
        <w:rPr>
          <w:rFonts w:hint="eastAsia" w:cs="Calibri"/>
          <w:lang w:val="zh-TW"/>
        </w:rPr>
        <w:t>10</w:t>
      </w:r>
      <w:r>
        <w:rPr>
          <w:rFonts w:eastAsia="Calibri" w:cs="Calibri"/>
          <w:lang w:val="zh-TW" w:eastAsia="zh-TW"/>
        </w:rPr>
        <w:t>%</w:t>
      </w:r>
      <w:r>
        <w:rPr>
          <w:rFonts w:hint="eastAsia" w:ascii="宋体" w:hAnsi="宋体" w:cs="宋体"/>
          <w:lang w:val="zh-TW" w:eastAsia="zh-TW"/>
        </w:rPr>
        <w:t>支付违约金</w:t>
      </w:r>
      <w:r>
        <w:rPr>
          <w:rFonts w:hint="eastAsia" w:ascii="宋体" w:hAnsi="宋体" w:cs="宋体"/>
          <w:lang w:val="zh-TW"/>
        </w:rPr>
        <w:t>，</w:t>
      </w:r>
      <w:r>
        <w:rPr>
          <w:rFonts w:hint="eastAsia" w:ascii="宋体" w:hAnsi="宋体" w:cs="宋体"/>
          <w:lang w:val="zh-TW" w:eastAsia="zh-TW"/>
        </w:rPr>
        <w:t>赔偿因此给甲方造成的损失</w:t>
      </w:r>
      <w:r>
        <w:rPr>
          <w:rFonts w:hint="eastAsia" w:ascii="宋体" w:hAnsi="宋体" w:cs="宋体"/>
          <w:lang w:val="zh-TW"/>
        </w:rPr>
        <w:t>;</w:t>
      </w:r>
    </w:p>
    <w:p>
      <w:pPr>
        <w:spacing w:line="324" w:lineRule="auto"/>
        <w:ind w:right="29" w:firstLine="480"/>
        <w:rPr>
          <w:rFonts w:eastAsia="Calibri" w:cs="Calibri"/>
          <w:lang w:val="zh-TW"/>
        </w:rPr>
      </w:pPr>
      <w:r>
        <w:rPr>
          <w:rFonts w:hint="eastAsia" w:ascii="宋体" w:hAnsi="宋体" w:cs="宋体"/>
          <w:lang w:val="zh-TW"/>
        </w:rPr>
        <w:t xml:space="preserve">     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宋体"/>
          <w:lang w:val="zh-TW"/>
        </w:rPr>
      </w:pPr>
      <w:r>
        <w:rPr>
          <w:rFonts w:hint="eastAsia" w:cs="Calibri"/>
        </w:rPr>
        <w:t>12.</w:t>
      </w:r>
      <w:r>
        <w:rPr>
          <w:rFonts w:eastAsia="Calibri" w:cs="Calibri"/>
          <w:lang w:val="zh-TW" w:eastAsia="zh-TW"/>
        </w:rPr>
        <w:t>2</w:t>
      </w:r>
      <w:r>
        <w:rPr>
          <w:rFonts w:hint="eastAsia" w:ascii="宋体" w:hAnsi="宋体" w:cs="宋体"/>
          <w:lang w:val="zh-TW" w:eastAsia="zh-TW"/>
        </w:rPr>
        <w:t>、乙方不得将工程转包给他人或未经甲方同意肢解分包工程，否则，乙方将依法承担相应责任，由此给甲方造成的损失由乙方承担，同时甲方有权解除本合同；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eastAsia="Calibri" w:cs="Calibri"/>
          <w:lang w:val="zh-TW"/>
        </w:rPr>
      </w:pPr>
      <w:r>
        <w:rPr>
          <w:rFonts w:hint="eastAsia" w:cs="Calibri"/>
        </w:rPr>
        <w:t>12</w:t>
      </w:r>
      <w:r>
        <w:rPr>
          <w:rFonts w:hint="eastAsia" w:ascii="宋体" w:hAnsi="宋体" w:cs="宋体"/>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宋体"/>
          <w:lang w:val="zh-TW"/>
        </w:rPr>
      </w:pPr>
      <w:r>
        <w:rPr>
          <w:rFonts w:hint="eastAsia" w:cs="Calibri"/>
        </w:rPr>
        <w:t>12.</w:t>
      </w:r>
      <w:r>
        <w:rPr>
          <w:rFonts w:hint="eastAsia" w:cs="Calibri"/>
          <w:lang w:val="zh-TW"/>
        </w:rPr>
        <w:t>4</w:t>
      </w:r>
      <w:r>
        <w:rPr>
          <w:rFonts w:hint="eastAsia" w:ascii="宋体" w:hAnsi="宋体" w:cs="宋体"/>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宋体"/>
          <w:lang w:val="zh-TW"/>
        </w:rPr>
      </w:pPr>
      <w:r>
        <w:rPr>
          <w:rFonts w:hint="eastAsia" w:cs="Calibri"/>
          <w:lang w:val="zh-TW"/>
        </w:rPr>
        <w:t>12.5</w:t>
      </w:r>
      <w:r>
        <w:rPr>
          <w:rFonts w:hint="eastAsia" w:ascii="宋体" w:hAnsi="宋体" w:cs="宋体"/>
          <w:lang w:val="zh-TW" w:eastAsia="zh-TW"/>
        </w:rPr>
        <w:t>无证无资质人员上岗特殊岗位工种，每发现一次，</w:t>
      </w:r>
      <w:r>
        <w:rPr>
          <w:rFonts w:hint="eastAsia" w:ascii="宋体" w:hAnsi="宋体" w:cs="宋体"/>
          <w:lang w:val="zh-TW"/>
        </w:rPr>
        <w:t>乙方向甲方支付违约金5</w:t>
      </w:r>
      <w:r>
        <w:rPr>
          <w:rFonts w:ascii="宋体" w:hAnsi="宋体" w:cs="宋体"/>
          <w:lang w:val="zh-TW" w:eastAsia="zh-TW"/>
        </w:rPr>
        <w:t>00</w:t>
      </w:r>
      <w:r>
        <w:rPr>
          <w:rFonts w:hint="eastAsia" w:ascii="宋体" w:hAnsi="宋体" w:cs="宋体"/>
          <w:lang w:val="zh-TW" w:eastAsia="zh-TW"/>
        </w:rPr>
        <w:t>元</w:t>
      </w:r>
      <w:r>
        <w:rPr>
          <w:rFonts w:ascii="宋体" w:hAnsi="宋体" w:cs="宋体"/>
          <w:lang w:val="zh-TW" w:eastAsia="zh-TW"/>
        </w:rPr>
        <w:t>/</w:t>
      </w:r>
      <w:r>
        <w:rPr>
          <w:rFonts w:hint="eastAsia" w:ascii="宋体" w:hAnsi="宋体" w:cs="宋体"/>
          <w:lang w:val="zh-TW" w:eastAsia="zh-TW"/>
        </w:rPr>
        <w:t>人次。</w:t>
      </w:r>
    </w:p>
    <w:p>
      <w:pPr>
        <w:spacing w:line="324" w:lineRule="auto"/>
        <w:ind w:right="28" w:firstLine="480"/>
        <w:rPr>
          <w:rFonts w:ascii="宋体" w:hAnsi="宋体" w:cs="宋体"/>
          <w:lang w:val="zh-TW"/>
        </w:rPr>
      </w:pPr>
      <w:r>
        <w:rPr>
          <w:rFonts w:hint="eastAsia" w:cs="Calibri"/>
          <w:lang w:val="zh-TW"/>
        </w:rPr>
        <w:t>12.6</w:t>
      </w:r>
      <w:r>
        <w:rPr>
          <w:rFonts w:hint="eastAsia" w:ascii="宋体" w:hAnsi="宋体" w:cs="宋体"/>
          <w:lang w:val="zh-TW" w:eastAsia="zh-TW"/>
        </w:rPr>
        <w:t>在施工过程中，质量不符合标准要求，乙方必须在指定的时间内返工修理，并</w:t>
      </w:r>
      <w:r>
        <w:rPr>
          <w:rFonts w:hint="eastAsia" w:ascii="宋体" w:hAnsi="宋体" w:cs="宋体"/>
          <w:lang w:val="zh-TW"/>
        </w:rPr>
        <w:t>乙方</w:t>
      </w:r>
      <w:r>
        <w:rPr>
          <w:rFonts w:hint="eastAsia" w:ascii="宋体" w:hAnsi="宋体" w:cs="宋体"/>
          <w:lang w:val="zh-TW" w:eastAsia="zh-TW"/>
        </w:rPr>
        <w:t>每次</w:t>
      </w:r>
      <w:r>
        <w:rPr>
          <w:rFonts w:hint="eastAsia" w:ascii="宋体" w:hAnsi="宋体" w:cs="宋体"/>
          <w:lang w:val="zh-TW"/>
        </w:rPr>
        <w:t>支付违约金</w:t>
      </w:r>
      <w:r>
        <w:rPr>
          <w:rFonts w:ascii="宋体" w:hAnsi="宋体" w:cs="宋体"/>
          <w:lang w:val="zh-TW" w:eastAsia="zh-TW"/>
        </w:rPr>
        <w:t>1000</w:t>
      </w:r>
      <w:r>
        <w:rPr>
          <w:rFonts w:hint="eastAsia" w:ascii="宋体" w:hAnsi="宋体" w:cs="宋体"/>
          <w:lang w:val="zh-TW" w:eastAsia="zh-TW"/>
        </w:rPr>
        <w:t>元；连续两次检查，不能保证质量，甲方可以选择终止合同，</w:t>
      </w:r>
      <w:r>
        <w:rPr>
          <w:rFonts w:hint="eastAsia" w:ascii="宋体" w:hAnsi="宋体" w:cs="宋体"/>
          <w:lang w:val="zh-TW"/>
        </w:rPr>
        <w:t>乙方支付合同价款10%的违约金，并赔偿甲方损失。</w:t>
      </w:r>
    </w:p>
    <w:p>
      <w:pPr>
        <w:spacing w:line="324" w:lineRule="auto"/>
        <w:ind w:right="28" w:firstLine="480"/>
        <w:rPr>
          <w:rFonts w:ascii="宋体" w:hAnsi="宋体" w:cs="宋体"/>
          <w:lang w:val="zh-TW"/>
        </w:rPr>
      </w:pPr>
      <w:r>
        <w:rPr>
          <w:rFonts w:hint="eastAsia" w:cs="Calibri"/>
          <w:lang w:val="zh-TW"/>
        </w:rPr>
        <w:t>12.7</w:t>
      </w:r>
      <w:r>
        <w:rPr>
          <w:rFonts w:hint="eastAsia" w:ascii="宋体" w:hAnsi="宋体" w:cs="宋体"/>
          <w:lang w:val="zh-TW" w:eastAsia="zh-TW"/>
        </w:rPr>
        <w:t>若乙方拒绝执行甲方的合理指令，或当出现变更等新增工程项目内容时拒绝施工，甲方将有权安排他人施工，</w:t>
      </w:r>
      <w:r>
        <w:rPr>
          <w:rFonts w:hint="eastAsia" w:ascii="宋体" w:hAnsi="宋体" w:cs="宋体"/>
          <w:lang w:val="zh-TW"/>
        </w:rPr>
        <w:t>费用</w:t>
      </w:r>
      <w:r>
        <w:rPr>
          <w:rFonts w:hint="eastAsia" w:ascii="宋体" w:hAnsi="宋体" w:cs="宋体"/>
          <w:lang w:val="zh-TW" w:eastAsia="zh-TW"/>
        </w:rPr>
        <w:t>将从乙方工程款中扣回，</w:t>
      </w:r>
      <w:r>
        <w:rPr>
          <w:rFonts w:hint="eastAsia" w:ascii="宋体" w:hAnsi="宋体" w:cs="宋体"/>
          <w:lang w:val="zh-TW"/>
        </w:rPr>
        <w:t>乙方支付</w:t>
      </w:r>
      <w:r>
        <w:rPr>
          <w:rFonts w:hint="eastAsia" w:ascii="宋体" w:hAnsi="宋体" w:cs="宋体"/>
          <w:lang w:val="zh-TW" w:eastAsia="zh-TW"/>
        </w:rPr>
        <w:t>该项发生费用价款额的</w:t>
      </w:r>
      <w:r>
        <w:rPr>
          <w:rFonts w:hint="eastAsia" w:ascii="宋体" w:hAnsi="宋体" w:cs="宋体"/>
          <w:lang w:val="zh-TW"/>
        </w:rPr>
        <w:t>1</w:t>
      </w:r>
      <w:r>
        <w:rPr>
          <w:rFonts w:ascii="宋体" w:hAnsi="宋体" w:cs="宋体"/>
          <w:lang w:val="zh-TW" w:eastAsia="zh-TW"/>
        </w:rPr>
        <w:t>0%</w:t>
      </w:r>
      <w:r>
        <w:rPr>
          <w:rFonts w:hint="eastAsia" w:ascii="宋体" w:hAnsi="宋体" w:cs="宋体"/>
          <w:lang w:val="zh-TW"/>
        </w:rPr>
        <w:t>的违约金</w:t>
      </w:r>
      <w:r>
        <w:rPr>
          <w:rFonts w:hint="eastAsia" w:ascii="宋体" w:hAnsi="宋体" w:cs="宋体"/>
          <w:lang w:val="zh-TW" w:eastAsia="zh-TW"/>
        </w:rPr>
        <w:t>。</w:t>
      </w:r>
    </w:p>
    <w:p>
      <w:pPr>
        <w:spacing w:line="324" w:lineRule="auto"/>
        <w:ind w:right="28" w:firstLine="480"/>
        <w:rPr>
          <w:rFonts w:ascii="宋体" w:hAnsi="宋体" w:cs="宋体"/>
          <w:lang w:val="zh-TW" w:eastAsia="zh-TW"/>
        </w:rPr>
      </w:pPr>
      <w:r>
        <w:rPr>
          <w:rFonts w:hint="eastAsia" w:cs="Calibri"/>
          <w:lang w:val="zh-TW"/>
        </w:rPr>
        <w:t>12.8</w:t>
      </w:r>
      <w:r>
        <w:rPr>
          <w:rFonts w:hint="eastAsia" w:ascii="宋体" w:hAnsi="宋体" w:cs="宋体"/>
          <w:lang w:val="zh-TW" w:eastAsia="zh-TW"/>
        </w:rPr>
        <w:t>乙方人员必须</w:t>
      </w:r>
      <w:r>
        <w:rPr>
          <w:rFonts w:hint="eastAsia" w:ascii="宋体" w:hAnsi="宋体" w:cs="宋体"/>
          <w:lang w:val="zh-TW"/>
        </w:rPr>
        <w:t>遵守</w:t>
      </w:r>
      <w:r>
        <w:rPr>
          <w:rFonts w:hint="eastAsia" w:ascii="宋体" w:hAnsi="宋体" w:cs="宋体"/>
          <w:lang w:val="zh-TW" w:eastAsia="zh-TW"/>
        </w:rPr>
        <w:t>甲方的管理制度，严禁在施工现场和</w:t>
      </w:r>
      <w:r>
        <w:rPr>
          <w:rFonts w:hint="eastAsia" w:ascii="宋体" w:hAnsi="宋体" w:cs="宋体"/>
          <w:lang w:val="zh-TW"/>
        </w:rPr>
        <w:t>甲方</w:t>
      </w:r>
      <w:r>
        <w:rPr>
          <w:rFonts w:hint="eastAsia" w:ascii="宋体" w:hAnsi="宋体" w:cs="宋体"/>
          <w:lang w:val="zh-TW" w:eastAsia="zh-TW"/>
        </w:rPr>
        <w:t>其他区域吸烟，</w:t>
      </w:r>
      <w:r>
        <w:rPr>
          <w:rFonts w:hint="eastAsia" w:ascii="宋体" w:hAnsi="宋体" w:cs="宋体"/>
          <w:lang w:val="zh-TW"/>
        </w:rPr>
        <w:t>一经发现乙方支付1000元/次的违约金</w:t>
      </w:r>
      <w:r>
        <w:rPr>
          <w:rFonts w:hint="eastAsia" w:ascii="宋体" w:hAnsi="宋体" w:cs="宋体"/>
          <w:lang w:val="zh-TW" w:eastAsia="zh-TW"/>
        </w:rPr>
        <w:t>；</w:t>
      </w:r>
    </w:p>
    <w:p>
      <w:pPr>
        <w:spacing w:line="324" w:lineRule="auto"/>
        <w:ind w:right="28" w:firstLine="480"/>
        <w:rPr>
          <w:rFonts w:ascii="宋体" w:hAnsi="宋体" w:cs="宋体"/>
          <w:lang w:val="zh-TW"/>
        </w:rPr>
      </w:pPr>
      <w:r>
        <w:rPr>
          <w:rFonts w:hint="eastAsia" w:cs="Calibri"/>
          <w:lang w:val="zh-TW"/>
        </w:rPr>
        <w:t>12.9</w:t>
      </w:r>
      <w:r>
        <w:rPr>
          <w:rFonts w:hint="eastAsia" w:ascii="宋体" w:hAnsi="宋体" w:cs="宋体"/>
          <w:lang w:val="zh-TW" w:eastAsia="zh-TW"/>
        </w:rPr>
        <w:t>发生一次一般安全事故</w:t>
      </w:r>
      <w:r>
        <w:rPr>
          <w:rFonts w:hint="eastAsia" w:ascii="宋体" w:hAnsi="宋体" w:cs="宋体"/>
          <w:lang w:val="zh-TW"/>
        </w:rPr>
        <w:t>乙方支付违约金</w:t>
      </w:r>
      <w:r>
        <w:rPr>
          <w:rFonts w:ascii="宋体" w:hAnsi="宋体" w:cs="宋体"/>
          <w:lang w:val="zh-TW" w:eastAsia="zh-TW"/>
        </w:rPr>
        <w:t>3000</w:t>
      </w:r>
      <w:r>
        <w:rPr>
          <w:rFonts w:hint="eastAsia" w:ascii="宋体" w:hAnsi="宋体" w:cs="宋体"/>
          <w:lang w:val="zh-TW" w:eastAsia="zh-TW"/>
        </w:rPr>
        <w:t>元，发生火灾或重大安全事故</w:t>
      </w:r>
      <w:r>
        <w:rPr>
          <w:rFonts w:hint="eastAsia" w:ascii="宋体" w:hAnsi="宋体" w:cs="宋体"/>
          <w:lang w:val="zh-TW"/>
        </w:rPr>
        <w:t>乙方支付违约金</w:t>
      </w:r>
      <w:r>
        <w:rPr>
          <w:rFonts w:ascii="宋体" w:hAnsi="宋体" w:cs="宋体"/>
          <w:lang w:val="zh-TW" w:eastAsia="zh-TW"/>
        </w:rPr>
        <w:t>10000</w:t>
      </w:r>
      <w:r>
        <w:rPr>
          <w:rFonts w:hint="eastAsia" w:ascii="宋体" w:hAnsi="宋体" w:cs="宋体"/>
          <w:lang w:val="zh-TW" w:eastAsia="zh-TW"/>
        </w:rPr>
        <w:t>元，并赔偿因此造成的一切损失</w:t>
      </w:r>
      <w:r>
        <w:rPr>
          <w:rFonts w:hint="eastAsia" w:ascii="宋体" w:hAnsi="宋体" w:cs="宋体"/>
          <w:lang w:val="zh-TW"/>
        </w:rPr>
        <w:t>，甲方享有合同解除权。</w:t>
      </w:r>
    </w:p>
    <w:p>
      <w:pPr>
        <w:spacing w:line="324" w:lineRule="auto"/>
        <w:ind w:right="28" w:firstLine="480"/>
        <w:rPr>
          <w:rFonts w:hint="eastAsia" w:ascii="宋体" w:hAnsi="宋体" w:cs="宋体"/>
          <w:lang w:val="zh-TW"/>
        </w:rPr>
      </w:pPr>
      <w:r>
        <w:rPr>
          <w:rFonts w:hint="eastAsia" w:cs="Calibri"/>
          <w:lang w:val="zh-TW"/>
        </w:rPr>
        <w:t>12.10</w:t>
      </w:r>
      <w:r>
        <w:rPr>
          <w:rFonts w:hint="eastAsia" w:ascii="宋体" w:hAnsi="宋体" w:cs="宋体"/>
          <w:lang w:val="zh-TW" w:eastAsia="zh-TW"/>
        </w:rPr>
        <w:t>发生乙方拆除，影响营业环境、污染或损坏已完成品，</w:t>
      </w:r>
      <w:r>
        <w:rPr>
          <w:rFonts w:hint="eastAsia" w:ascii="宋体" w:hAnsi="宋体" w:cs="宋体"/>
          <w:lang w:val="zh-TW"/>
        </w:rPr>
        <w:t>乙方支付</w:t>
      </w:r>
      <w:r>
        <w:rPr>
          <w:rFonts w:ascii="宋体" w:hAnsi="宋体" w:cs="宋体"/>
          <w:lang w:val="zh-TW" w:eastAsia="zh-TW"/>
        </w:rPr>
        <w:t>3000</w:t>
      </w:r>
      <w:r>
        <w:rPr>
          <w:rFonts w:hint="eastAsia" w:ascii="宋体" w:hAnsi="宋体" w:cs="宋体"/>
          <w:lang w:val="zh-TW" w:eastAsia="zh-TW"/>
        </w:rPr>
        <w:t>元</w:t>
      </w:r>
      <w:r>
        <w:rPr>
          <w:rFonts w:hint="eastAsia" w:ascii="宋体" w:hAnsi="宋体" w:cs="宋体"/>
          <w:lang w:val="zh-TW"/>
        </w:rPr>
        <w:t>/次的违约金，</w:t>
      </w:r>
      <w:r>
        <w:rPr>
          <w:rFonts w:hint="eastAsia" w:ascii="宋体" w:hAnsi="宋体" w:cs="宋体"/>
          <w:lang w:val="zh-TW" w:eastAsia="zh-TW"/>
        </w:rPr>
        <w:t>并承担相应清理和修复费用。</w:t>
      </w:r>
    </w:p>
    <w:p>
      <w:pPr>
        <w:spacing w:line="324" w:lineRule="auto"/>
        <w:ind w:right="28" w:firstLine="480"/>
        <w:rPr>
          <w:rFonts w:ascii="宋体" w:hAnsi="宋体" w:cs="宋体"/>
          <w:lang w:val="zh-TW"/>
        </w:rPr>
      </w:pPr>
      <w:r>
        <w:rPr>
          <w:rFonts w:hint="eastAsia" w:ascii="宋体" w:hAnsi="宋体" w:cs="宋体"/>
          <w:lang w:val="zh-TW"/>
        </w:rPr>
        <w:t>12.11</w:t>
      </w:r>
      <w:r>
        <w:rPr>
          <w:rFonts w:hint="eastAsia" w:ascii="宋体" w:hAnsi="宋体" w:cs="宋体"/>
        </w:rPr>
        <w:t>甲方</w:t>
      </w:r>
      <w:r>
        <w:rPr>
          <w:rFonts w:hint="eastAsia" w:ascii="宋体" w:hAnsi="宋体" w:cs="宋体"/>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33"/>
          <w:rFonts w:ascii="宋体" w:hAnsi="宋体" w:cs="宋体"/>
        </w:rPr>
      </w:pPr>
      <w:r>
        <w:rPr>
          <w:rFonts w:hint="eastAsia" w:cs="Calibri"/>
          <w:lang w:val="zh-TW"/>
        </w:rPr>
        <w:t>12.12</w:t>
      </w:r>
      <w:r>
        <w:rPr>
          <w:rFonts w:hint="eastAsia" w:ascii="宋体" w:hAnsi="宋体" w:cs="宋体"/>
          <w:lang w:val="zh-TW" w:eastAsia="zh-TW"/>
        </w:rPr>
        <w:t>乙方在接到</w:t>
      </w:r>
      <w:r>
        <w:rPr>
          <w:rFonts w:hint="eastAsia" w:ascii="宋体" w:hAnsi="宋体" w:cs="宋体"/>
          <w:lang w:val="zh-TW"/>
        </w:rPr>
        <w:t>支付违约金</w:t>
      </w:r>
      <w:r>
        <w:rPr>
          <w:rFonts w:hint="eastAsia" w:ascii="宋体" w:hAnsi="宋体" w:cs="宋体"/>
          <w:lang w:val="zh-TW" w:eastAsia="zh-TW"/>
        </w:rPr>
        <w:t>通知后必须在</w:t>
      </w:r>
      <w:r>
        <w:rPr>
          <w:rFonts w:ascii="宋体" w:hAnsi="宋体" w:cs="宋体"/>
          <w:lang w:val="zh-TW" w:eastAsia="zh-TW"/>
        </w:rPr>
        <w:t>24</w:t>
      </w:r>
      <w:r>
        <w:rPr>
          <w:rFonts w:hint="eastAsia" w:ascii="宋体" w:hAnsi="宋体" w:cs="宋体"/>
          <w:lang w:val="zh-TW" w:eastAsia="zh-TW"/>
        </w:rPr>
        <w:t>小时内以现金方式交甲方财务部门，否则甲方</w:t>
      </w:r>
      <w:r>
        <w:rPr>
          <w:rFonts w:hint="eastAsia" w:ascii="宋体" w:hAnsi="宋体" w:cs="宋体"/>
          <w:lang w:val="zh-TW"/>
        </w:rPr>
        <w:t>有权</w:t>
      </w:r>
      <w:r>
        <w:rPr>
          <w:rFonts w:hint="eastAsia" w:ascii="宋体" w:hAnsi="宋体" w:cs="宋体"/>
          <w:lang w:val="zh-TW" w:eastAsia="zh-TW"/>
        </w:rPr>
        <w:t>从乙方结算款中加倍扣除。</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三</w:t>
      </w:r>
      <w:r>
        <w:rPr>
          <w:rFonts w:hint="eastAsia" w:ascii="宋体" w:hAnsi="宋体" w:cs="宋体"/>
          <w:b/>
          <w:bCs/>
          <w:lang w:val="zh-TW" w:eastAsia="zh-TW"/>
        </w:rPr>
        <w:t>条争议的解决</w:t>
      </w:r>
    </w:p>
    <w:p>
      <w:pPr>
        <w:spacing w:line="324" w:lineRule="auto"/>
        <w:ind w:right="28" w:firstLine="480"/>
        <w:rPr>
          <w:rFonts w:eastAsia="Calibri" w:cs="Calibri"/>
          <w:lang w:val="zh-TW" w:eastAsia="zh-TW"/>
        </w:rPr>
      </w:pPr>
      <w:r>
        <w:rPr>
          <w:rFonts w:eastAsia="Calibri" w:cs="Calibri"/>
          <w:color w:val="050606"/>
          <w:lang w:val="zh-TW" w:eastAsia="zh-TW"/>
        </w:rPr>
        <w:t>1</w:t>
      </w:r>
      <w:r>
        <w:rPr>
          <w:rFonts w:hint="eastAsia" w:cs="Calibri"/>
          <w:color w:val="050606"/>
          <w:lang w:val="zh-TW"/>
        </w:rPr>
        <w:t>3</w:t>
      </w:r>
      <w:r>
        <w:rPr>
          <w:rFonts w:eastAsia="Calibri" w:cs="Calibri"/>
          <w:color w:val="050606"/>
          <w:lang w:val="zh-TW" w:eastAsia="zh-TW"/>
        </w:rPr>
        <w:t>.1</w:t>
      </w:r>
      <w:r>
        <w:rPr>
          <w:rFonts w:hint="eastAsia" w:ascii="宋体" w:hAnsi="宋体" w:cs="宋体"/>
          <w:color w:val="050606"/>
          <w:lang w:val="zh-TW" w:eastAsia="zh-TW"/>
        </w:rPr>
        <w:t>本合同的订立、效力、履行、解释、终止、解除和争议解决均适用中华人民共和国法律法规。</w:t>
      </w:r>
    </w:p>
    <w:p>
      <w:pPr>
        <w:spacing w:line="324" w:lineRule="auto"/>
        <w:ind w:right="28" w:firstLine="480"/>
        <w:rPr>
          <w:rStyle w:val="33"/>
          <w:rFonts w:cs="Calibri"/>
        </w:rPr>
      </w:pPr>
      <w:r>
        <w:rPr>
          <w:rFonts w:eastAsia="Calibri" w:cs="Calibri"/>
          <w:lang w:val="zh-TW" w:eastAsia="zh-TW"/>
        </w:rPr>
        <w:t>1</w:t>
      </w:r>
      <w:r>
        <w:rPr>
          <w:rFonts w:hint="eastAsia" w:cs="Calibri"/>
          <w:lang w:val="zh-TW"/>
        </w:rPr>
        <w:t>3</w:t>
      </w:r>
      <w:r>
        <w:rPr>
          <w:rFonts w:eastAsia="Calibri" w:cs="Calibri"/>
          <w:lang w:val="zh-TW" w:eastAsia="zh-TW"/>
        </w:rPr>
        <w:t>.2</w:t>
      </w:r>
      <w:r>
        <w:rPr>
          <w:rFonts w:hint="eastAsia" w:ascii="宋体" w:hAnsi="宋体" w:cs="宋体"/>
          <w:lang w:val="zh-TW" w:eastAsia="zh-TW"/>
        </w:rPr>
        <w:t>甲方、乙方在履行合同时发生争议，双方应友好协商，协商不成的双方均应向</w:t>
      </w:r>
      <w:r>
        <w:rPr>
          <w:rFonts w:hint="eastAsia" w:ascii="宋体" w:hAnsi="宋体" w:cs="宋体"/>
          <w:u w:val="single"/>
          <w:lang w:val="zh-TW" w:eastAsia="zh-TW"/>
        </w:rPr>
        <w:t>项目所在地</w:t>
      </w:r>
      <w:r>
        <w:rPr>
          <w:rFonts w:hint="eastAsia" w:ascii="宋体" w:hAnsi="宋体" w:cs="宋体"/>
          <w:lang w:val="zh-TW" w:eastAsia="zh-TW"/>
        </w:rPr>
        <w:t>人民法院起诉。</w:t>
      </w:r>
    </w:p>
    <w:p>
      <w:pPr>
        <w:spacing w:line="324" w:lineRule="auto"/>
        <w:ind w:right="29"/>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四</w:t>
      </w:r>
      <w:r>
        <w:rPr>
          <w:rFonts w:hint="eastAsia" w:ascii="宋体" w:hAnsi="宋体" w:cs="宋体"/>
          <w:b/>
          <w:bCs/>
          <w:lang w:val="zh-TW" w:eastAsia="zh-TW"/>
        </w:rPr>
        <w:t>条合同生效与终止</w:t>
      </w:r>
    </w:p>
    <w:p>
      <w:pPr>
        <w:spacing w:line="324" w:lineRule="auto"/>
        <w:ind w:right="28" w:firstLine="480"/>
        <w:rPr>
          <w:rFonts w:eastAsia="Calibri" w:cs="Calibri"/>
          <w:lang w:val="zh-TW" w:eastAsia="zh-TW"/>
        </w:rPr>
      </w:pPr>
      <w:r>
        <w:rPr>
          <w:rFonts w:hint="eastAsia" w:ascii="宋体" w:hAnsi="宋体" w:cs="宋体"/>
          <w:lang w:val="zh-TW" w:eastAsia="zh-TW"/>
        </w:rPr>
        <w:t>甲方、乙方在本合同书中约定合同生效方式：双方</w:t>
      </w:r>
      <w:r>
        <w:rPr>
          <w:rFonts w:hint="eastAsia" w:ascii="宋体" w:hAnsi="宋体" w:cs="宋体"/>
          <w:lang w:val="zh-TW"/>
        </w:rPr>
        <w:t>签字</w:t>
      </w:r>
      <w:r>
        <w:rPr>
          <w:rFonts w:hint="eastAsia" w:ascii="宋体" w:hAnsi="宋体" w:cs="宋体"/>
          <w:lang w:val="zh-TW" w:eastAsia="zh-TW"/>
        </w:rPr>
        <w:t>盖章后生效，合同附件与本合同具有同等法律效力。</w:t>
      </w:r>
    </w:p>
    <w:p>
      <w:pPr>
        <w:spacing w:line="324" w:lineRule="auto"/>
        <w:ind w:right="28" w:firstLine="480"/>
        <w:rPr>
          <w:rStyle w:val="33"/>
          <w:rFonts w:cs="Calibri"/>
        </w:rPr>
      </w:pPr>
      <w:r>
        <w:rPr>
          <w:rFonts w:hint="eastAsia" w:ascii="宋体" w:hAnsi="宋体" w:cs="宋体"/>
          <w:lang w:val="zh-TW" w:eastAsia="zh-TW"/>
        </w:rPr>
        <w:t>甲方、乙方履行合同全部义务，本合同即告终止。</w:t>
      </w:r>
    </w:p>
    <w:p>
      <w:pPr>
        <w:spacing w:line="324" w:lineRule="auto"/>
        <w:outlineLvl w:val="0"/>
        <w:rPr>
          <w:rFonts w:eastAsia="Calibri" w:cs="Calibri"/>
          <w:b/>
          <w:bCs/>
          <w:color w:val="050606"/>
          <w:lang w:val="zh-TW" w:eastAsia="zh-TW"/>
        </w:rPr>
      </w:pPr>
      <w:r>
        <w:rPr>
          <w:rFonts w:hint="eastAsia" w:ascii="宋体" w:hAnsi="宋体" w:cs="宋体"/>
          <w:b/>
          <w:bCs/>
          <w:color w:val="050606"/>
          <w:lang w:val="zh-TW" w:eastAsia="zh-TW"/>
        </w:rPr>
        <w:t>第十</w:t>
      </w:r>
      <w:r>
        <w:rPr>
          <w:rFonts w:hint="eastAsia" w:ascii="宋体" w:hAnsi="宋体" w:cs="宋体"/>
          <w:b/>
          <w:bCs/>
          <w:color w:val="050606"/>
          <w:lang w:val="zh-TW"/>
        </w:rPr>
        <w:t>五</w:t>
      </w:r>
      <w:r>
        <w:rPr>
          <w:rFonts w:hint="eastAsia" w:ascii="宋体" w:hAnsi="宋体" w:cs="宋体"/>
          <w:b/>
          <w:bCs/>
          <w:color w:val="050606"/>
          <w:lang w:val="zh-TW" w:eastAsia="zh-TW"/>
        </w:rPr>
        <w:t>条不可抗力</w:t>
      </w:r>
    </w:p>
    <w:p>
      <w:pPr>
        <w:spacing w:line="324" w:lineRule="auto"/>
        <w:ind w:firstLine="480"/>
        <w:rPr>
          <w:rFonts w:eastAsia="Calibri" w:cs="Calibri"/>
          <w:color w:val="050606"/>
          <w:lang w:val="zh-TW" w:eastAsia="zh-TW"/>
        </w:rPr>
      </w:pPr>
      <w:r>
        <w:rPr>
          <w:rFonts w:eastAsia="Calibri" w:cs="Calibri"/>
          <w:color w:val="050606"/>
          <w:lang w:val="zh-TW" w:eastAsia="zh-TW"/>
        </w:rPr>
        <w:t>1</w:t>
      </w:r>
      <w:r>
        <w:rPr>
          <w:rFonts w:hint="eastAsia" w:cs="Calibri"/>
          <w:color w:val="050606"/>
          <w:lang w:val="zh-TW"/>
        </w:rPr>
        <w:t>5</w:t>
      </w:r>
      <w:r>
        <w:rPr>
          <w:rFonts w:eastAsia="Calibri" w:cs="Calibri"/>
          <w:color w:val="050606"/>
          <w:lang w:val="zh-TW" w:eastAsia="zh-TW"/>
        </w:rPr>
        <w:t>.1</w:t>
      </w:r>
      <w:r>
        <w:rPr>
          <w:rFonts w:hint="eastAsia" w:ascii="宋体" w:hAnsi="宋体" w:cs="宋体"/>
          <w:color w:val="050606"/>
          <w:lang w:val="zh-TW" w:eastAsia="zh-TW"/>
        </w:rPr>
        <w:t>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宋体"/>
          <w:color w:val="050606"/>
          <w:lang w:val="zh-TW" w:eastAsia="zh-TW"/>
        </w:rPr>
      </w:pPr>
      <w:r>
        <w:rPr>
          <w:rFonts w:eastAsia="Calibri" w:cs="Calibri"/>
          <w:color w:val="050606"/>
          <w:lang w:val="zh-TW" w:eastAsia="zh-TW"/>
        </w:rPr>
        <w:t>1</w:t>
      </w:r>
      <w:r>
        <w:rPr>
          <w:rFonts w:hint="eastAsia" w:cs="Calibri"/>
          <w:color w:val="050606"/>
        </w:rPr>
        <w:t>5</w:t>
      </w:r>
      <w:r>
        <w:rPr>
          <w:rFonts w:eastAsia="Calibri" w:cs="Calibri"/>
          <w:color w:val="050606"/>
          <w:lang w:val="zh-TW" w:eastAsia="zh-TW"/>
        </w:rPr>
        <w:t>.2</w:t>
      </w:r>
      <w:r>
        <w:rPr>
          <w:rFonts w:hint="eastAsia" w:ascii="宋体" w:hAnsi="宋体" w:cs="宋体"/>
          <w:color w:val="050606"/>
          <w:lang w:val="zh-TW" w:eastAsia="zh-TW"/>
        </w:rPr>
        <w:t>如发生以上不可抗力事件，视该不可抗力事件对本合同履行的影响程度，由双方协商决定本合同延迟履行、中止履行或者终止履行。</w:t>
      </w:r>
    </w:p>
    <w:p>
      <w:pPr>
        <w:spacing w:line="324" w:lineRule="auto"/>
        <w:ind w:right="29" w:firstLine="105" w:firstLineChars="50"/>
        <w:outlineLvl w:val="0"/>
        <w:rPr>
          <w:rFonts w:eastAsia="Calibri" w:cs="Calibri"/>
          <w:b/>
          <w:bCs/>
          <w:lang w:val="zh-TW" w:eastAsia="zh-TW"/>
        </w:rPr>
      </w:pPr>
      <w:r>
        <w:rPr>
          <w:rFonts w:hint="eastAsia" w:ascii="宋体" w:hAnsi="宋体" w:cs="宋体"/>
          <w:b/>
          <w:bCs/>
          <w:lang w:val="zh-TW" w:eastAsia="zh-TW"/>
        </w:rPr>
        <w:t>第十</w:t>
      </w:r>
      <w:r>
        <w:rPr>
          <w:rFonts w:hint="eastAsia" w:ascii="宋体" w:hAnsi="宋体" w:cs="宋体"/>
          <w:b/>
          <w:bCs/>
          <w:lang w:val="zh-TW"/>
        </w:rPr>
        <w:t>六</w:t>
      </w:r>
      <w:r>
        <w:rPr>
          <w:rFonts w:hint="eastAsia" w:ascii="宋体" w:hAnsi="宋体" w:cs="宋体"/>
          <w:b/>
          <w:bCs/>
          <w:lang w:val="zh-TW" w:eastAsia="zh-TW"/>
        </w:rPr>
        <w:t>条其他内容</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.1 </w:t>
      </w:r>
      <w:r>
        <w:rPr>
          <w:rFonts w:hint="eastAsia" w:ascii="宋体" w:hAnsi="宋体" w:cs="宋体"/>
          <w:lang w:val="zh-TW" w:eastAsia="zh-TW"/>
        </w:rPr>
        <w:t>组成合同的文件：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1</w:t>
      </w:r>
      <w:r>
        <w:rPr>
          <w:rFonts w:hint="eastAsia" w:ascii="宋体" w:hAnsi="宋体" w:cs="宋体"/>
          <w:lang w:val="zh-TW" w:eastAsia="zh-TW"/>
        </w:rPr>
        <w:t>）本合同书</w:t>
      </w:r>
      <w:r>
        <w:rPr>
          <w:rFonts w:hint="eastAsia" w:ascii="宋体" w:hAnsi="宋体" w:cs="宋体"/>
          <w:lang w:val="zh-TW"/>
        </w:rPr>
        <w:t>及附件</w:t>
      </w:r>
      <w:r>
        <w:rPr>
          <w:rFonts w:hint="eastAsia" w:ascii="宋体" w:hAnsi="宋体" w:cs="宋体"/>
          <w:lang w:val="zh-TW" w:eastAsia="zh-TW"/>
        </w:rPr>
        <w:t>；</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2</w:t>
      </w:r>
      <w:r>
        <w:rPr>
          <w:rFonts w:hint="eastAsia" w:ascii="宋体" w:hAnsi="宋体" w:cs="宋体"/>
          <w:lang w:val="zh-TW" w:eastAsia="zh-TW"/>
        </w:rPr>
        <w:t>）招标文件；</w:t>
      </w:r>
    </w:p>
    <w:p>
      <w:pPr>
        <w:spacing w:line="324" w:lineRule="auto"/>
        <w:ind w:right="28" w:firstLine="480"/>
        <w:rPr>
          <w:rFonts w:eastAsia="Calibri" w:cs="Calibri"/>
          <w:lang w:val="zh-TW" w:eastAsia="zh-TW"/>
        </w:rPr>
      </w:pPr>
      <w:r>
        <w:rPr>
          <w:rFonts w:hint="eastAsia" w:ascii="宋体" w:hAnsi="宋体" w:cs="宋体"/>
          <w:lang w:val="zh-TW" w:eastAsia="zh-TW"/>
        </w:rPr>
        <w:t>（</w:t>
      </w:r>
      <w:r>
        <w:rPr>
          <w:rFonts w:eastAsia="Calibri" w:cs="Calibri"/>
          <w:lang w:val="zh-TW" w:eastAsia="zh-TW"/>
        </w:rPr>
        <w:t>3</w:t>
      </w:r>
      <w:r>
        <w:rPr>
          <w:rFonts w:hint="eastAsia" w:ascii="宋体" w:hAnsi="宋体" w:cs="宋体"/>
          <w:lang w:val="zh-TW" w:eastAsia="zh-TW"/>
        </w:rPr>
        <w:t>）投标文件；</w:t>
      </w:r>
    </w:p>
    <w:p>
      <w:pPr>
        <w:spacing w:line="324" w:lineRule="auto"/>
        <w:ind w:right="28" w:firstLine="480"/>
        <w:rPr>
          <w:rFonts w:eastAsia="Calibri" w:cs="Calibri"/>
          <w:lang w:val="zh-TW" w:eastAsia="zh-TW"/>
        </w:rPr>
      </w:pPr>
      <w:r>
        <w:rPr>
          <w:rFonts w:eastAsia="Calibri" w:cs="Calibri"/>
          <w:lang w:val="zh-TW" w:eastAsia="zh-TW"/>
        </w:rPr>
        <w:t>1</w:t>
      </w:r>
      <w:r>
        <w:rPr>
          <w:rFonts w:hint="eastAsia" w:cs="Calibri"/>
          <w:lang w:val="zh-TW"/>
        </w:rPr>
        <w:t>7</w:t>
      </w:r>
      <w:r>
        <w:rPr>
          <w:rFonts w:eastAsia="Calibri" w:cs="Calibri"/>
          <w:lang w:val="zh-TW" w:eastAsia="zh-TW"/>
        </w:rPr>
        <w:t xml:space="preserve">.2 </w:t>
      </w:r>
      <w:r>
        <w:rPr>
          <w:rFonts w:hint="eastAsia" w:ascii="宋体" w:hAnsi="宋体" w:cs="宋体"/>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宋体"/>
          <w:lang w:val="zh-TW"/>
        </w:rPr>
      </w:pPr>
      <w:r>
        <w:rPr>
          <w:rFonts w:eastAsia="Calibri" w:cs="Calibri"/>
          <w:lang w:val="zh-TW" w:eastAsia="zh-TW"/>
        </w:rPr>
        <w:t>1</w:t>
      </w:r>
      <w:r>
        <w:rPr>
          <w:rFonts w:hint="eastAsia" w:cs="Calibri"/>
          <w:lang w:val="zh-TW"/>
        </w:rPr>
        <w:t>7</w:t>
      </w:r>
      <w:r>
        <w:rPr>
          <w:rFonts w:eastAsia="Calibri" w:cs="Calibri"/>
          <w:lang w:val="zh-TW" w:eastAsia="zh-TW"/>
        </w:rPr>
        <w:t xml:space="preserve">.3 </w:t>
      </w:r>
      <w:r>
        <w:rPr>
          <w:rFonts w:hint="eastAsia" w:ascii="宋体" w:hAnsi="宋体" w:cs="宋体"/>
          <w:lang w:val="zh-TW" w:eastAsia="zh-TW"/>
        </w:rPr>
        <w:t>本合同一式</w:t>
      </w:r>
      <w:r>
        <w:rPr>
          <w:rFonts w:hint="eastAsia" w:ascii="宋体" w:hAnsi="宋体" w:cs="宋体"/>
          <w:u w:val="single"/>
          <w:lang w:val="zh-TW" w:eastAsia="zh-TW"/>
        </w:rPr>
        <w:t>陆</w:t>
      </w:r>
      <w:r>
        <w:rPr>
          <w:rFonts w:hint="eastAsia" w:ascii="宋体" w:hAnsi="宋体" w:cs="宋体"/>
          <w:lang w:val="zh-TW" w:eastAsia="zh-TW"/>
        </w:rPr>
        <w:t>份，甲方执</w:t>
      </w:r>
      <w:r>
        <w:rPr>
          <w:rFonts w:hint="eastAsia" w:ascii="宋体" w:hAnsi="宋体" w:cs="宋体"/>
          <w:u w:val="single"/>
          <w:lang w:val="zh-TW" w:eastAsia="zh-TW"/>
        </w:rPr>
        <w:t>肆</w:t>
      </w:r>
      <w:r>
        <w:rPr>
          <w:rFonts w:hint="eastAsia" w:ascii="宋体" w:hAnsi="宋体" w:cs="宋体"/>
          <w:lang w:val="zh-TW" w:eastAsia="zh-TW"/>
        </w:rPr>
        <w:t>份、乙方执</w:t>
      </w:r>
      <w:r>
        <w:rPr>
          <w:rFonts w:hint="eastAsia" w:ascii="宋体" w:hAnsi="宋体" w:cs="宋体"/>
          <w:u w:val="single"/>
          <w:lang w:val="zh-TW" w:eastAsia="zh-TW"/>
        </w:rPr>
        <w:t>贰</w:t>
      </w:r>
      <w:r>
        <w:rPr>
          <w:rFonts w:hint="eastAsia" w:ascii="宋体" w:hAnsi="宋体" w:cs="宋体"/>
          <w:lang w:val="zh-TW" w:eastAsia="zh-TW"/>
        </w:rPr>
        <w:t>份，具有同等法律效力。</w:t>
      </w:r>
      <w:r>
        <w:rPr>
          <w:rFonts w:hint="eastAsia" w:ascii="宋体" w:hAnsi="宋体" w:cs="宋体"/>
          <w:lang w:val="zh-TW"/>
        </w:rPr>
        <w:t>传真件有效。</w:t>
      </w:r>
    </w:p>
    <w:p>
      <w:pPr>
        <w:spacing w:line="324" w:lineRule="auto"/>
        <w:ind w:right="28" w:firstLine="480"/>
        <w:rPr>
          <w:rFonts w:ascii="宋体" w:hAnsi="宋体" w:cs="宋体"/>
          <w:b/>
          <w:bCs/>
          <w:lang w:val="zh-TW"/>
        </w:rPr>
      </w:pPr>
      <w:r>
        <w:rPr>
          <w:rFonts w:hint="eastAsia" w:ascii="宋体" w:hAnsi="宋体" w:cs="宋体"/>
          <w:b/>
          <w:bCs/>
          <w:lang w:val="zh-TW" w:eastAsia="zh-TW"/>
        </w:rPr>
        <w:t>第十</w:t>
      </w:r>
      <w:r>
        <w:rPr>
          <w:rFonts w:hint="eastAsia" w:ascii="宋体" w:hAnsi="宋体" w:cs="宋体"/>
          <w:b/>
          <w:bCs/>
          <w:lang w:val="zh-TW"/>
        </w:rPr>
        <w:t>七</w:t>
      </w:r>
      <w:r>
        <w:rPr>
          <w:rFonts w:hint="eastAsia" w:ascii="宋体" w:hAnsi="宋体" w:cs="宋体"/>
          <w:b/>
          <w:bCs/>
          <w:lang w:val="zh-TW" w:eastAsia="zh-TW"/>
        </w:rPr>
        <w:t>条</w:t>
      </w:r>
      <w:r>
        <w:rPr>
          <w:rFonts w:hint="eastAsia" w:ascii="宋体" w:hAnsi="宋体" w:cs="宋体"/>
          <w:b/>
          <w:bCs/>
          <w:lang w:val="zh-TW"/>
        </w:rPr>
        <w:t xml:space="preserve"> 工程清单（详见附件）</w:t>
      </w:r>
    </w:p>
    <w:p>
      <w:pPr>
        <w:spacing w:line="324" w:lineRule="auto"/>
        <w:ind w:right="28" w:firstLine="480"/>
        <w:rPr>
          <w:rFonts w:ascii="宋体" w:hAnsi="宋体" w:cs="宋体"/>
          <w:lang w:val="zh-TW"/>
        </w:rPr>
      </w:pPr>
      <w:r>
        <w:rPr>
          <w:rFonts w:hint="eastAsia" w:ascii="宋体" w:hAnsi="宋体" w:cs="宋体"/>
          <w:lang w:val="zh-TW" w:eastAsia="zh-TW"/>
        </w:rPr>
        <w:t>（以下无合同正文）</w:t>
      </w:r>
    </w:p>
    <w:p>
      <w:pPr>
        <w:tabs>
          <w:tab w:val="left" w:pos="460"/>
        </w:tabs>
        <w:spacing w:line="400" w:lineRule="exact"/>
        <w:ind w:right="28" w:firstLine="420" w:firstLineChars="200"/>
        <w:rPr>
          <w:rFonts w:eastAsia="Calibri" w:cs="Calibri"/>
          <w:lang w:eastAsia="zh-TW"/>
        </w:rPr>
      </w:pPr>
      <w:r>
        <w:rPr>
          <w:rFonts w:eastAsia="Arial Unicode MS"/>
          <w:lang w:val="zh-TW" w:eastAsia="zh-TW"/>
        </w:rPr>
        <w:t>甲方：（章）</w:t>
      </w:r>
      <w:r>
        <w:rPr>
          <w:rFonts w:hint="eastAsia" w:eastAsia="Arial Unicode MS"/>
          <w:lang w:val="zh-TW" w:eastAsia="zh-TW"/>
        </w:rPr>
        <w:t xml:space="preserve">                            </w:t>
      </w:r>
      <w:r>
        <w:rPr>
          <w:rFonts w:eastAsia="Arial Unicode MS"/>
          <w:lang w:val="zh-TW" w:eastAsia="zh-TW"/>
        </w:rPr>
        <w:t>乙方：（章）</w:t>
      </w:r>
    </w:p>
    <w:p>
      <w:pPr>
        <w:tabs>
          <w:tab w:val="left" w:pos="460"/>
        </w:tabs>
        <w:spacing w:line="400" w:lineRule="exact"/>
        <w:ind w:right="28" w:firstLine="1156"/>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rPr>
          <w:rFonts w:cs="Calibri"/>
          <w:lang w:eastAsia="zh-TW"/>
        </w:rPr>
      </w:pPr>
    </w:p>
    <w:p>
      <w:pPr>
        <w:tabs>
          <w:tab w:val="left" w:pos="460"/>
        </w:tabs>
        <w:spacing w:line="400" w:lineRule="exact"/>
        <w:ind w:right="28" w:firstLine="420" w:firstLineChars="200"/>
        <w:rPr>
          <w:rFonts w:eastAsia="Calibri" w:cs="Calibri"/>
        </w:rPr>
      </w:pPr>
      <w:r>
        <w:rPr>
          <w:rFonts w:eastAsia="Arial Unicode MS"/>
          <w:lang w:val="zh-TW" w:eastAsia="zh-TW"/>
        </w:rPr>
        <w:t>法定代表人（或委托代理人）：</w:t>
      </w:r>
      <w:r>
        <w:rPr>
          <w:rFonts w:hint="eastAsia" w:eastAsia="Arial Unicode MS"/>
          <w:lang w:val="zh-TW"/>
        </w:rPr>
        <w:t xml:space="preserve">            </w:t>
      </w:r>
      <w:r>
        <w:rPr>
          <w:rFonts w:eastAsia="Arial Unicode MS"/>
          <w:lang w:val="zh-TW" w:eastAsia="zh-TW"/>
        </w:rPr>
        <w:t>法定代表人（或委托代理人）：</w:t>
      </w:r>
    </w:p>
    <w:p>
      <w:pPr>
        <w:spacing w:line="400" w:lineRule="exact"/>
        <w:ind w:right="28"/>
        <w:rPr>
          <w:rFonts w:eastAsia="Calibri" w:cs="Calibri"/>
        </w:rPr>
      </w:pPr>
    </w:p>
    <w:p>
      <w:pPr>
        <w:spacing w:line="400" w:lineRule="exact"/>
        <w:ind w:right="28"/>
        <w:rPr>
          <w:rFonts w:eastAsia="Calibri" w:cs="Calibri"/>
        </w:rPr>
      </w:pPr>
    </w:p>
    <w:p>
      <w:pPr>
        <w:spacing w:line="400" w:lineRule="exact"/>
        <w:ind w:right="28" w:firstLine="420" w:firstLineChars="200"/>
        <w:rPr>
          <w:rFonts w:ascii="宋体" w:hAnsi="宋体" w:cs="宋体"/>
        </w:rPr>
      </w:pPr>
      <w:r>
        <w:rPr>
          <w:rFonts w:eastAsia="Arial Unicode MS"/>
          <w:lang w:val="zh-TW" w:eastAsia="zh-TW"/>
        </w:rPr>
        <w:t>地址：</w:t>
      </w:r>
      <w:r>
        <w:rPr>
          <w:rFonts w:ascii="宋体" w:hAnsi="宋体" w:cs="宋体"/>
          <w:lang w:val="zh-TW" w:eastAsia="zh-TW"/>
        </w:rPr>
        <w:t xml:space="preserve">  </w:t>
      </w:r>
      <w:r>
        <w:rPr>
          <w:rFonts w:hint="eastAsia" w:ascii="宋体" w:hAnsi="宋体" w:cs="宋体"/>
          <w:lang w:val="zh-TW"/>
        </w:rPr>
        <w:t xml:space="preserve">                              </w:t>
      </w:r>
      <w:r>
        <w:rPr>
          <w:rFonts w:ascii="宋体" w:hAnsi="宋体" w:cs="宋体"/>
          <w:lang w:val="zh-TW" w:eastAsia="zh-TW"/>
        </w:rPr>
        <w:t xml:space="preserve">  </w:t>
      </w:r>
      <w:r>
        <w:rPr>
          <w:rFonts w:eastAsia="Arial Unicode MS"/>
          <w:lang w:val="zh-TW" w:eastAsia="zh-TW"/>
        </w:rPr>
        <w:t>地址：</w:t>
      </w:r>
    </w:p>
    <w:p>
      <w:pPr>
        <w:tabs>
          <w:tab w:val="left" w:pos="410"/>
        </w:tabs>
        <w:spacing w:line="400" w:lineRule="exact"/>
        <w:ind w:right="28" w:firstLine="420" w:firstLineChars="200"/>
        <w:rPr>
          <w:rFonts w:cs="Calibri"/>
        </w:rPr>
      </w:pPr>
      <w:r>
        <w:rPr>
          <w:rFonts w:eastAsia="Arial Unicode MS"/>
          <w:lang w:val="zh-TW" w:eastAsia="zh-TW"/>
        </w:rPr>
        <w:t>电话：</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电话：</w:t>
      </w:r>
    </w:p>
    <w:p>
      <w:pPr>
        <w:tabs>
          <w:tab w:val="left" w:pos="410"/>
        </w:tabs>
        <w:spacing w:line="400" w:lineRule="exact"/>
        <w:ind w:right="28" w:firstLine="420" w:firstLineChars="200"/>
        <w:rPr>
          <w:rFonts w:eastAsia="Calibri" w:cs="Calibri"/>
        </w:rPr>
      </w:pPr>
      <w:r>
        <w:rPr>
          <w:rFonts w:eastAsia="Arial Unicode MS"/>
          <w:lang w:val="zh-TW" w:eastAsia="zh-TW"/>
        </w:rPr>
        <w:t>开户行：</w:t>
      </w:r>
      <w:r>
        <w:rPr>
          <w:rFonts w:hint="eastAsia" w:eastAsia="Arial Unicode MS"/>
          <w:lang w:val="zh-TW"/>
        </w:rPr>
        <w:t xml:space="preserve">                                </w:t>
      </w:r>
      <w:r>
        <w:rPr>
          <w:rFonts w:eastAsia="Arial Unicode MS"/>
          <w:lang w:val="zh-TW" w:eastAsia="zh-TW"/>
        </w:rPr>
        <w:t>开户行：</w:t>
      </w:r>
    </w:p>
    <w:p>
      <w:pPr>
        <w:spacing w:line="400" w:lineRule="exact"/>
        <w:ind w:right="28" w:firstLine="420" w:firstLineChars="200"/>
        <w:rPr>
          <w:rFonts w:eastAsia="Calibri" w:cs="Calibri"/>
        </w:rPr>
      </w:pPr>
      <w:r>
        <w:rPr>
          <w:rFonts w:eastAsia="Arial Unicode MS"/>
          <w:lang w:val="zh-TW" w:eastAsia="zh-TW"/>
        </w:rPr>
        <w:t>帐号：</w:t>
      </w:r>
      <w:r>
        <w:rPr>
          <w:rFonts w:eastAsia="Calibri" w:cs="Calibri"/>
        </w:rPr>
        <w:t xml:space="preserve">        </w:t>
      </w:r>
      <w:r>
        <w:rPr>
          <w:rFonts w:hint="eastAsia" w:cs="Calibri"/>
        </w:rPr>
        <w:t xml:space="preserve">                       </w:t>
      </w:r>
      <w:r>
        <w:rPr>
          <w:rFonts w:eastAsia="Calibri" w:cs="Calibri"/>
        </w:rPr>
        <w:t xml:space="preserve">   </w:t>
      </w:r>
      <w:r>
        <w:rPr>
          <w:rFonts w:eastAsia="Arial Unicode MS"/>
          <w:lang w:val="zh-TW" w:eastAsia="zh-TW"/>
        </w:rPr>
        <w:t>帐号：</w:t>
      </w:r>
    </w:p>
    <w:p>
      <w:pPr>
        <w:spacing w:line="400" w:lineRule="exact"/>
        <w:ind w:right="28" w:firstLine="184"/>
        <w:rPr>
          <w:rFonts w:eastAsia="Calibri" w:cs="Calibri"/>
        </w:rPr>
      </w:pPr>
    </w:p>
    <w:p>
      <w:pPr>
        <w:spacing w:line="400" w:lineRule="exact"/>
        <w:ind w:right="28" w:firstLine="420" w:firstLineChars="200"/>
        <w:rPr>
          <w:rFonts w:cs="Calibri"/>
          <w:lang w:eastAsia="zh-TW"/>
        </w:rPr>
      </w:pPr>
      <w:r>
        <w:rPr>
          <w:rFonts w:eastAsia="Arial Unicode MS"/>
          <w:lang w:val="zh-TW" w:eastAsia="zh-TW"/>
        </w:rPr>
        <w:t>签订日期：</w:t>
      </w:r>
      <w:r>
        <w:rPr>
          <w:rFonts w:hint="eastAsia" w:cs="Calibri"/>
        </w:rPr>
        <w:t>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r>
        <w:rPr>
          <w:rFonts w:hint="eastAsia" w:cs="Calibri"/>
        </w:rPr>
        <w:t xml:space="preserve">　                  </w:t>
      </w:r>
      <w:r>
        <w:rPr>
          <w:rFonts w:eastAsia="Arial Unicode MS"/>
          <w:lang w:val="zh-TW" w:eastAsia="zh-TW"/>
        </w:rPr>
        <w:t>签订日期：</w:t>
      </w:r>
      <w:r>
        <w:rPr>
          <w:rFonts w:hint="eastAsia" w:eastAsia="Arial Unicode MS"/>
          <w:lang w:val="zh-TW"/>
        </w:rPr>
        <w:t xml:space="preserve">   </w:t>
      </w:r>
      <w:r>
        <w:rPr>
          <w:rFonts w:eastAsia="Arial Unicode MS"/>
          <w:lang w:val="zh-TW" w:eastAsia="zh-TW"/>
        </w:rPr>
        <w:t>年</w:t>
      </w:r>
      <w:r>
        <w:rPr>
          <w:rFonts w:hint="eastAsia" w:eastAsia="Arial Unicode MS"/>
          <w:lang w:val="zh-TW"/>
        </w:rPr>
        <w:t xml:space="preserve"> </w:t>
      </w:r>
      <w:r>
        <w:rPr>
          <w:rFonts w:eastAsia="Arial Unicode MS"/>
          <w:lang w:val="zh-TW" w:eastAsia="zh-TW"/>
        </w:rPr>
        <w:t>月</w:t>
      </w:r>
      <w:r>
        <w:rPr>
          <w:rFonts w:hint="eastAsia" w:eastAsia="Arial Unicode MS"/>
          <w:lang w:val="zh-TW"/>
        </w:rPr>
        <w:t xml:space="preserve"> </w:t>
      </w:r>
      <w:r>
        <w:rPr>
          <w:rFonts w:eastAsia="Arial Unicode MS"/>
          <w:lang w:val="zh-TW" w:eastAsia="zh-TW"/>
        </w:rPr>
        <w:t>日</w:t>
      </w:r>
    </w:p>
    <w:p>
      <w:pPr>
        <w:widowControl/>
        <w:rPr>
          <w:rFonts w:ascii="宋体"/>
          <w:b/>
          <w:bCs/>
          <w:sz w:val="28"/>
          <w:szCs w:val="28"/>
        </w:rPr>
      </w:pPr>
      <w:r>
        <w:rPr>
          <w:rFonts w:ascii="宋体"/>
          <w:b/>
          <w:bCs/>
          <w:sz w:val="28"/>
          <w:szCs w:val="28"/>
        </w:rPr>
        <w:br w:type="page"/>
      </w:r>
    </w:p>
    <w:p>
      <w:pPr>
        <w:widowControl/>
        <w:spacing w:line="500" w:lineRule="exact"/>
        <w:jc w:val="center"/>
        <w:rPr>
          <w:rFonts w:ascii="宋体"/>
          <w:b/>
          <w:bCs/>
          <w:sz w:val="28"/>
          <w:szCs w:val="28"/>
        </w:rPr>
      </w:pPr>
      <w:r>
        <w:rPr>
          <w:rFonts w:hint="eastAsia" w:ascii="宋体"/>
          <w:b/>
          <w:bCs/>
          <w:sz w:val="28"/>
          <w:szCs w:val="28"/>
        </w:rPr>
        <w:t xml:space="preserve">第三章 </w:t>
      </w:r>
      <w:r>
        <w:rPr>
          <w:rFonts w:hint="eastAsia" w:ascii="宋体" w:hAnsi="宋体"/>
          <w:b/>
          <w:sz w:val="28"/>
          <w:szCs w:val="28"/>
        </w:rPr>
        <w:t>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hint="eastAsia" w:ascii="宋体" w:hAnsi="宋体" w:eastAsia="宋体"/>
          <w:sz w:val="28"/>
          <w:szCs w:val="28"/>
          <w:lang w:eastAsia="zh-CN"/>
        </w:rPr>
      </w:pPr>
      <w:r>
        <w:rPr>
          <w:rFonts w:hint="eastAsia" w:ascii="宋体" w:hAnsi="宋体"/>
          <w:color w:val="FF0000"/>
          <w:sz w:val="28"/>
          <w:szCs w:val="28"/>
        </w:rPr>
        <w:t>开标时必须有公司招标办、</w:t>
      </w:r>
      <w:r>
        <w:rPr>
          <w:rFonts w:hint="eastAsia" w:ascii="宋体" w:hAnsi="宋体"/>
          <w:color w:val="FF0000"/>
          <w:sz w:val="28"/>
          <w:szCs w:val="28"/>
          <w:lang w:val="en-US" w:eastAsia="zh-CN"/>
        </w:rPr>
        <w:t>物业部</w:t>
      </w:r>
      <w:r>
        <w:rPr>
          <w:rFonts w:hint="eastAsia" w:ascii="宋体" w:hAnsi="宋体"/>
          <w:color w:val="FF0000"/>
          <w:sz w:val="28"/>
          <w:szCs w:val="28"/>
        </w:rPr>
        <w:t>及有关项目申报部门人员参加，</w:t>
      </w:r>
      <w:r>
        <w:rPr>
          <w:rFonts w:hint="eastAsia" w:ascii="宋体" w:hAnsi="宋体"/>
          <w:sz w:val="28"/>
          <w:szCs w:val="28"/>
        </w:rPr>
        <w:t>开标人数不少</w:t>
      </w:r>
      <w:r>
        <w:rPr>
          <w:rFonts w:hint="eastAsia" w:ascii="宋体" w:hAnsi="宋体"/>
          <w:color w:val="auto"/>
          <w:sz w:val="28"/>
          <w:szCs w:val="28"/>
        </w:rPr>
        <w:t>于</w:t>
      </w:r>
      <w:r>
        <w:rPr>
          <w:rFonts w:hint="eastAsia" w:ascii="宋体" w:hAnsi="宋体"/>
          <w:color w:val="FF0000"/>
          <w:sz w:val="28"/>
          <w:szCs w:val="28"/>
          <w:lang w:val="en-US" w:eastAsia="zh-CN"/>
        </w:rPr>
        <w:t>7</w:t>
      </w:r>
      <w:r>
        <w:rPr>
          <w:rFonts w:hint="eastAsia" w:ascii="宋体" w:hAnsi="宋体"/>
          <w:color w:val="FF0000"/>
          <w:sz w:val="28"/>
          <w:szCs w:val="28"/>
        </w:rPr>
        <w:t>人</w:t>
      </w:r>
      <w:r>
        <w:rPr>
          <w:rFonts w:hint="eastAsia" w:ascii="宋体" w:hAnsi="宋体"/>
          <w:sz w:val="28"/>
          <w:szCs w:val="28"/>
        </w:rPr>
        <w:t>，由项目实施单位核定投标内容是否与招标内容、要求相符</w:t>
      </w:r>
      <w:r>
        <w:rPr>
          <w:rFonts w:hint="eastAsia" w:ascii="宋体" w:hAnsi="宋体"/>
          <w:sz w:val="28"/>
          <w:szCs w:val="28"/>
          <w:lang w:eastAsia="zh-CN"/>
        </w:rPr>
        <w:t>。</w:t>
      </w:r>
    </w:p>
    <w:p>
      <w:pPr>
        <w:spacing w:line="440" w:lineRule="exact"/>
        <w:ind w:firstLine="560" w:firstLineChars="200"/>
        <w:rPr>
          <w:rFonts w:hint="eastAsia" w:ascii="宋体" w:hAnsi="宋体"/>
          <w:sz w:val="28"/>
          <w:szCs w:val="28"/>
          <w:lang w:val="en-US" w:eastAsia="zh-CN"/>
        </w:rPr>
      </w:pPr>
      <w:r>
        <w:rPr>
          <w:rFonts w:hint="eastAsia" w:ascii="宋体" w:hAnsi="宋体"/>
          <w:sz w:val="28"/>
          <w:szCs w:val="28"/>
          <w:lang w:val="en-US" w:eastAsia="zh-CN"/>
        </w:rPr>
        <w:t>评标办法具体为：</w:t>
      </w:r>
    </w:p>
    <w:p>
      <w:pPr>
        <w:numPr>
          <w:ilvl w:val="0"/>
          <w:numId w:val="5"/>
        </w:numPr>
        <w:spacing w:line="440" w:lineRule="exact"/>
        <w:ind w:firstLine="560" w:firstLineChars="200"/>
        <w:rPr>
          <w:rFonts w:hint="eastAsia" w:ascii="宋体" w:hAnsi="宋体"/>
          <w:color w:val="FF0000"/>
          <w:sz w:val="28"/>
          <w:szCs w:val="28"/>
          <w:lang w:eastAsia="zh-CN"/>
        </w:rPr>
      </w:pPr>
      <w:r>
        <w:rPr>
          <w:rFonts w:hint="eastAsia" w:ascii="宋体" w:hAnsi="宋体"/>
          <w:color w:val="FF0000"/>
          <w:sz w:val="28"/>
          <w:szCs w:val="28"/>
          <w:lang w:val="en-US" w:eastAsia="zh-CN"/>
        </w:rPr>
        <w:t>投标单位少于五家，按照最</w:t>
      </w:r>
      <w:r>
        <w:rPr>
          <w:rFonts w:hint="eastAsia" w:ascii="宋体" w:hAnsi="宋体"/>
          <w:color w:val="FF0000"/>
          <w:sz w:val="28"/>
          <w:szCs w:val="28"/>
        </w:rPr>
        <w:t>低价的单位中标</w:t>
      </w:r>
      <w:r>
        <w:rPr>
          <w:rFonts w:hint="eastAsia" w:ascii="宋体" w:hAnsi="宋体"/>
          <w:color w:val="FF0000"/>
          <w:sz w:val="28"/>
          <w:szCs w:val="28"/>
          <w:lang w:eastAsia="zh-CN"/>
        </w:rPr>
        <w:t>；</w:t>
      </w:r>
    </w:p>
    <w:p>
      <w:pPr>
        <w:numPr>
          <w:ilvl w:val="0"/>
          <w:numId w:val="5"/>
        </w:numPr>
        <w:spacing w:line="440" w:lineRule="exact"/>
        <w:ind w:firstLine="560" w:firstLineChars="200"/>
        <w:rPr>
          <w:rFonts w:hint="default" w:ascii="宋体" w:hAnsi="宋体" w:eastAsia="宋体"/>
          <w:color w:val="FF0000"/>
          <w:sz w:val="28"/>
          <w:szCs w:val="28"/>
          <w:lang w:val="en-US" w:eastAsia="zh-CN"/>
        </w:rPr>
      </w:pPr>
      <w:r>
        <w:rPr>
          <w:rFonts w:hint="eastAsia" w:ascii="宋体" w:hAnsi="宋体"/>
          <w:color w:val="FF0000"/>
          <w:sz w:val="28"/>
          <w:szCs w:val="28"/>
          <w:lang w:val="en-US" w:eastAsia="zh-CN"/>
        </w:rPr>
        <w:t>投标单位超过五家（含五家），为避免恶意竞争，取消最高价和最低价单位中标资格，按照次低价确定中标单位；</w:t>
      </w: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widowControl/>
        <w:jc w:val="left"/>
        <w:rPr>
          <w:rFonts w:ascii="宋体"/>
          <w:b/>
          <w:bCs/>
          <w:sz w:val="28"/>
          <w:szCs w:val="28"/>
        </w:rPr>
      </w:pPr>
      <w:r>
        <w:rPr>
          <w:rFonts w:ascii="宋体"/>
          <w:b/>
          <w:bCs/>
          <w:sz w:val="28"/>
          <w:szCs w:val="28"/>
        </w:rPr>
        <w:br w:type="page"/>
      </w:r>
    </w:p>
    <w:p>
      <w:pPr>
        <w:widowControl/>
        <w:spacing w:line="500" w:lineRule="exact"/>
        <w:jc w:val="center"/>
        <w:rPr>
          <w:rFonts w:ascii="宋体"/>
          <w:b/>
          <w:bCs/>
          <w:sz w:val="28"/>
          <w:szCs w:val="28"/>
        </w:rPr>
      </w:pPr>
      <w:r>
        <w:rPr>
          <w:rFonts w:hint="eastAsia" w:ascii="宋体"/>
          <w:b/>
          <w:bCs/>
          <w:sz w:val="28"/>
          <w:szCs w:val="28"/>
        </w:rPr>
        <w:t>第四章 工程量清单</w:t>
      </w:r>
    </w:p>
    <w:p>
      <w:pPr>
        <w:spacing w:line="440" w:lineRule="exact"/>
        <w:rPr>
          <w:rFonts w:ascii="宋体" w:hAnsi="宋体"/>
          <w:sz w:val="32"/>
          <w:szCs w:val="32"/>
        </w:rPr>
      </w:pPr>
    </w:p>
    <w:p>
      <w:pPr>
        <w:numPr>
          <w:ilvl w:val="0"/>
          <w:numId w:val="6"/>
        </w:numPr>
        <w:rPr>
          <w:color w:val="FF0000"/>
          <w:sz w:val="28"/>
          <w:szCs w:val="28"/>
        </w:rPr>
      </w:pPr>
      <w:r>
        <w:rPr>
          <w:rFonts w:hint="eastAsia"/>
          <w:color w:val="FF0000"/>
          <w:sz w:val="28"/>
          <w:szCs w:val="28"/>
        </w:rPr>
        <w:t>一层拆除外租区天花及天花内线管、吊杆，共4000m²；</w:t>
      </w:r>
    </w:p>
    <w:p>
      <w:pPr>
        <w:numPr>
          <w:ilvl w:val="0"/>
          <w:numId w:val="6"/>
        </w:numPr>
        <w:rPr>
          <w:color w:val="FF0000"/>
          <w:sz w:val="28"/>
          <w:szCs w:val="28"/>
        </w:rPr>
      </w:pPr>
      <w:r>
        <w:rPr>
          <w:rFonts w:hint="eastAsia"/>
          <w:color w:val="FF0000"/>
          <w:sz w:val="28"/>
          <w:szCs w:val="28"/>
        </w:rPr>
        <w:t>一层原超市区风管、桥架、消防管保留，拆除线管、灯具及吊杆，共6000m</w:t>
      </w:r>
      <w:r>
        <w:rPr>
          <w:rFonts w:hint="eastAsia"/>
          <w:color w:val="FF0000"/>
          <w:sz w:val="28"/>
          <w:szCs w:val="28"/>
          <w:vertAlign w:val="superscript"/>
        </w:rPr>
        <w:t>2</w:t>
      </w:r>
      <w:r>
        <w:rPr>
          <w:rFonts w:hint="eastAsia"/>
          <w:color w:val="FF0000"/>
          <w:sz w:val="28"/>
          <w:szCs w:val="28"/>
        </w:rPr>
        <w:t>；</w:t>
      </w:r>
    </w:p>
    <w:p>
      <w:pPr>
        <w:rPr>
          <w:color w:val="FF0000"/>
          <w:sz w:val="28"/>
          <w:szCs w:val="28"/>
        </w:rPr>
      </w:pPr>
      <w:r>
        <w:rPr>
          <w:rFonts w:hint="eastAsia"/>
          <w:color w:val="FF0000"/>
          <w:sz w:val="28"/>
          <w:szCs w:val="28"/>
        </w:rPr>
        <w:t>3、一层拆除地面（包括地砖及砂浆结合层）9000m²；</w:t>
      </w:r>
    </w:p>
    <w:p>
      <w:pPr>
        <w:rPr>
          <w:color w:val="FF0000"/>
          <w:sz w:val="28"/>
          <w:szCs w:val="28"/>
        </w:rPr>
      </w:pPr>
      <w:r>
        <w:rPr>
          <w:rFonts w:hint="eastAsia"/>
          <w:color w:val="FF0000"/>
          <w:sz w:val="28"/>
          <w:szCs w:val="28"/>
        </w:rPr>
        <w:t>4、二层拆除剩余卫生间，仓库及顶部废弃空调管道；</w:t>
      </w:r>
    </w:p>
    <w:p>
      <w:pPr>
        <w:rPr>
          <w:color w:val="FF0000"/>
          <w:sz w:val="28"/>
          <w:szCs w:val="28"/>
        </w:rPr>
      </w:pPr>
      <w:r>
        <w:rPr>
          <w:rFonts w:hint="eastAsia"/>
          <w:color w:val="FF0000"/>
          <w:sz w:val="28"/>
          <w:szCs w:val="28"/>
        </w:rPr>
        <w:t>5、二层拆除地面（包括地砖及砂浆结合层）9000m²；</w:t>
      </w:r>
    </w:p>
    <w:p>
      <w:pPr>
        <w:rPr>
          <w:color w:val="FF0000"/>
          <w:sz w:val="28"/>
          <w:szCs w:val="28"/>
        </w:rPr>
      </w:pPr>
      <w:r>
        <w:rPr>
          <w:rFonts w:hint="eastAsia"/>
          <w:color w:val="FF0000"/>
          <w:sz w:val="28"/>
          <w:szCs w:val="28"/>
        </w:rPr>
        <w:t>6、拆除的线管、吊杆、龙骨等材料进行残值变换。</w:t>
      </w:r>
    </w:p>
    <w:p>
      <w:pPr>
        <w:pStyle w:val="2"/>
        <w:rPr>
          <w:color w:val="FF0000"/>
          <w:sz w:val="28"/>
          <w:szCs w:val="28"/>
        </w:rPr>
      </w:pPr>
      <w:r>
        <w:rPr>
          <w:rFonts w:hint="eastAsia"/>
          <w:color w:val="FF0000"/>
          <w:sz w:val="28"/>
          <w:szCs w:val="28"/>
        </w:rPr>
        <w:t>注：</w:t>
      </w:r>
    </w:p>
    <w:p>
      <w:pPr>
        <w:pStyle w:val="2"/>
        <w:rPr>
          <w:color w:val="FF0000"/>
          <w:sz w:val="28"/>
          <w:szCs w:val="28"/>
        </w:rPr>
      </w:pPr>
      <w:r>
        <w:rPr>
          <w:rFonts w:hint="eastAsia"/>
          <w:color w:val="FF0000"/>
          <w:sz w:val="28"/>
          <w:szCs w:val="28"/>
        </w:rPr>
        <w:t>1、拆除</w:t>
      </w:r>
      <w:r>
        <w:rPr>
          <w:rFonts w:hint="eastAsia"/>
          <w:color w:val="FF0000"/>
          <w:sz w:val="28"/>
          <w:szCs w:val="28"/>
          <w:lang w:val="en-US" w:eastAsia="zh-CN"/>
        </w:rPr>
        <w:t>地面</w:t>
      </w:r>
      <w:r>
        <w:rPr>
          <w:rFonts w:hint="eastAsia"/>
          <w:color w:val="FF0000"/>
          <w:sz w:val="28"/>
          <w:szCs w:val="28"/>
        </w:rPr>
        <w:t>所用机械挖掘机型号不大于30。拆除过程中不允许破坏大楼结构，如在拆除过程中产生破坏情况，由拆除单位担负修复费用。</w:t>
      </w:r>
    </w:p>
    <w:p>
      <w:pPr>
        <w:pStyle w:val="2"/>
      </w:pPr>
      <w:r>
        <w:rPr>
          <w:rFonts w:hint="eastAsia"/>
          <w:color w:val="FF0000"/>
          <w:sz w:val="28"/>
          <w:szCs w:val="28"/>
        </w:rPr>
        <w:t>2、所有拆除项目所产生垃圾由乙方（拆除中标单位）负责外运处置，并在施工过程中满足政府部门环保降尘等要求。</w:t>
      </w:r>
    </w:p>
    <w:p>
      <w:pPr>
        <w:pStyle w:val="2"/>
      </w:pPr>
    </w:p>
    <w:p/>
    <w:p>
      <w:pPr>
        <w:pStyle w:val="2"/>
      </w:pPr>
    </w:p>
    <w:p>
      <w:pPr>
        <w:widowControl/>
        <w:jc w:val="left"/>
        <w:rPr>
          <w:rFonts w:ascii="宋体" w:hAnsi="宋体"/>
          <w:b/>
          <w:sz w:val="32"/>
          <w:szCs w:val="32"/>
        </w:rPr>
      </w:pPr>
      <w:r>
        <w:rPr>
          <w:rFonts w:ascii="宋体" w:hAnsi="宋体"/>
          <w:b/>
          <w:sz w:val="32"/>
          <w:szCs w:val="32"/>
        </w:rPr>
        <w:br w:type="page"/>
      </w:r>
    </w:p>
    <w:p>
      <w:pPr>
        <w:jc w:val="center"/>
        <w:rPr>
          <w:rFonts w:ascii="宋体" w:hAnsi="宋体"/>
          <w:b/>
          <w:sz w:val="32"/>
          <w:szCs w:val="32"/>
        </w:rPr>
      </w:pPr>
      <w:r>
        <w:rPr>
          <w:rFonts w:hint="eastAsia" w:ascii="宋体" w:hAnsi="宋体"/>
          <w:b/>
          <w:sz w:val="32"/>
          <w:szCs w:val="32"/>
        </w:rPr>
        <w:t>第五章 投标文件格式</w:t>
      </w:r>
    </w:p>
    <w:p>
      <w:pPr>
        <w:jc w:val="center"/>
        <w:rPr>
          <w:rFonts w:ascii="宋体" w:hAnsi="宋体"/>
          <w:b/>
          <w:sz w:val="32"/>
          <w:szCs w:val="32"/>
        </w:rPr>
      </w:pPr>
    </w:p>
    <w:p>
      <w:pPr>
        <w:jc w:val="center"/>
        <w:rPr>
          <w:rFonts w:ascii="宋体" w:hAnsi="宋体"/>
          <w:b/>
          <w:sz w:val="32"/>
          <w:szCs w:val="32"/>
        </w:rPr>
      </w:pPr>
    </w:p>
    <w:p>
      <w:pPr>
        <w:ind w:firstLine="3543" w:firstLineChars="1302"/>
        <w:rPr>
          <w:rFonts w:ascii="宋体" w:hAnsi="宋体"/>
          <w:b/>
          <w:bCs/>
          <w:w w:val="97"/>
          <w:sz w:val="28"/>
          <w:szCs w:val="28"/>
        </w:rPr>
      </w:pPr>
      <w:r>
        <w:rPr>
          <w:rFonts w:hint="eastAsia" w:ascii="宋体" w:hAnsi="宋体"/>
          <w:b/>
          <w:bCs/>
          <w:w w:val="97"/>
          <w:sz w:val="28"/>
          <w:szCs w:val="28"/>
        </w:rPr>
        <w:t>投标文件</w:t>
      </w:r>
    </w:p>
    <w:p>
      <w:pPr>
        <w:ind w:firstLine="3543" w:firstLineChars="1302"/>
        <w:rPr>
          <w:rFonts w:ascii="宋体" w:hAnsi="宋体"/>
          <w:b/>
          <w:bCs/>
          <w:w w:val="97"/>
          <w:sz w:val="28"/>
          <w:szCs w:val="28"/>
        </w:rPr>
      </w:pPr>
    </w:p>
    <w:p>
      <w:pPr>
        <w:ind w:firstLine="560" w:firstLineChars="200"/>
        <w:jc w:val="left"/>
        <w:rPr>
          <w:rFonts w:ascii="宋体" w:hAnsi="宋体"/>
          <w:sz w:val="28"/>
          <w:szCs w:val="28"/>
          <w:u w:val="single"/>
        </w:rPr>
      </w:pPr>
      <w:r>
        <w:rPr>
          <w:rFonts w:hint="eastAsia" w:ascii="宋体" w:hAnsi="宋体"/>
          <w:sz w:val="28"/>
          <w:szCs w:val="28"/>
        </w:rPr>
        <w:t>项目编号：</w:t>
      </w:r>
    </w:p>
    <w:p>
      <w:pPr>
        <w:ind w:firstLine="560" w:firstLineChars="200"/>
        <w:jc w:val="left"/>
        <w:rPr>
          <w:rFonts w:ascii="宋体" w:hAnsi="宋体"/>
          <w:sz w:val="28"/>
          <w:szCs w:val="28"/>
          <w:u w:val="single"/>
        </w:rPr>
      </w:pPr>
    </w:p>
    <w:p>
      <w:pPr>
        <w:ind w:firstLine="560" w:firstLineChars="200"/>
        <w:jc w:val="left"/>
        <w:rPr>
          <w:sz w:val="28"/>
          <w:szCs w:val="28"/>
          <w:u w:val="single"/>
        </w:rPr>
      </w:pPr>
      <w:r>
        <w:rPr>
          <w:rFonts w:hint="eastAsia"/>
          <w:sz w:val="28"/>
          <w:szCs w:val="28"/>
        </w:rPr>
        <w:t>项目名称：</w:t>
      </w:r>
    </w:p>
    <w:p>
      <w:pPr>
        <w:ind w:firstLine="560" w:firstLineChars="200"/>
        <w:jc w:val="left"/>
        <w:rPr>
          <w:sz w:val="28"/>
          <w:szCs w:val="28"/>
          <w:u w:val="single"/>
        </w:rPr>
      </w:pPr>
    </w:p>
    <w:p>
      <w:pPr>
        <w:ind w:firstLine="560" w:firstLineChars="200"/>
        <w:jc w:val="left"/>
        <w:rPr>
          <w:sz w:val="28"/>
          <w:szCs w:val="28"/>
          <w:u w:val="single"/>
        </w:rPr>
      </w:pPr>
      <w:r>
        <w:rPr>
          <w:rFonts w:hint="eastAsia"/>
          <w:sz w:val="28"/>
          <w:szCs w:val="28"/>
        </w:rPr>
        <w:t>投标文件：</w:t>
      </w:r>
      <w:r>
        <w:rPr>
          <w:rFonts w:hint="eastAsia"/>
          <w:sz w:val="28"/>
          <w:szCs w:val="28"/>
          <w:u w:val="single"/>
        </w:rPr>
        <w:t>投标文件投标函部分</w:t>
      </w:r>
    </w:p>
    <w:p>
      <w:pPr>
        <w:ind w:firstLine="560" w:firstLineChars="200"/>
        <w:rPr>
          <w:sz w:val="28"/>
          <w:szCs w:val="28"/>
          <w:u w:val="single"/>
        </w:rPr>
      </w:pPr>
    </w:p>
    <w:p>
      <w:pPr>
        <w:ind w:firstLine="560" w:firstLineChars="200"/>
        <w:rPr>
          <w:sz w:val="28"/>
          <w:szCs w:val="28"/>
          <w:u w:val="single"/>
        </w:rPr>
      </w:pPr>
      <w:r>
        <w:rPr>
          <w:rFonts w:hint="eastAsia"/>
          <w:sz w:val="28"/>
          <w:szCs w:val="28"/>
        </w:rPr>
        <w:t>投标人：</w:t>
      </w:r>
      <w:r>
        <w:rPr>
          <w:rFonts w:hint="eastAsia"/>
          <w:sz w:val="28"/>
          <w:szCs w:val="28"/>
          <w:u w:val="single"/>
        </w:rPr>
        <w:t>（盖公章）</w:t>
      </w:r>
    </w:p>
    <w:p>
      <w:pPr>
        <w:ind w:firstLine="560" w:firstLineChars="200"/>
        <w:rPr>
          <w:sz w:val="28"/>
          <w:szCs w:val="28"/>
          <w:u w:val="single"/>
        </w:rPr>
      </w:pPr>
    </w:p>
    <w:p>
      <w:pPr>
        <w:ind w:firstLine="560" w:firstLineChars="200"/>
        <w:rPr>
          <w:sz w:val="28"/>
          <w:szCs w:val="28"/>
          <w:u w:val="single"/>
        </w:rPr>
      </w:pPr>
      <w:r>
        <w:rPr>
          <w:rFonts w:hint="eastAsia"/>
          <w:sz w:val="28"/>
          <w:szCs w:val="28"/>
        </w:rPr>
        <w:t>法定代表人或其委托代理人：</w:t>
      </w:r>
      <w:r>
        <w:rPr>
          <w:rFonts w:hint="eastAsia"/>
          <w:sz w:val="28"/>
          <w:szCs w:val="28"/>
          <w:u w:val="single"/>
        </w:rPr>
        <w:t>（签字或盖章）</w:t>
      </w:r>
    </w:p>
    <w:p>
      <w:pPr>
        <w:ind w:firstLine="1540" w:firstLineChars="550"/>
        <w:rPr>
          <w:sz w:val="28"/>
          <w:szCs w:val="28"/>
          <w:u w:val="single"/>
        </w:rPr>
      </w:pPr>
    </w:p>
    <w:p>
      <w:pPr>
        <w:ind w:right="1120" w:firstLine="560" w:firstLineChars="200"/>
        <w:rPr>
          <w:sz w:val="28"/>
          <w:szCs w:val="28"/>
        </w:rPr>
      </w:pPr>
      <w:r>
        <w:rPr>
          <w:rFonts w:hint="eastAsia"/>
          <w:sz w:val="28"/>
          <w:szCs w:val="28"/>
        </w:rPr>
        <w:t>日期：年月日</w:t>
      </w:r>
    </w:p>
    <w:p>
      <w:pPr>
        <w:jc w:val="center"/>
        <w:rPr>
          <w:sz w:val="28"/>
          <w:szCs w:val="28"/>
        </w:rPr>
      </w:pPr>
    </w:p>
    <w:p>
      <w:pPr>
        <w:jc w:val="center"/>
        <w:rPr>
          <w:sz w:val="28"/>
          <w:szCs w:val="28"/>
        </w:rPr>
      </w:pPr>
    </w:p>
    <w:p>
      <w:pPr>
        <w:jc w:val="center"/>
        <w:rPr>
          <w:rFonts w:ascii="宋体" w:hAnsi="宋体" w:cs="宋体"/>
          <w:bCs/>
          <w:sz w:val="24"/>
        </w:rPr>
      </w:pPr>
    </w:p>
    <w:p>
      <w:pPr>
        <w:pStyle w:val="2"/>
      </w:pPr>
    </w:p>
    <w:p>
      <w:pPr>
        <w:jc w:val="center"/>
        <w:rPr>
          <w:rFonts w:ascii="宋体" w:hAnsi="宋体" w:cs="宋体"/>
          <w:bCs/>
          <w:sz w:val="24"/>
        </w:rPr>
      </w:pPr>
    </w:p>
    <w:p>
      <w:pPr>
        <w:widowControl/>
        <w:rPr>
          <w:rFonts w:ascii="宋体" w:hAnsi="宋体" w:cs="宋体"/>
          <w:bCs/>
          <w:sz w:val="24"/>
        </w:rPr>
      </w:pPr>
      <w:r>
        <w:rPr>
          <w:rFonts w:ascii="宋体" w:hAnsi="宋体" w:cs="宋体"/>
          <w:bCs/>
          <w:sz w:val="24"/>
        </w:rPr>
        <w:br w:type="page"/>
      </w:r>
    </w:p>
    <w:p>
      <w:pPr>
        <w:rPr>
          <w:rFonts w:ascii="宋体" w:hAnsi="宋体" w:cs="宋体"/>
          <w:bCs/>
          <w:sz w:val="24"/>
        </w:rPr>
      </w:pPr>
    </w:p>
    <w:p>
      <w:pPr>
        <w:numPr>
          <w:ilvl w:val="0"/>
          <w:numId w:val="7"/>
        </w:numPr>
        <w:spacing w:line="800" w:lineRule="exact"/>
        <w:jc w:val="center"/>
        <w:rPr>
          <w:rFonts w:ascii="宋体"/>
          <w:b/>
          <w:bCs/>
          <w:sz w:val="44"/>
          <w:szCs w:val="44"/>
        </w:rPr>
      </w:pPr>
      <w:r>
        <w:rPr>
          <w:rFonts w:hint="eastAsia" w:ascii="宋体"/>
          <w:b/>
          <w:bCs/>
          <w:sz w:val="44"/>
          <w:szCs w:val="44"/>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 xml:space="preserve">成立时间：  </w:t>
      </w:r>
      <w:r>
        <w:rPr>
          <w:rFonts w:hint="eastAsia" w:ascii="宋体" w:hAnsi="宋体" w:cs="宋体"/>
          <w:sz w:val="28"/>
          <w:szCs w:val="28"/>
        </w:rPr>
        <w:t>年  月  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姓名：性别:   职务：</w:t>
      </w:r>
    </w:p>
    <w:p>
      <w:pPr>
        <w:spacing w:line="800" w:lineRule="exact"/>
        <w:ind w:firstLine="560" w:firstLineChars="200"/>
        <w:jc w:val="left"/>
        <w:rPr>
          <w:rFonts w:ascii="宋体" w:hAnsi="宋体" w:cs="宋体"/>
          <w:sz w:val="28"/>
        </w:rPr>
      </w:pPr>
      <w:r>
        <w:rPr>
          <w:rFonts w:hint="eastAsia" w:ascii="宋体" w:hAnsi="宋体" w:cs="宋体"/>
          <w:sz w:val="28"/>
        </w:rPr>
        <w:t>系的法定代表人。</w:t>
      </w:r>
    </w:p>
    <w:p>
      <w:pPr>
        <w:spacing w:line="800" w:lineRule="exact"/>
        <w:ind w:firstLine="280" w:firstLineChars="100"/>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投标单位：</w:t>
      </w:r>
      <w:r>
        <w:rPr>
          <w:rFonts w:hint="eastAsia" w:ascii="宋体" w:hAnsi="宋体" w:cs="宋体"/>
          <w:sz w:val="28"/>
          <w:u w:val="single"/>
        </w:rPr>
        <w:t>　　</w:t>
      </w:r>
      <w:r>
        <w:rPr>
          <w:rFonts w:hint="eastAsia" w:ascii="宋体" w:hAnsi="宋体" w:cs="宋体"/>
          <w:sz w:val="28"/>
        </w:rPr>
        <w:t>（盖章）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   年  月  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二、授权委托书</w:t>
      </w:r>
    </w:p>
    <w:p>
      <w:pPr>
        <w:spacing w:line="800" w:lineRule="exact"/>
        <w:jc w:val="center"/>
        <w:rPr>
          <w:rFonts w:ascii="宋体"/>
          <w:b/>
          <w:sz w:val="24"/>
        </w:rPr>
      </w:pPr>
    </w:p>
    <w:p>
      <w:pPr>
        <w:spacing w:line="800" w:lineRule="exact"/>
        <w:ind w:firstLine="480" w:firstLineChars="200"/>
        <w:rPr>
          <w:rFonts w:ascii="宋体"/>
          <w:sz w:val="24"/>
        </w:rPr>
      </w:pPr>
      <w:r>
        <w:rPr>
          <w:rFonts w:hint="eastAsia" w:ascii="宋体"/>
          <w:sz w:val="24"/>
        </w:rPr>
        <w:t>本授权委托书声明：我（姓名）系的法定代表人，现授权委托的为我公司代理人，以本公司的名义参加的工程的投标活动。代理人在开标、评标、合同谈判、签署合同协议和处理与本工程有关的一切事务，我均予以承认。</w:t>
      </w:r>
    </w:p>
    <w:p>
      <w:pPr>
        <w:spacing w:line="800" w:lineRule="exact"/>
        <w:rPr>
          <w:rFonts w:ascii="宋体"/>
          <w:sz w:val="24"/>
        </w:rPr>
      </w:pPr>
      <w:r>
        <w:rPr>
          <w:rFonts w:hint="eastAsia" w:ascii="宋体"/>
          <w:sz w:val="24"/>
        </w:rPr>
        <w:t>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   性别：   年龄：</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color w:val="000000"/>
          <w:sz w:val="24"/>
          <w:u w:val="single"/>
        </w:rPr>
      </w:pPr>
      <w:r>
        <w:rPr>
          <w:rFonts w:hint="eastAsia" w:ascii="宋体" w:hAnsi="宋体" w:cs="宋体"/>
          <w:sz w:val="24"/>
        </w:rPr>
        <w:t xml:space="preserve">身份证号码：            </w:t>
      </w:r>
      <w:r>
        <w:rPr>
          <w:rFonts w:hint="eastAsia" w:ascii="宋体" w:hAnsi="宋体" w:cs="宋体"/>
          <w:color w:val="000000"/>
          <w:sz w:val="24"/>
        </w:rPr>
        <w:t>职务：</w:t>
      </w:r>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 xml:space="preserve">：  </w:t>
      </w:r>
      <w:r>
        <w:rPr>
          <w:rFonts w:hint="eastAsia" w:ascii="宋体" w:hAnsi="宋体" w:cs="宋体"/>
          <w:color w:val="000000"/>
          <w:sz w:val="24"/>
        </w:rPr>
        <w:t>（签字或盖章）</w:t>
      </w:r>
    </w:p>
    <w:p>
      <w:pPr>
        <w:spacing w:line="800" w:lineRule="exact"/>
        <w:ind w:firstLine="525"/>
        <w:rPr>
          <w:rFonts w:ascii="宋体"/>
          <w:sz w:val="24"/>
        </w:rPr>
      </w:pPr>
    </w:p>
    <w:p>
      <w:pPr>
        <w:spacing w:line="800" w:lineRule="exact"/>
        <w:ind w:firstLine="525"/>
        <w:rPr>
          <w:rFonts w:ascii="宋体"/>
          <w:b/>
          <w:sz w:val="44"/>
        </w:rPr>
      </w:pPr>
      <w:r>
        <w:rPr>
          <w:rFonts w:hint="eastAsia" w:ascii="宋体"/>
          <w:sz w:val="24"/>
        </w:rPr>
        <w:t>授权委托日期：    年   月   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pStyle w:val="2"/>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rPr>
          <w:sz w:val="24"/>
        </w:rPr>
      </w:pPr>
      <w:r>
        <w:rPr>
          <w:rFonts w:hint="eastAsia"/>
          <w:sz w:val="24"/>
        </w:rPr>
        <w:t>建设单位：</w:t>
      </w:r>
    </w:p>
    <w:p>
      <w:pPr>
        <w:ind w:left="420"/>
        <w:rPr>
          <w:sz w:val="24"/>
        </w:rPr>
      </w:pPr>
      <w:r>
        <w:rPr>
          <w:rFonts w:hint="eastAsia"/>
          <w:sz w:val="24"/>
        </w:rPr>
        <w:t>1、根据已收到的招标编号为</w:t>
      </w:r>
      <w:r>
        <w:rPr>
          <w:rFonts w:hint="eastAsia"/>
          <w:sz w:val="24"/>
          <w:u w:val="single"/>
        </w:rPr>
        <w:t>　</w:t>
      </w:r>
      <w:r>
        <w:rPr>
          <w:rFonts w:hint="eastAsia"/>
          <w:sz w:val="24"/>
        </w:rPr>
        <w:t>的</w:t>
      </w:r>
      <w:r>
        <w:rPr>
          <w:rFonts w:hint="eastAsia"/>
          <w:sz w:val="24"/>
          <w:u w:val="single"/>
        </w:rPr>
        <w:t>　</w:t>
      </w:r>
      <w:r>
        <w:rPr>
          <w:rFonts w:hint="eastAsia"/>
          <w:sz w:val="24"/>
        </w:rPr>
        <w:t>工程的招标文件，遵照《工程建设施工招标投标管理办法》的规定，我单位经考察现场和研究上述工程招标文件的投标须知、合同条款、技术规范、图纸、工程量清单和其他有关文件后，我方愿以人民币（大写）（小写）元的报价，按上述合同条款、技术规范、图纸、工程量清单的条件承包上述工程质量设计。</w:t>
      </w:r>
    </w:p>
    <w:p>
      <w:pPr>
        <w:numPr>
          <w:ilvl w:val="0"/>
          <w:numId w:val="8"/>
        </w:numPr>
        <w:adjustRightInd w:val="0"/>
        <w:textAlignment w:val="baseline"/>
        <w:rPr>
          <w:sz w:val="24"/>
        </w:rPr>
      </w:pPr>
      <w:r>
        <w:rPr>
          <w:rFonts w:hint="eastAsia"/>
          <w:sz w:val="24"/>
        </w:rPr>
        <w:t>我方不申报工程备料款，</w:t>
      </w:r>
      <w:r>
        <w:rPr>
          <w:rFonts w:hint="eastAsia" w:hAnsi="宋体"/>
          <w:sz w:val="24"/>
        </w:rPr>
        <w:t>进度款的支付比例为按合同执行。</w:t>
      </w:r>
    </w:p>
    <w:p>
      <w:pPr>
        <w:numPr>
          <w:ilvl w:val="0"/>
          <w:numId w:val="8"/>
        </w:numPr>
        <w:adjustRightInd w:val="0"/>
        <w:textAlignment w:val="baseline"/>
        <w:rPr>
          <w:sz w:val="24"/>
        </w:rPr>
      </w:pPr>
      <w:r>
        <w:rPr>
          <w:rFonts w:hint="eastAsia"/>
          <w:sz w:val="24"/>
        </w:rPr>
        <w:t>我方已详细审核全部招标文件，包括修改文件及有关附件。</w:t>
      </w:r>
    </w:p>
    <w:p>
      <w:pPr>
        <w:numPr>
          <w:ilvl w:val="0"/>
          <w:numId w:val="8"/>
        </w:numPr>
        <w:adjustRightInd w:val="0"/>
        <w:textAlignment w:val="baseline"/>
        <w:rPr>
          <w:sz w:val="24"/>
        </w:rPr>
      </w:pPr>
      <w:r>
        <w:rPr>
          <w:rFonts w:hint="eastAsia" w:hAnsi="宋体"/>
          <w:sz w:val="24"/>
        </w:rPr>
        <w:t>我方承认投标函附录是我方投标函的组成部分。</w:t>
      </w:r>
    </w:p>
    <w:p>
      <w:pPr>
        <w:numPr>
          <w:ilvl w:val="0"/>
          <w:numId w:val="8"/>
        </w:numPr>
        <w:adjustRightInd w:val="0"/>
        <w:textAlignment w:val="baseline"/>
        <w:rPr>
          <w:color w:val="000000"/>
          <w:sz w:val="24"/>
        </w:rPr>
      </w:pPr>
      <w:r>
        <w:rPr>
          <w:rFonts w:hint="eastAsia"/>
          <w:sz w:val="24"/>
        </w:rPr>
        <w:t>一旦我方中标，我方保证按合同中规定的工期提供设计服务</w:t>
      </w:r>
      <w:r>
        <w:rPr>
          <w:rFonts w:hint="eastAsia"/>
          <w:color w:val="000000"/>
          <w:sz w:val="24"/>
        </w:rPr>
        <w:t>。</w:t>
      </w:r>
    </w:p>
    <w:p>
      <w:pPr>
        <w:numPr>
          <w:ilvl w:val="0"/>
          <w:numId w:val="8"/>
        </w:numPr>
        <w:adjustRightInd w:val="0"/>
        <w:textAlignment w:val="baseline"/>
        <w:rPr>
          <w:sz w:val="24"/>
        </w:rPr>
      </w:pPr>
      <w:r>
        <w:rPr>
          <w:rFonts w:hint="eastAsia"/>
          <w:color w:val="000000"/>
          <w:sz w:val="24"/>
        </w:rPr>
        <w:t>我方提交的投标文件</w:t>
      </w:r>
      <w:r>
        <w:rPr>
          <w:rFonts w:hint="eastAsia"/>
          <w:sz w:val="24"/>
        </w:rPr>
        <w:t>为：正本一份，副本三份。</w:t>
      </w:r>
    </w:p>
    <w:p>
      <w:pPr>
        <w:numPr>
          <w:ilvl w:val="0"/>
          <w:numId w:val="8"/>
        </w:numPr>
        <w:adjustRightInd w:val="0"/>
        <w:textAlignment w:val="baseline"/>
        <w:rPr>
          <w:sz w:val="24"/>
        </w:rPr>
      </w:pPr>
      <w:r>
        <w:rPr>
          <w:rFonts w:hint="eastAsia"/>
          <w:sz w:val="24"/>
        </w:rPr>
        <w:t>我方同意所递交的投标文件在“投标须知”第</w:t>
      </w:r>
      <w:r>
        <w:rPr>
          <w:sz w:val="24"/>
        </w:rPr>
        <w:t xml:space="preserve">11 </w:t>
      </w:r>
      <w:r>
        <w:rPr>
          <w:rFonts w:hint="eastAsia"/>
          <w:sz w:val="24"/>
        </w:rPr>
        <w:t>条规定的投标有效期内有效，在此期间内我方的投标有可能中标，我方将受此约束。</w:t>
      </w:r>
    </w:p>
    <w:p>
      <w:pPr>
        <w:numPr>
          <w:ilvl w:val="0"/>
          <w:numId w:val="8"/>
        </w:numPr>
        <w:adjustRightInd w:val="0"/>
        <w:textAlignment w:val="baseline"/>
        <w:rPr>
          <w:sz w:val="24"/>
        </w:rPr>
      </w:pPr>
      <w:r>
        <w:rPr>
          <w:rFonts w:hint="eastAsia"/>
          <w:sz w:val="24"/>
        </w:rPr>
        <w:t>除非另外达成协议并生效，你方的招标文件中标通知书和本投标文件将构成约束我们双方的合同。</w:t>
      </w:r>
    </w:p>
    <w:p>
      <w:pPr>
        <w:numPr>
          <w:ilvl w:val="0"/>
          <w:numId w:val="8"/>
        </w:numPr>
        <w:adjustRightInd w:val="0"/>
        <w:textAlignment w:val="baseline"/>
        <w:rPr>
          <w:sz w:val="24"/>
        </w:rPr>
      </w:pPr>
      <w:r>
        <w:rPr>
          <w:rFonts w:hint="eastAsia"/>
          <w:sz w:val="24"/>
        </w:rPr>
        <w:t>我方金额为人民币元的投标保证金已递交。</w:t>
      </w:r>
    </w:p>
    <w:p>
      <w:pPr>
        <w:numPr>
          <w:ilvl w:val="0"/>
          <w:numId w:val="8"/>
        </w:numPr>
        <w:adjustRightInd w:val="0"/>
        <w:textAlignment w:val="baseline"/>
        <w:rPr>
          <w:sz w:val="24"/>
        </w:rPr>
      </w:pPr>
      <w:r>
        <w:rPr>
          <w:rFonts w:hint="eastAsia"/>
          <w:sz w:val="24"/>
        </w:rPr>
        <w:t>我们理解报价不是中标的唯一条件。</w:t>
      </w:r>
    </w:p>
    <w:p>
      <w:pPr>
        <w:numPr>
          <w:ilvl w:val="0"/>
          <w:numId w:val="8"/>
        </w:numPr>
        <w:adjustRightInd w:val="0"/>
        <w:textAlignment w:val="baseline"/>
        <w:rPr>
          <w:rFonts w:hint="eastAsia"/>
          <w:sz w:val="24"/>
        </w:rPr>
      </w:pPr>
      <w:r>
        <w:rPr>
          <w:rFonts w:hint="eastAsia"/>
          <w:sz w:val="24"/>
        </w:rPr>
        <w:t>我方负责提供职能部门认可的施工资质。</w:t>
      </w:r>
      <w:r>
        <w:rPr>
          <w:rFonts w:hint="eastAsia"/>
        </w:rPr>
        <w:t xml:space="preserve">  </w:t>
      </w:r>
    </w:p>
    <w:p>
      <w:pPr>
        <w:ind w:firstLine="525"/>
        <w:rPr>
          <w:sz w:val="24"/>
        </w:rPr>
      </w:pPr>
      <w:r>
        <w:rPr>
          <w:rFonts w:hint="eastAsia"/>
          <w:sz w:val="24"/>
        </w:rPr>
        <w:t>投标单位：（盖章）</w:t>
      </w:r>
    </w:p>
    <w:p>
      <w:pPr>
        <w:ind w:firstLine="525"/>
        <w:rPr>
          <w:sz w:val="24"/>
        </w:rPr>
      </w:pPr>
      <w:r>
        <w:rPr>
          <w:rFonts w:hint="eastAsia"/>
          <w:sz w:val="24"/>
        </w:rPr>
        <w:t>法定代表人：（签字或盖章）</w:t>
      </w:r>
    </w:p>
    <w:p>
      <w:pPr>
        <w:ind w:firstLine="525"/>
        <w:rPr>
          <w:sz w:val="24"/>
        </w:rPr>
      </w:pPr>
      <w:r>
        <w:rPr>
          <w:rFonts w:hint="eastAsia"/>
          <w:sz w:val="24"/>
        </w:rPr>
        <w:t>单位地址：邮政编码：</w:t>
      </w:r>
    </w:p>
    <w:p>
      <w:pPr>
        <w:ind w:firstLine="525"/>
        <w:rPr>
          <w:sz w:val="24"/>
        </w:rPr>
      </w:pPr>
      <w:r>
        <w:rPr>
          <w:rFonts w:hint="eastAsia"/>
          <w:sz w:val="24"/>
        </w:rPr>
        <w:t>电话：传真：邮箱：</w:t>
      </w:r>
    </w:p>
    <w:p>
      <w:pPr>
        <w:ind w:firstLine="525"/>
        <w:rPr>
          <w:sz w:val="24"/>
        </w:rPr>
      </w:pPr>
      <w:r>
        <w:rPr>
          <w:rFonts w:hint="eastAsia"/>
          <w:sz w:val="24"/>
        </w:rPr>
        <w:t>开户银行名称：</w:t>
      </w:r>
    </w:p>
    <w:p>
      <w:pPr>
        <w:ind w:firstLine="525"/>
        <w:rPr>
          <w:sz w:val="24"/>
        </w:rPr>
      </w:pPr>
      <w:r>
        <w:rPr>
          <w:rFonts w:hint="eastAsia"/>
          <w:sz w:val="24"/>
        </w:rPr>
        <w:t>开户银行帐号：</w:t>
      </w:r>
    </w:p>
    <w:p>
      <w:pPr>
        <w:ind w:firstLine="525"/>
        <w:rPr>
          <w:sz w:val="24"/>
        </w:rPr>
      </w:pPr>
      <w:r>
        <w:rPr>
          <w:rFonts w:hint="eastAsia"/>
          <w:sz w:val="24"/>
        </w:rPr>
        <w:t>开户行地址：</w:t>
      </w:r>
    </w:p>
    <w:p>
      <w:pPr>
        <w:ind w:firstLine="525"/>
        <w:rPr>
          <w:sz w:val="24"/>
        </w:rPr>
      </w:pPr>
      <w:r>
        <w:rPr>
          <w:rFonts w:hint="eastAsia"/>
          <w:sz w:val="24"/>
        </w:rPr>
        <w:t>开户行电话：</w:t>
      </w:r>
    </w:p>
    <w:p>
      <w:pPr>
        <w:ind w:firstLine="525"/>
        <w:rPr>
          <w:rFonts w:hint="eastAsia"/>
          <w:sz w:val="24"/>
        </w:rPr>
      </w:pPr>
      <w:r>
        <w:rPr>
          <w:rFonts w:hint="eastAsia"/>
          <w:sz w:val="24"/>
        </w:rPr>
        <w:t>日期：    年  月  日</w:t>
      </w:r>
    </w:p>
    <w:p>
      <w:pPr>
        <w:widowControl/>
        <w:rPr>
          <w:rFonts w:ascii="宋体"/>
          <w:b/>
          <w:sz w:val="44"/>
        </w:rPr>
      </w:pPr>
      <w:r>
        <w:rPr>
          <w:rFonts w:ascii="宋体"/>
          <w:b/>
          <w:sz w:val="44"/>
        </w:rPr>
        <w:br w:type="page"/>
      </w:r>
    </w:p>
    <w:p>
      <w:pPr>
        <w:spacing w:line="500" w:lineRule="exact"/>
        <w:ind w:firstLine="525"/>
        <w:jc w:val="center"/>
        <w:rPr>
          <w:rFonts w:hint="eastAsia" w:ascii="宋体"/>
          <w:b/>
          <w:sz w:val="44"/>
        </w:rPr>
      </w:pPr>
      <w:r>
        <w:rPr>
          <w:rFonts w:hint="eastAsia" w:ascii="宋体"/>
          <w:b/>
          <w:sz w:val="44"/>
        </w:rPr>
        <w:t>四 报价清单</w:t>
      </w:r>
    </w:p>
    <w:p>
      <w:pPr>
        <w:rPr>
          <w:rFonts w:hint="eastAsia"/>
        </w:rPr>
      </w:pPr>
    </w:p>
    <w:p>
      <w:pPr>
        <w:pStyle w:val="2"/>
        <w:rPr>
          <w:rFonts w:hint="eastAsia"/>
        </w:r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3921"/>
        <w:gridCol w:w="1078"/>
        <w:gridCol w:w="885"/>
        <w:gridCol w:w="1345"/>
        <w:gridCol w:w="1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b/>
                <w:sz w:val="24"/>
              </w:rPr>
            </w:pPr>
            <w:r>
              <w:rPr>
                <w:rFonts w:hint="eastAsia"/>
                <w:b/>
                <w:sz w:val="24"/>
              </w:rPr>
              <w:t>序号</w:t>
            </w:r>
          </w:p>
        </w:tc>
        <w:tc>
          <w:tcPr>
            <w:tcW w:w="3921" w:type="dxa"/>
          </w:tcPr>
          <w:p>
            <w:pPr>
              <w:jc w:val="center"/>
              <w:rPr>
                <w:rFonts w:hint="eastAsia"/>
                <w:b/>
                <w:sz w:val="24"/>
              </w:rPr>
            </w:pPr>
            <w:r>
              <w:rPr>
                <w:rFonts w:hint="eastAsia"/>
                <w:b/>
                <w:sz w:val="24"/>
              </w:rPr>
              <w:t>项目</w:t>
            </w:r>
          </w:p>
        </w:tc>
        <w:tc>
          <w:tcPr>
            <w:tcW w:w="1078" w:type="dxa"/>
          </w:tcPr>
          <w:p>
            <w:pPr>
              <w:jc w:val="center"/>
              <w:rPr>
                <w:rFonts w:hint="eastAsia"/>
                <w:b/>
                <w:sz w:val="24"/>
              </w:rPr>
            </w:pPr>
            <w:r>
              <w:rPr>
                <w:rFonts w:hint="eastAsia"/>
                <w:b/>
                <w:sz w:val="24"/>
              </w:rPr>
              <w:t>数量</w:t>
            </w:r>
          </w:p>
        </w:tc>
        <w:tc>
          <w:tcPr>
            <w:tcW w:w="885" w:type="dxa"/>
          </w:tcPr>
          <w:p>
            <w:pPr>
              <w:jc w:val="center"/>
              <w:rPr>
                <w:rFonts w:hint="eastAsia"/>
                <w:b/>
                <w:sz w:val="24"/>
              </w:rPr>
            </w:pPr>
            <w:r>
              <w:rPr>
                <w:rFonts w:hint="eastAsia"/>
                <w:b/>
                <w:sz w:val="24"/>
              </w:rPr>
              <w:t>单位</w:t>
            </w:r>
          </w:p>
        </w:tc>
        <w:tc>
          <w:tcPr>
            <w:tcW w:w="1345" w:type="dxa"/>
          </w:tcPr>
          <w:p>
            <w:pPr>
              <w:jc w:val="center"/>
              <w:rPr>
                <w:rFonts w:hint="eastAsia"/>
                <w:b/>
                <w:sz w:val="24"/>
              </w:rPr>
            </w:pPr>
            <w:r>
              <w:rPr>
                <w:rFonts w:hint="eastAsia"/>
                <w:b/>
                <w:sz w:val="24"/>
              </w:rPr>
              <w:t>单价（元）</w:t>
            </w:r>
          </w:p>
        </w:tc>
        <w:tc>
          <w:tcPr>
            <w:tcW w:w="1469" w:type="dxa"/>
          </w:tcPr>
          <w:p>
            <w:pPr>
              <w:jc w:val="center"/>
              <w:rPr>
                <w:rFonts w:hint="eastAsia"/>
                <w:b/>
                <w:sz w:val="24"/>
              </w:rPr>
            </w:pPr>
            <w:r>
              <w:rPr>
                <w:rFonts w:hint="eastAsia"/>
                <w:b/>
                <w:sz w:val="24"/>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1</w:t>
            </w:r>
          </w:p>
        </w:tc>
        <w:tc>
          <w:tcPr>
            <w:tcW w:w="3921" w:type="dxa"/>
          </w:tcPr>
          <w:p>
            <w:pPr>
              <w:rPr>
                <w:rFonts w:hint="eastAsia"/>
                <w:sz w:val="24"/>
              </w:rPr>
            </w:pPr>
            <w:r>
              <w:rPr>
                <w:rFonts w:hint="eastAsia"/>
                <w:sz w:val="24"/>
              </w:rPr>
              <w:t>拆除一层外租区顶面</w:t>
            </w:r>
          </w:p>
        </w:tc>
        <w:tc>
          <w:tcPr>
            <w:tcW w:w="1078" w:type="dxa"/>
          </w:tcPr>
          <w:p>
            <w:pPr>
              <w:jc w:val="center"/>
              <w:rPr>
                <w:rFonts w:hint="eastAsia"/>
                <w:sz w:val="24"/>
              </w:rPr>
            </w:pPr>
            <w:r>
              <w:rPr>
                <w:rFonts w:hint="eastAsia"/>
                <w:sz w:val="24"/>
              </w:rPr>
              <w:t>4000</w:t>
            </w:r>
          </w:p>
        </w:tc>
        <w:tc>
          <w:tcPr>
            <w:tcW w:w="885" w:type="dxa"/>
          </w:tcPr>
          <w:p>
            <w:pPr>
              <w:jc w:val="center"/>
              <w:rPr>
                <w:rFonts w:hint="eastAsia"/>
                <w:sz w:val="24"/>
              </w:rPr>
            </w:pPr>
            <w:r>
              <w:rPr>
                <w:sz w:val="24"/>
              </w:rPr>
              <w:t>m</w:t>
            </w:r>
            <w:r>
              <w:rPr>
                <w:sz w:val="24"/>
                <w:vertAlign w:val="superscript"/>
              </w:rPr>
              <w:t>2</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2</w:t>
            </w:r>
          </w:p>
        </w:tc>
        <w:tc>
          <w:tcPr>
            <w:tcW w:w="3921" w:type="dxa"/>
          </w:tcPr>
          <w:p>
            <w:pPr>
              <w:rPr>
                <w:rFonts w:hint="eastAsia"/>
                <w:sz w:val="24"/>
              </w:rPr>
            </w:pPr>
            <w:r>
              <w:rPr>
                <w:rFonts w:hint="eastAsia"/>
                <w:sz w:val="24"/>
              </w:rPr>
              <w:t>拆除一层原超市区顶面</w:t>
            </w:r>
          </w:p>
        </w:tc>
        <w:tc>
          <w:tcPr>
            <w:tcW w:w="1078" w:type="dxa"/>
          </w:tcPr>
          <w:p>
            <w:pPr>
              <w:jc w:val="center"/>
              <w:rPr>
                <w:rFonts w:hint="eastAsia"/>
                <w:sz w:val="24"/>
              </w:rPr>
            </w:pPr>
            <w:r>
              <w:rPr>
                <w:rFonts w:hint="eastAsia"/>
                <w:sz w:val="24"/>
              </w:rPr>
              <w:t>6000</w:t>
            </w:r>
          </w:p>
        </w:tc>
        <w:tc>
          <w:tcPr>
            <w:tcW w:w="885" w:type="dxa"/>
          </w:tcPr>
          <w:p>
            <w:pPr>
              <w:jc w:val="center"/>
              <w:rPr>
                <w:rFonts w:hint="eastAsia"/>
                <w:sz w:val="24"/>
              </w:rPr>
            </w:pPr>
            <w:r>
              <w:rPr>
                <w:sz w:val="24"/>
              </w:rPr>
              <w:t>m</w:t>
            </w:r>
            <w:r>
              <w:rPr>
                <w:sz w:val="24"/>
                <w:vertAlign w:val="superscript"/>
              </w:rPr>
              <w:t>2</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3</w:t>
            </w:r>
          </w:p>
        </w:tc>
        <w:tc>
          <w:tcPr>
            <w:tcW w:w="3921" w:type="dxa"/>
          </w:tcPr>
          <w:p>
            <w:pPr>
              <w:rPr>
                <w:rFonts w:hint="eastAsia"/>
                <w:sz w:val="24"/>
              </w:rPr>
            </w:pPr>
            <w:r>
              <w:rPr>
                <w:rFonts w:hint="eastAsia"/>
                <w:sz w:val="24"/>
              </w:rPr>
              <w:t>拆除一层地面</w:t>
            </w:r>
          </w:p>
        </w:tc>
        <w:tc>
          <w:tcPr>
            <w:tcW w:w="1078" w:type="dxa"/>
          </w:tcPr>
          <w:p>
            <w:pPr>
              <w:jc w:val="center"/>
              <w:rPr>
                <w:rFonts w:hint="eastAsia"/>
                <w:sz w:val="24"/>
              </w:rPr>
            </w:pPr>
            <w:r>
              <w:rPr>
                <w:rFonts w:hint="eastAsia"/>
                <w:sz w:val="24"/>
              </w:rPr>
              <w:t>9000</w:t>
            </w:r>
          </w:p>
        </w:tc>
        <w:tc>
          <w:tcPr>
            <w:tcW w:w="885" w:type="dxa"/>
          </w:tcPr>
          <w:p>
            <w:pPr>
              <w:jc w:val="center"/>
              <w:rPr>
                <w:rFonts w:hint="eastAsia"/>
                <w:sz w:val="24"/>
              </w:rPr>
            </w:pPr>
            <w:r>
              <w:rPr>
                <w:sz w:val="24"/>
              </w:rPr>
              <w:t>m</w:t>
            </w:r>
            <w:r>
              <w:rPr>
                <w:sz w:val="24"/>
                <w:vertAlign w:val="superscript"/>
              </w:rPr>
              <w:t>2</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4</w:t>
            </w:r>
          </w:p>
        </w:tc>
        <w:tc>
          <w:tcPr>
            <w:tcW w:w="3921" w:type="dxa"/>
          </w:tcPr>
          <w:p>
            <w:pPr>
              <w:rPr>
                <w:rFonts w:hint="eastAsia"/>
                <w:sz w:val="24"/>
              </w:rPr>
            </w:pPr>
            <w:r>
              <w:rPr>
                <w:rFonts w:hint="eastAsia"/>
                <w:sz w:val="24"/>
              </w:rPr>
              <w:t>拆除二层卫生间、仓库及顶面</w:t>
            </w:r>
          </w:p>
        </w:tc>
        <w:tc>
          <w:tcPr>
            <w:tcW w:w="1078" w:type="dxa"/>
          </w:tcPr>
          <w:p>
            <w:pPr>
              <w:jc w:val="center"/>
              <w:rPr>
                <w:rFonts w:hint="eastAsia"/>
                <w:sz w:val="24"/>
              </w:rPr>
            </w:pPr>
            <w:r>
              <w:rPr>
                <w:rFonts w:hint="eastAsia"/>
                <w:sz w:val="24"/>
              </w:rPr>
              <w:t>1</w:t>
            </w:r>
          </w:p>
        </w:tc>
        <w:tc>
          <w:tcPr>
            <w:tcW w:w="885" w:type="dxa"/>
          </w:tcPr>
          <w:p>
            <w:pPr>
              <w:jc w:val="center"/>
              <w:rPr>
                <w:rFonts w:hint="eastAsia"/>
                <w:sz w:val="24"/>
              </w:rPr>
            </w:pPr>
            <w:r>
              <w:rPr>
                <w:rFonts w:hint="eastAsia"/>
                <w:sz w:val="24"/>
              </w:rPr>
              <w:t>项</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5</w:t>
            </w:r>
          </w:p>
        </w:tc>
        <w:tc>
          <w:tcPr>
            <w:tcW w:w="3921" w:type="dxa"/>
          </w:tcPr>
          <w:p>
            <w:pPr>
              <w:rPr>
                <w:rFonts w:hint="eastAsia"/>
                <w:sz w:val="24"/>
              </w:rPr>
            </w:pPr>
            <w:r>
              <w:rPr>
                <w:rFonts w:hint="eastAsia"/>
                <w:sz w:val="24"/>
              </w:rPr>
              <w:t>拆除二层地面</w:t>
            </w:r>
          </w:p>
        </w:tc>
        <w:tc>
          <w:tcPr>
            <w:tcW w:w="1078" w:type="dxa"/>
          </w:tcPr>
          <w:p>
            <w:pPr>
              <w:jc w:val="center"/>
              <w:rPr>
                <w:rFonts w:hint="eastAsia"/>
                <w:sz w:val="24"/>
              </w:rPr>
            </w:pPr>
            <w:r>
              <w:rPr>
                <w:rFonts w:hint="eastAsia"/>
                <w:sz w:val="24"/>
              </w:rPr>
              <w:t>9000</w:t>
            </w:r>
          </w:p>
        </w:tc>
        <w:tc>
          <w:tcPr>
            <w:tcW w:w="885" w:type="dxa"/>
          </w:tcPr>
          <w:p>
            <w:pPr>
              <w:jc w:val="center"/>
              <w:rPr>
                <w:rFonts w:hint="eastAsia"/>
                <w:sz w:val="24"/>
              </w:rPr>
            </w:pPr>
            <w:r>
              <w:rPr>
                <w:sz w:val="24"/>
              </w:rPr>
              <w:t>m</w:t>
            </w:r>
            <w:r>
              <w:rPr>
                <w:sz w:val="24"/>
                <w:vertAlign w:val="superscript"/>
              </w:rPr>
              <w:t>2</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sz w:val="24"/>
              </w:rPr>
            </w:pPr>
            <w:r>
              <w:rPr>
                <w:rFonts w:hint="eastAsia"/>
                <w:sz w:val="24"/>
              </w:rPr>
              <w:t>6</w:t>
            </w:r>
          </w:p>
        </w:tc>
        <w:tc>
          <w:tcPr>
            <w:tcW w:w="3921" w:type="dxa"/>
          </w:tcPr>
          <w:p>
            <w:pPr>
              <w:rPr>
                <w:rFonts w:hint="eastAsia"/>
                <w:sz w:val="24"/>
              </w:rPr>
            </w:pPr>
            <w:r>
              <w:rPr>
                <w:rFonts w:hint="eastAsia"/>
                <w:sz w:val="24"/>
              </w:rPr>
              <w:t>残值变换</w:t>
            </w:r>
          </w:p>
        </w:tc>
        <w:tc>
          <w:tcPr>
            <w:tcW w:w="1078" w:type="dxa"/>
          </w:tcPr>
          <w:p>
            <w:pPr>
              <w:jc w:val="center"/>
              <w:rPr>
                <w:rFonts w:hint="eastAsia"/>
                <w:sz w:val="24"/>
              </w:rPr>
            </w:pPr>
            <w:r>
              <w:rPr>
                <w:rFonts w:hint="eastAsia"/>
                <w:sz w:val="24"/>
              </w:rPr>
              <w:t>1</w:t>
            </w:r>
          </w:p>
        </w:tc>
        <w:tc>
          <w:tcPr>
            <w:tcW w:w="885" w:type="dxa"/>
          </w:tcPr>
          <w:p>
            <w:pPr>
              <w:jc w:val="center"/>
              <w:rPr>
                <w:rFonts w:hint="eastAsia"/>
                <w:sz w:val="24"/>
              </w:rPr>
            </w:pPr>
            <w:r>
              <w:rPr>
                <w:rFonts w:hint="eastAsia"/>
                <w:sz w:val="24"/>
              </w:rPr>
              <w:t>项</w:t>
            </w:r>
          </w:p>
        </w:tc>
        <w:tc>
          <w:tcPr>
            <w:tcW w:w="1345" w:type="dxa"/>
          </w:tcPr>
          <w:p>
            <w:pPr>
              <w:rPr>
                <w:rFonts w:hint="eastAsia"/>
                <w:sz w:val="24"/>
              </w:rPr>
            </w:pPr>
          </w:p>
        </w:tc>
        <w:tc>
          <w:tcPr>
            <w:tcW w:w="1469" w:type="dxa"/>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b/>
                <w:sz w:val="24"/>
              </w:rPr>
            </w:pPr>
          </w:p>
        </w:tc>
        <w:tc>
          <w:tcPr>
            <w:tcW w:w="3921" w:type="dxa"/>
          </w:tcPr>
          <w:p>
            <w:pPr>
              <w:rPr>
                <w:rFonts w:hint="eastAsia"/>
                <w:b/>
                <w:sz w:val="24"/>
              </w:rPr>
            </w:pPr>
            <w:r>
              <w:rPr>
                <w:rFonts w:hint="eastAsia"/>
                <w:b/>
                <w:sz w:val="24"/>
              </w:rPr>
              <w:t>税率</w:t>
            </w:r>
          </w:p>
        </w:tc>
        <w:tc>
          <w:tcPr>
            <w:tcW w:w="4777" w:type="dxa"/>
            <w:gridSpan w:val="4"/>
          </w:tcPr>
          <w:p>
            <w:pP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tcPr>
          <w:p>
            <w:pPr>
              <w:jc w:val="center"/>
              <w:rPr>
                <w:rFonts w:hint="eastAsia"/>
                <w:b/>
                <w:sz w:val="24"/>
              </w:rPr>
            </w:pPr>
          </w:p>
        </w:tc>
        <w:tc>
          <w:tcPr>
            <w:tcW w:w="3921" w:type="dxa"/>
          </w:tcPr>
          <w:p>
            <w:pPr>
              <w:rPr>
                <w:rFonts w:hint="eastAsia"/>
                <w:b/>
                <w:sz w:val="24"/>
              </w:rPr>
            </w:pPr>
            <w:r>
              <w:rPr>
                <w:rFonts w:hint="eastAsia"/>
                <w:b/>
                <w:sz w:val="24"/>
              </w:rPr>
              <w:t>总计金额（元）</w:t>
            </w:r>
          </w:p>
        </w:tc>
        <w:tc>
          <w:tcPr>
            <w:tcW w:w="4777" w:type="dxa"/>
            <w:gridSpan w:val="4"/>
          </w:tcPr>
          <w:p>
            <w:pPr>
              <w:rPr>
                <w:rFonts w:hint="eastAsia"/>
                <w:sz w:val="24"/>
              </w:rPr>
            </w:pPr>
          </w:p>
        </w:tc>
      </w:tr>
    </w:tbl>
    <w:p>
      <w:pPr>
        <w:rPr>
          <w:rFonts w:hint="eastAsia"/>
          <w:sz w:val="22"/>
        </w:rPr>
      </w:pPr>
      <w:r>
        <w:rPr>
          <w:rFonts w:hint="eastAsia"/>
          <w:sz w:val="22"/>
        </w:rPr>
        <w:t>注：1.具体的拆除项目及内容详见第四章工程量清单；</w:t>
      </w:r>
    </w:p>
    <w:p>
      <w:pPr>
        <w:rPr>
          <w:rFonts w:hint="eastAsia"/>
          <w:sz w:val="22"/>
        </w:rPr>
      </w:pPr>
      <w:r>
        <w:rPr>
          <w:rFonts w:hint="eastAsia"/>
          <w:sz w:val="22"/>
        </w:rPr>
        <w:t xml:space="preserve">    2.表中拆除面积为暂估值，最终以实际拆除面积据实结算；</w:t>
      </w:r>
    </w:p>
    <w:p>
      <w:pPr>
        <w:rPr>
          <w:rFonts w:hint="eastAsia"/>
          <w:sz w:val="22"/>
        </w:rPr>
      </w:pPr>
      <w:r>
        <w:rPr>
          <w:rFonts w:hint="eastAsia"/>
          <w:sz w:val="22"/>
        </w:rPr>
        <w:t xml:space="preserve">    3.总计金额等于1-5项的总额减去第6项的金额；</w:t>
      </w:r>
    </w:p>
    <w:p>
      <w:pPr>
        <w:ind w:firstLine="435"/>
        <w:rPr>
          <w:rFonts w:hint="eastAsia"/>
          <w:sz w:val="22"/>
        </w:rPr>
      </w:pPr>
      <w:r>
        <w:rPr>
          <w:rFonts w:hint="eastAsia"/>
          <w:sz w:val="22"/>
        </w:rPr>
        <w:t>4.所有拆除项目报价均包含垃圾外运及处置费用；</w:t>
      </w:r>
    </w:p>
    <w:p>
      <w:pPr>
        <w:pStyle w:val="2"/>
        <w:ind w:firstLine="435"/>
      </w:pPr>
    </w:p>
    <w:p>
      <w:pPr>
        <w:pStyle w:val="2"/>
        <w:jc w:val="center"/>
      </w:pPr>
      <w:r>
        <w:rPr>
          <w:rFonts w:hint="eastAsia" w:ascii="宋体"/>
          <w:sz w:val="24"/>
        </w:rPr>
        <w:br w:type="page"/>
      </w:r>
      <w:r>
        <w:rPr>
          <w:rFonts w:hint="eastAsia" w:ascii="宋体"/>
          <w:sz w:val="44"/>
          <w:szCs w:val="44"/>
        </w:rPr>
        <w:t>五、</w:t>
      </w:r>
      <w:r>
        <w:rPr>
          <w:rFonts w:hint="eastAsia"/>
          <w:sz w:val="44"/>
          <w:szCs w:val="44"/>
        </w:rPr>
        <w:t>人员配备情况</w:t>
      </w:r>
    </w:p>
    <w:p>
      <w:pPr>
        <w:spacing w:line="500" w:lineRule="exact"/>
        <w:jc w:val="center"/>
        <w:rPr>
          <w:rFonts w:ascii="宋体" w:hAnsi="宋体" w:cs="仿宋_GB2312"/>
          <w:b/>
          <w:bCs/>
          <w:kern w:val="0"/>
          <w:sz w:val="28"/>
        </w:rPr>
      </w:pPr>
      <w:r>
        <w:rPr>
          <w:rFonts w:hint="eastAsia" w:ascii="宋体" w:hAnsi="宋体" w:cs="仿宋_GB2312"/>
          <w:b/>
          <w:bCs/>
          <w:kern w:val="0"/>
          <w:sz w:val="28"/>
        </w:rPr>
        <w:t>项目管理机构人员配备情况表</w:t>
      </w:r>
    </w:p>
    <w:p>
      <w:pPr>
        <w:rPr>
          <w:rFonts w:ascii="宋体" w:hAnsi="宋体" w:cs="仿宋_GB2312"/>
          <w:kern w:val="0"/>
          <w:sz w:val="24"/>
        </w:rPr>
      </w:pPr>
      <w:r>
        <w:rPr>
          <w:rFonts w:hint="eastAsia" w:ascii="宋体" w:hAnsi="宋体" w:cs="仿宋_GB2312"/>
          <w:kern w:val="0"/>
          <w:sz w:val="24"/>
          <w:u w:val="single"/>
        </w:rPr>
        <w:t>（项目名称）</w:t>
      </w:r>
    </w:p>
    <w:tbl>
      <w:tblPr>
        <w:tblStyle w:val="30"/>
        <w:tblW w:w="0" w:type="auto"/>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90"/>
        <w:gridCol w:w="1190"/>
        <w:gridCol w:w="1360"/>
        <w:gridCol w:w="1360"/>
        <w:gridCol w:w="1246"/>
        <w:gridCol w:w="1248"/>
        <w:gridCol w:w="158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01" w:hRule="atLeast"/>
        </w:trPr>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姓名</w:t>
            </w:r>
          </w:p>
        </w:tc>
        <w:tc>
          <w:tcPr>
            <w:tcW w:w="1190" w:type="dxa"/>
            <w:vMerge w:val="restart"/>
            <w:vAlign w:val="center"/>
          </w:tcPr>
          <w:p>
            <w:pPr>
              <w:jc w:val="center"/>
              <w:rPr>
                <w:rFonts w:ascii="宋体" w:hAnsi="宋体" w:cs="仿宋_GB2312"/>
                <w:kern w:val="0"/>
                <w:sz w:val="24"/>
              </w:rPr>
            </w:pPr>
            <w:r>
              <w:rPr>
                <w:rFonts w:hint="eastAsia" w:ascii="宋体" w:hAnsi="宋体" w:cs="仿宋_GB2312"/>
                <w:kern w:val="0"/>
                <w:sz w:val="24"/>
              </w:rPr>
              <w:t>职称</w:t>
            </w:r>
          </w:p>
        </w:tc>
        <w:tc>
          <w:tcPr>
            <w:tcW w:w="6798" w:type="dxa"/>
            <w:gridSpan w:val="5"/>
            <w:vAlign w:val="center"/>
          </w:tcPr>
          <w:p>
            <w:pPr>
              <w:ind w:left="420" w:leftChars="200"/>
              <w:jc w:val="center"/>
              <w:rPr>
                <w:rFonts w:ascii="宋体" w:hAnsi="宋体" w:cs="仿宋_GB2312"/>
                <w:kern w:val="0"/>
                <w:sz w:val="24"/>
              </w:rPr>
            </w:pPr>
            <w:r>
              <w:rPr>
                <w:rFonts w:hint="eastAsia" w:ascii="宋体" w:hAnsi="宋体" w:cs="仿宋_GB2312"/>
                <w:kern w:val="0"/>
                <w:sz w:val="24"/>
              </w:rPr>
              <w:t>执业或职业资格证明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916" w:hRule="atLeast"/>
        </w:trPr>
        <w:tc>
          <w:tcPr>
            <w:tcW w:w="1190" w:type="dxa"/>
            <w:vMerge w:val="continue"/>
            <w:vAlign w:val="center"/>
          </w:tcPr>
          <w:p>
            <w:pPr>
              <w:ind w:left="420" w:leftChars="200"/>
              <w:jc w:val="center"/>
              <w:rPr>
                <w:rFonts w:ascii="宋体" w:hAnsi="宋体" w:cs="仿宋_GB2312"/>
                <w:kern w:val="0"/>
                <w:sz w:val="24"/>
              </w:rPr>
            </w:pPr>
          </w:p>
        </w:tc>
        <w:tc>
          <w:tcPr>
            <w:tcW w:w="1190" w:type="dxa"/>
            <w:vMerge w:val="continue"/>
            <w:vAlign w:val="center"/>
          </w:tcPr>
          <w:p>
            <w:pPr>
              <w:ind w:left="420" w:leftChars="200"/>
              <w:jc w:val="center"/>
              <w:rPr>
                <w:rFonts w:ascii="宋体" w:hAnsi="宋体" w:cs="仿宋_GB2312"/>
                <w:kern w:val="0"/>
                <w:sz w:val="24"/>
              </w:rPr>
            </w:pP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证书名称</w:t>
            </w:r>
          </w:p>
        </w:tc>
        <w:tc>
          <w:tcPr>
            <w:tcW w:w="1360" w:type="dxa"/>
            <w:vAlign w:val="center"/>
          </w:tcPr>
          <w:p>
            <w:pPr>
              <w:jc w:val="center"/>
              <w:rPr>
                <w:rFonts w:ascii="宋体" w:hAnsi="宋体" w:cs="仿宋_GB2312"/>
                <w:kern w:val="0"/>
                <w:sz w:val="24"/>
              </w:rPr>
            </w:pPr>
            <w:r>
              <w:rPr>
                <w:rFonts w:hint="eastAsia" w:ascii="宋体" w:hAnsi="宋体" w:cs="仿宋_GB2312"/>
                <w:kern w:val="0"/>
                <w:sz w:val="24"/>
              </w:rPr>
              <w:t>级别</w:t>
            </w:r>
          </w:p>
        </w:tc>
        <w:tc>
          <w:tcPr>
            <w:tcW w:w="1246" w:type="dxa"/>
            <w:vAlign w:val="center"/>
          </w:tcPr>
          <w:p>
            <w:pPr>
              <w:jc w:val="center"/>
              <w:rPr>
                <w:rFonts w:ascii="宋体" w:hAnsi="宋体" w:cs="仿宋_GB2312"/>
                <w:kern w:val="0"/>
                <w:sz w:val="24"/>
              </w:rPr>
            </w:pPr>
            <w:r>
              <w:rPr>
                <w:rFonts w:hint="eastAsia" w:ascii="宋体" w:hAnsi="宋体" w:cs="仿宋_GB2312"/>
                <w:kern w:val="0"/>
                <w:sz w:val="24"/>
              </w:rPr>
              <w:t>证号</w:t>
            </w:r>
          </w:p>
        </w:tc>
        <w:tc>
          <w:tcPr>
            <w:tcW w:w="1248" w:type="dxa"/>
            <w:vAlign w:val="center"/>
          </w:tcPr>
          <w:p>
            <w:pPr>
              <w:jc w:val="center"/>
              <w:rPr>
                <w:rFonts w:ascii="宋体" w:hAnsi="宋体" w:cs="仿宋_GB2312"/>
                <w:kern w:val="0"/>
                <w:sz w:val="24"/>
              </w:rPr>
            </w:pPr>
            <w:r>
              <w:rPr>
                <w:rFonts w:hint="eastAsia" w:ascii="宋体" w:hAnsi="宋体" w:cs="仿宋_GB2312"/>
                <w:kern w:val="0"/>
                <w:sz w:val="24"/>
              </w:rPr>
              <w:t>专业</w:t>
            </w:r>
          </w:p>
        </w:tc>
        <w:tc>
          <w:tcPr>
            <w:tcW w:w="1584" w:type="dxa"/>
            <w:vAlign w:val="center"/>
          </w:tcPr>
          <w:p>
            <w:pPr>
              <w:jc w:val="center"/>
              <w:rPr>
                <w:rFonts w:ascii="宋体" w:hAnsi="宋体" w:cs="仿宋_GB2312"/>
                <w:kern w:val="0"/>
                <w:sz w:val="24"/>
              </w:rPr>
            </w:pPr>
            <w:r>
              <w:rPr>
                <w:rFonts w:hint="eastAsia" w:ascii="宋体" w:hAnsi="宋体" w:cs="仿宋_GB2312"/>
                <w:kern w:val="0"/>
                <w:sz w:val="24"/>
              </w:rPr>
              <w:t>原服务单位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05"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863" w:hRule="atLeast"/>
        </w:trPr>
        <w:tc>
          <w:tcPr>
            <w:tcW w:w="1190" w:type="dxa"/>
            <w:vAlign w:val="center"/>
          </w:tcPr>
          <w:p>
            <w:pPr>
              <w:ind w:left="420" w:leftChars="200"/>
              <w:jc w:val="center"/>
              <w:rPr>
                <w:rFonts w:ascii="宋体" w:hAnsi="宋体" w:cs="仿宋_GB2312"/>
                <w:kern w:val="0"/>
                <w:sz w:val="24"/>
              </w:rPr>
            </w:pPr>
          </w:p>
        </w:tc>
        <w:tc>
          <w:tcPr>
            <w:tcW w:w="119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360" w:type="dxa"/>
            <w:vAlign w:val="center"/>
          </w:tcPr>
          <w:p>
            <w:pPr>
              <w:ind w:left="420" w:leftChars="200"/>
              <w:jc w:val="center"/>
              <w:rPr>
                <w:rFonts w:ascii="宋体" w:hAnsi="宋体" w:cs="仿宋_GB2312"/>
                <w:kern w:val="0"/>
                <w:sz w:val="24"/>
              </w:rPr>
            </w:pPr>
          </w:p>
        </w:tc>
        <w:tc>
          <w:tcPr>
            <w:tcW w:w="1246" w:type="dxa"/>
            <w:vAlign w:val="center"/>
          </w:tcPr>
          <w:p>
            <w:pPr>
              <w:ind w:left="420" w:leftChars="200"/>
              <w:jc w:val="center"/>
              <w:rPr>
                <w:rFonts w:ascii="宋体" w:hAnsi="宋体" w:cs="仿宋_GB2312"/>
                <w:kern w:val="0"/>
                <w:sz w:val="24"/>
              </w:rPr>
            </w:pPr>
          </w:p>
        </w:tc>
        <w:tc>
          <w:tcPr>
            <w:tcW w:w="1248" w:type="dxa"/>
            <w:vAlign w:val="center"/>
          </w:tcPr>
          <w:p>
            <w:pPr>
              <w:ind w:left="420" w:leftChars="200"/>
              <w:jc w:val="center"/>
              <w:rPr>
                <w:rFonts w:ascii="宋体" w:hAnsi="宋体" w:cs="仿宋_GB2312"/>
                <w:kern w:val="0"/>
                <w:sz w:val="24"/>
              </w:rPr>
            </w:pPr>
          </w:p>
        </w:tc>
        <w:tc>
          <w:tcPr>
            <w:tcW w:w="1584" w:type="dxa"/>
            <w:vAlign w:val="center"/>
          </w:tcPr>
          <w:p>
            <w:pPr>
              <w:ind w:left="420" w:leftChars="200"/>
              <w:jc w:val="center"/>
              <w:rPr>
                <w:rFonts w:ascii="宋体" w:hAnsi="宋体" w:cs="仿宋_GB2312"/>
                <w:kern w:val="0"/>
                <w:sz w:val="24"/>
              </w:rPr>
            </w:pPr>
          </w:p>
        </w:tc>
      </w:tr>
    </w:tbl>
    <w:p>
      <w:pPr>
        <w:pStyle w:val="2"/>
        <w:jc w:val="center"/>
        <w:rPr>
          <w:sz w:val="44"/>
          <w:szCs w:val="44"/>
        </w:rPr>
      </w:pPr>
    </w:p>
    <w:p>
      <w:pPr>
        <w:tabs>
          <w:tab w:val="left" w:pos="6014"/>
        </w:tabs>
        <w:jc w:val="center"/>
        <w:rPr>
          <w:rFonts w:ascii="宋体" w:hAnsi="宋体"/>
          <w:b/>
          <w:spacing w:val="-3"/>
          <w:kern w:val="0"/>
          <w:szCs w:val="21"/>
        </w:rPr>
      </w:pPr>
    </w:p>
    <w:p>
      <w:pPr>
        <w:tabs>
          <w:tab w:val="left" w:pos="6014"/>
        </w:tabs>
        <w:jc w:val="center"/>
        <w:rPr>
          <w:rFonts w:ascii="宋体" w:hAnsi="宋体"/>
          <w:bCs/>
          <w:spacing w:val="-3"/>
          <w:kern w:val="0"/>
          <w:sz w:val="28"/>
          <w:szCs w:val="28"/>
        </w:rPr>
      </w:pPr>
      <w:r>
        <w:rPr>
          <w:rFonts w:hint="eastAsia" w:ascii="宋体" w:hAnsi="宋体"/>
          <w:b/>
          <w:spacing w:val="-3"/>
          <w:kern w:val="0"/>
          <w:sz w:val="44"/>
          <w:szCs w:val="44"/>
        </w:rPr>
        <w:t>六、资格证明文件</w:t>
      </w:r>
    </w:p>
    <w:p>
      <w:pPr>
        <w:tabs>
          <w:tab w:val="left" w:pos="6014"/>
        </w:tabs>
        <w:ind w:firstLine="548" w:firstLineChars="200"/>
        <w:rPr>
          <w:rFonts w:ascii="宋体" w:hAnsi="宋体"/>
          <w:bCs/>
          <w:spacing w:val="-3"/>
          <w:kern w:val="0"/>
          <w:sz w:val="28"/>
          <w:szCs w:val="28"/>
        </w:rPr>
      </w:pP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1、法人营业执照的复印件</w:t>
      </w:r>
    </w:p>
    <w:p>
      <w:pPr>
        <w:tabs>
          <w:tab w:val="left" w:pos="6014"/>
        </w:tabs>
        <w:ind w:firstLine="548" w:firstLineChars="200"/>
        <w:rPr>
          <w:rFonts w:ascii="宋体" w:hAnsi="宋体"/>
          <w:bCs/>
          <w:spacing w:val="-3"/>
          <w:kern w:val="0"/>
          <w:sz w:val="28"/>
          <w:szCs w:val="28"/>
        </w:rPr>
      </w:pPr>
      <w:r>
        <w:rPr>
          <w:rFonts w:hint="eastAsia" w:ascii="宋体" w:hAnsi="宋体"/>
          <w:bCs/>
          <w:spacing w:val="-3"/>
          <w:kern w:val="0"/>
          <w:sz w:val="28"/>
          <w:szCs w:val="28"/>
        </w:rPr>
        <w:t>2、资质证书</w:t>
      </w:r>
    </w:p>
    <w:p>
      <w:pPr>
        <w:tabs>
          <w:tab w:val="left" w:pos="6014"/>
        </w:tabs>
        <w:ind w:firstLine="550" w:firstLineChars="200"/>
        <w:rPr>
          <w:rFonts w:ascii="宋体" w:hAnsi="宋体"/>
          <w:b/>
          <w:bCs/>
          <w:color w:val="FF0000"/>
          <w:spacing w:val="-3"/>
          <w:kern w:val="0"/>
          <w:sz w:val="28"/>
          <w:szCs w:val="28"/>
        </w:rPr>
      </w:pPr>
    </w:p>
    <w:sectPr>
      <w:footerReference r:id="rId6" w:type="first"/>
      <w:footerReference r:id="rId5" w:type="default"/>
      <w:pgSz w:w="11906" w:h="16838"/>
      <w:pgMar w:top="1440" w:right="1274" w:bottom="1440" w:left="1049"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swiss"/>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24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3F7A3D"/>
    <w:multiLevelType w:val="singleLevel"/>
    <w:tmpl w:val="EE3F7A3D"/>
    <w:lvl w:ilvl="0" w:tentative="0">
      <w:start w:val="1"/>
      <w:numFmt w:val="decimal"/>
      <w:suff w:val="nothing"/>
      <w:lvlText w:val="%1、"/>
      <w:lvlJc w:val="left"/>
    </w:lvl>
  </w:abstractNum>
  <w:abstractNum w:abstractNumId="1">
    <w:nsid w:val="0000000B"/>
    <w:multiLevelType w:val="singleLevel"/>
    <w:tmpl w:val="0000000B"/>
    <w:lvl w:ilvl="0" w:tentative="0">
      <w:start w:val="4"/>
      <w:numFmt w:val="chineseCounting"/>
      <w:suff w:val="nothing"/>
      <w:lvlText w:val="（%1）"/>
      <w:lvlJc w:val="left"/>
    </w:lvl>
  </w:abstractNum>
  <w:abstractNum w:abstractNumId="2">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3">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00000013"/>
    <w:multiLevelType w:val="multilevel"/>
    <w:tmpl w:val="00000013"/>
    <w:lvl w:ilvl="0" w:tentative="0">
      <w:start w:val="2"/>
      <w:numFmt w:val="decimalFullWidth"/>
      <w:lvlText w:val="%1、"/>
      <w:lvlJc w:val="left"/>
      <w:pPr>
        <w:tabs>
          <w:tab w:val="left" w:pos="906"/>
        </w:tabs>
        <w:ind w:left="906" w:hanging="480"/>
      </w:pPr>
      <w:rPr>
        <w:rFonts w:hint="default" w:ascii="Times New Roman" w:hAnsi="Times New Roman" w:cs="Times New Roman"/>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5">
    <w:nsid w:val="00000014"/>
    <w:multiLevelType w:val="singleLevel"/>
    <w:tmpl w:val="00000014"/>
    <w:lvl w:ilvl="0" w:tentative="0">
      <w:start w:val="1"/>
      <w:numFmt w:val="chineseCounting"/>
      <w:suff w:val="nothing"/>
      <w:lvlText w:val="%1、"/>
      <w:lvlJc w:val="left"/>
    </w:lvl>
  </w:abstractNum>
  <w:abstractNum w:abstractNumId="6">
    <w:nsid w:val="2A855836"/>
    <w:multiLevelType w:val="multilevel"/>
    <w:tmpl w:val="2A855836"/>
    <w:lvl w:ilvl="0" w:tentative="0">
      <w:start w:val="1"/>
      <w:numFmt w:val="ideographDigital"/>
      <w:lvlText w:val="%1."/>
      <w:lvlJc w:val="left"/>
      <w:pPr>
        <w:ind w:left="660" w:hanging="660"/>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lowerLetter"/>
      <w:lvlText w:val="%2)"/>
      <w:lvlJc w:val="left"/>
      <w:pPr>
        <w:ind w:left="557" w:hanging="420"/>
      </w:pPr>
      <w:rPr>
        <w:rFonts w:hAnsi="Arial Unicode MS"/>
        <w:caps w:val="0"/>
        <w:smallCaps w:val="0"/>
        <w:strike w:val="0"/>
        <w:dstrike w:val="0"/>
        <w:outline w:val="0"/>
        <w:emboss w:val="0"/>
        <w:imprint w:val="0"/>
        <w:spacing w:val="0"/>
        <w:w w:val="100"/>
        <w:kern w:val="0"/>
        <w:position w:val="0"/>
        <w:highlight w:val="none"/>
        <w:vertAlign w:val="baseline"/>
      </w:rPr>
    </w:lvl>
    <w:lvl w:ilvl="2" w:tentative="0">
      <w:start w:val="1"/>
      <w:numFmt w:val="lowerRoman"/>
      <w:lvlText w:val="%3."/>
      <w:lvlJc w:val="left"/>
      <w:pPr>
        <w:ind w:left="977" w:hanging="575"/>
      </w:pPr>
      <w:rPr>
        <w:rFonts w:hAnsi="Arial Unicode MS"/>
        <w:caps w:val="0"/>
        <w:smallCaps w:val="0"/>
        <w:strike w:val="0"/>
        <w:dstrike w:val="0"/>
        <w:outline w:val="0"/>
        <w:emboss w:val="0"/>
        <w:imprint w:val="0"/>
        <w:spacing w:val="0"/>
        <w:w w:val="100"/>
        <w:kern w:val="0"/>
        <w:position w:val="0"/>
        <w:highlight w:val="none"/>
        <w:vertAlign w:val="baseline"/>
      </w:rPr>
    </w:lvl>
    <w:lvl w:ilvl="3" w:tentative="0">
      <w:start w:val="1"/>
      <w:numFmt w:val="decimal"/>
      <w:lvlText w:val="%4."/>
      <w:lvlJc w:val="left"/>
      <w:pPr>
        <w:ind w:left="1397" w:hanging="420"/>
      </w:pPr>
      <w:rPr>
        <w:rFonts w:hAnsi="Arial Unicode MS"/>
        <w:caps w:val="0"/>
        <w:smallCaps w:val="0"/>
        <w:strike w:val="0"/>
        <w:dstrike w:val="0"/>
        <w:outline w:val="0"/>
        <w:emboss w:val="0"/>
        <w:imprint w:val="0"/>
        <w:spacing w:val="0"/>
        <w:w w:val="100"/>
        <w:kern w:val="0"/>
        <w:position w:val="0"/>
        <w:highlight w:val="none"/>
        <w:vertAlign w:val="baseline"/>
      </w:rPr>
    </w:lvl>
    <w:lvl w:ilvl="4" w:tentative="0">
      <w:start w:val="1"/>
      <w:numFmt w:val="lowerLetter"/>
      <w:lvlText w:val="%5)"/>
      <w:lvlJc w:val="left"/>
      <w:pPr>
        <w:ind w:left="1817" w:hanging="420"/>
      </w:pPr>
      <w:rPr>
        <w:rFonts w:hAnsi="Arial Unicode MS"/>
        <w:caps w:val="0"/>
        <w:smallCaps w:val="0"/>
        <w:strike w:val="0"/>
        <w:dstrike w:val="0"/>
        <w:outline w:val="0"/>
        <w:emboss w:val="0"/>
        <w:imprint w:val="0"/>
        <w:spacing w:val="0"/>
        <w:w w:val="100"/>
        <w:kern w:val="0"/>
        <w:position w:val="0"/>
        <w:highlight w:val="none"/>
        <w:vertAlign w:val="baseline"/>
      </w:rPr>
    </w:lvl>
    <w:lvl w:ilvl="5" w:tentative="0">
      <w:start w:val="1"/>
      <w:numFmt w:val="lowerRoman"/>
      <w:lvlText w:val="%6."/>
      <w:lvlJc w:val="left"/>
      <w:pPr>
        <w:ind w:left="2237" w:hanging="575"/>
      </w:pPr>
      <w:rPr>
        <w:rFonts w:hAnsi="Arial Unicode MS"/>
        <w:caps w:val="0"/>
        <w:smallCaps w:val="0"/>
        <w:strike w:val="0"/>
        <w:dstrike w:val="0"/>
        <w:outline w:val="0"/>
        <w:emboss w:val="0"/>
        <w:imprint w:val="0"/>
        <w:spacing w:val="0"/>
        <w:w w:val="100"/>
        <w:kern w:val="0"/>
        <w:position w:val="0"/>
        <w:highlight w:val="none"/>
        <w:vertAlign w:val="baseline"/>
      </w:rPr>
    </w:lvl>
    <w:lvl w:ilvl="6" w:tentative="0">
      <w:start w:val="1"/>
      <w:numFmt w:val="decimal"/>
      <w:lvlText w:val="%7."/>
      <w:lvlJc w:val="left"/>
      <w:pPr>
        <w:ind w:left="2657" w:hanging="420"/>
      </w:pPr>
      <w:rPr>
        <w:rFonts w:hAnsi="Arial Unicode MS"/>
        <w:caps w:val="0"/>
        <w:smallCaps w:val="0"/>
        <w:strike w:val="0"/>
        <w:dstrike w:val="0"/>
        <w:outline w:val="0"/>
        <w:emboss w:val="0"/>
        <w:imprint w:val="0"/>
        <w:spacing w:val="0"/>
        <w:w w:val="100"/>
        <w:kern w:val="0"/>
        <w:position w:val="0"/>
        <w:highlight w:val="none"/>
        <w:vertAlign w:val="baseline"/>
      </w:rPr>
    </w:lvl>
    <w:lvl w:ilvl="7" w:tentative="0">
      <w:start w:val="1"/>
      <w:numFmt w:val="lowerLetter"/>
      <w:lvlText w:val="%8)"/>
      <w:lvlJc w:val="left"/>
      <w:pPr>
        <w:ind w:left="3077" w:hanging="420"/>
      </w:pPr>
      <w:rPr>
        <w:rFonts w:hAnsi="Arial Unicode MS"/>
        <w:caps w:val="0"/>
        <w:smallCaps w:val="0"/>
        <w:strike w:val="0"/>
        <w:dstrike w:val="0"/>
        <w:outline w:val="0"/>
        <w:emboss w:val="0"/>
        <w:imprint w:val="0"/>
        <w:spacing w:val="0"/>
        <w:w w:val="100"/>
        <w:kern w:val="0"/>
        <w:position w:val="0"/>
        <w:highlight w:val="none"/>
        <w:vertAlign w:val="baseline"/>
      </w:rPr>
    </w:lvl>
    <w:lvl w:ilvl="8" w:tentative="0">
      <w:start w:val="1"/>
      <w:numFmt w:val="lowerRoman"/>
      <w:lvlText w:val="%9."/>
      <w:lvlJc w:val="left"/>
      <w:pPr>
        <w:ind w:left="3497" w:hanging="57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697C180F"/>
    <w:multiLevelType w:val="singleLevel"/>
    <w:tmpl w:val="697C180F"/>
    <w:lvl w:ilvl="0" w:tentative="0">
      <w:start w:val="1"/>
      <w:numFmt w:val="decimal"/>
      <w:suff w:val="nothing"/>
      <w:lvlText w:val="%1、"/>
      <w:lvlJc w:val="left"/>
    </w:lvl>
  </w:abstractNum>
  <w:num w:numId="1">
    <w:abstractNumId w:val="2"/>
  </w:num>
  <w:num w:numId="2">
    <w:abstractNumId w:val="1"/>
  </w:num>
  <w:num w:numId="3">
    <w:abstractNumId w:val="3"/>
  </w:num>
  <w:num w:numId="4">
    <w:abstractNumId w:val="6"/>
  </w:num>
  <w:num w:numId="5">
    <w:abstractNumId w:val="0"/>
  </w:num>
  <w:num w:numId="6">
    <w:abstractNumId w:val="7"/>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VhMTAyZWQwODNmYWU3YThmMGJiZTUwY2YxZTE4NTYifQ=="/>
  </w:docVars>
  <w:rsids>
    <w:rsidRoot w:val="00172A27"/>
    <w:rsid w:val="0000710E"/>
    <w:rsid w:val="00051725"/>
    <w:rsid w:val="00057B49"/>
    <w:rsid w:val="000F0181"/>
    <w:rsid w:val="00107417"/>
    <w:rsid w:val="0011202D"/>
    <w:rsid w:val="001349F8"/>
    <w:rsid w:val="001378C8"/>
    <w:rsid w:val="001421BE"/>
    <w:rsid w:val="00172A27"/>
    <w:rsid w:val="001A22E5"/>
    <w:rsid w:val="001B5588"/>
    <w:rsid w:val="001E21A9"/>
    <w:rsid w:val="00262E33"/>
    <w:rsid w:val="00272E80"/>
    <w:rsid w:val="002869E3"/>
    <w:rsid w:val="002B6AC3"/>
    <w:rsid w:val="002C006A"/>
    <w:rsid w:val="002C7177"/>
    <w:rsid w:val="002E57E7"/>
    <w:rsid w:val="002E5A84"/>
    <w:rsid w:val="002F2E2B"/>
    <w:rsid w:val="00324DFA"/>
    <w:rsid w:val="003D5320"/>
    <w:rsid w:val="003D7BC1"/>
    <w:rsid w:val="00412890"/>
    <w:rsid w:val="00420606"/>
    <w:rsid w:val="004260F3"/>
    <w:rsid w:val="00435DEA"/>
    <w:rsid w:val="004778FF"/>
    <w:rsid w:val="00482AD9"/>
    <w:rsid w:val="004910EC"/>
    <w:rsid w:val="004977E7"/>
    <w:rsid w:val="0051320E"/>
    <w:rsid w:val="00532BDC"/>
    <w:rsid w:val="00565AAA"/>
    <w:rsid w:val="00572961"/>
    <w:rsid w:val="005B54AE"/>
    <w:rsid w:val="005D0E99"/>
    <w:rsid w:val="006278BB"/>
    <w:rsid w:val="00661B0B"/>
    <w:rsid w:val="006647AC"/>
    <w:rsid w:val="006A5196"/>
    <w:rsid w:val="006B5E41"/>
    <w:rsid w:val="006B69FB"/>
    <w:rsid w:val="007301DC"/>
    <w:rsid w:val="007376C1"/>
    <w:rsid w:val="007419C9"/>
    <w:rsid w:val="00752ACA"/>
    <w:rsid w:val="00784B67"/>
    <w:rsid w:val="007B0DED"/>
    <w:rsid w:val="007E1EDE"/>
    <w:rsid w:val="0085688B"/>
    <w:rsid w:val="00883379"/>
    <w:rsid w:val="008A539F"/>
    <w:rsid w:val="008E17BA"/>
    <w:rsid w:val="008F0BE0"/>
    <w:rsid w:val="009158FE"/>
    <w:rsid w:val="00975DBE"/>
    <w:rsid w:val="00975EFA"/>
    <w:rsid w:val="009838C5"/>
    <w:rsid w:val="009B4ECE"/>
    <w:rsid w:val="00A34B10"/>
    <w:rsid w:val="00A67100"/>
    <w:rsid w:val="00AB1331"/>
    <w:rsid w:val="00AC3011"/>
    <w:rsid w:val="00AD0D84"/>
    <w:rsid w:val="00AE60F5"/>
    <w:rsid w:val="00B923ED"/>
    <w:rsid w:val="00B94F9F"/>
    <w:rsid w:val="00BA230B"/>
    <w:rsid w:val="00BB7F02"/>
    <w:rsid w:val="00BC2B1F"/>
    <w:rsid w:val="00C05F0C"/>
    <w:rsid w:val="00C513CF"/>
    <w:rsid w:val="00C54069"/>
    <w:rsid w:val="00C7391D"/>
    <w:rsid w:val="00C769F7"/>
    <w:rsid w:val="00C945BE"/>
    <w:rsid w:val="00CA6170"/>
    <w:rsid w:val="00CA68E0"/>
    <w:rsid w:val="00CB0CFE"/>
    <w:rsid w:val="00CC64A9"/>
    <w:rsid w:val="00CD1218"/>
    <w:rsid w:val="00CD4F43"/>
    <w:rsid w:val="00CE278F"/>
    <w:rsid w:val="00D07401"/>
    <w:rsid w:val="00D10D26"/>
    <w:rsid w:val="00D34F6F"/>
    <w:rsid w:val="00D705B0"/>
    <w:rsid w:val="00D77351"/>
    <w:rsid w:val="00D860C2"/>
    <w:rsid w:val="00D90E5F"/>
    <w:rsid w:val="00DA7BE1"/>
    <w:rsid w:val="00DD6113"/>
    <w:rsid w:val="00DF6C19"/>
    <w:rsid w:val="00DF7A53"/>
    <w:rsid w:val="00E431D4"/>
    <w:rsid w:val="00E46118"/>
    <w:rsid w:val="00E46D02"/>
    <w:rsid w:val="00E76577"/>
    <w:rsid w:val="00E95882"/>
    <w:rsid w:val="00EA130D"/>
    <w:rsid w:val="00F11C82"/>
    <w:rsid w:val="00F366EC"/>
    <w:rsid w:val="00F41211"/>
    <w:rsid w:val="00F73124"/>
    <w:rsid w:val="00F845E3"/>
    <w:rsid w:val="00F95351"/>
    <w:rsid w:val="00FB3169"/>
    <w:rsid w:val="00FC4AA9"/>
    <w:rsid w:val="00FE37B7"/>
    <w:rsid w:val="020C4532"/>
    <w:rsid w:val="02147D11"/>
    <w:rsid w:val="02371E69"/>
    <w:rsid w:val="02623D3E"/>
    <w:rsid w:val="02CC1957"/>
    <w:rsid w:val="03904BD3"/>
    <w:rsid w:val="03923247"/>
    <w:rsid w:val="03B17792"/>
    <w:rsid w:val="03EF5E8F"/>
    <w:rsid w:val="04866A21"/>
    <w:rsid w:val="05B466CA"/>
    <w:rsid w:val="05BA261F"/>
    <w:rsid w:val="05CC3788"/>
    <w:rsid w:val="062C6BB2"/>
    <w:rsid w:val="067F5421"/>
    <w:rsid w:val="06A34167"/>
    <w:rsid w:val="07886BEA"/>
    <w:rsid w:val="07966D78"/>
    <w:rsid w:val="08A26CE2"/>
    <w:rsid w:val="08C050E3"/>
    <w:rsid w:val="092E434A"/>
    <w:rsid w:val="0A3E7253"/>
    <w:rsid w:val="0A920EC5"/>
    <w:rsid w:val="0A9E4960"/>
    <w:rsid w:val="0B5605CC"/>
    <w:rsid w:val="0B7061D0"/>
    <w:rsid w:val="0B85681A"/>
    <w:rsid w:val="0BB5501B"/>
    <w:rsid w:val="0BF3428E"/>
    <w:rsid w:val="0E7476B0"/>
    <w:rsid w:val="0F7131BB"/>
    <w:rsid w:val="0FB1408E"/>
    <w:rsid w:val="103F5527"/>
    <w:rsid w:val="10763B5F"/>
    <w:rsid w:val="10A5027A"/>
    <w:rsid w:val="10AE3065"/>
    <w:rsid w:val="10D23002"/>
    <w:rsid w:val="10DD4DDE"/>
    <w:rsid w:val="115D3EA7"/>
    <w:rsid w:val="11816708"/>
    <w:rsid w:val="11E11623"/>
    <w:rsid w:val="123359B3"/>
    <w:rsid w:val="133975DA"/>
    <w:rsid w:val="137C667D"/>
    <w:rsid w:val="14265103"/>
    <w:rsid w:val="14E83C4D"/>
    <w:rsid w:val="15075A1D"/>
    <w:rsid w:val="17220167"/>
    <w:rsid w:val="17CA7D98"/>
    <w:rsid w:val="191C2E55"/>
    <w:rsid w:val="1951160B"/>
    <w:rsid w:val="19700BF0"/>
    <w:rsid w:val="19967E09"/>
    <w:rsid w:val="1E1F1924"/>
    <w:rsid w:val="1EA44E73"/>
    <w:rsid w:val="1EE03162"/>
    <w:rsid w:val="201C198C"/>
    <w:rsid w:val="202946A8"/>
    <w:rsid w:val="2153779A"/>
    <w:rsid w:val="21C2005C"/>
    <w:rsid w:val="21E50908"/>
    <w:rsid w:val="22E5584B"/>
    <w:rsid w:val="23470B16"/>
    <w:rsid w:val="23A55430"/>
    <w:rsid w:val="242B6642"/>
    <w:rsid w:val="24596D0B"/>
    <w:rsid w:val="251F43E5"/>
    <w:rsid w:val="25402BCD"/>
    <w:rsid w:val="256A1911"/>
    <w:rsid w:val="25B47E41"/>
    <w:rsid w:val="26034D00"/>
    <w:rsid w:val="26D80B7C"/>
    <w:rsid w:val="27BA54EB"/>
    <w:rsid w:val="282C4737"/>
    <w:rsid w:val="296E5A94"/>
    <w:rsid w:val="2A205DFC"/>
    <w:rsid w:val="2A53580A"/>
    <w:rsid w:val="2AEF0692"/>
    <w:rsid w:val="2CAB47C4"/>
    <w:rsid w:val="2D4B17F5"/>
    <w:rsid w:val="2D980666"/>
    <w:rsid w:val="2E9D1E84"/>
    <w:rsid w:val="2EBF74C0"/>
    <w:rsid w:val="2F3D6D78"/>
    <w:rsid w:val="30234840"/>
    <w:rsid w:val="31FC1971"/>
    <w:rsid w:val="32052280"/>
    <w:rsid w:val="32530536"/>
    <w:rsid w:val="33EA7980"/>
    <w:rsid w:val="35A57946"/>
    <w:rsid w:val="36136183"/>
    <w:rsid w:val="36BE6EA2"/>
    <w:rsid w:val="379754E2"/>
    <w:rsid w:val="37AB5678"/>
    <w:rsid w:val="37EB3CC7"/>
    <w:rsid w:val="38C52FC0"/>
    <w:rsid w:val="38EE7B1B"/>
    <w:rsid w:val="39C64CFA"/>
    <w:rsid w:val="3AFD7ACA"/>
    <w:rsid w:val="3BA548E8"/>
    <w:rsid w:val="3BC843AE"/>
    <w:rsid w:val="3C3C5A55"/>
    <w:rsid w:val="3C634FC1"/>
    <w:rsid w:val="3D8726E3"/>
    <w:rsid w:val="3EAD77E8"/>
    <w:rsid w:val="3F1C6E5B"/>
    <w:rsid w:val="3F34383F"/>
    <w:rsid w:val="3FDA5514"/>
    <w:rsid w:val="3FE65EE7"/>
    <w:rsid w:val="409018AF"/>
    <w:rsid w:val="4097023D"/>
    <w:rsid w:val="44D10724"/>
    <w:rsid w:val="453237CB"/>
    <w:rsid w:val="46B502C1"/>
    <w:rsid w:val="487D058D"/>
    <w:rsid w:val="48DB1B35"/>
    <w:rsid w:val="4AA81951"/>
    <w:rsid w:val="4B4E226D"/>
    <w:rsid w:val="4B96535B"/>
    <w:rsid w:val="4C225E2E"/>
    <w:rsid w:val="4C8E136F"/>
    <w:rsid w:val="4CA0731E"/>
    <w:rsid w:val="4DF27705"/>
    <w:rsid w:val="4E516B22"/>
    <w:rsid w:val="4F650007"/>
    <w:rsid w:val="505F4CC4"/>
    <w:rsid w:val="50C9525B"/>
    <w:rsid w:val="51442461"/>
    <w:rsid w:val="519759E7"/>
    <w:rsid w:val="522F1397"/>
    <w:rsid w:val="5255514F"/>
    <w:rsid w:val="52EB3899"/>
    <w:rsid w:val="52F61A46"/>
    <w:rsid w:val="5305475B"/>
    <w:rsid w:val="5424091F"/>
    <w:rsid w:val="542749EF"/>
    <w:rsid w:val="55B716EF"/>
    <w:rsid w:val="566662CB"/>
    <w:rsid w:val="568F5CFC"/>
    <w:rsid w:val="57462C52"/>
    <w:rsid w:val="576E4431"/>
    <w:rsid w:val="57870E49"/>
    <w:rsid w:val="57B93F6A"/>
    <w:rsid w:val="581C4814"/>
    <w:rsid w:val="588245A3"/>
    <w:rsid w:val="59172B0E"/>
    <w:rsid w:val="59305585"/>
    <w:rsid w:val="59543BB4"/>
    <w:rsid w:val="59904E8B"/>
    <w:rsid w:val="5A291B55"/>
    <w:rsid w:val="5AA71877"/>
    <w:rsid w:val="5C4F5732"/>
    <w:rsid w:val="5D3A4F79"/>
    <w:rsid w:val="5E1A07FE"/>
    <w:rsid w:val="5E260E6F"/>
    <w:rsid w:val="5F4D3766"/>
    <w:rsid w:val="5F7C1524"/>
    <w:rsid w:val="608B65F8"/>
    <w:rsid w:val="60D963B6"/>
    <w:rsid w:val="616404C2"/>
    <w:rsid w:val="62044259"/>
    <w:rsid w:val="62483076"/>
    <w:rsid w:val="62F54353"/>
    <w:rsid w:val="63350368"/>
    <w:rsid w:val="63704B06"/>
    <w:rsid w:val="63E0395B"/>
    <w:rsid w:val="650E38E8"/>
    <w:rsid w:val="6588794E"/>
    <w:rsid w:val="67F54141"/>
    <w:rsid w:val="69D93E23"/>
    <w:rsid w:val="6B1F23DB"/>
    <w:rsid w:val="6BA1339E"/>
    <w:rsid w:val="6BA43A8F"/>
    <w:rsid w:val="6BB25403"/>
    <w:rsid w:val="6C49438C"/>
    <w:rsid w:val="6C7517D5"/>
    <w:rsid w:val="6CD57DA9"/>
    <w:rsid w:val="6E026A73"/>
    <w:rsid w:val="6E667545"/>
    <w:rsid w:val="7013077D"/>
    <w:rsid w:val="70CF4FA3"/>
    <w:rsid w:val="70FD515F"/>
    <w:rsid w:val="7121017E"/>
    <w:rsid w:val="71CA611F"/>
    <w:rsid w:val="72153A14"/>
    <w:rsid w:val="722F6EF9"/>
    <w:rsid w:val="739509AF"/>
    <w:rsid w:val="73A50878"/>
    <w:rsid w:val="73A62BBC"/>
    <w:rsid w:val="73DD4C6E"/>
    <w:rsid w:val="73E144C9"/>
    <w:rsid w:val="73EB5C6A"/>
    <w:rsid w:val="73F352DB"/>
    <w:rsid w:val="74796762"/>
    <w:rsid w:val="753D6AB2"/>
    <w:rsid w:val="754643C6"/>
    <w:rsid w:val="76F30334"/>
    <w:rsid w:val="778221C6"/>
    <w:rsid w:val="77A55E43"/>
    <w:rsid w:val="77A92207"/>
    <w:rsid w:val="78541B7A"/>
    <w:rsid w:val="78FB3062"/>
    <w:rsid w:val="79144B3C"/>
    <w:rsid w:val="79211714"/>
    <w:rsid w:val="79C348EA"/>
    <w:rsid w:val="7A9726FE"/>
    <w:rsid w:val="7C735CCD"/>
    <w:rsid w:val="7C7E1F1B"/>
    <w:rsid w:val="7CBE7E64"/>
    <w:rsid w:val="7E160753"/>
    <w:rsid w:val="7ED05063"/>
    <w:rsid w:val="7EDA1407"/>
    <w:rsid w:val="7F120139"/>
    <w:rsid w:val="7F947F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20" w:lineRule="exact"/>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2">
    <w:name w:val="Default Paragraph Font"/>
    <w:unhideWhenUsed/>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List 3"/>
    <w:basedOn w:val="1"/>
    <w:qFormat/>
    <w:uiPriority w:val="0"/>
    <w:pPr>
      <w:ind w:left="100" w:leftChars="400" w:hanging="200" w:hangingChars="200"/>
    </w:pPr>
  </w:style>
  <w:style w:type="paragraph" w:styleId="9">
    <w:name w:val="Normal Indent"/>
    <w:basedOn w:val="1"/>
    <w:qFormat/>
    <w:uiPriority w:val="0"/>
    <w:pPr>
      <w:ind w:firstLine="420" w:firstLineChars="200"/>
    </w:pPr>
    <w:rPr>
      <w:szCs w:val="20"/>
    </w:rPr>
  </w:style>
  <w:style w:type="paragraph" w:styleId="10">
    <w:name w:val="caption"/>
    <w:basedOn w:val="1"/>
    <w:next w:val="1"/>
    <w:qFormat/>
    <w:uiPriority w:val="0"/>
    <w:pPr>
      <w:spacing w:before="152" w:after="160"/>
    </w:pPr>
    <w:rPr>
      <w:rFonts w:ascii="Arial" w:hAnsi="Arial" w:eastAsia="黑体" w:cs="Arial"/>
      <w:sz w:val="20"/>
      <w:szCs w:val="20"/>
    </w:rPr>
  </w:style>
  <w:style w:type="paragraph" w:styleId="11">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12">
    <w:name w:val="Body Text"/>
    <w:basedOn w:val="1"/>
    <w:qFormat/>
    <w:uiPriority w:val="0"/>
    <w:pPr>
      <w:spacing w:after="120"/>
    </w:pPr>
  </w:style>
  <w:style w:type="paragraph" w:styleId="13">
    <w:name w:val="Body Text Indent"/>
    <w:basedOn w:val="1"/>
    <w:qFormat/>
    <w:uiPriority w:val="0"/>
    <w:pPr>
      <w:spacing w:line="540" w:lineRule="exact"/>
      <w:ind w:left="178" w:leftChars="85" w:firstLine="717" w:firstLineChars="256"/>
    </w:pPr>
    <w:rPr>
      <w:bCs/>
      <w:sz w:val="28"/>
    </w:rPr>
  </w:style>
  <w:style w:type="paragraph" w:styleId="14">
    <w:name w:val="List 2"/>
    <w:basedOn w:val="1"/>
    <w:qFormat/>
    <w:uiPriority w:val="0"/>
    <w:pPr>
      <w:ind w:left="100" w:leftChars="200" w:hanging="200" w:hangingChars="200"/>
    </w:pPr>
  </w:style>
  <w:style w:type="paragraph" w:styleId="15">
    <w:name w:val="List Continue"/>
    <w:basedOn w:val="1"/>
    <w:qFormat/>
    <w:uiPriority w:val="0"/>
    <w:pPr>
      <w:spacing w:after="120"/>
      <w:ind w:left="420" w:leftChars="200"/>
    </w:pPr>
  </w:style>
  <w:style w:type="paragraph" w:styleId="16">
    <w:name w:val="Plain Text"/>
    <w:basedOn w:val="1"/>
    <w:qFormat/>
    <w:uiPriority w:val="0"/>
    <w:rPr>
      <w:rFonts w:ascii="宋体" w:hAnsi="Courier New"/>
      <w:szCs w:val="20"/>
    </w:rPr>
  </w:style>
  <w:style w:type="paragraph" w:styleId="17">
    <w:name w:val="Date"/>
    <w:basedOn w:val="1"/>
    <w:next w:val="1"/>
    <w:qFormat/>
    <w:uiPriority w:val="0"/>
    <w:rPr>
      <w:sz w:val="24"/>
      <w:szCs w:val="20"/>
    </w:rPr>
  </w:style>
  <w:style w:type="paragraph" w:styleId="18">
    <w:name w:val="Body Text Indent 2"/>
    <w:basedOn w:val="1"/>
    <w:qFormat/>
    <w:uiPriority w:val="0"/>
    <w:pPr>
      <w:ind w:firstLine="538" w:firstLineChars="192"/>
    </w:pPr>
    <w:rPr>
      <w:sz w:val="28"/>
      <w:szCs w:val="28"/>
    </w:rPr>
  </w:style>
  <w:style w:type="paragraph" w:styleId="19">
    <w:name w:val="List Continue 5"/>
    <w:basedOn w:val="1"/>
    <w:qFormat/>
    <w:uiPriority w:val="0"/>
    <w:pPr>
      <w:spacing w:after="120"/>
      <w:ind w:left="2100" w:leftChars="10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List Continue 4"/>
    <w:basedOn w:val="1"/>
    <w:qFormat/>
    <w:uiPriority w:val="0"/>
    <w:pPr>
      <w:spacing w:after="120"/>
      <w:ind w:left="1680" w:leftChars="800"/>
    </w:pPr>
  </w:style>
  <w:style w:type="paragraph" w:styleId="23">
    <w:name w:val="List"/>
    <w:basedOn w:val="1"/>
    <w:qFormat/>
    <w:uiPriority w:val="0"/>
    <w:pPr>
      <w:ind w:left="200" w:hanging="200" w:hangingChars="200"/>
    </w:pPr>
  </w:style>
  <w:style w:type="paragraph" w:styleId="24">
    <w:name w:val="List 5"/>
    <w:basedOn w:val="1"/>
    <w:qFormat/>
    <w:uiPriority w:val="0"/>
    <w:pPr>
      <w:ind w:left="100" w:leftChars="800" w:hanging="200" w:hangingChars="200"/>
    </w:pPr>
  </w:style>
  <w:style w:type="paragraph" w:styleId="25">
    <w:name w:val="Body Text Indent 3"/>
    <w:basedOn w:val="1"/>
    <w:qFormat/>
    <w:uiPriority w:val="0"/>
    <w:pPr>
      <w:ind w:firstLine="720" w:firstLineChars="257"/>
    </w:pPr>
    <w:rPr>
      <w:sz w:val="28"/>
      <w:szCs w:val="28"/>
    </w:rPr>
  </w:style>
  <w:style w:type="paragraph" w:styleId="26">
    <w:name w:val="List 4"/>
    <w:basedOn w:val="1"/>
    <w:qFormat/>
    <w:uiPriority w:val="0"/>
    <w:pPr>
      <w:ind w:left="100" w:leftChars="600" w:hanging="200" w:hangingChars="200"/>
    </w:pPr>
  </w:style>
  <w:style w:type="paragraph" w:styleId="27">
    <w:name w:val="List Continue 2"/>
    <w:basedOn w:val="1"/>
    <w:qFormat/>
    <w:uiPriority w:val="0"/>
    <w:pPr>
      <w:spacing w:after="120"/>
      <w:ind w:left="840" w:leftChars="400"/>
    </w:pPr>
  </w:style>
  <w:style w:type="paragraph" w:styleId="28">
    <w:name w:val="List Continue 3"/>
    <w:basedOn w:val="1"/>
    <w:qFormat/>
    <w:uiPriority w:val="0"/>
    <w:pPr>
      <w:spacing w:after="120"/>
      <w:ind w:left="1260" w:leftChars="600"/>
    </w:pPr>
  </w:style>
  <w:style w:type="paragraph" w:styleId="29">
    <w:name w:val="Title"/>
    <w:basedOn w:val="1"/>
    <w:next w:val="1"/>
    <w:qFormat/>
    <w:uiPriority w:val="0"/>
    <w:pPr>
      <w:spacing w:before="240" w:after="60"/>
      <w:jc w:val="center"/>
      <w:outlineLvl w:val="0"/>
    </w:pPr>
    <w:rPr>
      <w:rFonts w:ascii="Cambria" w:hAnsi="Cambria" w:eastAsia="Times New Roman"/>
      <w:b/>
      <w:bCs/>
      <w:sz w:val="32"/>
      <w:szCs w:val="32"/>
    </w:rPr>
  </w:style>
  <w:style w:type="table" w:styleId="31">
    <w:name w:val="Table Grid"/>
    <w:basedOn w:val="30"/>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page number"/>
    <w:basedOn w:val="32"/>
    <w:qFormat/>
    <w:uiPriority w:val="0"/>
  </w:style>
  <w:style w:type="character" w:styleId="34">
    <w:name w:val="Emphasis"/>
    <w:basedOn w:val="32"/>
    <w:qFormat/>
    <w:uiPriority w:val="20"/>
    <w:rPr>
      <w:i/>
    </w:rPr>
  </w:style>
  <w:style w:type="character" w:styleId="35">
    <w:name w:val="Hyperlink"/>
    <w:basedOn w:val="32"/>
    <w:unhideWhenUsed/>
    <w:qFormat/>
    <w:uiPriority w:val="99"/>
    <w:rPr>
      <w:color w:val="0000FF"/>
      <w:u w:val="single"/>
    </w:rPr>
  </w:style>
  <w:style w:type="character" w:customStyle="1" w:styleId="36">
    <w:name w:val="font01"/>
    <w:basedOn w:val="32"/>
    <w:qFormat/>
    <w:uiPriority w:val="0"/>
    <w:rPr>
      <w:rFonts w:hint="default" w:ascii="Times New Roman" w:hAnsi="Times New Roman" w:cs="Times New Roman"/>
      <w:b/>
      <w:color w:val="000000"/>
      <w:sz w:val="20"/>
      <w:szCs w:val="20"/>
      <w:u w:val="none"/>
    </w:rPr>
  </w:style>
  <w:style w:type="character" w:customStyle="1" w:styleId="37">
    <w:name w:val="font51"/>
    <w:basedOn w:val="32"/>
    <w:qFormat/>
    <w:uiPriority w:val="0"/>
    <w:rPr>
      <w:rFonts w:hint="eastAsia" w:ascii="宋体" w:hAnsi="宋体" w:eastAsia="宋体" w:cs="宋体"/>
      <w:color w:val="000000"/>
      <w:sz w:val="20"/>
      <w:szCs w:val="20"/>
      <w:u w:val="none"/>
    </w:rPr>
  </w:style>
  <w:style w:type="character" w:customStyle="1" w:styleId="38">
    <w:name w:val="font31"/>
    <w:basedOn w:val="32"/>
    <w:qFormat/>
    <w:uiPriority w:val="0"/>
    <w:rPr>
      <w:rFonts w:hint="eastAsia" w:ascii="宋体" w:hAnsi="宋体" w:eastAsia="宋体" w:cs="宋体"/>
      <w:b/>
      <w:color w:val="000000"/>
      <w:sz w:val="20"/>
      <w:szCs w:val="20"/>
      <w:u w:val="none"/>
    </w:rPr>
  </w:style>
  <w:style w:type="character" w:customStyle="1" w:styleId="39">
    <w:name w:val="font11"/>
    <w:basedOn w:val="32"/>
    <w:qFormat/>
    <w:uiPriority w:val="0"/>
    <w:rPr>
      <w:rFonts w:hint="default" w:ascii="Times New Roman" w:hAnsi="Times New Roman" w:cs="Times New Roman"/>
      <w:color w:val="000000"/>
      <w:sz w:val="20"/>
      <w:szCs w:val="20"/>
      <w:u w:val="none"/>
    </w:rPr>
  </w:style>
  <w:style w:type="paragraph" w:customStyle="1" w:styleId="40">
    <w:name w:val="简单回函地址"/>
    <w:basedOn w:val="1"/>
    <w:qFormat/>
    <w:uiPriority w:val="0"/>
  </w:style>
  <w:style w:type="paragraph" w:styleId="41">
    <w:name w:val="List Paragraph"/>
    <w:qFormat/>
    <w:uiPriority w:val="0"/>
    <w:pPr>
      <w:spacing w:line="420" w:lineRule="exact"/>
      <w:ind w:firstLine="420"/>
      <w:jc w:val="both"/>
    </w:pPr>
    <w:rPr>
      <w:rFonts w:hint="eastAsia" w:ascii="Arial Unicode MS" w:hAnsi="Arial Unicode MS" w:eastAsia="Arial Unicode MS" w:cs="Arial Unicode MS"/>
      <w:color w:val="000000"/>
      <w:sz w:val="24"/>
      <w:szCs w:val="24"/>
      <w:lang w:val="en-US" w:eastAsia="zh-CN" w:bidi="ar-SA"/>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Legend (Beijing) Limited</Company>
  <Pages>29</Pages>
  <Words>13180</Words>
  <Characters>13972</Characters>
  <Lines>69</Lines>
  <Paragraphs>19</Paragraphs>
  <TotalTime>1</TotalTime>
  <ScaleCrop>false</ScaleCrop>
  <LinksUpToDate>false</LinksUpToDate>
  <CharactersWithSpaces>14498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2023-04-25T07:01:00Z</dcterms:created>
  <dc:creator>刘大山</dc:creator>
  <cp:lastModifiedBy>1126346032</cp:lastModifiedBy>
  <cp:lastPrinted>2010-03-11T08:23:00Z</cp:lastPrinted>
  <dcterms:modified xsi:type="dcterms:W3CDTF">2023-04-27T03:26:46Z</dcterms:modified>
  <dc:title>北国益新</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5D6D30AA4A6043099C61D404E2324FF3</vt:lpwstr>
  </property>
</Properties>
</file>