
<file path=[Content_Types].xml><?xml version="1.0" encoding="utf-8"?>
<Types xmlns="http://schemas.openxmlformats.org/package/2006/content-types">
  <Default Extension="xml" ContentType="application/xml"/>
  <Default Extension="rels" ContentType="application/vnd.openxmlformats-package.relationships+xml"/>
  <Override PartName="/word/header3.xml" ContentType="application/vnd.openxmlformats-officedocument.wordprocessingml.header+xml"/>
  <Override PartName="/word/theme/theme1.xml" ContentType="application/vnd.openxmlformats-officedocument.theme+xml"/>
  <Override PartName="/word/footer4.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document.xml" ContentType="application/vnd.openxmlformats-officedocument.wordprocessingml.document.main+xml"/>
  <Override PartName="/word/footer2.xml" ContentType="application/vnd.openxmlformats-officedocument.wordprocessingml.footer+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jc w:val="center"/>
        <w:rPr>
          <w:b/>
          <w:sz w:val="44"/>
          <w:szCs w:val="44"/>
        </w:rPr>
      </w:pPr>
      <w:r>
        <w:rPr>
          <w:rFonts w:hint="eastAsia"/>
          <w:b/>
          <w:sz w:val="44"/>
          <w:szCs w:val="44"/>
        </w:rPr>
        <w:t xml:space="preserve">  </w:t>
      </w:r>
    </w:p>
    <w:p>
      <w:pPr>
        <w:pStyle w:val="style0"/>
        <w:jc w:val="center"/>
        <w:rPr>
          <w:rFonts w:ascii="隶书" w:eastAsia="隶书"/>
          <w:b/>
          <w:sz w:val="48"/>
          <w:szCs w:val="48"/>
          <w:u w:val="single"/>
        </w:rPr>
      </w:pPr>
      <w:r>
        <w:rPr>
          <w:rFonts w:ascii="隶书" w:eastAsia="隶书" w:hint="default"/>
          <w:b/>
          <w:sz w:val="48"/>
          <w:szCs w:val="48"/>
          <w:u w:val="single"/>
          <w:lang w:val="en-US"/>
        </w:rPr>
        <w:t>北人</w:t>
      </w:r>
      <w:r>
        <w:rPr>
          <w:rFonts w:ascii="隶书" w:eastAsia="隶书" w:hint="eastAsia"/>
          <w:b/>
          <w:sz w:val="48"/>
          <w:szCs w:val="48"/>
          <w:u w:val="single"/>
        </w:rPr>
        <w:t>大厦</w:t>
      </w:r>
      <w:r>
        <w:rPr>
          <w:rFonts w:ascii="隶书" w:eastAsia="隶书" w:hint="eastAsia"/>
          <w:b/>
          <w:sz w:val="48"/>
          <w:szCs w:val="48"/>
          <w:u w:val="single"/>
        </w:rPr>
        <w:t>屋顶设备基础</w:t>
      </w:r>
      <w:r>
        <w:rPr>
          <w:rFonts w:ascii="隶书" w:eastAsia="隶书" w:hint="eastAsia"/>
          <w:b/>
          <w:sz w:val="48"/>
          <w:szCs w:val="48"/>
          <w:u w:val="single"/>
        </w:rPr>
        <w:t>工程施工项目</w:t>
      </w:r>
    </w:p>
    <w:p>
      <w:pPr>
        <w:pStyle w:val="style0"/>
        <w:jc w:val="center"/>
        <w:rPr>
          <w:b/>
          <w:sz w:val="28"/>
          <w:szCs w:val="28"/>
        </w:rPr>
      </w:pPr>
    </w:p>
    <w:p>
      <w:pPr>
        <w:pStyle w:val="style0"/>
        <w:rPr>
          <w:rFonts w:ascii="宋体"/>
          <w:b/>
          <w:sz w:val="28"/>
          <w:szCs w:val="28"/>
        </w:rPr>
      </w:pPr>
    </w:p>
    <w:p>
      <w:pPr>
        <w:pStyle w:val="style0"/>
        <w:jc w:val="center"/>
        <w:rPr>
          <w:rFonts w:ascii="宋体"/>
          <w:b/>
          <w:sz w:val="28"/>
          <w:szCs w:val="28"/>
        </w:rPr>
      </w:pPr>
    </w:p>
    <w:p>
      <w:pPr>
        <w:pStyle w:val="style0"/>
        <w:jc w:val="center"/>
        <w:rPr>
          <w:rFonts w:ascii="宋体"/>
          <w:b/>
          <w:sz w:val="84"/>
          <w:szCs w:val="84"/>
        </w:rPr>
      </w:pPr>
      <w:r>
        <w:rPr>
          <w:rFonts w:ascii="宋体" w:hint="eastAsia"/>
          <w:b/>
          <w:sz w:val="28"/>
          <w:szCs w:val="28"/>
        </w:rPr>
        <w:t xml:space="preserve"> </w:t>
      </w:r>
      <w:r>
        <w:rPr>
          <w:rFonts w:ascii="宋体" w:hint="eastAsia"/>
          <w:b/>
          <w:sz w:val="84"/>
          <w:szCs w:val="84"/>
        </w:rPr>
        <w:t>招 标 文 件</w:t>
      </w:r>
    </w:p>
    <w:p>
      <w:pPr>
        <w:pStyle w:val="style0"/>
        <w:jc w:val="center"/>
        <w:rPr>
          <w:rFonts w:ascii="宋体"/>
          <w:b/>
          <w:sz w:val="28"/>
          <w:szCs w:val="28"/>
        </w:rPr>
      </w:pPr>
    </w:p>
    <w:p>
      <w:pPr>
        <w:pStyle w:val="style0"/>
        <w:rPr>
          <w:rFonts w:ascii="宋体"/>
          <w:b/>
          <w:sz w:val="28"/>
          <w:szCs w:val="28"/>
        </w:rPr>
      </w:pPr>
    </w:p>
    <w:p>
      <w:pPr>
        <w:pStyle w:val="style0"/>
        <w:rPr>
          <w:rFonts w:ascii="宋体"/>
          <w:b/>
          <w:sz w:val="28"/>
          <w:szCs w:val="28"/>
        </w:rPr>
      </w:pPr>
    </w:p>
    <w:p>
      <w:pPr>
        <w:pStyle w:val="style0"/>
        <w:rPr>
          <w:rFonts w:ascii="宋体"/>
          <w:b/>
          <w:sz w:val="28"/>
          <w:szCs w:val="28"/>
        </w:rPr>
      </w:pPr>
    </w:p>
    <w:p>
      <w:pPr>
        <w:pStyle w:val="style0"/>
        <w:rPr>
          <w:rFonts w:ascii="宋体"/>
          <w:b/>
          <w:sz w:val="28"/>
          <w:szCs w:val="28"/>
        </w:rPr>
      </w:pPr>
    </w:p>
    <w:p>
      <w:pPr>
        <w:pStyle w:val="style0"/>
        <w:rPr>
          <w:rFonts w:ascii="宋体"/>
          <w:b/>
          <w:sz w:val="28"/>
          <w:szCs w:val="28"/>
        </w:rPr>
      </w:pPr>
    </w:p>
    <w:p>
      <w:pPr>
        <w:pStyle w:val="style0"/>
        <w:jc w:val="center"/>
        <w:rPr>
          <w:b/>
          <w:sz w:val="36"/>
          <w:szCs w:val="36"/>
        </w:rPr>
      </w:pPr>
      <w:r>
        <w:rPr>
          <w:rFonts w:ascii="宋体" w:hint="eastAsia"/>
          <w:b/>
          <w:spacing w:val="80"/>
          <w:sz w:val="36"/>
          <w:szCs w:val="36"/>
        </w:rPr>
        <w:t>招标单位</w:t>
      </w:r>
      <w:r>
        <w:rPr>
          <w:rFonts w:ascii="宋体" w:hint="eastAsia"/>
          <w:b/>
          <w:sz w:val="36"/>
          <w:szCs w:val="36"/>
        </w:rPr>
        <w:t>：</w:t>
      </w:r>
      <w:r>
        <w:rPr>
          <w:rFonts w:hint="eastAsia"/>
          <w:b/>
          <w:sz w:val="36"/>
          <w:szCs w:val="36"/>
        </w:rPr>
        <w:t xml:space="preserve"> </w:t>
      </w:r>
      <w:r>
        <w:rPr>
          <w:rFonts w:eastAsia="仿宋" w:hint="eastAsia"/>
          <w:bCs/>
          <w:w w:val="95"/>
          <w:sz w:val="32"/>
          <w:szCs w:val="32"/>
          <w:u w:val="single"/>
        </w:rPr>
        <w:t>石家庄</w:t>
      </w:r>
      <w:r>
        <w:rPr>
          <w:rFonts w:eastAsia="仿宋" w:hint="eastAsia"/>
          <w:bCs/>
          <w:w w:val="95"/>
          <w:sz w:val="32"/>
          <w:szCs w:val="32"/>
          <w:u w:val="single"/>
        </w:rPr>
        <w:t>北国人</w:t>
      </w:r>
      <w:r>
        <w:rPr>
          <w:rFonts w:eastAsia="仿宋" w:hint="eastAsia"/>
          <w:bCs/>
          <w:w w:val="95"/>
          <w:sz w:val="32"/>
          <w:szCs w:val="32"/>
          <w:u w:val="single"/>
        </w:rPr>
        <w:t>百集团有限责任公司商务分公司</w:t>
      </w:r>
    </w:p>
    <w:p>
      <w:pPr>
        <w:pStyle w:val="style0"/>
        <w:rPr>
          <w:b/>
          <w:sz w:val="28"/>
          <w:szCs w:val="28"/>
        </w:rPr>
      </w:pPr>
    </w:p>
    <w:p>
      <w:pPr>
        <w:pStyle w:val="style0"/>
        <w:rPr>
          <w:b/>
          <w:sz w:val="28"/>
          <w:szCs w:val="28"/>
        </w:rPr>
      </w:pPr>
      <w:r>
        <w:rPr>
          <w:rFonts w:hint="eastAsia"/>
          <w:b/>
          <w:sz w:val="28"/>
          <w:szCs w:val="28"/>
        </w:rPr>
        <w:t xml:space="preserve">           </w:t>
      </w:r>
      <w:r>
        <w:rPr>
          <w:rFonts w:ascii="宋体" w:hint="eastAsia"/>
          <w:b/>
          <w:spacing w:val="80"/>
          <w:sz w:val="36"/>
          <w:szCs w:val="36"/>
        </w:rPr>
        <w:t>项目编号：SW202</w:t>
      </w:r>
      <w:r>
        <w:rPr>
          <w:rFonts w:ascii="宋体"/>
          <w:b/>
          <w:spacing w:val="80"/>
          <w:sz w:val="36"/>
          <w:szCs w:val="36"/>
        </w:rPr>
        <w:t>3</w:t>
      </w:r>
      <w:r>
        <w:rPr>
          <w:rFonts w:ascii="宋体" w:hint="eastAsia"/>
          <w:b/>
          <w:spacing w:val="80"/>
          <w:sz w:val="36"/>
          <w:szCs w:val="36"/>
        </w:rPr>
        <w:t>-</w:t>
      </w:r>
      <w:r>
        <w:rPr>
          <w:rFonts w:ascii="宋体"/>
          <w:b/>
          <w:spacing w:val="80"/>
          <w:sz w:val="36"/>
          <w:szCs w:val="36"/>
        </w:rPr>
        <w:t>6</w:t>
      </w:r>
      <w:r>
        <w:rPr>
          <w:rFonts w:ascii="宋体" w:hint="eastAsia"/>
          <w:b/>
          <w:spacing w:val="80"/>
          <w:sz w:val="36"/>
          <w:szCs w:val="36"/>
        </w:rPr>
        <w:t>-A0</w:t>
      </w:r>
      <w:r>
        <w:rPr>
          <w:rFonts w:ascii="宋体"/>
          <w:b/>
          <w:spacing w:val="80"/>
          <w:sz w:val="36"/>
          <w:szCs w:val="36"/>
        </w:rPr>
        <w:t>1</w:t>
      </w:r>
      <w:r>
        <w:rPr>
          <w:rFonts w:ascii="宋体" w:hint="eastAsia"/>
          <w:b/>
          <w:spacing w:val="80"/>
          <w:sz w:val="36"/>
          <w:szCs w:val="36"/>
        </w:rPr>
        <w:t xml:space="preserve">  </w:t>
      </w:r>
    </w:p>
    <w:p>
      <w:pPr>
        <w:pStyle w:val="style0"/>
        <w:spacing w:lineRule="auto" w:line="480"/>
        <w:ind w:firstLine="416" w:firstLineChars="148"/>
        <w:rPr>
          <w:rFonts w:ascii="宋体"/>
          <w:b/>
          <w:sz w:val="28"/>
          <w:szCs w:val="28"/>
        </w:rPr>
      </w:pPr>
    </w:p>
    <w:p>
      <w:pPr>
        <w:pStyle w:val="style0"/>
        <w:spacing w:lineRule="auto" w:line="480"/>
        <w:ind w:firstLine="416" w:firstLineChars="148"/>
        <w:rPr>
          <w:rFonts w:ascii="宋体"/>
          <w:b/>
          <w:sz w:val="28"/>
          <w:szCs w:val="28"/>
        </w:rPr>
      </w:pPr>
    </w:p>
    <w:p>
      <w:pPr>
        <w:pStyle w:val="style0"/>
        <w:spacing w:lineRule="auto" w:line="480"/>
        <w:ind w:firstLine="416" w:firstLineChars="148"/>
        <w:rPr>
          <w:rFonts w:ascii="宋体"/>
          <w:b/>
          <w:sz w:val="28"/>
          <w:szCs w:val="28"/>
        </w:rPr>
      </w:pPr>
    </w:p>
    <w:p>
      <w:pPr>
        <w:pStyle w:val="style0"/>
        <w:spacing w:lineRule="auto" w:line="480"/>
        <w:ind w:firstLine="416" w:firstLineChars="148"/>
        <w:rPr>
          <w:rFonts w:ascii="宋体"/>
          <w:b/>
          <w:sz w:val="28"/>
          <w:szCs w:val="28"/>
        </w:rPr>
      </w:pPr>
    </w:p>
    <w:p>
      <w:pPr>
        <w:pStyle w:val="style0"/>
        <w:ind w:firstLine="3795" w:firstLineChars="1350"/>
        <w:rPr>
          <w:rFonts w:ascii="宋体"/>
          <w:b/>
          <w:sz w:val="28"/>
          <w:szCs w:val="28"/>
        </w:rPr>
      </w:pPr>
      <w:r>
        <w:rPr>
          <w:rFonts w:ascii="宋体" w:hint="eastAsia"/>
          <w:b/>
          <w:sz w:val="28"/>
          <w:szCs w:val="28"/>
        </w:rPr>
        <w:t xml:space="preserve">2023年 </w:t>
      </w:r>
      <w:r>
        <w:rPr>
          <w:rFonts w:ascii="宋体"/>
          <w:b/>
          <w:sz w:val="28"/>
          <w:szCs w:val="28"/>
        </w:rPr>
        <w:t>6</w:t>
      </w:r>
      <w:r>
        <w:rPr>
          <w:rFonts w:ascii="宋体" w:hint="eastAsia"/>
          <w:b/>
          <w:sz w:val="28"/>
          <w:szCs w:val="28"/>
        </w:rPr>
        <w:t xml:space="preserve">月 </w:t>
      </w:r>
      <w:r>
        <w:rPr>
          <w:rFonts w:ascii="宋体"/>
          <w:b/>
          <w:sz w:val="28"/>
          <w:szCs w:val="28"/>
        </w:rPr>
        <w:t xml:space="preserve"> </w:t>
      </w:r>
      <w:r>
        <w:rPr>
          <w:rFonts w:ascii="宋体"/>
          <w:b/>
          <w:sz w:val="28"/>
          <w:szCs w:val="28"/>
        </w:rPr>
        <w:t>6</w:t>
      </w:r>
      <w:r>
        <w:rPr>
          <w:rFonts w:ascii="宋体" w:hint="eastAsia"/>
          <w:b/>
          <w:sz w:val="28"/>
          <w:szCs w:val="28"/>
        </w:rPr>
        <w:t xml:space="preserve"> 日</w:t>
      </w:r>
    </w:p>
    <w:p>
      <w:pPr>
        <w:pStyle w:val="style0"/>
        <w:ind w:firstLine="3795" w:firstLineChars="1350"/>
        <w:rPr>
          <w:rFonts w:ascii="宋体"/>
          <w:b/>
          <w:sz w:val="28"/>
          <w:szCs w:val="28"/>
        </w:rPr>
      </w:pPr>
    </w:p>
    <w:p>
      <w:pPr>
        <w:pStyle w:val="style0"/>
        <w:ind w:firstLine="3059" w:firstLineChars="600"/>
        <w:rPr>
          <w:rFonts w:ascii="宋体" w:hAnsi="宋体"/>
          <w:b/>
          <w:bCs/>
          <w:w w:val="97"/>
          <w:sz w:val="52"/>
          <w:szCs w:val="52"/>
        </w:rPr>
      </w:pPr>
      <w:r>
        <w:rPr>
          <w:rFonts w:ascii="宋体" w:hAnsi="宋体" w:hint="eastAsia"/>
          <w:b/>
          <w:bCs/>
          <w:w w:val="97"/>
          <w:sz w:val="52"/>
          <w:szCs w:val="52"/>
        </w:rPr>
        <w:t>总  目  录</w:t>
      </w:r>
    </w:p>
    <w:p>
      <w:pPr>
        <w:pStyle w:val="style0"/>
        <w:rPr>
          <w:rFonts w:ascii="宋体" w:hAnsi="宋体"/>
          <w:w w:val="97"/>
          <w:sz w:val="28"/>
          <w:szCs w:val="28"/>
        </w:rPr>
      </w:pPr>
    </w:p>
    <w:p>
      <w:pPr>
        <w:pStyle w:val="style0"/>
        <w:rPr>
          <w:rFonts w:ascii="宋体" w:hAnsi="宋体"/>
          <w:w w:val="97"/>
          <w:sz w:val="28"/>
          <w:szCs w:val="28"/>
        </w:rPr>
      </w:pPr>
    </w:p>
    <w:p>
      <w:pPr>
        <w:pStyle w:val="style0"/>
        <w:numPr>
          <w:ilvl w:val="0"/>
          <w:numId w:val="1"/>
        </w:numPr>
        <w:rPr>
          <w:rFonts w:ascii="宋体" w:hAnsi="宋体"/>
          <w:sz w:val="28"/>
          <w:szCs w:val="28"/>
        </w:rPr>
      </w:pPr>
      <w:r>
        <w:rPr>
          <w:rFonts w:ascii="宋体" w:hAnsi="宋体" w:hint="eastAsia"/>
          <w:sz w:val="28"/>
          <w:szCs w:val="28"/>
        </w:rPr>
        <w:t xml:space="preserve"> 投标须知及投标须知前附表</w:t>
      </w:r>
    </w:p>
    <w:p>
      <w:pPr>
        <w:pStyle w:val="style0"/>
        <w:numPr>
          <w:ilvl w:val="0"/>
          <w:numId w:val="1"/>
        </w:numPr>
        <w:rPr>
          <w:rFonts w:ascii="宋体" w:hAnsi="宋体"/>
          <w:sz w:val="28"/>
          <w:szCs w:val="28"/>
        </w:rPr>
      </w:pPr>
      <w:r>
        <w:rPr>
          <w:rFonts w:ascii="宋体" w:hAnsi="宋体" w:hint="eastAsia"/>
          <w:sz w:val="28"/>
          <w:szCs w:val="28"/>
        </w:rPr>
        <w:t xml:space="preserve"> 合同主要条款</w:t>
      </w:r>
    </w:p>
    <w:p>
      <w:pPr>
        <w:pStyle w:val="style0"/>
        <w:numPr>
          <w:ilvl w:val="0"/>
          <w:numId w:val="1"/>
        </w:numPr>
        <w:rPr>
          <w:rFonts w:ascii="宋体" w:hAnsi="宋体"/>
          <w:sz w:val="28"/>
          <w:szCs w:val="28"/>
        </w:rPr>
      </w:pPr>
      <w:r>
        <w:rPr>
          <w:rFonts w:ascii="宋体" w:hAnsi="宋体" w:hint="eastAsia"/>
          <w:sz w:val="28"/>
          <w:szCs w:val="28"/>
        </w:rPr>
        <w:t xml:space="preserve"> 技术规范及要求 </w:t>
      </w:r>
    </w:p>
    <w:p>
      <w:pPr>
        <w:pStyle w:val="style0"/>
        <w:numPr>
          <w:ilvl w:val="0"/>
          <w:numId w:val="1"/>
        </w:numPr>
        <w:rPr>
          <w:rFonts w:ascii="宋体" w:hAnsi="宋体"/>
          <w:sz w:val="28"/>
          <w:szCs w:val="28"/>
        </w:rPr>
      </w:pPr>
      <w:r>
        <w:rPr>
          <w:rFonts w:ascii="宋体" w:hAnsi="宋体" w:hint="eastAsia"/>
          <w:sz w:val="28"/>
          <w:szCs w:val="28"/>
        </w:rPr>
        <w:t xml:space="preserve"> 评标方法和标准</w:t>
      </w:r>
    </w:p>
    <w:p>
      <w:pPr>
        <w:pStyle w:val="style0"/>
        <w:numPr>
          <w:ilvl w:val="0"/>
          <w:numId w:val="1"/>
        </w:numPr>
        <w:rPr>
          <w:rFonts w:ascii="宋体" w:hAnsi="宋体"/>
          <w:sz w:val="28"/>
          <w:szCs w:val="28"/>
        </w:rPr>
      </w:pPr>
      <w:r>
        <w:rPr>
          <w:rFonts w:ascii="宋体" w:hAnsi="宋体" w:hint="eastAsia"/>
          <w:sz w:val="28"/>
          <w:szCs w:val="28"/>
        </w:rPr>
        <w:t xml:space="preserve"> 工程量清单</w:t>
      </w:r>
    </w:p>
    <w:p>
      <w:pPr>
        <w:pStyle w:val="style0"/>
        <w:numPr>
          <w:ilvl w:val="0"/>
          <w:numId w:val="1"/>
        </w:numPr>
        <w:rPr>
          <w:rFonts w:ascii="宋体" w:hAnsi="宋体"/>
          <w:sz w:val="28"/>
          <w:szCs w:val="28"/>
        </w:rPr>
      </w:pPr>
      <w:r>
        <w:rPr>
          <w:rFonts w:ascii="宋体" w:hAnsi="宋体" w:hint="eastAsia"/>
          <w:sz w:val="28"/>
          <w:szCs w:val="28"/>
        </w:rPr>
        <w:t xml:space="preserve"> 投标文件格式</w:t>
      </w:r>
    </w:p>
    <w:p>
      <w:pPr>
        <w:pStyle w:val="style0"/>
        <w:numPr>
          <w:ilvl w:val="0"/>
          <w:numId w:val="1"/>
        </w:numPr>
        <w:rPr>
          <w:rFonts w:ascii="宋体" w:hAnsi="宋体"/>
          <w:sz w:val="28"/>
          <w:szCs w:val="28"/>
        </w:rPr>
      </w:pPr>
      <w:r>
        <w:rPr>
          <w:rFonts w:ascii="宋体" w:hAnsi="宋体" w:hint="eastAsia"/>
          <w:sz w:val="28"/>
          <w:szCs w:val="28"/>
        </w:rPr>
        <w:t xml:space="preserve"> 施工平面图</w:t>
      </w:r>
    </w:p>
    <w:p>
      <w:pPr>
        <w:pStyle w:val="style0"/>
        <w:rPr>
          <w:rFonts w:ascii="宋体" w:hAnsi="宋体"/>
          <w:sz w:val="28"/>
          <w:szCs w:val="28"/>
        </w:rPr>
      </w:pPr>
    </w:p>
    <w:p>
      <w:pPr>
        <w:pStyle w:val="style0"/>
        <w:rPr>
          <w:rFonts w:ascii="宋体" w:hAnsi="宋体"/>
          <w:w w:val="97"/>
          <w:sz w:val="28"/>
          <w:szCs w:val="28"/>
        </w:rPr>
      </w:pPr>
    </w:p>
    <w:p>
      <w:pPr>
        <w:pStyle w:val="style0"/>
        <w:rPr>
          <w:rFonts w:ascii="宋体" w:hAnsi="宋体"/>
          <w:w w:val="97"/>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rPr>
          <w:rFonts w:ascii="宋体" w:hAnsi="宋体"/>
          <w:b/>
          <w:sz w:val="28"/>
          <w:szCs w:val="28"/>
        </w:rPr>
      </w:pPr>
    </w:p>
    <w:p>
      <w:pPr>
        <w:pStyle w:val="style0"/>
        <w:ind w:firstLine="1934" w:firstLineChars="688"/>
        <w:rPr>
          <w:rFonts w:ascii="宋体" w:hAnsi="宋体"/>
          <w:b/>
          <w:sz w:val="28"/>
          <w:szCs w:val="28"/>
        </w:rPr>
      </w:pPr>
      <w:r>
        <w:rPr>
          <w:rFonts w:ascii="宋体" w:hAnsi="宋体" w:hint="eastAsia"/>
          <w:b/>
          <w:sz w:val="28"/>
          <w:szCs w:val="28"/>
        </w:rPr>
        <w:t xml:space="preserve">    第一章</w:t>
      </w:r>
      <w:r>
        <w:rPr>
          <w:rFonts w:ascii="宋体" w:hAnsi="宋体"/>
          <w:b/>
          <w:sz w:val="28"/>
          <w:szCs w:val="28"/>
        </w:rPr>
        <w:t xml:space="preserve">  </w:t>
      </w:r>
      <w:r>
        <w:rPr>
          <w:rFonts w:ascii="宋体" w:hAnsi="宋体" w:hint="eastAsia"/>
          <w:b/>
          <w:sz w:val="28"/>
          <w:szCs w:val="28"/>
        </w:rPr>
        <w:t>投标须知及投标须知前附表</w:t>
      </w:r>
    </w:p>
    <w:p>
      <w:pPr>
        <w:pStyle w:val="style0"/>
        <w:ind w:left="1210" w:leftChars="576" w:firstLine="1405" w:firstLineChars="500"/>
        <w:rPr>
          <w:rFonts w:ascii="宋体" w:hAnsi="宋体"/>
          <w:b/>
          <w:sz w:val="28"/>
          <w:szCs w:val="28"/>
        </w:rPr>
      </w:pPr>
      <w:r>
        <w:rPr>
          <w:rFonts w:ascii="宋体" w:hAnsi="宋体" w:hint="eastAsia"/>
          <w:b/>
          <w:sz w:val="28"/>
          <w:szCs w:val="28"/>
        </w:rPr>
        <w:t>一、投标须知前附表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1"/>
        <w:gridCol w:w="2347"/>
        <w:gridCol w:w="6250"/>
      </w:tblGrid>
      <w:tr>
        <w:trPr>
          <w:trHeight w:val="90" w:hRule="atLeast"/>
          <w:jc w:val="center"/>
        </w:trPr>
        <w:tc>
          <w:tcPr>
            <w:tcW w:w="971" w:type="dxa"/>
            <w:tcBorders/>
            <w:vAlign w:val="center"/>
          </w:tcPr>
          <w:p>
            <w:pPr>
              <w:pStyle w:val="style0"/>
              <w:jc w:val="center"/>
              <w:rPr>
                <w:sz w:val="28"/>
                <w:szCs w:val="28"/>
              </w:rPr>
            </w:pPr>
            <w:r>
              <w:rPr>
                <w:rFonts w:hint="eastAsia"/>
                <w:sz w:val="28"/>
                <w:szCs w:val="28"/>
              </w:rPr>
              <w:t>项号</w:t>
            </w:r>
          </w:p>
        </w:tc>
        <w:tc>
          <w:tcPr>
            <w:tcW w:w="2347" w:type="dxa"/>
            <w:tcBorders/>
            <w:vAlign w:val="center"/>
          </w:tcPr>
          <w:p>
            <w:pPr>
              <w:pStyle w:val="style0"/>
              <w:jc w:val="center"/>
              <w:rPr>
                <w:sz w:val="28"/>
                <w:szCs w:val="28"/>
              </w:rPr>
            </w:pPr>
            <w:r>
              <w:rPr>
                <w:rFonts w:hint="eastAsia"/>
                <w:sz w:val="28"/>
                <w:szCs w:val="28"/>
              </w:rPr>
              <w:t>内容</w:t>
            </w:r>
          </w:p>
        </w:tc>
        <w:tc>
          <w:tcPr>
            <w:tcW w:w="6250" w:type="dxa"/>
            <w:tcBorders/>
            <w:vAlign w:val="center"/>
          </w:tcPr>
          <w:p>
            <w:pPr>
              <w:pStyle w:val="style0"/>
              <w:jc w:val="center"/>
              <w:rPr>
                <w:sz w:val="28"/>
                <w:szCs w:val="28"/>
              </w:rPr>
            </w:pPr>
            <w:r>
              <w:rPr>
                <w:rFonts w:hint="eastAsia"/>
                <w:sz w:val="28"/>
                <w:szCs w:val="28"/>
              </w:rPr>
              <w:t>说</w:t>
            </w:r>
            <w:r>
              <w:rPr>
                <w:rFonts w:hint="eastAsia"/>
                <w:sz w:val="28"/>
                <w:szCs w:val="28"/>
              </w:rPr>
              <w:t xml:space="preserve">  </w:t>
            </w:r>
            <w:r>
              <w:rPr>
                <w:rFonts w:hint="eastAsia"/>
                <w:sz w:val="28"/>
                <w:szCs w:val="28"/>
              </w:rPr>
              <w:t>明</w:t>
            </w:r>
            <w:r>
              <w:rPr>
                <w:rFonts w:hint="eastAsia"/>
                <w:sz w:val="28"/>
                <w:szCs w:val="28"/>
              </w:rPr>
              <w:t xml:space="preserve">  </w:t>
            </w:r>
            <w:r>
              <w:rPr>
                <w:rFonts w:hint="eastAsia"/>
                <w:sz w:val="28"/>
                <w:szCs w:val="28"/>
              </w:rPr>
              <w:t>与</w:t>
            </w:r>
            <w:r>
              <w:rPr>
                <w:rFonts w:hint="eastAsia"/>
                <w:sz w:val="28"/>
                <w:szCs w:val="28"/>
              </w:rPr>
              <w:t xml:space="preserve">  </w:t>
            </w:r>
            <w:r>
              <w:rPr>
                <w:rFonts w:hint="eastAsia"/>
                <w:sz w:val="28"/>
                <w:szCs w:val="28"/>
              </w:rPr>
              <w:t>要</w:t>
            </w:r>
            <w:r>
              <w:rPr>
                <w:rFonts w:hint="eastAsia"/>
                <w:sz w:val="28"/>
                <w:szCs w:val="28"/>
              </w:rPr>
              <w:t xml:space="preserve">  </w:t>
            </w:r>
            <w:r>
              <w:rPr>
                <w:rFonts w:hint="eastAsia"/>
                <w:sz w:val="28"/>
                <w:szCs w:val="28"/>
              </w:rPr>
              <w:t>求</w:t>
            </w:r>
          </w:p>
        </w:tc>
      </w:tr>
      <w:tr>
        <w:tblPrEx/>
        <w:trPr>
          <w:trHeight w:val="526" w:hRule="atLeast"/>
          <w:jc w:val="center"/>
        </w:trPr>
        <w:tc>
          <w:tcPr>
            <w:tcW w:w="971" w:type="dxa"/>
            <w:tcBorders/>
            <w:vAlign w:val="center"/>
          </w:tcPr>
          <w:p>
            <w:pPr>
              <w:pStyle w:val="style0"/>
              <w:spacing w:lineRule="exact" w:line="400"/>
              <w:jc w:val="center"/>
              <w:rPr>
                <w:sz w:val="28"/>
                <w:szCs w:val="28"/>
              </w:rPr>
            </w:pPr>
            <w:r>
              <w:rPr>
                <w:rFonts w:hint="eastAsia"/>
                <w:sz w:val="28"/>
                <w:szCs w:val="28"/>
              </w:rPr>
              <w:t>1</w:t>
            </w:r>
          </w:p>
        </w:tc>
        <w:tc>
          <w:tcPr>
            <w:tcW w:w="2347" w:type="dxa"/>
            <w:tcBorders/>
            <w:vAlign w:val="center"/>
          </w:tcPr>
          <w:p>
            <w:pPr>
              <w:pStyle w:val="style0"/>
              <w:spacing w:lineRule="exact" w:line="400"/>
              <w:jc w:val="center"/>
              <w:rPr>
                <w:rStyle w:val="style41"/>
                <w:sz w:val="28"/>
                <w:szCs w:val="28"/>
              </w:rPr>
            </w:pPr>
            <w:r>
              <w:rPr>
                <w:rStyle w:val="style41"/>
                <w:rFonts w:hint="eastAsia"/>
                <w:sz w:val="28"/>
                <w:szCs w:val="28"/>
              </w:rPr>
              <w:t>工程名称</w:t>
            </w:r>
          </w:p>
        </w:tc>
        <w:tc>
          <w:tcPr>
            <w:tcW w:w="6250" w:type="dxa"/>
            <w:tcBorders/>
            <w:vAlign w:val="center"/>
          </w:tcPr>
          <w:p>
            <w:pPr>
              <w:pStyle w:val="style0"/>
              <w:spacing w:lineRule="auto" w:line="360"/>
              <w:ind w:right="-111" w:rightChars="-53"/>
              <w:jc w:val="center"/>
              <w:rPr>
                <w:rStyle w:val="style41"/>
                <w:rFonts w:hint="eastAsia"/>
                <w:b/>
                <w:bCs/>
                <w:sz w:val="36"/>
                <w:szCs w:val="36"/>
              </w:rPr>
            </w:pPr>
            <w:r>
              <w:rPr>
                <w:rStyle w:val="style41"/>
                <w:rFonts w:hint="default"/>
                <w:sz w:val="28"/>
                <w:szCs w:val="28"/>
                <w:lang w:val="en-US"/>
              </w:rPr>
              <w:t>北人</w:t>
            </w:r>
            <w:r>
              <w:rPr>
                <w:rStyle w:val="style41"/>
                <w:rFonts w:hint="eastAsia"/>
                <w:sz w:val="28"/>
                <w:szCs w:val="28"/>
              </w:rPr>
              <w:t>大厦</w:t>
            </w:r>
            <w:r>
              <w:rPr>
                <w:rStyle w:val="style41"/>
                <w:rFonts w:hint="eastAsia"/>
                <w:sz w:val="28"/>
                <w:szCs w:val="28"/>
              </w:rPr>
              <w:t>屋顶设备基础</w:t>
            </w:r>
            <w:r>
              <w:rPr>
                <w:rStyle w:val="style41"/>
                <w:rFonts w:hint="eastAsia"/>
                <w:sz w:val="28"/>
                <w:szCs w:val="28"/>
              </w:rPr>
              <w:t>工程</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2</w:t>
            </w:r>
          </w:p>
        </w:tc>
        <w:tc>
          <w:tcPr>
            <w:tcW w:w="2347" w:type="dxa"/>
            <w:tcBorders/>
            <w:vAlign w:val="center"/>
          </w:tcPr>
          <w:p>
            <w:pPr>
              <w:pStyle w:val="style0"/>
              <w:spacing w:lineRule="exact" w:line="400"/>
              <w:jc w:val="center"/>
              <w:rPr>
                <w:rStyle w:val="style41"/>
                <w:sz w:val="28"/>
                <w:szCs w:val="28"/>
              </w:rPr>
            </w:pPr>
            <w:r>
              <w:rPr>
                <w:rStyle w:val="style41"/>
                <w:rFonts w:hint="eastAsia"/>
                <w:sz w:val="28"/>
                <w:szCs w:val="28"/>
              </w:rPr>
              <w:t>建设地点</w:t>
            </w:r>
          </w:p>
        </w:tc>
        <w:tc>
          <w:tcPr>
            <w:tcW w:w="6250" w:type="dxa"/>
            <w:tcBorders/>
            <w:vAlign w:val="center"/>
          </w:tcPr>
          <w:p>
            <w:pPr>
              <w:pStyle w:val="style0"/>
              <w:spacing w:lineRule="exact" w:line="400"/>
              <w:jc w:val="center"/>
              <w:rPr>
                <w:rStyle w:val="style41"/>
                <w:sz w:val="28"/>
                <w:szCs w:val="28"/>
              </w:rPr>
            </w:pPr>
            <w:r>
              <w:rPr>
                <w:rStyle w:val="style41"/>
                <w:rFonts w:hint="eastAsia"/>
                <w:sz w:val="28"/>
                <w:szCs w:val="28"/>
              </w:rPr>
              <w:t>石家庄市桥西区槐安西路</w:t>
            </w:r>
            <w:r>
              <w:rPr>
                <w:rStyle w:val="style41"/>
                <w:rFonts w:hint="eastAsia"/>
                <w:sz w:val="28"/>
                <w:szCs w:val="28"/>
              </w:rPr>
              <w:t>2</w:t>
            </w:r>
            <w:r>
              <w:rPr>
                <w:rStyle w:val="style41"/>
                <w:sz w:val="28"/>
                <w:szCs w:val="28"/>
              </w:rPr>
              <w:t>7</w:t>
            </w:r>
            <w:r>
              <w:rPr>
                <w:rStyle w:val="style41"/>
                <w:rFonts w:hint="eastAsia"/>
                <w:sz w:val="28"/>
                <w:szCs w:val="28"/>
              </w:rPr>
              <w:t>号</w:t>
            </w:r>
            <w:r>
              <w:rPr>
                <w:rStyle w:val="style41"/>
                <w:rFonts w:hint="default"/>
                <w:sz w:val="28"/>
                <w:szCs w:val="28"/>
                <w:lang w:val="en-US"/>
              </w:rPr>
              <w:t>北人</w:t>
            </w:r>
            <w:r>
              <w:rPr>
                <w:rStyle w:val="style41"/>
                <w:rFonts w:hint="eastAsia"/>
                <w:sz w:val="28"/>
                <w:szCs w:val="28"/>
              </w:rPr>
              <w:t>大厦</w:t>
            </w:r>
          </w:p>
        </w:tc>
      </w:tr>
      <w:tr>
        <w:tblPrEx/>
        <w:trPr>
          <w:trHeight w:val="173" w:hRule="atLeast"/>
          <w:jc w:val="center"/>
        </w:trPr>
        <w:tc>
          <w:tcPr>
            <w:tcW w:w="971" w:type="dxa"/>
            <w:tcBorders/>
            <w:vAlign w:val="center"/>
          </w:tcPr>
          <w:p>
            <w:pPr>
              <w:pStyle w:val="style0"/>
              <w:spacing w:lineRule="exact" w:line="400"/>
              <w:jc w:val="center"/>
              <w:rPr>
                <w:sz w:val="28"/>
                <w:szCs w:val="28"/>
              </w:rPr>
            </w:pPr>
            <w:r>
              <w:rPr>
                <w:rFonts w:hint="eastAsia"/>
                <w:sz w:val="28"/>
                <w:szCs w:val="28"/>
              </w:rPr>
              <w:t>3</w:t>
            </w:r>
          </w:p>
        </w:tc>
        <w:tc>
          <w:tcPr>
            <w:tcW w:w="2347" w:type="dxa"/>
            <w:tcBorders/>
            <w:vAlign w:val="center"/>
          </w:tcPr>
          <w:p>
            <w:pPr>
              <w:pStyle w:val="style0"/>
              <w:spacing w:lineRule="exact" w:line="400"/>
              <w:jc w:val="center"/>
              <w:rPr>
                <w:rStyle w:val="style41"/>
                <w:sz w:val="28"/>
                <w:szCs w:val="28"/>
              </w:rPr>
            </w:pPr>
            <w:r>
              <w:rPr>
                <w:rStyle w:val="style41"/>
                <w:rFonts w:hint="eastAsia"/>
                <w:sz w:val="28"/>
                <w:szCs w:val="28"/>
              </w:rPr>
              <w:t>建设规模</w:t>
            </w:r>
          </w:p>
        </w:tc>
        <w:tc>
          <w:tcPr>
            <w:tcW w:w="6250" w:type="dxa"/>
            <w:tcBorders/>
            <w:vAlign w:val="center"/>
          </w:tcPr>
          <w:p>
            <w:pPr>
              <w:pStyle w:val="style0"/>
              <w:ind w:left="8" w:leftChars="-15" w:right="-62" w:hanging="39" w:hangingChars="14"/>
              <w:jc w:val="left"/>
              <w:outlineLvl w:val="0"/>
              <w:rPr>
                <w:rStyle w:val="style41"/>
                <w:sz w:val="28"/>
                <w:szCs w:val="28"/>
              </w:rPr>
            </w:pPr>
            <w:r>
              <w:rPr>
                <w:rStyle w:val="style41"/>
                <w:rFonts w:hint="eastAsia"/>
                <w:sz w:val="28"/>
                <w:szCs w:val="28"/>
              </w:rPr>
              <w:t>3</w:t>
            </w:r>
            <w:r>
              <w:rPr>
                <w:rStyle w:val="style41"/>
                <w:sz w:val="28"/>
                <w:szCs w:val="28"/>
              </w:rPr>
              <w:t>000</w:t>
            </w:r>
            <w:r>
              <w:rPr>
                <w:rStyle w:val="style41"/>
                <w:rFonts w:hint="eastAsia"/>
                <w:sz w:val="28"/>
                <w:szCs w:val="28"/>
              </w:rPr>
              <w:t>平米</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4</w:t>
            </w:r>
          </w:p>
        </w:tc>
        <w:tc>
          <w:tcPr>
            <w:tcW w:w="2347" w:type="dxa"/>
            <w:tcBorders/>
            <w:vAlign w:val="center"/>
          </w:tcPr>
          <w:p>
            <w:pPr>
              <w:pStyle w:val="style0"/>
              <w:spacing w:lineRule="exact" w:line="400"/>
              <w:jc w:val="center"/>
              <w:rPr>
                <w:rStyle w:val="style41"/>
                <w:sz w:val="28"/>
                <w:szCs w:val="28"/>
              </w:rPr>
            </w:pPr>
            <w:r>
              <w:rPr>
                <w:rStyle w:val="style41"/>
                <w:rFonts w:hint="eastAsia"/>
                <w:sz w:val="28"/>
                <w:szCs w:val="28"/>
              </w:rPr>
              <w:t>承包方式</w:t>
            </w:r>
          </w:p>
        </w:tc>
        <w:tc>
          <w:tcPr>
            <w:tcW w:w="6250" w:type="dxa"/>
            <w:tcBorders/>
            <w:vAlign w:val="center"/>
          </w:tcPr>
          <w:p>
            <w:pPr>
              <w:pStyle w:val="style0"/>
              <w:spacing w:lineRule="exact" w:line="400"/>
              <w:rPr>
                <w:rStyle w:val="style41"/>
                <w:sz w:val="28"/>
                <w:szCs w:val="28"/>
              </w:rPr>
            </w:pPr>
            <w:r>
              <w:rPr>
                <w:rStyle w:val="style41"/>
                <w:rFonts w:hint="eastAsia"/>
                <w:sz w:val="28"/>
                <w:szCs w:val="28"/>
              </w:rPr>
              <w:t>包工包料</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5</w:t>
            </w:r>
          </w:p>
        </w:tc>
        <w:tc>
          <w:tcPr>
            <w:tcW w:w="2347" w:type="dxa"/>
            <w:tcBorders/>
            <w:vAlign w:val="center"/>
          </w:tcPr>
          <w:p>
            <w:pPr>
              <w:pStyle w:val="style0"/>
              <w:spacing w:lineRule="exact" w:line="400"/>
              <w:jc w:val="center"/>
              <w:rPr>
                <w:rStyle w:val="style41"/>
                <w:sz w:val="28"/>
                <w:szCs w:val="28"/>
              </w:rPr>
            </w:pPr>
            <w:r>
              <w:rPr>
                <w:rStyle w:val="style41"/>
                <w:rFonts w:hint="eastAsia"/>
                <w:sz w:val="28"/>
                <w:szCs w:val="28"/>
              </w:rPr>
              <w:t>质量标准</w:t>
            </w:r>
          </w:p>
        </w:tc>
        <w:tc>
          <w:tcPr>
            <w:tcW w:w="6250" w:type="dxa"/>
            <w:tcBorders/>
            <w:vAlign w:val="center"/>
          </w:tcPr>
          <w:p>
            <w:pPr>
              <w:pStyle w:val="style0"/>
              <w:spacing w:lineRule="exact" w:line="400"/>
              <w:rPr>
                <w:rStyle w:val="style41"/>
                <w:sz w:val="28"/>
                <w:szCs w:val="28"/>
              </w:rPr>
            </w:pPr>
            <w:r>
              <w:rPr>
                <w:rStyle w:val="style41"/>
                <w:rFonts w:hint="eastAsia"/>
                <w:sz w:val="28"/>
                <w:szCs w:val="28"/>
              </w:rPr>
              <w:t xml:space="preserve">   </w:t>
            </w:r>
            <w:r>
              <w:rPr>
                <w:rStyle w:val="style41"/>
                <w:rFonts w:hint="eastAsia"/>
                <w:sz w:val="28"/>
                <w:szCs w:val="28"/>
              </w:rPr>
              <w:t>合</w:t>
            </w:r>
            <w:r>
              <w:rPr>
                <w:rStyle w:val="style41"/>
                <w:rFonts w:hint="eastAsia"/>
                <w:sz w:val="28"/>
                <w:szCs w:val="28"/>
              </w:rPr>
              <w:t xml:space="preserve">  </w:t>
            </w:r>
            <w:r>
              <w:rPr>
                <w:rStyle w:val="style41"/>
                <w:rFonts w:hint="eastAsia"/>
                <w:sz w:val="28"/>
                <w:szCs w:val="28"/>
              </w:rPr>
              <w:t>格</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6</w:t>
            </w:r>
          </w:p>
        </w:tc>
        <w:tc>
          <w:tcPr>
            <w:tcW w:w="2347" w:type="dxa"/>
            <w:tcBorders/>
            <w:vAlign w:val="center"/>
          </w:tcPr>
          <w:p>
            <w:pPr>
              <w:pStyle w:val="style0"/>
              <w:spacing w:lineRule="exact" w:line="400"/>
              <w:jc w:val="center"/>
              <w:rPr>
                <w:rStyle w:val="style41"/>
                <w:sz w:val="28"/>
                <w:szCs w:val="28"/>
              </w:rPr>
            </w:pPr>
            <w:r>
              <w:rPr>
                <w:rStyle w:val="style41"/>
                <w:rFonts w:hint="eastAsia"/>
                <w:sz w:val="28"/>
                <w:szCs w:val="28"/>
              </w:rPr>
              <w:t>招标范围</w:t>
            </w:r>
          </w:p>
        </w:tc>
        <w:tc>
          <w:tcPr>
            <w:tcW w:w="6250" w:type="dxa"/>
            <w:tcBorders/>
            <w:vAlign w:val="center"/>
          </w:tcPr>
          <w:p>
            <w:pPr>
              <w:pStyle w:val="style0"/>
              <w:spacing w:lineRule="exact" w:line="400"/>
              <w:rPr>
                <w:rStyle w:val="style41"/>
                <w:sz w:val="28"/>
                <w:szCs w:val="28"/>
              </w:rPr>
            </w:pPr>
            <w:r>
              <w:rPr>
                <w:rStyle w:val="style41"/>
                <w:rFonts w:hint="eastAsia"/>
                <w:sz w:val="28"/>
                <w:szCs w:val="28"/>
              </w:rPr>
              <w:t>招标人设计方案、图纸及清单内的所有内容。</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7</w:t>
            </w:r>
          </w:p>
        </w:tc>
        <w:tc>
          <w:tcPr>
            <w:tcW w:w="2347" w:type="dxa"/>
            <w:tcBorders/>
            <w:vAlign w:val="center"/>
          </w:tcPr>
          <w:p>
            <w:pPr>
              <w:pStyle w:val="style0"/>
              <w:spacing w:lineRule="exact" w:line="400"/>
              <w:jc w:val="center"/>
              <w:rPr>
                <w:sz w:val="28"/>
                <w:szCs w:val="28"/>
              </w:rPr>
            </w:pPr>
            <w:r>
              <w:rPr>
                <w:rFonts w:hint="eastAsia"/>
                <w:sz w:val="28"/>
                <w:szCs w:val="28"/>
              </w:rPr>
              <w:t>工期要求</w:t>
            </w:r>
          </w:p>
        </w:tc>
        <w:tc>
          <w:tcPr>
            <w:tcW w:w="6250" w:type="dxa"/>
            <w:tcBorders/>
            <w:vAlign w:val="center"/>
          </w:tcPr>
          <w:p>
            <w:pPr>
              <w:pStyle w:val="style0"/>
              <w:spacing w:lineRule="exact" w:line="400"/>
              <w:rPr>
                <w:sz w:val="28"/>
                <w:szCs w:val="28"/>
              </w:rPr>
            </w:pPr>
            <w:r>
              <w:rPr>
                <w:sz w:val="28"/>
                <w:szCs w:val="28"/>
                <w:u w:val="single"/>
              </w:rPr>
              <w:t>2</w:t>
            </w:r>
            <w:r>
              <w:rPr>
                <w:sz w:val="28"/>
                <w:szCs w:val="28"/>
                <w:u w:val="single"/>
              </w:rPr>
              <w:t>5</w:t>
            </w:r>
            <w:r>
              <w:rPr>
                <w:rFonts w:hint="eastAsia"/>
                <w:sz w:val="28"/>
                <w:szCs w:val="28"/>
              </w:rPr>
              <w:t>日历天</w:t>
            </w:r>
            <w:r>
              <w:rPr>
                <w:rFonts w:hint="eastAsia"/>
                <w:color w:val="ff0000"/>
                <w:sz w:val="28"/>
                <w:szCs w:val="28"/>
              </w:rPr>
              <w:t xml:space="preserve"> </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8</w:t>
            </w:r>
          </w:p>
        </w:tc>
        <w:tc>
          <w:tcPr>
            <w:tcW w:w="2347" w:type="dxa"/>
            <w:tcBorders/>
            <w:vAlign w:val="center"/>
          </w:tcPr>
          <w:p>
            <w:pPr>
              <w:pStyle w:val="style0"/>
              <w:spacing w:lineRule="exact" w:line="400"/>
              <w:jc w:val="center"/>
              <w:rPr>
                <w:sz w:val="28"/>
                <w:szCs w:val="28"/>
              </w:rPr>
            </w:pPr>
            <w:r>
              <w:rPr>
                <w:rFonts w:hint="eastAsia"/>
                <w:sz w:val="28"/>
                <w:szCs w:val="28"/>
              </w:rPr>
              <w:t>资金来源</w:t>
            </w:r>
          </w:p>
        </w:tc>
        <w:tc>
          <w:tcPr>
            <w:tcW w:w="6250" w:type="dxa"/>
            <w:tcBorders/>
            <w:vAlign w:val="center"/>
          </w:tcPr>
          <w:p>
            <w:pPr>
              <w:pStyle w:val="style0"/>
              <w:spacing w:lineRule="exact" w:line="400"/>
              <w:rPr>
                <w:sz w:val="28"/>
                <w:szCs w:val="28"/>
              </w:rPr>
            </w:pPr>
            <w:r>
              <w:rPr>
                <w:rFonts w:hint="eastAsia"/>
                <w:sz w:val="28"/>
                <w:szCs w:val="28"/>
              </w:rPr>
              <w:t>自筹</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9</w:t>
            </w:r>
          </w:p>
        </w:tc>
        <w:tc>
          <w:tcPr>
            <w:tcW w:w="2347" w:type="dxa"/>
            <w:tcBorders/>
            <w:vAlign w:val="center"/>
          </w:tcPr>
          <w:p>
            <w:pPr>
              <w:pStyle w:val="style0"/>
              <w:spacing w:lineRule="exact" w:line="400"/>
              <w:jc w:val="center"/>
              <w:rPr>
                <w:szCs w:val="21"/>
              </w:rPr>
            </w:pPr>
            <w:r>
              <w:rPr>
                <w:rFonts w:hint="eastAsia"/>
                <w:sz w:val="28"/>
                <w:szCs w:val="28"/>
              </w:rPr>
              <w:t>投标人资质要求</w:t>
            </w:r>
          </w:p>
        </w:tc>
        <w:tc>
          <w:tcPr>
            <w:tcW w:w="6250" w:type="dxa"/>
            <w:tcBorders/>
            <w:vAlign w:val="center"/>
          </w:tcPr>
          <w:p>
            <w:pPr>
              <w:pStyle w:val="style0"/>
              <w:numPr>
                <w:ilvl w:val="0"/>
                <w:numId w:val="2"/>
              </w:numPr>
              <w:spacing w:lineRule="exact" w:line="400"/>
              <w:jc w:val="left"/>
              <w:rPr>
                <w:sz w:val="28"/>
                <w:szCs w:val="28"/>
              </w:rPr>
            </w:pPr>
            <w:r>
              <w:rPr>
                <w:rFonts w:hint="eastAsia"/>
                <w:sz w:val="28"/>
                <w:szCs w:val="28"/>
              </w:rPr>
              <w:t>具备独立法人资格</w:t>
            </w:r>
          </w:p>
          <w:p>
            <w:pPr>
              <w:pStyle w:val="style0"/>
              <w:spacing w:lineRule="exact" w:line="400"/>
              <w:jc w:val="left"/>
              <w:rPr>
                <w:sz w:val="28"/>
                <w:szCs w:val="28"/>
              </w:rPr>
            </w:pPr>
            <w:r>
              <w:rPr>
                <w:sz w:val="28"/>
                <w:szCs w:val="28"/>
              </w:rPr>
              <w:t>2</w:t>
            </w:r>
            <w:r>
              <w:rPr>
                <w:rFonts w:hint="eastAsia"/>
                <w:sz w:val="28"/>
                <w:szCs w:val="28"/>
              </w:rPr>
              <w:t>.</w:t>
            </w:r>
            <w:r>
              <w:rPr>
                <w:rFonts w:hint="eastAsia"/>
                <w:sz w:val="28"/>
                <w:szCs w:val="28"/>
              </w:rPr>
              <w:t>具有法定代表人授权委托书、法人营业执照、</w:t>
            </w:r>
            <w:r>
              <w:rPr>
                <w:rFonts w:hint="eastAsia"/>
                <w:sz w:val="28"/>
                <w:szCs w:val="28"/>
              </w:rPr>
              <w:t>建筑工程施工总承包三级及以上资质</w:t>
            </w:r>
            <w:r>
              <w:rPr>
                <w:rFonts w:hint="eastAsia"/>
                <w:sz w:val="28"/>
                <w:szCs w:val="28"/>
              </w:rPr>
              <w:t>。以上相应证件必须是有效证件。</w:t>
            </w:r>
            <w:r>
              <w:rPr>
                <w:rFonts w:hint="eastAsia"/>
                <w:sz w:val="28"/>
                <w:szCs w:val="28"/>
              </w:rPr>
              <w:t xml:space="preserve"> </w:t>
            </w:r>
            <w:r>
              <w:rPr>
                <w:sz w:val="28"/>
                <w:szCs w:val="28"/>
              </w:rPr>
              <w:t xml:space="preserve">                                              3.</w:t>
            </w:r>
            <w:r>
              <w:rPr>
                <w:rFonts w:hint="eastAsia"/>
              </w:rPr>
              <w:t xml:space="preserve"> </w:t>
            </w:r>
            <w:r>
              <w:rPr>
                <w:rFonts w:hint="eastAsia"/>
                <w:sz w:val="28"/>
                <w:szCs w:val="28"/>
              </w:rPr>
              <w:t>没有勘察现场的无投标资格。</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10</w:t>
            </w:r>
          </w:p>
        </w:tc>
        <w:tc>
          <w:tcPr>
            <w:tcW w:w="2347" w:type="dxa"/>
            <w:tcBorders/>
            <w:vAlign w:val="center"/>
          </w:tcPr>
          <w:p>
            <w:pPr>
              <w:pStyle w:val="style0"/>
              <w:spacing w:lineRule="exact" w:line="400"/>
              <w:jc w:val="center"/>
              <w:rPr>
                <w:sz w:val="28"/>
                <w:szCs w:val="28"/>
              </w:rPr>
            </w:pPr>
            <w:r>
              <w:rPr>
                <w:rFonts w:hint="eastAsia"/>
                <w:sz w:val="28"/>
                <w:szCs w:val="28"/>
              </w:rPr>
              <w:t>工程报价</w:t>
            </w:r>
          </w:p>
        </w:tc>
        <w:tc>
          <w:tcPr>
            <w:tcW w:w="6250" w:type="dxa"/>
            <w:tcBorders/>
            <w:vAlign w:val="center"/>
          </w:tcPr>
          <w:p>
            <w:pPr>
              <w:pStyle w:val="style0"/>
              <w:spacing w:lineRule="exact" w:line="400"/>
              <w:rPr>
                <w:sz w:val="28"/>
                <w:szCs w:val="28"/>
              </w:rPr>
            </w:pPr>
            <w:r>
              <w:rPr>
                <w:rFonts w:hint="eastAsia"/>
                <w:sz w:val="28"/>
                <w:szCs w:val="28"/>
              </w:rPr>
              <w:t>1</w:t>
            </w:r>
            <w:r>
              <w:rPr>
                <w:rFonts w:hint="eastAsia"/>
                <w:sz w:val="28"/>
                <w:szCs w:val="28"/>
              </w:rPr>
              <w:t>、最高限价：</w:t>
            </w:r>
            <w:r>
              <w:rPr>
                <w:rFonts w:hint="eastAsia"/>
                <w:sz w:val="28"/>
                <w:szCs w:val="28"/>
              </w:rPr>
              <w:t>¥</w:t>
            </w:r>
            <w:r>
              <w:rPr>
                <w:rFonts w:hint="eastAsia"/>
                <w:sz w:val="28"/>
                <w:szCs w:val="28"/>
              </w:rPr>
              <w:t>：</w:t>
            </w:r>
            <w:r>
              <w:rPr>
                <w:sz w:val="28"/>
                <w:szCs w:val="28"/>
              </w:rPr>
              <w:t>172000</w:t>
            </w:r>
            <w:r>
              <w:rPr>
                <w:rFonts w:hint="eastAsia"/>
                <w:sz w:val="28"/>
                <w:szCs w:val="28"/>
              </w:rPr>
              <w:t>元，大写：</w:t>
            </w:r>
            <w:r>
              <w:rPr>
                <w:rFonts w:hint="eastAsia"/>
                <w:sz w:val="28"/>
                <w:szCs w:val="28"/>
              </w:rPr>
              <w:t>壹拾柒万贰仟</w:t>
            </w:r>
            <w:r>
              <w:rPr>
                <w:rFonts w:hint="eastAsia"/>
                <w:sz w:val="28"/>
                <w:szCs w:val="28"/>
              </w:rPr>
              <w:t>元</w:t>
            </w:r>
            <w:r>
              <w:rPr>
                <w:rFonts w:hint="eastAsia"/>
                <w:sz w:val="28"/>
                <w:szCs w:val="28"/>
              </w:rPr>
              <w:t>整</w:t>
            </w:r>
            <w:r>
              <w:rPr>
                <w:rFonts w:hint="eastAsia"/>
                <w:sz w:val="28"/>
                <w:szCs w:val="28"/>
              </w:rPr>
              <w:t>。</w:t>
            </w:r>
          </w:p>
          <w:p>
            <w:pPr>
              <w:pStyle w:val="style0"/>
              <w:spacing w:lineRule="exact" w:line="400"/>
              <w:rPr>
                <w:sz w:val="28"/>
                <w:szCs w:val="28"/>
              </w:rPr>
            </w:pPr>
            <w:r>
              <w:rPr>
                <w:rFonts w:hint="eastAsia"/>
                <w:sz w:val="28"/>
                <w:szCs w:val="28"/>
              </w:rPr>
              <w:t>2</w:t>
            </w:r>
            <w:r>
              <w:rPr>
                <w:rFonts w:hint="eastAsia"/>
                <w:sz w:val="28"/>
                <w:szCs w:val="28"/>
              </w:rPr>
              <w:t>、采用工程量清单报价方式。</w:t>
            </w:r>
          </w:p>
          <w:p>
            <w:pPr>
              <w:pStyle w:val="style0"/>
              <w:spacing w:lineRule="exact" w:line="400"/>
              <w:rPr>
                <w:sz w:val="28"/>
                <w:szCs w:val="28"/>
              </w:rPr>
            </w:pPr>
            <w:r>
              <w:rPr>
                <w:rFonts w:hint="eastAsia"/>
                <w:sz w:val="28"/>
                <w:szCs w:val="28"/>
              </w:rPr>
              <w:t>投标报价要求详见投标须知第</w:t>
            </w:r>
            <w:r>
              <w:rPr>
                <w:rFonts w:hint="eastAsia"/>
                <w:sz w:val="28"/>
                <w:szCs w:val="28"/>
              </w:rPr>
              <w:t>12</w:t>
            </w:r>
            <w:r>
              <w:rPr>
                <w:rFonts w:hint="eastAsia"/>
                <w:sz w:val="28"/>
                <w:szCs w:val="28"/>
              </w:rPr>
              <w:t>条。</w:t>
            </w:r>
          </w:p>
          <w:p>
            <w:pPr>
              <w:pStyle w:val="style0"/>
              <w:spacing w:lineRule="exact" w:line="400"/>
              <w:rPr>
                <w:sz w:val="28"/>
                <w:szCs w:val="28"/>
              </w:rPr>
            </w:pPr>
            <w:r>
              <w:rPr>
                <w:rFonts w:hint="eastAsia"/>
                <w:sz w:val="28"/>
                <w:szCs w:val="28"/>
              </w:rPr>
              <w:t>3</w:t>
            </w:r>
            <w:r>
              <w:rPr>
                <w:rFonts w:hint="eastAsia"/>
                <w:sz w:val="28"/>
                <w:szCs w:val="28"/>
              </w:rPr>
              <w:t>、本投标报价包含施工后中标单位需提供由施工单位盖章的竣工图纸，纸板及电子版。</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11</w:t>
            </w:r>
          </w:p>
        </w:tc>
        <w:tc>
          <w:tcPr>
            <w:tcW w:w="2347" w:type="dxa"/>
            <w:tcBorders/>
            <w:vAlign w:val="center"/>
          </w:tcPr>
          <w:p>
            <w:pPr>
              <w:pStyle w:val="style0"/>
              <w:spacing w:lineRule="exact" w:line="400"/>
              <w:jc w:val="center"/>
              <w:rPr>
                <w:sz w:val="28"/>
                <w:szCs w:val="28"/>
              </w:rPr>
            </w:pPr>
            <w:r>
              <w:rPr>
                <w:rFonts w:hint="eastAsia"/>
                <w:sz w:val="28"/>
                <w:szCs w:val="28"/>
              </w:rPr>
              <w:t>投标有效期</w:t>
            </w:r>
          </w:p>
        </w:tc>
        <w:tc>
          <w:tcPr>
            <w:tcW w:w="6250" w:type="dxa"/>
            <w:tcBorders/>
            <w:vAlign w:val="center"/>
          </w:tcPr>
          <w:p>
            <w:pPr>
              <w:pStyle w:val="style0"/>
              <w:spacing w:lineRule="exact" w:line="400"/>
              <w:rPr>
                <w:sz w:val="28"/>
                <w:szCs w:val="28"/>
              </w:rPr>
            </w:pPr>
            <w:r>
              <w:rPr>
                <w:rFonts w:hint="eastAsia"/>
                <w:sz w:val="28"/>
                <w:szCs w:val="28"/>
                <w:u w:val="single"/>
              </w:rPr>
              <w:t xml:space="preserve">  </w:t>
            </w:r>
            <w:r>
              <w:rPr>
                <w:sz w:val="28"/>
                <w:szCs w:val="28"/>
                <w:u w:val="single"/>
              </w:rPr>
              <w:t>90</w:t>
            </w:r>
            <w:r>
              <w:rPr>
                <w:rFonts w:hint="eastAsia"/>
                <w:sz w:val="28"/>
                <w:szCs w:val="28"/>
                <w:u w:val="single"/>
              </w:rPr>
              <w:t xml:space="preserve"> </w:t>
            </w:r>
            <w:r>
              <w:rPr>
                <w:rFonts w:hint="eastAsia"/>
                <w:sz w:val="28"/>
                <w:szCs w:val="28"/>
              </w:rPr>
              <w:t>日历天</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12</w:t>
            </w:r>
          </w:p>
        </w:tc>
        <w:tc>
          <w:tcPr>
            <w:tcW w:w="2347" w:type="dxa"/>
            <w:tcBorders/>
            <w:vAlign w:val="center"/>
          </w:tcPr>
          <w:p>
            <w:pPr>
              <w:pStyle w:val="style0"/>
              <w:spacing w:lineRule="exact" w:line="400"/>
              <w:jc w:val="center"/>
              <w:rPr>
                <w:sz w:val="28"/>
                <w:szCs w:val="28"/>
              </w:rPr>
            </w:pPr>
            <w:r>
              <w:rPr>
                <w:rFonts w:hint="eastAsia"/>
                <w:sz w:val="28"/>
                <w:szCs w:val="28"/>
              </w:rPr>
              <w:t>投标保证金</w:t>
            </w:r>
          </w:p>
        </w:tc>
        <w:tc>
          <w:tcPr>
            <w:tcW w:w="6250" w:type="dxa"/>
            <w:tcBorders/>
            <w:vAlign w:val="center"/>
          </w:tcPr>
          <w:p>
            <w:pPr>
              <w:pStyle w:val="style0"/>
              <w:spacing w:lineRule="exact" w:line="400"/>
              <w:rPr>
                <w:sz w:val="28"/>
                <w:szCs w:val="28"/>
              </w:rPr>
            </w:pPr>
            <w:r>
              <w:rPr>
                <w:rFonts w:hint="eastAsia"/>
                <w:sz w:val="28"/>
                <w:szCs w:val="28"/>
                <w:u w:val="single"/>
              </w:rPr>
              <w:t>金额：</w:t>
            </w:r>
            <w:r>
              <w:rPr>
                <w:rFonts w:hint="eastAsia"/>
                <w:sz w:val="28"/>
                <w:szCs w:val="28"/>
                <w:u w:val="single"/>
              </w:rPr>
              <w:t>¥</w:t>
            </w:r>
            <w:r>
              <w:rPr>
                <w:sz w:val="28"/>
                <w:szCs w:val="28"/>
                <w:u w:val="single"/>
              </w:rPr>
              <w:t>5000</w:t>
            </w:r>
            <w:r>
              <w:rPr>
                <w:rFonts w:hint="eastAsia"/>
                <w:sz w:val="28"/>
                <w:szCs w:val="28"/>
              </w:rPr>
              <w:t>元</w:t>
            </w:r>
          </w:p>
          <w:p>
            <w:pPr>
              <w:pStyle w:val="style0"/>
              <w:spacing w:lineRule="exact" w:line="400"/>
              <w:rPr>
                <w:sz w:val="28"/>
                <w:szCs w:val="28"/>
              </w:rPr>
            </w:pPr>
            <w:r>
              <w:rPr>
                <w:rFonts w:hint="eastAsia"/>
                <w:sz w:val="28"/>
                <w:szCs w:val="28"/>
              </w:rPr>
              <w:t>单位名称：石家庄</w:t>
            </w:r>
            <w:r>
              <w:rPr>
                <w:rFonts w:hint="eastAsia"/>
                <w:sz w:val="28"/>
                <w:szCs w:val="28"/>
              </w:rPr>
              <w:t>北国人</w:t>
            </w:r>
            <w:r>
              <w:rPr>
                <w:rFonts w:hint="eastAsia"/>
                <w:sz w:val="28"/>
                <w:szCs w:val="28"/>
              </w:rPr>
              <w:t>百集团有限责任公司商务分公司</w:t>
            </w:r>
          </w:p>
          <w:p>
            <w:pPr>
              <w:pStyle w:val="style0"/>
              <w:spacing w:lineRule="exact" w:line="400"/>
              <w:rPr>
                <w:sz w:val="28"/>
                <w:szCs w:val="28"/>
              </w:rPr>
            </w:pPr>
            <w:r>
              <w:rPr>
                <w:rFonts w:hint="eastAsia"/>
                <w:sz w:val="28"/>
                <w:szCs w:val="28"/>
              </w:rPr>
              <w:t>纳税人识别号：</w:t>
            </w:r>
            <w:r>
              <w:rPr>
                <w:rFonts w:hint="eastAsia"/>
                <w:sz w:val="28"/>
                <w:szCs w:val="28"/>
              </w:rPr>
              <w:t>911301007502609362</w:t>
            </w:r>
          </w:p>
          <w:p>
            <w:pPr>
              <w:pStyle w:val="style0"/>
              <w:spacing w:lineRule="exact" w:line="400"/>
              <w:rPr>
                <w:sz w:val="28"/>
                <w:szCs w:val="28"/>
              </w:rPr>
            </w:pPr>
            <w:r>
              <w:rPr>
                <w:rFonts w:hint="eastAsia"/>
                <w:sz w:val="28"/>
                <w:szCs w:val="28"/>
              </w:rPr>
              <w:t>地址、电话：石家庄市桥西区槐安西路</w:t>
            </w:r>
            <w:r>
              <w:rPr>
                <w:rFonts w:hint="eastAsia"/>
                <w:sz w:val="28"/>
                <w:szCs w:val="28"/>
              </w:rPr>
              <w:t>27</w:t>
            </w:r>
            <w:r>
              <w:rPr>
                <w:rFonts w:hint="eastAsia"/>
                <w:sz w:val="28"/>
                <w:szCs w:val="28"/>
              </w:rPr>
              <w:t>号</w:t>
            </w:r>
            <w:r>
              <w:rPr>
                <w:rFonts w:hint="eastAsia"/>
                <w:sz w:val="28"/>
                <w:szCs w:val="28"/>
              </w:rPr>
              <w:t>85910680</w:t>
            </w:r>
          </w:p>
          <w:p>
            <w:pPr>
              <w:pStyle w:val="style0"/>
              <w:spacing w:lineRule="exact" w:line="400"/>
              <w:rPr>
                <w:sz w:val="28"/>
                <w:szCs w:val="28"/>
              </w:rPr>
            </w:pPr>
            <w:r>
              <w:rPr>
                <w:rFonts w:hint="eastAsia"/>
                <w:sz w:val="28"/>
                <w:szCs w:val="28"/>
              </w:rPr>
              <w:t>开户行及账号：工行长安支行</w:t>
            </w:r>
          </w:p>
          <w:p>
            <w:pPr>
              <w:pStyle w:val="style0"/>
              <w:spacing w:lineRule="exact" w:line="400"/>
              <w:rPr>
                <w:sz w:val="28"/>
                <w:szCs w:val="28"/>
              </w:rPr>
            </w:pPr>
            <w:r>
              <w:rPr>
                <w:rFonts w:hint="eastAsia"/>
                <w:sz w:val="28"/>
                <w:szCs w:val="28"/>
              </w:rPr>
              <w:t>账号：</w:t>
            </w:r>
            <w:r>
              <w:rPr>
                <w:rFonts w:hint="eastAsia"/>
                <w:sz w:val="28"/>
                <w:szCs w:val="28"/>
              </w:rPr>
              <w:t>0402020419300369719</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13</w:t>
            </w:r>
          </w:p>
        </w:tc>
        <w:tc>
          <w:tcPr>
            <w:tcW w:w="2347" w:type="dxa"/>
            <w:tcBorders/>
            <w:vAlign w:val="center"/>
          </w:tcPr>
          <w:p>
            <w:pPr>
              <w:pStyle w:val="style0"/>
              <w:spacing w:lineRule="exact" w:line="400"/>
              <w:jc w:val="center"/>
              <w:rPr>
                <w:sz w:val="28"/>
                <w:szCs w:val="28"/>
              </w:rPr>
            </w:pPr>
            <w:r>
              <w:rPr>
                <w:rFonts w:hint="eastAsia"/>
                <w:sz w:val="28"/>
                <w:szCs w:val="28"/>
              </w:rPr>
              <w:t>踏勘现场</w:t>
            </w:r>
          </w:p>
        </w:tc>
        <w:tc>
          <w:tcPr>
            <w:tcW w:w="6250" w:type="dxa"/>
            <w:tcBorders/>
            <w:vAlign w:val="center"/>
          </w:tcPr>
          <w:p>
            <w:pPr>
              <w:pStyle w:val="style0"/>
              <w:spacing w:lineRule="exact" w:line="400"/>
              <w:rPr>
                <w:sz w:val="28"/>
                <w:szCs w:val="28"/>
              </w:rPr>
            </w:pPr>
            <w:r>
              <w:rPr>
                <w:rFonts w:hint="eastAsia"/>
                <w:sz w:val="28"/>
                <w:szCs w:val="28"/>
              </w:rPr>
              <w:t>投标人根据实际情况自行踏勘现场，未踏勘现场无投标资格。</w:t>
            </w:r>
          </w:p>
          <w:p>
            <w:pPr>
              <w:pStyle w:val="style0"/>
              <w:spacing w:lineRule="exact" w:line="400"/>
              <w:rPr>
                <w:sz w:val="28"/>
                <w:szCs w:val="28"/>
              </w:rPr>
            </w:pPr>
            <w:r>
              <w:rPr>
                <w:rFonts w:hint="eastAsia"/>
                <w:sz w:val="28"/>
                <w:szCs w:val="28"/>
              </w:rPr>
              <w:t>联系人：</w:t>
            </w:r>
            <w:r>
              <w:rPr>
                <w:rFonts w:hint="eastAsia"/>
                <w:sz w:val="28"/>
                <w:szCs w:val="28"/>
              </w:rPr>
              <w:t>焦杰</w:t>
            </w:r>
            <w:r>
              <w:rPr>
                <w:rFonts w:hint="eastAsia"/>
                <w:sz w:val="28"/>
                <w:szCs w:val="28"/>
              </w:rPr>
              <w:t xml:space="preserve"> </w:t>
            </w:r>
            <w:r>
              <w:rPr>
                <w:rFonts w:hint="eastAsia"/>
                <w:sz w:val="28"/>
                <w:szCs w:val="28"/>
              </w:rPr>
              <w:t>电话：</w:t>
            </w:r>
            <w:r>
              <w:rPr>
                <w:sz w:val="28"/>
                <w:szCs w:val="28"/>
              </w:rPr>
              <w:t>13223456</w:t>
            </w:r>
            <w:r>
              <w:rPr>
                <w:rFonts w:hint="eastAsia"/>
                <w:sz w:val="28"/>
                <w:szCs w:val="28"/>
              </w:rPr>
              <w:t>963</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14</w:t>
            </w:r>
          </w:p>
        </w:tc>
        <w:tc>
          <w:tcPr>
            <w:tcW w:w="2347" w:type="dxa"/>
            <w:tcBorders/>
            <w:vAlign w:val="center"/>
          </w:tcPr>
          <w:p>
            <w:pPr>
              <w:pStyle w:val="style0"/>
              <w:spacing w:lineRule="exact" w:line="400"/>
              <w:jc w:val="center"/>
              <w:rPr>
                <w:sz w:val="28"/>
                <w:szCs w:val="28"/>
              </w:rPr>
            </w:pPr>
            <w:r>
              <w:rPr>
                <w:rFonts w:hint="eastAsia"/>
                <w:sz w:val="28"/>
                <w:szCs w:val="28"/>
              </w:rPr>
              <w:t>投标文件份数</w:t>
            </w:r>
          </w:p>
        </w:tc>
        <w:tc>
          <w:tcPr>
            <w:tcW w:w="6250" w:type="dxa"/>
            <w:tcBorders/>
            <w:vAlign w:val="center"/>
          </w:tcPr>
          <w:p>
            <w:pPr>
              <w:pStyle w:val="style0"/>
              <w:spacing w:lineRule="exact" w:line="400"/>
              <w:rPr>
                <w:sz w:val="28"/>
                <w:szCs w:val="28"/>
              </w:rPr>
            </w:pPr>
            <w:r>
              <w:rPr>
                <w:rFonts w:hint="eastAsia"/>
                <w:sz w:val="28"/>
                <w:szCs w:val="28"/>
              </w:rPr>
              <w:t>一份正本，三份副本（必须密封</w:t>
            </w:r>
            <w:r>
              <w:rPr>
                <w:rFonts w:hint="eastAsia"/>
                <w:sz w:val="28"/>
                <w:szCs w:val="28"/>
              </w:rPr>
              <w:t>盖齐缝章投标</w:t>
            </w:r>
            <w:r>
              <w:rPr>
                <w:rFonts w:hint="eastAsia"/>
                <w:sz w:val="28"/>
                <w:szCs w:val="28"/>
              </w:rPr>
              <w:t>文件必须胶装），四份投标文件一并封入档案袋内。</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15</w:t>
            </w:r>
          </w:p>
        </w:tc>
        <w:tc>
          <w:tcPr>
            <w:tcW w:w="2347" w:type="dxa"/>
            <w:tcBorders/>
            <w:vAlign w:val="center"/>
          </w:tcPr>
          <w:p>
            <w:pPr>
              <w:pStyle w:val="style0"/>
              <w:spacing w:lineRule="exact" w:line="400"/>
              <w:jc w:val="center"/>
              <w:rPr>
                <w:sz w:val="28"/>
                <w:szCs w:val="28"/>
              </w:rPr>
            </w:pPr>
            <w:r>
              <w:rPr>
                <w:rFonts w:hint="eastAsia"/>
                <w:sz w:val="28"/>
                <w:szCs w:val="28"/>
              </w:rPr>
              <w:t>投标文件提交地点及截止时间</w:t>
            </w:r>
          </w:p>
        </w:tc>
        <w:tc>
          <w:tcPr>
            <w:tcW w:w="6250" w:type="dxa"/>
            <w:tcBorders/>
            <w:vAlign w:val="center"/>
          </w:tcPr>
          <w:p>
            <w:pPr>
              <w:pStyle w:val="style0"/>
              <w:spacing w:lineRule="exact" w:line="400"/>
              <w:rPr>
                <w:sz w:val="28"/>
                <w:szCs w:val="28"/>
                <w:u w:val="single"/>
              </w:rPr>
            </w:pPr>
            <w:r>
              <w:rPr>
                <w:rFonts w:hint="eastAsia"/>
                <w:sz w:val="28"/>
                <w:szCs w:val="28"/>
              </w:rPr>
              <w:t>地点：石家庄中山东路</w:t>
            </w:r>
            <w:r>
              <w:rPr>
                <w:rFonts w:hint="eastAsia"/>
                <w:sz w:val="28"/>
                <w:szCs w:val="28"/>
              </w:rPr>
              <w:t>188</w:t>
            </w:r>
            <w:r>
              <w:rPr>
                <w:rFonts w:hint="eastAsia"/>
                <w:sz w:val="28"/>
                <w:szCs w:val="28"/>
              </w:rPr>
              <w:t>号北国商城</w:t>
            </w:r>
            <w:r>
              <w:rPr>
                <w:rFonts w:hint="eastAsia"/>
                <w:sz w:val="28"/>
                <w:szCs w:val="28"/>
              </w:rPr>
              <w:t>9</w:t>
            </w:r>
            <w:r>
              <w:rPr>
                <w:rFonts w:hint="eastAsia"/>
                <w:sz w:val="28"/>
                <w:szCs w:val="28"/>
              </w:rPr>
              <w:t>楼</w:t>
            </w:r>
            <w:r>
              <w:rPr>
                <w:rFonts w:hint="eastAsia"/>
                <w:sz w:val="28"/>
                <w:szCs w:val="28"/>
              </w:rPr>
              <w:t>911</w:t>
            </w:r>
            <w:r>
              <w:rPr>
                <w:rFonts w:hint="eastAsia"/>
                <w:sz w:val="28"/>
                <w:szCs w:val="28"/>
              </w:rPr>
              <w:t>室</w:t>
            </w:r>
          </w:p>
          <w:p>
            <w:pPr>
              <w:pStyle w:val="style0"/>
              <w:spacing w:lineRule="exact" w:line="400"/>
              <w:rPr>
                <w:sz w:val="28"/>
                <w:szCs w:val="28"/>
              </w:rPr>
            </w:pPr>
            <w:r>
              <w:rPr>
                <w:rFonts w:hint="eastAsia"/>
                <w:sz w:val="28"/>
                <w:szCs w:val="28"/>
              </w:rPr>
              <w:t>时间：</w:t>
            </w:r>
            <w:r>
              <w:rPr>
                <w:rFonts w:hint="eastAsia"/>
                <w:sz w:val="28"/>
                <w:szCs w:val="28"/>
                <w:u w:val="single"/>
              </w:rPr>
              <w:t>2023</w:t>
            </w:r>
            <w:r>
              <w:rPr>
                <w:rFonts w:hint="eastAsia"/>
                <w:sz w:val="28"/>
                <w:szCs w:val="28"/>
              </w:rPr>
              <w:t>年</w:t>
            </w:r>
            <w:r>
              <w:rPr>
                <w:rFonts w:hint="eastAsia"/>
                <w:sz w:val="28"/>
                <w:szCs w:val="28"/>
                <w:u w:val="single"/>
              </w:rPr>
              <w:t xml:space="preserve"> </w:t>
            </w:r>
            <w:r>
              <w:rPr>
                <w:sz w:val="28"/>
                <w:szCs w:val="28"/>
                <w:u w:val="single"/>
              </w:rPr>
              <w:t>6</w:t>
            </w:r>
            <w:r>
              <w:rPr>
                <w:rFonts w:hint="eastAsia"/>
                <w:sz w:val="28"/>
                <w:szCs w:val="28"/>
              </w:rPr>
              <w:t>月</w:t>
            </w:r>
            <w:r>
              <w:rPr>
                <w:rFonts w:hint="eastAsia"/>
                <w:sz w:val="28"/>
                <w:szCs w:val="28"/>
                <w:u w:val="single"/>
              </w:rPr>
              <w:t xml:space="preserve"> </w:t>
            </w:r>
            <w:r>
              <w:rPr>
                <w:sz w:val="28"/>
                <w:szCs w:val="28"/>
                <w:u w:val="single"/>
              </w:rPr>
              <w:t>12</w:t>
            </w:r>
            <w:r>
              <w:rPr>
                <w:rFonts w:hint="eastAsia"/>
                <w:sz w:val="28"/>
                <w:szCs w:val="28"/>
                <w:u w:val="single"/>
              </w:rPr>
              <w:t xml:space="preserve"> </w:t>
            </w:r>
            <w:r>
              <w:rPr>
                <w:rFonts w:hint="eastAsia"/>
                <w:sz w:val="28"/>
                <w:szCs w:val="28"/>
              </w:rPr>
              <w:t>日</w:t>
            </w:r>
            <w:r>
              <w:rPr>
                <w:rFonts w:ascii="宋体" w:hAnsi="宋体" w:hint="eastAsia"/>
                <w:sz w:val="28"/>
                <w:szCs w:val="28"/>
                <w:u w:val="single"/>
              </w:rPr>
              <w:t xml:space="preserve"> 1</w:t>
            </w:r>
            <w:r>
              <w:rPr>
                <w:rFonts w:ascii="宋体" w:hAnsi="宋体"/>
                <w:sz w:val="28"/>
                <w:szCs w:val="28"/>
                <w:u w:val="single"/>
              </w:rPr>
              <w:t>2</w:t>
            </w:r>
            <w:r>
              <w:rPr>
                <w:rFonts w:hint="eastAsia"/>
                <w:sz w:val="28"/>
                <w:szCs w:val="28"/>
                <w:u w:val="single"/>
              </w:rPr>
              <w:t xml:space="preserve"> </w:t>
            </w:r>
            <w:r>
              <w:rPr>
                <w:rFonts w:hint="eastAsia"/>
                <w:sz w:val="28"/>
                <w:szCs w:val="28"/>
              </w:rPr>
              <w:t>时</w:t>
            </w:r>
          </w:p>
          <w:p>
            <w:pPr>
              <w:pStyle w:val="style0"/>
              <w:spacing w:lineRule="exact" w:line="400"/>
              <w:rPr>
                <w:sz w:val="28"/>
                <w:szCs w:val="28"/>
              </w:rPr>
            </w:pPr>
            <w:r>
              <w:rPr>
                <w:rFonts w:hint="eastAsia"/>
                <w:sz w:val="28"/>
                <w:szCs w:val="28"/>
              </w:rPr>
              <w:t>联系人：高辰</w:t>
            </w:r>
            <w:r>
              <w:rPr>
                <w:rFonts w:hint="eastAsia"/>
                <w:sz w:val="28"/>
                <w:szCs w:val="28"/>
              </w:rPr>
              <w:t xml:space="preserve">   </w:t>
            </w:r>
            <w:r>
              <w:rPr>
                <w:rFonts w:hint="eastAsia"/>
                <w:sz w:val="28"/>
                <w:szCs w:val="28"/>
              </w:rPr>
              <w:t>电话：</w:t>
            </w:r>
            <w:r>
              <w:rPr>
                <w:rFonts w:hint="eastAsia"/>
                <w:sz w:val="28"/>
                <w:szCs w:val="28"/>
              </w:rPr>
              <w:t>0311-85261938</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16</w:t>
            </w:r>
          </w:p>
        </w:tc>
        <w:tc>
          <w:tcPr>
            <w:tcW w:w="2347" w:type="dxa"/>
            <w:tcBorders/>
            <w:vAlign w:val="center"/>
          </w:tcPr>
          <w:p>
            <w:pPr>
              <w:pStyle w:val="style0"/>
              <w:spacing w:lineRule="exact" w:line="400"/>
              <w:jc w:val="center"/>
              <w:rPr>
                <w:sz w:val="28"/>
                <w:szCs w:val="28"/>
              </w:rPr>
            </w:pPr>
            <w:r>
              <w:rPr>
                <w:rFonts w:hint="eastAsia"/>
                <w:sz w:val="28"/>
                <w:szCs w:val="28"/>
              </w:rPr>
              <w:t>开</w:t>
            </w:r>
            <w:r>
              <w:rPr>
                <w:rFonts w:hint="eastAsia"/>
                <w:sz w:val="28"/>
                <w:szCs w:val="28"/>
              </w:rPr>
              <w:t xml:space="preserve">  </w:t>
            </w:r>
            <w:r>
              <w:rPr>
                <w:rFonts w:hint="eastAsia"/>
                <w:sz w:val="28"/>
                <w:szCs w:val="28"/>
              </w:rPr>
              <w:t>标</w:t>
            </w:r>
          </w:p>
        </w:tc>
        <w:tc>
          <w:tcPr>
            <w:tcW w:w="6250" w:type="dxa"/>
            <w:tcBorders/>
            <w:vAlign w:val="center"/>
          </w:tcPr>
          <w:p>
            <w:pPr>
              <w:pStyle w:val="style0"/>
              <w:spacing w:lineRule="exact" w:line="400"/>
              <w:rPr>
                <w:sz w:val="28"/>
                <w:szCs w:val="28"/>
                <w:u w:val="single"/>
              </w:rPr>
            </w:pPr>
            <w:r>
              <w:rPr>
                <w:rFonts w:hint="eastAsia"/>
                <w:sz w:val="28"/>
                <w:szCs w:val="28"/>
              </w:rPr>
              <w:t>开标时间：截标三日内</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17</w:t>
            </w:r>
          </w:p>
        </w:tc>
        <w:tc>
          <w:tcPr>
            <w:tcW w:w="2347" w:type="dxa"/>
            <w:tcBorders/>
            <w:vAlign w:val="center"/>
          </w:tcPr>
          <w:p>
            <w:pPr>
              <w:pStyle w:val="style0"/>
              <w:spacing w:lineRule="exact" w:line="400"/>
              <w:jc w:val="center"/>
              <w:rPr>
                <w:sz w:val="28"/>
                <w:szCs w:val="28"/>
              </w:rPr>
            </w:pPr>
            <w:r>
              <w:rPr>
                <w:rFonts w:hint="eastAsia"/>
                <w:sz w:val="28"/>
                <w:szCs w:val="28"/>
              </w:rPr>
              <w:t>评标方法及标准</w:t>
            </w:r>
          </w:p>
        </w:tc>
        <w:tc>
          <w:tcPr>
            <w:tcW w:w="6250" w:type="dxa"/>
            <w:tcBorders/>
            <w:vAlign w:val="center"/>
          </w:tcPr>
          <w:p>
            <w:pPr>
              <w:pStyle w:val="style0"/>
              <w:spacing w:lineRule="exact" w:line="400"/>
              <w:rPr>
                <w:sz w:val="28"/>
                <w:szCs w:val="28"/>
              </w:rPr>
            </w:pPr>
            <w:r>
              <w:rPr>
                <w:rFonts w:hint="eastAsia"/>
                <w:sz w:val="28"/>
                <w:szCs w:val="28"/>
              </w:rPr>
              <w:t>见第四章</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18</w:t>
            </w:r>
          </w:p>
        </w:tc>
        <w:tc>
          <w:tcPr>
            <w:tcW w:w="8597" w:type="dxa"/>
            <w:gridSpan w:val="2"/>
            <w:tcBorders/>
            <w:vAlign w:val="center"/>
          </w:tcPr>
          <w:p>
            <w:pPr>
              <w:pStyle w:val="style0"/>
              <w:spacing w:lineRule="exact" w:line="400"/>
              <w:jc w:val="left"/>
              <w:rPr>
                <w:sz w:val="28"/>
                <w:szCs w:val="28"/>
              </w:rPr>
            </w:pPr>
            <w:r>
              <w:rPr>
                <w:rFonts w:hint="eastAsia"/>
                <w:sz w:val="28"/>
                <w:szCs w:val="28"/>
              </w:rPr>
              <w:t>招标人：</w:t>
            </w:r>
            <w:r>
              <w:rPr>
                <w:rFonts w:hint="eastAsia"/>
                <w:sz w:val="28"/>
                <w:szCs w:val="28"/>
              </w:rPr>
              <w:t xml:space="preserve"> </w:t>
            </w:r>
          </w:p>
        </w:tc>
      </w:tr>
      <w:tr>
        <w:tblPrEx/>
        <w:trPr>
          <w:trHeight w:val="90" w:hRule="atLeast"/>
          <w:jc w:val="center"/>
        </w:trPr>
        <w:tc>
          <w:tcPr>
            <w:tcW w:w="971" w:type="dxa"/>
            <w:tcBorders/>
            <w:vAlign w:val="center"/>
          </w:tcPr>
          <w:p>
            <w:pPr>
              <w:pStyle w:val="style0"/>
              <w:spacing w:lineRule="exact" w:line="400"/>
              <w:jc w:val="center"/>
              <w:rPr>
                <w:sz w:val="28"/>
                <w:szCs w:val="28"/>
              </w:rPr>
            </w:pPr>
            <w:r>
              <w:rPr>
                <w:rFonts w:hint="eastAsia"/>
                <w:sz w:val="28"/>
                <w:szCs w:val="28"/>
              </w:rPr>
              <w:t>19</w:t>
            </w:r>
          </w:p>
        </w:tc>
        <w:tc>
          <w:tcPr>
            <w:tcW w:w="8597" w:type="dxa"/>
            <w:gridSpan w:val="2"/>
            <w:tcBorders/>
            <w:vAlign w:val="center"/>
          </w:tcPr>
          <w:p>
            <w:pPr>
              <w:pStyle w:val="style0"/>
              <w:spacing w:lineRule="exact" w:line="360"/>
              <w:jc w:val="left"/>
              <w:rPr>
                <w:rFonts w:ascii="新宋体" w:cs="新宋体" w:eastAsia="新宋体" w:hAnsi="新宋体"/>
                <w:sz w:val="24"/>
              </w:rPr>
            </w:pPr>
            <w:r>
              <w:rPr>
                <w:rFonts w:ascii="新宋体" w:cs="新宋体" w:eastAsia="新宋体" w:hAnsi="新宋体" w:hint="eastAsia"/>
                <w:sz w:val="24"/>
              </w:rPr>
              <w:t>施工要求：</w:t>
            </w:r>
          </w:p>
          <w:p>
            <w:pPr>
              <w:pStyle w:val="style0"/>
              <w:spacing w:lineRule="exact" w:line="360"/>
              <w:jc w:val="left"/>
              <w:rPr>
                <w:rFonts w:ascii="新宋体" w:cs="新宋体" w:eastAsia="新宋体" w:hAnsi="新宋体"/>
                <w:sz w:val="24"/>
              </w:rPr>
            </w:pPr>
            <w:r>
              <w:rPr>
                <w:rFonts w:ascii="新宋体" w:cs="新宋体" w:eastAsia="新宋体" w:hAnsi="新宋体" w:hint="eastAsia"/>
                <w:sz w:val="24"/>
              </w:rPr>
              <w:t>1、注意成品物业设施保护。施工单位负责协调垃圾清运的相关手续并承担由此产生的一切费用。</w:t>
            </w:r>
          </w:p>
          <w:p>
            <w:pPr>
              <w:pStyle w:val="style0"/>
              <w:spacing w:lineRule="exact" w:line="360"/>
              <w:jc w:val="left"/>
              <w:rPr>
                <w:rFonts w:ascii="新宋体" w:cs="新宋体" w:eastAsia="新宋体" w:hAnsi="新宋体"/>
                <w:sz w:val="24"/>
              </w:rPr>
            </w:pPr>
            <w:r>
              <w:rPr>
                <w:rFonts w:ascii="新宋体" w:cs="新宋体" w:eastAsia="新宋体" w:hAnsi="新宋体" w:hint="eastAsia"/>
                <w:sz w:val="24"/>
              </w:rPr>
              <w:t>2、施工人员在场内作业时必须佩戴施工证件及安全护具，电焊施工需办理动火证，并携带有效焊工证人证相符方可施工。</w:t>
            </w:r>
          </w:p>
          <w:p>
            <w:pPr>
              <w:pStyle w:val="style0"/>
              <w:spacing w:lineRule="exact" w:line="400"/>
              <w:jc w:val="left"/>
              <w:rPr>
                <w:sz w:val="28"/>
                <w:szCs w:val="28"/>
              </w:rPr>
            </w:pPr>
            <w:r>
              <w:rPr>
                <w:rFonts w:ascii="新宋体" w:cs="新宋体" w:eastAsia="新宋体" w:hAnsi="新宋体" w:hint="eastAsia"/>
                <w:sz w:val="24"/>
              </w:rPr>
              <w:t>3、若发生因施工单位原因造成的甲方、乙方及第三责任人的生命及财产损失，均由施工单位承担因此发生的全部责任及全部经济赔偿</w:t>
            </w:r>
            <w:r>
              <w:rPr>
                <w:rFonts w:ascii="宋体" w:hAnsi="宋体" w:hint="eastAsia"/>
                <w:sz w:val="24"/>
              </w:rPr>
              <w:t>。</w:t>
            </w:r>
          </w:p>
        </w:tc>
      </w:tr>
    </w:tbl>
    <w:p>
      <w:pPr>
        <w:pStyle w:val="style0"/>
        <w:spacing w:lineRule="exact" w:line="540"/>
        <w:rPr>
          <w:rFonts w:ascii="宋体" w:hAnsi="宋体"/>
          <w:b/>
          <w:sz w:val="28"/>
          <w:szCs w:val="28"/>
        </w:rPr>
      </w:pPr>
    </w:p>
    <w:p>
      <w:pPr>
        <w:pStyle w:val="style0"/>
        <w:spacing w:lineRule="exact" w:line="540"/>
        <w:jc w:val="center"/>
        <w:rPr>
          <w:rFonts w:ascii="宋体" w:hAnsi="宋体"/>
          <w:sz w:val="28"/>
          <w:szCs w:val="28"/>
        </w:rPr>
      </w:pPr>
      <w:r>
        <w:rPr>
          <w:rFonts w:ascii="宋体" w:hAnsi="宋体" w:hint="eastAsia"/>
          <w:b/>
          <w:sz w:val="28"/>
          <w:szCs w:val="28"/>
        </w:rPr>
        <w:t>二、 投 标 须 知</w:t>
      </w:r>
    </w:p>
    <w:p>
      <w:pPr>
        <w:pStyle w:val="style0"/>
        <w:spacing w:lineRule="exact" w:line="540"/>
        <w:jc w:val="center"/>
        <w:rPr>
          <w:rFonts w:ascii="宋体" w:hAnsi="宋体"/>
          <w:b/>
          <w:bCs/>
          <w:sz w:val="28"/>
          <w:szCs w:val="28"/>
        </w:rPr>
      </w:pPr>
      <w:r>
        <w:rPr>
          <w:rFonts w:ascii="宋体" w:hAnsi="宋体" w:hint="eastAsia"/>
          <w:b/>
          <w:bCs/>
          <w:sz w:val="28"/>
          <w:szCs w:val="28"/>
        </w:rPr>
        <w:t>（一）总则</w:t>
      </w:r>
    </w:p>
    <w:p>
      <w:pPr>
        <w:pStyle w:val="style0"/>
        <w:spacing w:lineRule="exact" w:line="540"/>
        <w:rPr>
          <w:rFonts w:ascii="宋体" w:hAnsi="宋体"/>
          <w:b/>
          <w:sz w:val="28"/>
          <w:szCs w:val="28"/>
        </w:rPr>
      </w:pPr>
      <w:r>
        <w:rPr>
          <w:rFonts w:ascii="宋体" w:hAnsi="宋体" w:hint="eastAsia"/>
          <w:b/>
          <w:sz w:val="28"/>
          <w:szCs w:val="28"/>
        </w:rPr>
        <w:t>1、工程说明</w:t>
      </w:r>
    </w:p>
    <w:p>
      <w:pPr>
        <w:pStyle w:val="style0"/>
        <w:spacing w:lineRule="exact" w:line="540"/>
        <w:rPr>
          <w:rFonts w:ascii="宋体" w:hAnsi="宋体"/>
          <w:sz w:val="28"/>
          <w:szCs w:val="28"/>
        </w:rPr>
      </w:pPr>
      <w:r>
        <w:rPr>
          <w:rFonts w:ascii="宋体" w:hAnsi="宋体" w:hint="eastAsia"/>
          <w:w w:val="97"/>
          <w:sz w:val="28"/>
          <w:szCs w:val="28"/>
        </w:rPr>
        <w:t>1.1</w:t>
      </w:r>
      <w:r>
        <w:rPr>
          <w:rFonts w:ascii="宋体" w:hAnsi="宋体" w:hint="eastAsia"/>
          <w:sz w:val="28"/>
          <w:szCs w:val="28"/>
        </w:rPr>
        <w:t>本招标工程项目说明详见本须知前附表。</w:t>
      </w:r>
    </w:p>
    <w:p>
      <w:pPr>
        <w:pStyle w:val="style0"/>
        <w:spacing w:lineRule="exact" w:line="540"/>
        <w:rPr>
          <w:rFonts w:ascii="宋体" w:hAnsi="宋体"/>
          <w:bCs/>
          <w:sz w:val="28"/>
          <w:szCs w:val="28"/>
        </w:rPr>
      </w:pPr>
      <w:r>
        <w:rPr>
          <w:rFonts w:ascii="宋体" w:hAnsi="宋体" w:hint="eastAsia"/>
          <w:sz w:val="28"/>
          <w:szCs w:val="28"/>
        </w:rPr>
        <w:t>1.2</w:t>
      </w:r>
      <w:r>
        <w:rPr>
          <w:rFonts w:ascii="宋体" w:hAnsi="宋体" w:hint="eastAsia"/>
          <w:bCs/>
          <w:sz w:val="28"/>
          <w:szCs w:val="28"/>
        </w:rPr>
        <w:t>本招标工程项目按照《中华人民共和国招标投标法》等有关法律、行政法规和部门规章，通过公开招标方式选定承包人。</w:t>
      </w:r>
    </w:p>
    <w:p>
      <w:pPr>
        <w:pStyle w:val="style0"/>
        <w:spacing w:lineRule="exact" w:line="540"/>
        <w:rPr>
          <w:rFonts w:ascii="宋体" w:hAnsi="宋体"/>
          <w:b/>
          <w:sz w:val="28"/>
          <w:szCs w:val="28"/>
        </w:rPr>
      </w:pPr>
      <w:r>
        <w:rPr>
          <w:rFonts w:ascii="宋体" w:hAnsi="宋体" w:hint="eastAsia"/>
          <w:b/>
          <w:sz w:val="28"/>
          <w:szCs w:val="28"/>
        </w:rPr>
        <w:t>2、招标范围及工期</w:t>
      </w:r>
    </w:p>
    <w:p>
      <w:pPr>
        <w:pStyle w:val="style0"/>
        <w:spacing w:lineRule="exact" w:line="540"/>
        <w:rPr>
          <w:rFonts w:ascii="宋体" w:hAnsi="宋体"/>
          <w:sz w:val="28"/>
          <w:szCs w:val="28"/>
        </w:rPr>
      </w:pPr>
      <w:r>
        <w:rPr>
          <w:rFonts w:ascii="宋体" w:hAnsi="宋体" w:hint="eastAsia"/>
          <w:sz w:val="28"/>
          <w:szCs w:val="28"/>
        </w:rPr>
        <w:t>2.1本招标工程项目的范围详见本须知前附表。</w:t>
      </w:r>
    </w:p>
    <w:p>
      <w:pPr>
        <w:pStyle w:val="style0"/>
        <w:spacing w:lineRule="exact" w:line="540"/>
        <w:rPr>
          <w:rFonts w:ascii="宋体" w:hAnsi="宋体"/>
          <w:sz w:val="28"/>
          <w:szCs w:val="28"/>
        </w:rPr>
      </w:pPr>
      <w:r>
        <w:rPr>
          <w:rFonts w:ascii="宋体" w:hAnsi="宋体" w:hint="eastAsia"/>
          <w:sz w:val="28"/>
          <w:szCs w:val="28"/>
        </w:rPr>
        <w:t>2.2本招标工程项目的工期要求详见须知前附表。</w:t>
      </w:r>
    </w:p>
    <w:p>
      <w:pPr>
        <w:pStyle w:val="style0"/>
        <w:spacing w:lineRule="exact" w:line="540"/>
        <w:rPr>
          <w:rFonts w:ascii="宋体" w:hAnsi="宋体"/>
          <w:b/>
          <w:bCs/>
          <w:sz w:val="28"/>
          <w:szCs w:val="28"/>
        </w:rPr>
      </w:pPr>
      <w:r>
        <w:rPr>
          <w:rFonts w:ascii="宋体" w:hAnsi="宋体" w:hint="eastAsia"/>
          <w:b/>
          <w:bCs/>
          <w:sz w:val="28"/>
          <w:szCs w:val="28"/>
        </w:rPr>
        <w:t>3、资金来源</w:t>
      </w:r>
    </w:p>
    <w:p>
      <w:pPr>
        <w:pStyle w:val="style0"/>
        <w:spacing w:lineRule="exact" w:line="540"/>
        <w:rPr>
          <w:rFonts w:ascii="宋体" w:hAnsi="宋体"/>
          <w:sz w:val="28"/>
          <w:szCs w:val="28"/>
        </w:rPr>
      </w:pPr>
      <w:r>
        <w:rPr>
          <w:rFonts w:ascii="宋体" w:hAnsi="宋体" w:hint="eastAsia"/>
          <w:sz w:val="28"/>
          <w:szCs w:val="28"/>
        </w:rPr>
        <w:t>3.1本招标工程项目资金来源详见投标须知前附表，该资金用于本工程项目施工</w:t>
      </w:r>
      <w:r>
        <w:rPr>
          <w:rFonts w:ascii="宋体" w:hAnsi="宋体" w:hint="eastAsia"/>
          <w:sz w:val="28"/>
          <w:szCs w:val="28"/>
        </w:rPr>
        <w:t>合同的支付。</w:t>
      </w:r>
    </w:p>
    <w:p>
      <w:pPr>
        <w:pStyle w:val="style0"/>
        <w:spacing w:lineRule="exact" w:line="540"/>
        <w:rPr>
          <w:rFonts w:ascii="宋体" w:hAnsi="宋体"/>
          <w:b/>
          <w:sz w:val="28"/>
          <w:szCs w:val="28"/>
        </w:rPr>
      </w:pPr>
      <w:r>
        <w:rPr>
          <w:rFonts w:ascii="宋体" w:hAnsi="宋体" w:hint="eastAsia"/>
          <w:b/>
          <w:sz w:val="28"/>
          <w:szCs w:val="28"/>
        </w:rPr>
        <w:t>4、合格的投标人</w:t>
      </w:r>
    </w:p>
    <w:p>
      <w:pPr>
        <w:pStyle w:val="style0"/>
        <w:spacing w:lineRule="exact" w:line="540"/>
        <w:rPr>
          <w:rFonts w:ascii="宋体" w:hAnsi="宋体"/>
          <w:sz w:val="28"/>
          <w:szCs w:val="28"/>
        </w:rPr>
      </w:pPr>
      <w:r>
        <w:rPr>
          <w:rFonts w:ascii="宋体" w:hAnsi="宋体" w:hint="eastAsia"/>
          <w:sz w:val="28"/>
          <w:szCs w:val="28"/>
        </w:rPr>
        <w:t>投标人资质等级要求详见本须知前附表。</w:t>
      </w:r>
    </w:p>
    <w:p>
      <w:pPr>
        <w:pStyle w:val="style0"/>
        <w:spacing w:lineRule="exact" w:line="540"/>
        <w:rPr>
          <w:rFonts w:ascii="宋体" w:hAnsi="宋体"/>
          <w:b/>
          <w:sz w:val="28"/>
          <w:szCs w:val="28"/>
        </w:rPr>
      </w:pPr>
      <w:r>
        <w:rPr>
          <w:rFonts w:ascii="宋体" w:hAnsi="宋体" w:hint="eastAsia"/>
          <w:b/>
          <w:sz w:val="28"/>
          <w:szCs w:val="28"/>
        </w:rPr>
        <w:t>5、踏勘现场</w:t>
      </w:r>
    </w:p>
    <w:p>
      <w:pPr>
        <w:pStyle w:val="style0"/>
        <w:spacing w:lineRule="exact" w:line="540"/>
        <w:ind w:left="180"/>
        <w:rPr>
          <w:rFonts w:ascii="宋体" w:hAnsi="宋体"/>
          <w:sz w:val="28"/>
          <w:szCs w:val="28"/>
        </w:rPr>
      </w:pPr>
      <w:r>
        <w:rPr>
          <w:rFonts w:ascii="宋体" w:hAnsi="宋体" w:hint="eastAsia"/>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pStyle w:val="style0"/>
        <w:spacing w:lineRule="exact" w:line="540"/>
        <w:ind w:left="180"/>
        <w:rPr>
          <w:rFonts w:ascii="宋体" w:hAnsi="宋体"/>
          <w:sz w:val="28"/>
          <w:szCs w:val="28"/>
        </w:rPr>
      </w:pPr>
      <w:r>
        <w:rPr>
          <w:rFonts w:ascii="宋体" w:hAnsi="宋体" w:hint="eastAsia"/>
          <w:sz w:val="28"/>
          <w:szCs w:val="28"/>
        </w:rPr>
        <w:t>5.2招标人向投标人提供的有关现场的数据和资料，是招标人现有的能被投标人利用的资料，招标人对投标人做出的任何推论，理解和结论均负责任。</w:t>
      </w:r>
    </w:p>
    <w:p>
      <w:pPr>
        <w:pStyle w:val="style0"/>
        <w:spacing w:lineRule="exact" w:line="540"/>
        <w:ind w:left="180"/>
        <w:rPr>
          <w:rFonts w:ascii="宋体" w:hAnsi="宋体"/>
          <w:sz w:val="28"/>
          <w:szCs w:val="28"/>
        </w:rPr>
      </w:pPr>
      <w:r>
        <w:rPr>
          <w:rFonts w:ascii="宋体" w:hAnsi="宋体" w:hint="eastAsia"/>
          <w:sz w:val="28"/>
          <w:szCs w:val="28"/>
        </w:rPr>
        <w:t>5.3经招标人允许，投标人可为踏勘目的的进入招标人的项目现场，但投标人不得因此使招标人承担有关的责任和蒙受损失。投标人应承担踏勘现场的责任和风险。</w:t>
      </w:r>
    </w:p>
    <w:p>
      <w:pPr>
        <w:pStyle w:val="style0"/>
        <w:spacing w:lineRule="exact" w:line="540"/>
        <w:rPr>
          <w:rFonts w:ascii="宋体" w:hAnsi="宋体"/>
          <w:b/>
          <w:sz w:val="28"/>
          <w:szCs w:val="28"/>
        </w:rPr>
      </w:pPr>
      <w:r>
        <w:rPr>
          <w:rFonts w:ascii="宋体" w:hAnsi="宋体" w:hint="eastAsia"/>
          <w:b/>
          <w:sz w:val="28"/>
          <w:szCs w:val="28"/>
        </w:rPr>
        <w:t>6、投标费用</w:t>
      </w:r>
    </w:p>
    <w:p>
      <w:pPr>
        <w:pStyle w:val="style0"/>
        <w:spacing w:lineRule="exact" w:line="540"/>
        <w:rPr>
          <w:rFonts w:ascii="宋体" w:hAnsi="宋体"/>
          <w:sz w:val="28"/>
          <w:szCs w:val="28"/>
        </w:rPr>
      </w:pPr>
      <w:r>
        <w:rPr>
          <w:rFonts w:ascii="宋体" w:hAnsi="宋体" w:hint="eastAsia"/>
          <w:sz w:val="28"/>
          <w:szCs w:val="28"/>
        </w:rPr>
        <w:t>6.1投标人应承担其参加本招标活动自身所发生的一切费用。</w:t>
      </w:r>
    </w:p>
    <w:p>
      <w:pPr>
        <w:pStyle w:val="style0"/>
        <w:spacing w:lineRule="exact" w:line="540"/>
        <w:ind w:firstLine="3092" w:firstLineChars="1100"/>
        <w:rPr>
          <w:rFonts w:ascii="宋体" w:hAnsi="宋体"/>
          <w:b/>
          <w:bCs/>
          <w:sz w:val="28"/>
          <w:szCs w:val="28"/>
        </w:rPr>
      </w:pPr>
      <w:r>
        <w:rPr>
          <w:rFonts w:ascii="宋体" w:hAnsi="宋体" w:hint="eastAsia"/>
          <w:b/>
          <w:bCs/>
          <w:sz w:val="28"/>
          <w:szCs w:val="28"/>
        </w:rPr>
        <w:t>（二）招标文件</w:t>
      </w:r>
    </w:p>
    <w:p>
      <w:pPr>
        <w:pStyle w:val="style0"/>
        <w:spacing w:lineRule="exact" w:line="540"/>
        <w:rPr>
          <w:rFonts w:ascii="宋体" w:hAnsi="宋体"/>
          <w:b/>
          <w:bCs/>
          <w:sz w:val="28"/>
          <w:szCs w:val="28"/>
        </w:rPr>
      </w:pPr>
      <w:r>
        <w:rPr>
          <w:rFonts w:ascii="宋体" w:hAnsi="宋体" w:hint="eastAsia"/>
          <w:b/>
          <w:bCs/>
          <w:sz w:val="28"/>
          <w:szCs w:val="28"/>
        </w:rPr>
        <w:t>7、招标文件的组成</w:t>
      </w:r>
    </w:p>
    <w:p>
      <w:pPr>
        <w:pStyle w:val="style0"/>
        <w:spacing w:lineRule="exact" w:line="540"/>
        <w:rPr>
          <w:rFonts w:ascii="宋体" w:hAnsi="宋体"/>
          <w:sz w:val="28"/>
          <w:szCs w:val="28"/>
        </w:rPr>
      </w:pPr>
      <w:r>
        <w:rPr>
          <w:rFonts w:ascii="宋体" w:hAnsi="宋体" w:hint="eastAsia"/>
          <w:sz w:val="28"/>
          <w:szCs w:val="28"/>
        </w:rPr>
        <w:t>7.1招标文件包括下列内容：</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投标须知及投标须知前附表</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合同主要条款</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合同文件格式</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技术规范</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工程量清单</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投标文件格式</w:t>
      </w:r>
    </w:p>
    <w:p>
      <w:pPr>
        <w:pStyle w:val="style0"/>
        <w:spacing w:lineRule="exact" w:line="540"/>
        <w:ind w:firstLine="560" w:firstLineChars="200"/>
        <w:jc w:val="left"/>
        <w:rPr>
          <w:rFonts w:ascii="宋体" w:hAnsi="宋体"/>
          <w:sz w:val="28"/>
          <w:szCs w:val="28"/>
        </w:rPr>
      </w:pPr>
      <w:r>
        <w:rPr>
          <w:rFonts w:ascii="宋体" w:hAnsi="宋体" w:hint="eastAsia"/>
          <w:sz w:val="28"/>
          <w:szCs w:val="28"/>
        </w:rPr>
        <w:t>评标方法和标准</w:t>
      </w:r>
    </w:p>
    <w:p>
      <w:pPr>
        <w:pStyle w:val="style0"/>
        <w:spacing w:lineRule="exact" w:line="540"/>
        <w:ind w:left="120" w:leftChars="57"/>
        <w:rPr>
          <w:rFonts w:ascii="宋体" w:hAnsi="宋体"/>
          <w:sz w:val="28"/>
          <w:szCs w:val="28"/>
        </w:rPr>
      </w:pPr>
      <w:r>
        <w:rPr>
          <w:rFonts w:ascii="宋体" w:hAnsi="宋体" w:hint="eastAsia"/>
          <w:sz w:val="28"/>
          <w:szCs w:val="28"/>
        </w:rPr>
        <w:t>7.2除7.1内容外，招标人在提交投标文件截止时间2天前，以书面形式发出的</w:t>
      </w:r>
      <w:r>
        <w:rPr>
          <w:rFonts w:ascii="宋体" w:hAnsi="宋体" w:hint="eastAsia"/>
          <w:sz w:val="28"/>
          <w:szCs w:val="28"/>
        </w:rPr>
        <w:t>对招标文件的澄清或修改内容，均为招标文件的组成部分，对招标人和投标人起约束作用。</w:t>
      </w:r>
    </w:p>
    <w:p>
      <w:pPr>
        <w:pStyle w:val="style0"/>
        <w:spacing w:lineRule="exact" w:line="540"/>
        <w:ind w:left="180"/>
        <w:rPr>
          <w:rFonts w:ascii="宋体" w:hAnsi="宋体"/>
          <w:sz w:val="28"/>
          <w:szCs w:val="28"/>
        </w:rPr>
      </w:pPr>
      <w:r>
        <w:rPr>
          <w:rFonts w:ascii="宋体" w:hAnsi="宋体" w:hint="eastAsia"/>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pStyle w:val="style0"/>
        <w:spacing w:lineRule="exact" w:line="540"/>
        <w:rPr>
          <w:rFonts w:ascii="宋体" w:hAnsi="宋体"/>
          <w:b/>
          <w:bCs/>
          <w:sz w:val="28"/>
          <w:szCs w:val="28"/>
        </w:rPr>
      </w:pPr>
      <w:r>
        <w:rPr>
          <w:rFonts w:ascii="宋体" w:hAnsi="宋体" w:hint="eastAsia"/>
          <w:b/>
          <w:bCs/>
          <w:sz w:val="28"/>
          <w:szCs w:val="28"/>
        </w:rPr>
        <w:t>8、招标文件的澄清或者修改</w:t>
      </w:r>
    </w:p>
    <w:p>
      <w:pPr>
        <w:pStyle w:val="style0"/>
        <w:spacing w:lineRule="exact" w:line="540"/>
        <w:ind w:left="178" w:leftChars="85"/>
        <w:rPr>
          <w:rFonts w:ascii="宋体" w:hAnsi="宋体"/>
          <w:sz w:val="28"/>
          <w:szCs w:val="28"/>
        </w:rPr>
      </w:pPr>
      <w:r>
        <w:rPr>
          <w:rFonts w:ascii="宋体" w:hAnsi="宋体" w:hint="eastAsia"/>
          <w:sz w:val="28"/>
          <w:szCs w:val="28"/>
        </w:rPr>
        <w:t>8.1投标人对招标文件有疑问的，应当在招标文件发出之日起2日内以书面形式向招标人提出澄清要求，并送至招标人。</w:t>
      </w:r>
    </w:p>
    <w:p>
      <w:pPr>
        <w:pStyle w:val="style0"/>
        <w:spacing w:lineRule="exact" w:line="540"/>
        <w:ind w:left="178" w:leftChars="85"/>
        <w:rPr>
          <w:rFonts w:ascii="宋体" w:hAnsi="宋体"/>
          <w:sz w:val="28"/>
          <w:szCs w:val="28"/>
        </w:rPr>
      </w:pPr>
      <w:r>
        <w:rPr>
          <w:rFonts w:ascii="宋体" w:hAnsi="宋体" w:hint="eastAsia"/>
          <w:sz w:val="28"/>
          <w:szCs w:val="28"/>
        </w:rPr>
        <w:t>8.2招标文件发出后，在提交投标文件截止时间2日内，招标人可对招标文件进行必要的澄清或修改。</w:t>
      </w:r>
    </w:p>
    <w:p>
      <w:pPr>
        <w:pStyle w:val="style0"/>
        <w:spacing w:lineRule="exact" w:line="540"/>
        <w:ind w:left="178" w:leftChars="85"/>
        <w:rPr>
          <w:rFonts w:ascii="宋体" w:hAnsi="宋体"/>
          <w:sz w:val="28"/>
          <w:szCs w:val="28"/>
        </w:rPr>
      </w:pPr>
      <w:r>
        <w:rPr>
          <w:rFonts w:ascii="宋体" w:hAnsi="宋体" w:hint="eastAsia"/>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pStyle w:val="style0"/>
        <w:spacing w:lineRule="exact" w:line="540"/>
        <w:ind w:left="178" w:leftChars="85"/>
        <w:rPr>
          <w:rFonts w:ascii="宋体" w:hAnsi="宋体"/>
          <w:sz w:val="28"/>
          <w:szCs w:val="28"/>
        </w:rPr>
      </w:pPr>
      <w:r>
        <w:rPr>
          <w:rFonts w:ascii="宋体" w:hAnsi="宋体" w:hint="eastAsia"/>
          <w:sz w:val="28"/>
          <w:szCs w:val="28"/>
        </w:rPr>
        <w:t>8.4招标文件的澄清、修改、补充等内容均以书面形式明确的内容为准。当招标文件、招标文件的澄清、修改。补充等在同一内容的表述上不一致时，以最后发出的书面文件为准。</w:t>
      </w:r>
    </w:p>
    <w:p>
      <w:pPr>
        <w:pStyle w:val="style0"/>
        <w:spacing w:lineRule="exact" w:line="540"/>
        <w:jc w:val="center"/>
        <w:rPr>
          <w:rFonts w:ascii="宋体" w:hAnsi="宋体"/>
          <w:b/>
          <w:bCs/>
          <w:sz w:val="28"/>
          <w:szCs w:val="28"/>
        </w:rPr>
      </w:pPr>
      <w:r>
        <w:rPr>
          <w:rFonts w:ascii="宋体" w:hAnsi="宋体" w:hint="eastAsia"/>
          <w:b/>
          <w:bCs/>
          <w:sz w:val="28"/>
          <w:szCs w:val="28"/>
        </w:rPr>
        <w:t>（三）投标文件的编制</w:t>
      </w:r>
    </w:p>
    <w:p>
      <w:pPr>
        <w:pStyle w:val="style0"/>
        <w:spacing w:lineRule="exact" w:line="540"/>
        <w:rPr>
          <w:rFonts w:ascii="宋体" w:hAnsi="宋体"/>
          <w:bCs/>
          <w:sz w:val="28"/>
          <w:szCs w:val="28"/>
        </w:rPr>
      </w:pPr>
      <w:r>
        <w:rPr>
          <w:rFonts w:ascii="宋体" w:hAnsi="宋体" w:hint="eastAsia"/>
          <w:bCs/>
          <w:sz w:val="28"/>
          <w:szCs w:val="28"/>
        </w:rPr>
        <w:t>9、投标文件的语言及度量衡单位</w:t>
      </w:r>
    </w:p>
    <w:p>
      <w:pPr>
        <w:pStyle w:val="style0"/>
        <w:spacing w:lineRule="exact" w:line="540"/>
        <w:rPr>
          <w:rFonts w:ascii="宋体" w:hAnsi="宋体"/>
          <w:sz w:val="28"/>
          <w:szCs w:val="28"/>
        </w:rPr>
      </w:pPr>
      <w:r>
        <w:rPr>
          <w:rFonts w:ascii="宋体" w:hAnsi="宋体" w:hint="eastAsia"/>
          <w:sz w:val="28"/>
          <w:szCs w:val="28"/>
        </w:rPr>
        <w:t>9.1投标文件和与投标文件有关的所有文件均应使用中文。</w:t>
      </w:r>
    </w:p>
    <w:p>
      <w:pPr>
        <w:pStyle w:val="style0"/>
        <w:spacing w:lineRule="exact" w:line="540"/>
        <w:rPr>
          <w:rFonts w:ascii="宋体" w:hAnsi="宋体"/>
          <w:sz w:val="28"/>
          <w:szCs w:val="28"/>
        </w:rPr>
      </w:pPr>
      <w:r>
        <w:rPr>
          <w:rFonts w:ascii="宋体" w:hAnsi="宋体" w:hint="eastAsia"/>
          <w:sz w:val="28"/>
          <w:szCs w:val="28"/>
        </w:rPr>
        <w:t>9.2除工程规范另有规定外，投标文件使用的度量衡单位，均采用中华人民共和</w:t>
      </w:r>
      <w:r>
        <w:rPr>
          <w:rFonts w:ascii="宋体" w:hAnsi="宋体" w:hint="eastAsia"/>
          <w:sz w:val="28"/>
          <w:szCs w:val="28"/>
        </w:rPr>
        <w:t>国法定计量单位。</w:t>
      </w:r>
    </w:p>
    <w:p>
      <w:pPr>
        <w:pStyle w:val="style0"/>
        <w:spacing w:lineRule="exact" w:line="540"/>
        <w:rPr>
          <w:rFonts w:ascii="宋体" w:hAnsi="宋体"/>
          <w:bCs/>
          <w:sz w:val="28"/>
          <w:szCs w:val="28"/>
        </w:rPr>
      </w:pPr>
      <w:r>
        <w:rPr>
          <w:rFonts w:ascii="宋体" w:hAnsi="宋体" w:hint="eastAsia"/>
          <w:bCs/>
          <w:sz w:val="28"/>
          <w:szCs w:val="28"/>
        </w:rPr>
        <w:t>10、投标文件的组成</w:t>
      </w:r>
    </w:p>
    <w:p>
      <w:pPr>
        <w:pStyle w:val="style0"/>
        <w:spacing w:lineRule="exact" w:line="540"/>
        <w:rPr>
          <w:rFonts w:ascii="宋体" w:hAnsi="宋体"/>
          <w:sz w:val="28"/>
          <w:szCs w:val="28"/>
        </w:rPr>
      </w:pPr>
      <w:r>
        <w:rPr>
          <w:rFonts w:ascii="宋体" w:hAnsi="宋体" w:hint="eastAsia"/>
          <w:sz w:val="28"/>
          <w:szCs w:val="28"/>
        </w:rPr>
        <w:t>10.1投标文件由投标函部分、商务部分和技术部分三部分组成。</w:t>
      </w:r>
    </w:p>
    <w:p>
      <w:pPr>
        <w:pStyle w:val="style0"/>
        <w:spacing w:lineRule="exact" w:line="540"/>
        <w:rPr>
          <w:rFonts w:ascii="宋体" w:hAnsi="宋体"/>
          <w:bCs/>
          <w:sz w:val="28"/>
          <w:szCs w:val="28"/>
        </w:rPr>
      </w:pPr>
      <w:r>
        <w:rPr>
          <w:rFonts w:ascii="宋体" w:hAnsi="宋体" w:hint="eastAsia"/>
          <w:sz w:val="28"/>
          <w:szCs w:val="28"/>
        </w:rPr>
        <w:t>10.2投标</w:t>
      </w:r>
      <w:r>
        <w:rPr>
          <w:rFonts w:ascii="宋体" w:hAnsi="宋体" w:hint="eastAsia"/>
          <w:sz w:val="28"/>
          <w:szCs w:val="28"/>
        </w:rPr>
        <w:t>函部分</w:t>
      </w:r>
      <w:r>
        <w:rPr>
          <w:rFonts w:ascii="宋体" w:hAnsi="宋体" w:hint="eastAsia"/>
          <w:sz w:val="28"/>
          <w:szCs w:val="28"/>
        </w:rPr>
        <w:t>主要包括以下内容：</w:t>
      </w:r>
    </w:p>
    <w:p>
      <w:pPr>
        <w:pStyle w:val="style0"/>
        <w:spacing w:lineRule="exact" w:line="540"/>
        <w:rPr>
          <w:rFonts w:ascii="宋体" w:hAnsi="宋体"/>
          <w:sz w:val="28"/>
          <w:szCs w:val="28"/>
        </w:rPr>
      </w:pPr>
      <w:r>
        <w:rPr>
          <w:rFonts w:ascii="宋体" w:hAnsi="宋体" w:hint="eastAsia"/>
          <w:sz w:val="28"/>
          <w:szCs w:val="28"/>
        </w:rPr>
        <w:t>10.2.1法定代表人身份证明书</w:t>
      </w:r>
    </w:p>
    <w:p>
      <w:pPr>
        <w:pStyle w:val="style0"/>
        <w:spacing w:lineRule="exact" w:line="540"/>
        <w:rPr>
          <w:rFonts w:ascii="宋体" w:hAnsi="宋体"/>
          <w:sz w:val="28"/>
          <w:szCs w:val="28"/>
        </w:rPr>
      </w:pPr>
      <w:r>
        <w:rPr>
          <w:rFonts w:ascii="宋体" w:hAnsi="宋体" w:hint="eastAsia"/>
          <w:sz w:val="28"/>
          <w:szCs w:val="28"/>
        </w:rPr>
        <w:t>10.2.2法定代表人授权委托书</w:t>
      </w:r>
    </w:p>
    <w:p>
      <w:pPr>
        <w:pStyle w:val="style0"/>
        <w:spacing w:lineRule="exact" w:line="540"/>
        <w:rPr>
          <w:rFonts w:ascii="宋体" w:hAnsi="宋体"/>
          <w:sz w:val="28"/>
          <w:szCs w:val="28"/>
        </w:rPr>
      </w:pPr>
      <w:r>
        <w:rPr>
          <w:rFonts w:ascii="宋体" w:hAnsi="宋体" w:hint="eastAsia"/>
          <w:sz w:val="28"/>
          <w:szCs w:val="28"/>
        </w:rPr>
        <w:t>10.2.3投标函</w:t>
      </w:r>
    </w:p>
    <w:p>
      <w:pPr>
        <w:pStyle w:val="style0"/>
        <w:spacing w:lineRule="exact" w:line="540"/>
        <w:rPr>
          <w:rFonts w:ascii="宋体" w:hAnsi="宋体"/>
          <w:sz w:val="28"/>
          <w:szCs w:val="28"/>
        </w:rPr>
      </w:pPr>
      <w:r>
        <w:rPr>
          <w:rFonts w:ascii="宋体" w:hAnsi="宋体" w:hint="eastAsia"/>
          <w:sz w:val="28"/>
          <w:szCs w:val="28"/>
        </w:rPr>
        <w:t>10.2.4投标函附录</w:t>
      </w:r>
    </w:p>
    <w:p>
      <w:pPr>
        <w:pStyle w:val="style0"/>
        <w:spacing w:lineRule="exact" w:line="540"/>
        <w:rPr>
          <w:rFonts w:ascii="宋体" w:hAnsi="宋体"/>
          <w:sz w:val="28"/>
          <w:szCs w:val="28"/>
        </w:rPr>
      </w:pPr>
      <w:r>
        <w:rPr>
          <w:rFonts w:ascii="宋体" w:hAnsi="宋体" w:hint="eastAsia"/>
          <w:sz w:val="28"/>
          <w:szCs w:val="28"/>
        </w:rPr>
        <w:t>10.2.5招标文件要求投标人提交的其他投标资料。</w:t>
      </w:r>
    </w:p>
    <w:p>
      <w:pPr>
        <w:pStyle w:val="style0"/>
        <w:spacing w:lineRule="exact" w:line="540"/>
        <w:rPr>
          <w:rFonts w:ascii="宋体" w:hAnsi="宋体"/>
          <w:b/>
          <w:sz w:val="28"/>
          <w:szCs w:val="28"/>
        </w:rPr>
      </w:pPr>
      <w:r>
        <w:rPr>
          <w:rFonts w:ascii="宋体" w:hAnsi="宋体" w:hint="eastAsia"/>
          <w:sz w:val="28"/>
          <w:szCs w:val="28"/>
        </w:rPr>
        <w:t>10.3</w:t>
      </w:r>
      <w:r>
        <w:rPr>
          <w:rFonts w:ascii="宋体" w:hAnsi="宋体" w:hint="eastAsia"/>
          <w:bCs/>
          <w:sz w:val="28"/>
          <w:szCs w:val="28"/>
        </w:rPr>
        <w:t>商务部分主要包括下列内容：</w:t>
      </w:r>
    </w:p>
    <w:p>
      <w:pPr>
        <w:pStyle w:val="style0"/>
        <w:numPr>
          <w:ilvl w:val="0"/>
          <w:numId w:val="3"/>
        </w:numPr>
        <w:spacing w:lineRule="exact" w:line="540"/>
        <w:rPr>
          <w:rFonts w:ascii="宋体" w:hAnsi="宋体"/>
          <w:bCs/>
          <w:sz w:val="28"/>
          <w:szCs w:val="28"/>
        </w:rPr>
      </w:pPr>
      <w:r>
        <w:rPr>
          <w:rFonts w:ascii="宋体" w:hAnsi="宋体" w:hint="eastAsia"/>
          <w:bCs/>
          <w:sz w:val="28"/>
          <w:szCs w:val="28"/>
        </w:rPr>
        <w:t>工程量清单报价说明</w:t>
      </w:r>
    </w:p>
    <w:p>
      <w:pPr>
        <w:pStyle w:val="style0"/>
        <w:numPr>
          <w:ilvl w:val="0"/>
          <w:numId w:val="3"/>
        </w:numPr>
        <w:spacing w:lineRule="exact" w:line="540"/>
        <w:rPr>
          <w:rFonts w:ascii="宋体" w:hAnsi="宋体"/>
          <w:bCs/>
          <w:sz w:val="28"/>
          <w:szCs w:val="28"/>
        </w:rPr>
      </w:pPr>
      <w:r>
        <w:rPr>
          <w:rFonts w:ascii="宋体" w:hAnsi="宋体" w:hint="eastAsia"/>
          <w:bCs/>
          <w:sz w:val="28"/>
          <w:szCs w:val="28"/>
        </w:rPr>
        <w:t>工程项目总价表</w:t>
      </w:r>
    </w:p>
    <w:p>
      <w:pPr>
        <w:pStyle w:val="style0"/>
        <w:numPr>
          <w:ilvl w:val="0"/>
          <w:numId w:val="3"/>
        </w:numPr>
        <w:spacing w:lineRule="exact" w:line="540"/>
        <w:rPr>
          <w:rFonts w:ascii="宋体" w:hAnsi="宋体"/>
          <w:bCs/>
          <w:sz w:val="28"/>
          <w:szCs w:val="28"/>
        </w:rPr>
      </w:pPr>
      <w:r>
        <w:rPr>
          <w:rFonts w:ascii="宋体" w:hAnsi="宋体" w:hint="eastAsia"/>
          <w:bCs/>
          <w:sz w:val="28"/>
          <w:szCs w:val="28"/>
        </w:rPr>
        <w:t>分部分项工程量清单与计价表</w:t>
      </w:r>
    </w:p>
    <w:p>
      <w:pPr>
        <w:pStyle w:val="style0"/>
        <w:numPr>
          <w:ilvl w:val="0"/>
          <w:numId w:val="3"/>
        </w:numPr>
        <w:spacing w:lineRule="exact" w:line="540"/>
        <w:rPr>
          <w:rFonts w:ascii="宋体" w:hAnsi="宋体"/>
          <w:bCs/>
          <w:sz w:val="28"/>
          <w:szCs w:val="28"/>
        </w:rPr>
      </w:pPr>
      <w:r>
        <w:rPr>
          <w:rFonts w:ascii="宋体" w:hAnsi="宋体" w:hint="eastAsia"/>
          <w:bCs/>
          <w:sz w:val="28"/>
          <w:szCs w:val="28"/>
        </w:rPr>
        <w:t>措施项目清单与计价表</w:t>
      </w:r>
    </w:p>
    <w:p>
      <w:pPr>
        <w:pStyle w:val="style0"/>
        <w:numPr>
          <w:ilvl w:val="0"/>
          <w:numId w:val="3"/>
        </w:numPr>
        <w:spacing w:lineRule="exact" w:line="540"/>
        <w:rPr>
          <w:rFonts w:ascii="宋体" w:hAnsi="宋体"/>
          <w:bCs/>
          <w:sz w:val="28"/>
          <w:szCs w:val="28"/>
        </w:rPr>
      </w:pPr>
      <w:r>
        <w:rPr>
          <w:rFonts w:ascii="宋体" w:hAnsi="宋体" w:hint="eastAsia"/>
          <w:bCs/>
          <w:sz w:val="28"/>
          <w:szCs w:val="28"/>
        </w:rPr>
        <w:t>其他项目清单与计价表</w:t>
      </w:r>
    </w:p>
    <w:p>
      <w:pPr>
        <w:pStyle w:val="style0"/>
        <w:numPr>
          <w:ilvl w:val="0"/>
          <w:numId w:val="3"/>
        </w:numPr>
        <w:spacing w:lineRule="exact" w:line="540"/>
        <w:rPr>
          <w:rFonts w:ascii="宋体" w:hAnsi="宋体"/>
          <w:bCs/>
          <w:sz w:val="28"/>
          <w:szCs w:val="28"/>
        </w:rPr>
      </w:pPr>
      <w:r>
        <w:rPr>
          <w:rFonts w:ascii="宋体" w:hAnsi="宋体" w:hint="eastAsia"/>
          <w:bCs/>
          <w:sz w:val="28"/>
          <w:szCs w:val="28"/>
        </w:rPr>
        <w:t>主要材料、设备价明细表</w:t>
      </w:r>
    </w:p>
    <w:p>
      <w:pPr>
        <w:pStyle w:val="style0"/>
        <w:numPr>
          <w:ilvl w:val="0"/>
          <w:numId w:val="3"/>
        </w:numPr>
        <w:spacing w:lineRule="exact" w:line="540"/>
        <w:rPr>
          <w:rFonts w:ascii="宋体" w:hAnsi="宋体"/>
          <w:bCs/>
          <w:sz w:val="28"/>
          <w:szCs w:val="28"/>
        </w:rPr>
      </w:pPr>
      <w:r>
        <w:rPr>
          <w:rFonts w:ascii="宋体" w:hAnsi="宋体" w:hint="eastAsia"/>
          <w:bCs/>
          <w:sz w:val="28"/>
          <w:szCs w:val="28"/>
        </w:rPr>
        <w:t>分部分项工程量清单综合单价分析表</w:t>
      </w:r>
    </w:p>
    <w:p>
      <w:pPr>
        <w:pStyle w:val="style0"/>
        <w:spacing w:lineRule="exact" w:line="540"/>
        <w:rPr>
          <w:rFonts w:ascii="宋体" w:hAnsi="宋体"/>
          <w:b/>
          <w:color w:val="ff0000"/>
          <w:sz w:val="28"/>
          <w:szCs w:val="28"/>
          <w:u w:val="single"/>
        </w:rPr>
      </w:pPr>
      <w:r>
        <w:rPr>
          <w:rFonts w:ascii="宋体" w:hAnsi="宋体" w:hint="eastAsia"/>
          <w:b/>
          <w:i/>
          <w:iCs/>
          <w:color w:val="ff0000"/>
          <w:sz w:val="28"/>
          <w:szCs w:val="28"/>
        </w:rPr>
        <w:t xml:space="preserve">   </w:t>
      </w:r>
      <w:r>
        <w:rPr>
          <w:rFonts w:ascii="宋体" w:hAnsi="宋体" w:hint="eastAsia"/>
          <w:b/>
          <w:color w:val="ff0000"/>
          <w:sz w:val="28"/>
          <w:szCs w:val="28"/>
          <w:u w:val="single"/>
        </w:rPr>
        <w:t>工程量清单填报必须按照招标人提供的，工程量清单报价顺序和格式填写盖章，否则该投标文件将按无效投标处理。</w:t>
      </w:r>
    </w:p>
    <w:p>
      <w:pPr>
        <w:pStyle w:val="style0"/>
        <w:spacing w:lineRule="exact" w:line="540"/>
        <w:rPr>
          <w:rFonts w:ascii="宋体" w:hAnsi="宋体"/>
          <w:b/>
          <w:bCs/>
          <w:sz w:val="28"/>
          <w:szCs w:val="28"/>
        </w:rPr>
      </w:pPr>
      <w:r>
        <w:rPr>
          <w:rFonts w:ascii="宋体" w:hAnsi="宋体" w:hint="eastAsia"/>
          <w:b/>
          <w:bCs/>
          <w:sz w:val="28"/>
          <w:szCs w:val="28"/>
        </w:rPr>
        <w:t>10．4技术部分主要包括下列内容：</w:t>
      </w:r>
    </w:p>
    <w:p>
      <w:pPr>
        <w:pStyle w:val="style0"/>
        <w:spacing w:lineRule="exact" w:line="540"/>
        <w:rPr>
          <w:rFonts w:ascii="宋体" w:hAnsi="宋体"/>
          <w:bCs/>
          <w:sz w:val="28"/>
          <w:szCs w:val="28"/>
        </w:rPr>
      </w:pPr>
      <w:r>
        <w:rPr>
          <w:rFonts w:ascii="宋体" w:hAnsi="宋体" w:hint="eastAsia"/>
          <w:bCs/>
          <w:sz w:val="28"/>
          <w:szCs w:val="28"/>
        </w:rPr>
        <w:t>10.4.1施工组织设计</w:t>
      </w:r>
    </w:p>
    <w:p>
      <w:pPr>
        <w:pStyle w:val="style0"/>
        <w:numPr>
          <w:ilvl w:val="0"/>
          <w:numId w:val="4"/>
        </w:numPr>
        <w:spacing w:lineRule="exact" w:line="540"/>
        <w:rPr>
          <w:rFonts w:ascii="宋体" w:hAnsi="宋体"/>
          <w:bCs/>
          <w:sz w:val="28"/>
          <w:szCs w:val="28"/>
        </w:rPr>
      </w:pPr>
      <w:r>
        <w:rPr>
          <w:rFonts w:ascii="宋体" w:hAnsi="宋体" w:hint="eastAsia"/>
          <w:bCs/>
          <w:sz w:val="28"/>
          <w:szCs w:val="28"/>
        </w:rPr>
        <w:t>主要施工方法</w:t>
      </w:r>
    </w:p>
    <w:p>
      <w:pPr>
        <w:pStyle w:val="style0"/>
        <w:numPr>
          <w:ilvl w:val="0"/>
          <w:numId w:val="4"/>
        </w:numPr>
        <w:spacing w:lineRule="exact" w:line="540"/>
        <w:rPr>
          <w:rFonts w:ascii="宋体" w:hAnsi="宋体"/>
          <w:bCs/>
          <w:sz w:val="28"/>
          <w:szCs w:val="28"/>
        </w:rPr>
      </w:pPr>
      <w:r>
        <w:rPr>
          <w:rFonts w:ascii="宋体" w:hAnsi="宋体" w:hint="eastAsia"/>
          <w:bCs/>
          <w:sz w:val="28"/>
          <w:szCs w:val="28"/>
        </w:rPr>
        <w:t>确保工程质量的技术组织措施</w:t>
      </w:r>
    </w:p>
    <w:p>
      <w:pPr>
        <w:pStyle w:val="style0"/>
        <w:numPr>
          <w:ilvl w:val="0"/>
          <w:numId w:val="4"/>
        </w:numPr>
        <w:spacing w:lineRule="exact" w:line="540"/>
        <w:rPr>
          <w:rFonts w:ascii="宋体" w:hAnsi="宋体"/>
          <w:bCs/>
          <w:sz w:val="28"/>
          <w:szCs w:val="28"/>
        </w:rPr>
      </w:pPr>
      <w:r>
        <w:rPr>
          <w:rFonts w:ascii="宋体" w:hAnsi="宋体" w:hint="eastAsia"/>
          <w:bCs/>
          <w:sz w:val="28"/>
          <w:szCs w:val="28"/>
        </w:rPr>
        <w:t>确保安全生产、文明施工的技术组织措施</w:t>
      </w:r>
    </w:p>
    <w:p>
      <w:pPr>
        <w:pStyle w:val="style0"/>
        <w:spacing w:lineRule="exact" w:line="540"/>
        <w:rPr>
          <w:rFonts w:ascii="宋体" w:hAnsi="宋体"/>
          <w:b/>
          <w:bCs/>
          <w:sz w:val="28"/>
          <w:szCs w:val="28"/>
        </w:rPr>
      </w:pPr>
      <w:r>
        <w:rPr>
          <w:rFonts w:ascii="宋体" w:hAnsi="宋体" w:hint="eastAsia"/>
          <w:b/>
          <w:bCs/>
          <w:sz w:val="28"/>
          <w:szCs w:val="28"/>
        </w:rPr>
        <w:t>11、投标文件格式</w:t>
      </w:r>
    </w:p>
    <w:p>
      <w:pPr>
        <w:pStyle w:val="style0"/>
        <w:spacing w:lineRule="exact" w:line="540"/>
        <w:rPr>
          <w:rFonts w:ascii="宋体" w:hAnsi="宋体"/>
          <w:sz w:val="28"/>
          <w:szCs w:val="28"/>
        </w:rPr>
      </w:pPr>
      <w:r>
        <w:rPr>
          <w:rFonts w:ascii="宋体" w:hAnsi="宋体" w:hint="eastAsia"/>
          <w:sz w:val="28"/>
          <w:szCs w:val="28"/>
        </w:rPr>
        <w:t>11.1投标文件包括本须知第10条中规定的内容，投标人提交的投标文件应当使用招标文件所提供的投标文件全部格式（表格可以按同样格式扩展）。</w:t>
      </w:r>
    </w:p>
    <w:p>
      <w:pPr>
        <w:pStyle w:val="style0"/>
        <w:spacing w:lineRule="exact" w:line="540"/>
        <w:rPr>
          <w:rFonts w:ascii="宋体" w:hAnsi="宋体"/>
          <w:b/>
          <w:bCs/>
          <w:sz w:val="28"/>
          <w:szCs w:val="28"/>
        </w:rPr>
      </w:pPr>
      <w:r>
        <w:rPr>
          <w:rFonts w:ascii="宋体" w:hAnsi="宋体" w:hint="eastAsia"/>
          <w:b/>
          <w:bCs/>
          <w:sz w:val="28"/>
          <w:szCs w:val="28"/>
        </w:rPr>
        <w:t>12、投标报价</w:t>
      </w:r>
    </w:p>
    <w:p>
      <w:pPr>
        <w:pStyle w:val="style0"/>
        <w:spacing w:lineRule="exact" w:line="540"/>
        <w:rPr>
          <w:rFonts w:ascii="宋体" w:hAnsi="宋体"/>
          <w:sz w:val="28"/>
          <w:szCs w:val="28"/>
        </w:rPr>
      </w:pPr>
      <w:r>
        <w:rPr>
          <w:rFonts w:ascii="宋体" w:hAnsi="宋体" w:hint="eastAsia"/>
          <w:sz w:val="28"/>
          <w:szCs w:val="28"/>
        </w:rPr>
        <w:t>12.1本工程的投标报价采用本须知投标须知前附表第10项所规定的方式。</w:t>
      </w:r>
    </w:p>
    <w:p>
      <w:pPr>
        <w:pStyle w:val="style0"/>
        <w:spacing w:lineRule="exact" w:line="540"/>
        <w:rPr>
          <w:rFonts w:ascii="宋体" w:hAnsi="宋体"/>
          <w:sz w:val="28"/>
          <w:szCs w:val="28"/>
        </w:rPr>
      </w:pPr>
      <w:r>
        <w:rPr>
          <w:rFonts w:ascii="宋体" w:hAnsi="宋体" w:hint="eastAsia"/>
          <w:sz w:val="28"/>
          <w:szCs w:val="28"/>
        </w:rPr>
        <w:t>12.2清单报价部分</w:t>
      </w:r>
    </w:p>
    <w:p>
      <w:pPr>
        <w:pStyle w:val="style0"/>
        <w:spacing w:lineRule="exact" w:line="540"/>
        <w:rPr>
          <w:rFonts w:ascii="宋体" w:hAnsi="宋体"/>
          <w:sz w:val="28"/>
          <w:szCs w:val="28"/>
        </w:rPr>
      </w:pPr>
      <w:r>
        <w:rPr>
          <w:rFonts w:ascii="宋体" w:hAnsi="宋体" w:hint="eastAsia"/>
          <w:sz w:val="28"/>
          <w:szCs w:val="28"/>
        </w:rPr>
        <w:t>12．2．1投标总价为投标人在投标文件中提出的各项支付金额的总和；</w:t>
      </w:r>
    </w:p>
    <w:p>
      <w:pPr>
        <w:pStyle w:val="style0"/>
        <w:spacing w:lineRule="exact" w:line="540"/>
        <w:rPr>
          <w:rFonts w:ascii="宋体" w:hAnsi="宋体"/>
          <w:sz w:val="28"/>
          <w:szCs w:val="28"/>
        </w:rPr>
      </w:pPr>
      <w:r>
        <w:rPr>
          <w:rFonts w:ascii="宋体" w:hAnsi="宋体" w:hint="eastAsia"/>
          <w:sz w:val="28"/>
          <w:szCs w:val="28"/>
        </w:rPr>
        <w:t>12．2．2本工程量清单计价，应依据国家现行《装饰工程工程量清单计价规范》计价；拆除项目除外。</w:t>
      </w:r>
    </w:p>
    <w:p>
      <w:pPr>
        <w:pStyle w:val="style0"/>
        <w:spacing w:lineRule="exact" w:line="540"/>
        <w:rPr>
          <w:rFonts w:ascii="宋体" w:hAnsi="宋体"/>
          <w:sz w:val="28"/>
          <w:szCs w:val="28"/>
        </w:rPr>
      </w:pPr>
      <w:r>
        <w:rPr>
          <w:rFonts w:ascii="宋体" w:hAnsi="宋体" w:hint="eastAsia"/>
          <w:sz w:val="28"/>
          <w:szCs w:val="28"/>
        </w:rPr>
        <w:t>12．2．3本工程量清单采用固定综合单价计价；</w:t>
      </w:r>
    </w:p>
    <w:p>
      <w:pPr>
        <w:pStyle w:val="style0"/>
        <w:spacing w:lineRule="exact" w:line="540"/>
        <w:rPr>
          <w:rFonts w:ascii="宋体" w:hAnsi="宋体"/>
          <w:sz w:val="28"/>
          <w:szCs w:val="28"/>
        </w:rPr>
      </w:pPr>
      <w:r>
        <w:rPr>
          <w:rFonts w:ascii="宋体" w:hAnsi="宋体" w:hint="eastAsia"/>
          <w:sz w:val="28"/>
          <w:szCs w:val="28"/>
        </w:rPr>
        <w:t>12．2．4投标报价应根据招标文件中的设计施工图纸、工程技术说明、工程量清单和有关要求、施工现场实际情况及投标人拟定的施工组织设计、施工经验、现场勘察的情况及答疑材料，依据预算定额和市场价格信息并综合考虑各种风险自主编制报价；</w:t>
      </w:r>
    </w:p>
    <w:p>
      <w:pPr>
        <w:pStyle w:val="style0"/>
        <w:spacing w:lineRule="exact" w:line="540"/>
        <w:rPr>
          <w:rFonts w:ascii="宋体" w:hAnsi="宋体"/>
          <w:sz w:val="28"/>
          <w:szCs w:val="28"/>
        </w:rPr>
      </w:pPr>
      <w:r>
        <w:rPr>
          <w:rFonts w:ascii="宋体" w:hAnsi="宋体" w:hint="eastAsia"/>
          <w:sz w:val="28"/>
          <w:szCs w:val="28"/>
        </w:rPr>
        <w:t>12．2.5除非招标人对招</w:t>
      </w:r>
      <w:r>
        <w:rPr>
          <w:rFonts w:ascii="宋体" w:hAnsi="宋体" w:hint="eastAsia"/>
          <w:sz w:val="28"/>
          <w:szCs w:val="28"/>
        </w:rPr>
        <w:t>示文件</w:t>
      </w:r>
      <w:r>
        <w:rPr>
          <w:rFonts w:ascii="宋体" w:hAnsi="宋体" w:hint="eastAsia"/>
          <w:sz w:val="28"/>
          <w:szCs w:val="28"/>
        </w:rPr>
        <w:t>予以修改，投标人应按招标人提供的工程量清单中列出的工程项目和工程量填报单价和合价。每一项目只允许有一个报价。任何有选择的报价将不予接受。投标人未填单价或合价的工程项目，在实施后，招标人将</w:t>
      </w:r>
      <w:r>
        <w:rPr>
          <w:rFonts w:ascii="宋体" w:hAnsi="宋体" w:hint="eastAsia"/>
          <w:sz w:val="28"/>
          <w:szCs w:val="28"/>
        </w:rPr>
        <w:t>不</w:t>
      </w:r>
      <w:r>
        <w:rPr>
          <w:rFonts w:ascii="宋体" w:hAnsi="宋体" w:hint="eastAsia"/>
          <w:sz w:val="28"/>
          <w:szCs w:val="28"/>
        </w:rPr>
        <w:t>于以支付，并视为该项费用已包括在其他价款的单价或合价内；</w:t>
      </w:r>
    </w:p>
    <w:p>
      <w:pPr>
        <w:pStyle w:val="style0"/>
        <w:spacing w:lineRule="exact" w:line="540"/>
        <w:rPr>
          <w:rFonts w:ascii="宋体" w:hAnsi="宋体"/>
          <w:sz w:val="28"/>
          <w:szCs w:val="28"/>
        </w:rPr>
      </w:pPr>
      <w:r>
        <w:rPr>
          <w:rFonts w:ascii="宋体" w:hAnsi="宋体" w:hint="eastAsia"/>
          <w:sz w:val="28"/>
          <w:szCs w:val="28"/>
        </w:rPr>
        <w:t>12．2．6工程量计价应包括按招标文件规定完成工程量清单所列项目的全部费用，其费用包括：</w:t>
      </w:r>
      <w:r>
        <w:rPr>
          <w:rFonts w:ascii="宋体" w:hAnsi="宋体" w:hint="eastAsia"/>
          <w:b/>
          <w:bCs/>
          <w:sz w:val="28"/>
          <w:szCs w:val="28"/>
          <w:u w:val="single"/>
        </w:rPr>
        <w:t>人工费，材料费，施工机械使用费，安全生产、文明施工费，</w:t>
      </w:r>
      <w:r>
        <w:rPr>
          <w:rFonts w:ascii="宋体" w:hAnsi="宋体" w:hint="eastAsia"/>
          <w:b/>
          <w:bCs/>
          <w:sz w:val="28"/>
          <w:szCs w:val="28"/>
          <w:u w:val="single"/>
        </w:rPr>
        <w:t>规</w:t>
      </w:r>
      <w:r>
        <w:rPr>
          <w:rFonts w:ascii="宋体" w:hAnsi="宋体" w:hint="eastAsia"/>
          <w:b/>
          <w:bCs/>
          <w:sz w:val="28"/>
          <w:szCs w:val="28"/>
          <w:u w:val="single"/>
        </w:rPr>
        <w:t>费，企业管理费，成品保护措施费，利润和税金</w:t>
      </w:r>
      <w:r>
        <w:rPr>
          <w:rFonts w:ascii="宋体" w:hAnsi="宋体" w:hint="eastAsia"/>
          <w:sz w:val="28"/>
          <w:szCs w:val="28"/>
        </w:rPr>
        <w:t>。</w:t>
      </w:r>
    </w:p>
    <w:p>
      <w:pPr>
        <w:pStyle w:val="style0"/>
        <w:spacing w:lineRule="exact" w:line="540"/>
        <w:rPr>
          <w:rFonts w:ascii="宋体" w:hAnsi="宋体"/>
          <w:sz w:val="28"/>
          <w:szCs w:val="28"/>
        </w:rPr>
      </w:pPr>
      <w:r>
        <w:rPr>
          <w:rFonts w:ascii="宋体" w:hAnsi="宋体" w:hint="eastAsia"/>
          <w:sz w:val="28"/>
          <w:szCs w:val="28"/>
        </w:rPr>
        <w:t>12．2．7投标人可先到工地踏勘以充分了解工地位置、情况、道路、存储</w:t>
      </w:r>
      <w:r>
        <w:rPr>
          <w:rFonts w:ascii="宋体" w:hAnsi="宋体" w:hint="eastAsia"/>
          <w:sz w:val="28"/>
          <w:szCs w:val="28"/>
        </w:rPr>
        <w:t>窨</w:t>
      </w:r>
      <w:r>
        <w:rPr>
          <w:rFonts w:ascii="宋体" w:hAnsi="宋体" w:hint="eastAsia"/>
          <w:sz w:val="28"/>
          <w:szCs w:val="28"/>
        </w:rPr>
        <w:t>、装卸限制及任何其他足以影响承包价的情况，任何因忽视或误解工地情况而导致的索赔或工期延长申请将不被批准；</w:t>
      </w:r>
    </w:p>
    <w:p>
      <w:pPr>
        <w:pStyle w:val="style0"/>
        <w:spacing w:lineRule="auto" w:line="480"/>
        <w:jc w:val="left"/>
        <w:rPr>
          <w:rFonts w:ascii="宋体" w:hAnsi="宋体"/>
          <w:sz w:val="28"/>
          <w:szCs w:val="28"/>
        </w:rPr>
      </w:pPr>
      <w:r>
        <w:rPr>
          <w:rFonts w:ascii="宋体" w:hAnsi="宋体" w:hint="eastAsia"/>
          <w:sz w:val="28"/>
          <w:szCs w:val="28"/>
        </w:rPr>
        <w:t>12．2．8设计变更引起的工程量清单项目，其相应综合单价按《建设工程工程量清单计价规范》规定核算，由承包人提出，经发包人确认后作为结算的依</w:t>
      </w:r>
      <w:r>
        <w:rPr>
          <w:rFonts w:ascii="宋体" w:hAnsi="宋体" w:hint="eastAsia"/>
          <w:sz w:val="28"/>
          <w:szCs w:val="28"/>
        </w:rPr>
        <w:t>据；具体原则如下：</w:t>
      </w:r>
    </w:p>
    <w:p>
      <w:pPr>
        <w:pStyle w:val="style0"/>
        <w:spacing w:lineRule="auto" w:line="480"/>
        <w:ind w:firstLine="560" w:firstLineChars="200"/>
        <w:jc w:val="left"/>
        <w:rPr>
          <w:rFonts w:ascii="宋体" w:hAnsi="宋体"/>
          <w:sz w:val="28"/>
          <w:szCs w:val="28"/>
        </w:rPr>
      </w:pPr>
      <w:r>
        <w:rPr>
          <w:rFonts w:hint="eastAsia"/>
          <w:sz w:val="28"/>
          <w:szCs w:val="28"/>
        </w:rPr>
        <w:t>A</w:t>
      </w:r>
      <w:r>
        <w:rPr>
          <w:rFonts w:hint="eastAsia"/>
          <w:sz w:val="28"/>
          <w:szCs w:val="28"/>
        </w:rPr>
        <w:t>：</w:t>
      </w:r>
      <w:r>
        <w:rPr>
          <w:rFonts w:ascii="宋体" w:hAnsi="宋体" w:hint="eastAsia"/>
          <w:sz w:val="28"/>
          <w:szCs w:val="28"/>
        </w:rPr>
        <w:t>设计变更、现场签证引起的数量变化，其综合单价不变，措施项目费按比例调整。</w:t>
      </w:r>
    </w:p>
    <w:p>
      <w:pPr>
        <w:pStyle w:val="style0"/>
        <w:spacing w:lineRule="auto" w:line="480"/>
        <w:ind w:firstLine="544"/>
        <w:rPr>
          <w:sz w:val="28"/>
          <w:szCs w:val="28"/>
        </w:rPr>
      </w:pPr>
      <w:r>
        <w:rPr>
          <w:rFonts w:hint="eastAsia"/>
          <w:sz w:val="28"/>
          <w:szCs w:val="28"/>
        </w:rPr>
        <w:t>B</w:t>
      </w:r>
      <w:r>
        <w:rPr>
          <w:rFonts w:hint="eastAsia"/>
          <w:sz w:val="28"/>
          <w:szCs w:val="28"/>
        </w:rPr>
        <w:t>：施工中，如有增量时，必须及时报增量审批表，经甲方领导批准后方可施工，完工后补报的增量无效。</w:t>
      </w:r>
    </w:p>
    <w:p>
      <w:pPr>
        <w:pStyle w:val="style0"/>
        <w:spacing w:lineRule="auto" w:line="480"/>
        <w:ind w:firstLine="544"/>
        <w:rPr>
          <w:sz w:val="28"/>
          <w:szCs w:val="28"/>
        </w:rPr>
      </w:pPr>
      <w:r>
        <w:rPr>
          <w:rFonts w:hint="eastAsia"/>
          <w:sz w:val="28"/>
          <w:szCs w:val="28"/>
        </w:rPr>
        <w:t>C</w:t>
      </w:r>
      <w:r>
        <w:rPr>
          <w:rFonts w:hint="eastAsia"/>
          <w:sz w:val="28"/>
          <w:szCs w:val="28"/>
        </w:rPr>
        <w:t>：新增项目（即清单中没有相同或类似的项目）的综合单价及措施项目</w:t>
      </w:r>
      <w:r>
        <w:rPr>
          <w:rFonts w:hint="eastAsia"/>
          <w:sz w:val="28"/>
          <w:szCs w:val="28"/>
        </w:rPr>
        <w:t>费依据</w:t>
      </w:r>
      <w:r>
        <w:rPr>
          <w:rFonts w:hint="eastAsia"/>
          <w:sz w:val="28"/>
          <w:szCs w:val="28"/>
        </w:rPr>
        <w:t>《河北省建设工程计价标准》（</w:t>
      </w:r>
      <w:r>
        <w:rPr>
          <w:rFonts w:hint="eastAsia"/>
          <w:sz w:val="28"/>
          <w:szCs w:val="28"/>
        </w:rPr>
        <w:t>2012</w:t>
      </w:r>
      <w:r>
        <w:rPr>
          <w:rFonts w:hint="eastAsia"/>
          <w:sz w:val="28"/>
          <w:szCs w:val="28"/>
        </w:rPr>
        <w:t>版）及相关费用文件计取。材料价格有认价的按认价，无认价的按当时当地工程造价管理机构发布的信息价格为准。</w:t>
      </w:r>
    </w:p>
    <w:p>
      <w:pPr>
        <w:pStyle w:val="style0"/>
        <w:spacing w:lineRule="exact" w:line="540"/>
        <w:rPr>
          <w:rFonts w:ascii="宋体" w:hAnsi="宋体"/>
          <w:sz w:val="28"/>
          <w:szCs w:val="28"/>
        </w:rPr>
      </w:pPr>
      <w:r>
        <w:rPr>
          <w:rFonts w:ascii="宋体" w:hAnsi="宋体" w:hint="eastAsia"/>
          <w:sz w:val="28"/>
          <w:szCs w:val="28"/>
        </w:rPr>
        <w:t>12．2．9投标总价应按工程项目总价表合计金额填报：按招标文件要求</w:t>
      </w:r>
    </w:p>
    <w:p>
      <w:pPr>
        <w:pStyle w:val="style0"/>
        <w:spacing w:lineRule="exact" w:line="540"/>
        <w:rPr>
          <w:rFonts w:ascii="宋体" w:hAnsi="宋体"/>
          <w:sz w:val="28"/>
          <w:szCs w:val="28"/>
        </w:rPr>
      </w:pPr>
      <w:r>
        <w:rPr>
          <w:rFonts w:ascii="宋体" w:hAnsi="宋体" w:hint="eastAsia"/>
          <w:sz w:val="28"/>
          <w:szCs w:val="28"/>
        </w:rPr>
        <w:t>12.2.10投标人编制的综合单价、</w:t>
      </w:r>
      <w:r>
        <w:rPr>
          <w:rFonts w:ascii="宋体" w:hAnsi="宋体" w:hint="eastAsia"/>
          <w:sz w:val="28"/>
          <w:szCs w:val="28"/>
        </w:rPr>
        <w:t>措施费单价目</w:t>
      </w:r>
      <w:r>
        <w:rPr>
          <w:rFonts w:ascii="宋体" w:hAnsi="宋体" w:hint="eastAsia"/>
          <w:sz w:val="28"/>
          <w:szCs w:val="28"/>
        </w:rPr>
        <w:t>等，一经中标确认，将不予变更。此单价将视为一个有经验的承包商完成招标全部工作内容所需的全部费用，无论该费用是否已在图纸或工程量清单中表明，在合同实施期间除重大设计变更外，不因市场因素的波动而变更，任何形式的索赔招标人均不予接受。</w:t>
      </w:r>
    </w:p>
    <w:p>
      <w:pPr>
        <w:pStyle w:val="style0"/>
        <w:spacing w:lineRule="exact" w:line="540"/>
        <w:rPr>
          <w:rFonts w:ascii="宋体" w:hAnsi="宋体"/>
          <w:sz w:val="28"/>
          <w:szCs w:val="28"/>
        </w:rPr>
      </w:pPr>
      <w:r>
        <w:rPr>
          <w:rFonts w:ascii="宋体" w:hAnsi="宋体" w:hint="eastAsia"/>
          <w:sz w:val="28"/>
          <w:szCs w:val="28"/>
        </w:rPr>
        <w:t>12．2．11投标人可先到工地踏勘以充分了解工地位置、情况、道路、储存空间、装卸限制及任何其他足以影响承包价的情况，任何因忽视或误解工地情装饰品而导致的索赔或工期延长申请将不被批准。</w:t>
      </w:r>
    </w:p>
    <w:p>
      <w:pPr>
        <w:pStyle w:val="style0"/>
        <w:spacing w:lineRule="exact" w:line="540"/>
        <w:rPr>
          <w:rFonts w:ascii="宋体" w:hAnsi="宋体"/>
          <w:b/>
          <w:bCs/>
          <w:sz w:val="28"/>
          <w:szCs w:val="28"/>
        </w:rPr>
      </w:pPr>
      <w:r>
        <w:rPr>
          <w:rFonts w:ascii="宋体" w:hAnsi="宋体" w:hint="eastAsia"/>
          <w:b/>
          <w:bCs/>
          <w:sz w:val="28"/>
          <w:szCs w:val="28"/>
        </w:rPr>
        <w:t>13、投标货币</w:t>
      </w:r>
    </w:p>
    <w:p>
      <w:pPr>
        <w:pStyle w:val="style0"/>
        <w:spacing w:lineRule="exact" w:line="540"/>
        <w:rPr>
          <w:rFonts w:ascii="宋体" w:hAnsi="宋体"/>
          <w:sz w:val="28"/>
          <w:szCs w:val="28"/>
        </w:rPr>
      </w:pPr>
      <w:r>
        <w:rPr>
          <w:rFonts w:ascii="宋体" w:hAnsi="宋体" w:hint="eastAsia"/>
          <w:sz w:val="28"/>
          <w:szCs w:val="28"/>
        </w:rPr>
        <w:t>13.1本工程投标报价采用的币种为人民币。</w:t>
      </w:r>
    </w:p>
    <w:p>
      <w:pPr>
        <w:pStyle w:val="style0"/>
        <w:spacing w:lineRule="exact" w:line="540"/>
        <w:rPr>
          <w:rFonts w:ascii="宋体" w:hAnsi="宋体"/>
          <w:b/>
          <w:bCs/>
          <w:sz w:val="28"/>
          <w:szCs w:val="28"/>
        </w:rPr>
      </w:pPr>
      <w:r>
        <w:rPr>
          <w:rFonts w:ascii="宋体" w:hAnsi="宋体" w:hint="eastAsia"/>
          <w:b/>
          <w:bCs/>
          <w:sz w:val="28"/>
          <w:szCs w:val="28"/>
        </w:rPr>
        <w:t>14、投标有效期</w:t>
      </w:r>
    </w:p>
    <w:p>
      <w:pPr>
        <w:pStyle w:val="style0"/>
        <w:spacing w:lineRule="exact" w:line="540"/>
        <w:rPr>
          <w:rFonts w:ascii="宋体" w:hAnsi="宋体"/>
          <w:sz w:val="28"/>
          <w:szCs w:val="28"/>
        </w:rPr>
      </w:pPr>
      <w:r>
        <w:rPr>
          <w:rFonts w:ascii="宋体" w:hAnsi="宋体" w:hint="eastAsia"/>
          <w:sz w:val="28"/>
          <w:szCs w:val="28"/>
        </w:rPr>
        <w:t xml:space="preserve">   投标有效期见本须知前附表所规定的期限，在此期限内，凡符合本招标文件要求的投标文件均保持有效。</w:t>
      </w:r>
    </w:p>
    <w:p>
      <w:pPr>
        <w:pStyle w:val="style0"/>
        <w:spacing w:lineRule="exact" w:line="540"/>
        <w:rPr>
          <w:rFonts w:ascii="宋体" w:hAnsi="宋体"/>
          <w:b/>
          <w:bCs/>
          <w:sz w:val="28"/>
          <w:szCs w:val="28"/>
        </w:rPr>
      </w:pPr>
      <w:r>
        <w:rPr>
          <w:rFonts w:ascii="宋体" w:hAnsi="宋体" w:hint="eastAsia"/>
          <w:b/>
          <w:bCs/>
          <w:sz w:val="28"/>
          <w:szCs w:val="28"/>
        </w:rPr>
        <w:t>15、投标文件的份数和签署</w:t>
      </w:r>
    </w:p>
    <w:p>
      <w:pPr>
        <w:pStyle w:val="style0"/>
        <w:spacing w:lineRule="exact" w:line="540"/>
        <w:rPr>
          <w:rFonts w:ascii="宋体" w:hAnsi="宋体"/>
          <w:sz w:val="28"/>
          <w:szCs w:val="28"/>
        </w:rPr>
      </w:pPr>
      <w:r>
        <w:rPr>
          <w:rFonts w:ascii="宋体" w:hAnsi="宋体" w:hint="eastAsia"/>
          <w:sz w:val="28"/>
          <w:szCs w:val="28"/>
        </w:rPr>
        <w:t>15.1投标人应按本须知前附表规定的份数提交文件。</w:t>
      </w:r>
    </w:p>
    <w:p>
      <w:pPr>
        <w:pStyle w:val="style0"/>
        <w:spacing w:lineRule="exact" w:line="540"/>
        <w:rPr>
          <w:rFonts w:ascii="宋体" w:hAnsi="宋体"/>
          <w:sz w:val="28"/>
          <w:szCs w:val="28"/>
        </w:rPr>
      </w:pPr>
      <w:r>
        <w:rPr>
          <w:rFonts w:ascii="宋体" w:hAnsi="宋体" w:hint="eastAsia"/>
          <w:sz w:val="28"/>
          <w:szCs w:val="28"/>
        </w:rPr>
        <w:t>15.2投标文件的正本和副本均需打印或和使用不退色的蓝、黑墨水笔书写，字迹</w:t>
      </w:r>
      <w:r>
        <w:rPr>
          <w:rFonts w:ascii="宋体" w:hAnsi="宋体" w:hint="eastAsia"/>
          <w:sz w:val="28"/>
          <w:szCs w:val="28"/>
        </w:rPr>
        <w:t>应清晰易于辨认，并应在投标文件封面的右上角清楚注明“正本”或“副本”。正本和副本如有不一致时，以正本为准。</w:t>
      </w:r>
    </w:p>
    <w:p>
      <w:pPr>
        <w:pStyle w:val="style0"/>
        <w:spacing w:lineRule="exact" w:line="540"/>
        <w:ind w:left="120" w:leftChars="57"/>
        <w:rPr>
          <w:rFonts w:ascii="宋体" w:hAnsi="宋体"/>
          <w:sz w:val="28"/>
          <w:szCs w:val="28"/>
        </w:rPr>
      </w:pPr>
      <w:r>
        <w:rPr>
          <w:rFonts w:ascii="宋体" w:hAnsi="宋体" w:hint="eastAsia"/>
          <w:sz w:val="28"/>
          <w:szCs w:val="28"/>
        </w:rPr>
        <w:t>15.3投标文件封面或扉页、投标总价、投标函及法人委托书均应加盖投标人法人单位公章和法定代表人印章。</w:t>
      </w:r>
    </w:p>
    <w:p>
      <w:pPr>
        <w:pStyle w:val="style0"/>
        <w:spacing w:lineRule="exact" w:line="540"/>
        <w:ind w:left="120" w:leftChars="57"/>
        <w:rPr>
          <w:rFonts w:ascii="宋体" w:hAnsi="宋体"/>
          <w:sz w:val="28"/>
          <w:szCs w:val="28"/>
        </w:rPr>
      </w:pPr>
      <w:r>
        <w:rPr>
          <w:rFonts w:ascii="宋体" w:hAnsi="宋体" w:hint="eastAsia"/>
          <w:sz w:val="28"/>
          <w:szCs w:val="28"/>
        </w:rPr>
        <w:t>15.4除投标人对错误处需修改外，全套投标文件应无涂改或</w:t>
      </w:r>
      <w:r>
        <w:rPr>
          <w:rFonts w:ascii="宋体" w:hAnsi="宋体" w:hint="eastAsia"/>
          <w:sz w:val="28"/>
          <w:szCs w:val="28"/>
        </w:rPr>
        <w:t>行间插字和</w:t>
      </w:r>
      <w:r>
        <w:rPr>
          <w:rFonts w:ascii="宋体" w:hAnsi="宋体" w:hint="eastAsia"/>
          <w:sz w:val="28"/>
          <w:szCs w:val="28"/>
        </w:rPr>
        <w:t>增删，如果有修改，修改处应由投标人加盖投标人单位公章。</w:t>
      </w:r>
    </w:p>
    <w:p>
      <w:pPr>
        <w:pStyle w:val="style0"/>
        <w:numPr>
          <w:ilvl w:val="0"/>
          <w:numId w:val="5"/>
        </w:numPr>
        <w:spacing w:lineRule="exact" w:line="540"/>
        <w:ind w:firstLine="3182" w:firstLineChars="1132"/>
        <w:rPr>
          <w:rFonts w:ascii="宋体" w:hAnsi="宋体"/>
          <w:b/>
          <w:bCs/>
          <w:sz w:val="28"/>
          <w:szCs w:val="28"/>
        </w:rPr>
      </w:pPr>
      <w:r>
        <w:rPr>
          <w:rFonts w:ascii="宋体" w:hAnsi="宋体" w:hint="eastAsia"/>
          <w:b/>
          <w:bCs/>
          <w:sz w:val="28"/>
          <w:szCs w:val="28"/>
        </w:rPr>
        <w:t>投标文件的提交</w:t>
      </w:r>
    </w:p>
    <w:p>
      <w:pPr>
        <w:pStyle w:val="style0"/>
        <w:spacing w:lineRule="exact" w:line="540"/>
        <w:rPr>
          <w:rFonts w:ascii="宋体" w:hAnsi="宋体"/>
          <w:b/>
          <w:bCs/>
          <w:sz w:val="28"/>
          <w:szCs w:val="28"/>
        </w:rPr>
      </w:pPr>
    </w:p>
    <w:p>
      <w:pPr>
        <w:pStyle w:val="style0"/>
        <w:spacing w:lineRule="exact" w:line="540"/>
        <w:rPr>
          <w:rFonts w:ascii="宋体" w:hAnsi="宋体"/>
          <w:b/>
          <w:sz w:val="28"/>
          <w:szCs w:val="28"/>
        </w:rPr>
      </w:pPr>
      <w:r>
        <w:rPr>
          <w:rFonts w:ascii="宋体" w:hAnsi="宋体" w:hint="eastAsia"/>
          <w:b/>
          <w:bCs/>
          <w:sz w:val="28"/>
          <w:szCs w:val="28"/>
        </w:rPr>
        <w:t>16、投标文件的密封和标记</w:t>
      </w:r>
    </w:p>
    <w:p>
      <w:pPr>
        <w:pStyle w:val="style0"/>
        <w:spacing w:lineRule="exact" w:line="540"/>
        <w:rPr>
          <w:rFonts w:ascii="宋体" w:hAnsi="宋体"/>
          <w:sz w:val="28"/>
          <w:szCs w:val="28"/>
        </w:rPr>
      </w:pPr>
      <w:r>
        <w:rPr>
          <w:rFonts w:ascii="宋体" w:hAnsi="宋体" w:hint="eastAsia"/>
          <w:sz w:val="28"/>
          <w:szCs w:val="28"/>
        </w:rPr>
        <w:t>16.1投标文件应密封在一个密封袋内提交；投标人应将所有投标文件清楚地标明“正本”或“副本”，装袋密封。</w:t>
      </w:r>
    </w:p>
    <w:p>
      <w:pPr>
        <w:pStyle w:val="style0"/>
        <w:spacing w:lineRule="exact" w:line="540"/>
        <w:rPr>
          <w:rFonts w:ascii="宋体" w:hAnsi="宋体"/>
          <w:sz w:val="28"/>
          <w:szCs w:val="28"/>
        </w:rPr>
      </w:pPr>
      <w:r>
        <w:rPr>
          <w:rFonts w:ascii="宋体" w:hAnsi="宋体" w:hint="eastAsia"/>
          <w:sz w:val="28"/>
          <w:szCs w:val="28"/>
        </w:rPr>
        <w:t>16.2 密封袋上应写明：</w:t>
      </w:r>
    </w:p>
    <w:p>
      <w:pPr>
        <w:pStyle w:val="style0"/>
        <w:spacing w:lineRule="exact" w:line="540"/>
        <w:rPr>
          <w:rFonts w:ascii="宋体" w:hAnsi="宋体"/>
          <w:sz w:val="28"/>
          <w:szCs w:val="28"/>
        </w:rPr>
      </w:pPr>
      <w:r>
        <w:rPr>
          <w:rFonts w:ascii="宋体" w:hAnsi="宋体" w:hint="eastAsia"/>
          <w:sz w:val="28"/>
          <w:szCs w:val="28"/>
        </w:rPr>
        <w:t>16.2.1招标人名称和地址；招标工程项目编号：工程名称：投标单位名称：</w:t>
      </w:r>
    </w:p>
    <w:p>
      <w:pPr>
        <w:pStyle w:val="style0"/>
        <w:spacing w:lineRule="exact" w:line="540"/>
        <w:rPr>
          <w:rFonts w:ascii="宋体" w:hAnsi="宋体"/>
          <w:sz w:val="28"/>
          <w:szCs w:val="28"/>
        </w:rPr>
      </w:pPr>
      <w:r>
        <w:rPr>
          <w:rFonts w:ascii="宋体" w:hAnsi="宋体" w:hint="eastAsia"/>
          <w:sz w:val="28"/>
          <w:szCs w:val="28"/>
        </w:rPr>
        <w:t>16.2.2 开标前不得开封。</w:t>
      </w:r>
    </w:p>
    <w:p>
      <w:pPr>
        <w:pStyle w:val="style0"/>
        <w:spacing w:lineRule="exact" w:line="540"/>
        <w:rPr>
          <w:rFonts w:ascii="宋体" w:hAnsi="宋体"/>
          <w:sz w:val="28"/>
          <w:szCs w:val="28"/>
        </w:rPr>
      </w:pPr>
      <w:r>
        <w:rPr>
          <w:rFonts w:ascii="宋体" w:hAnsi="宋体" w:hint="eastAsia"/>
          <w:sz w:val="28"/>
          <w:szCs w:val="28"/>
        </w:rPr>
        <w:t>16.2.3 密封袋上下两端应加贴密封条，确保密封袋开口和底部的严密性。加贴的密封条上下翻折的宽度4公分左右。</w:t>
      </w:r>
    </w:p>
    <w:p>
      <w:pPr>
        <w:pStyle w:val="style0"/>
        <w:spacing w:lineRule="exact" w:line="540"/>
        <w:rPr>
          <w:rFonts w:ascii="宋体" w:hAnsi="宋体"/>
          <w:sz w:val="28"/>
          <w:szCs w:val="28"/>
        </w:rPr>
      </w:pPr>
      <w:r>
        <w:rPr>
          <w:rFonts w:ascii="宋体" w:hAnsi="宋体" w:hint="eastAsia"/>
          <w:sz w:val="28"/>
          <w:szCs w:val="28"/>
        </w:rPr>
        <w:t>16.3如果投标文件没有按本须知第16.1款、第16.2款的规定加写标记及密封，招标人将不承担投标文件提前开封的责任。对由此造成提前开封的投标文件将予以拒绝，并退还给投标人。</w:t>
      </w:r>
    </w:p>
    <w:p>
      <w:pPr>
        <w:pStyle w:val="style0"/>
        <w:spacing w:lineRule="exact" w:line="540"/>
        <w:rPr>
          <w:rFonts w:ascii="宋体" w:hAnsi="宋体"/>
          <w:sz w:val="28"/>
          <w:szCs w:val="28"/>
        </w:rPr>
      </w:pPr>
      <w:r>
        <w:rPr>
          <w:rFonts w:ascii="宋体" w:hAnsi="宋体" w:hint="eastAsia"/>
          <w:sz w:val="28"/>
          <w:szCs w:val="28"/>
        </w:rPr>
        <w:t>16.4为保证投标文件的密封性应加盖投标人公章和法定代表人印章做骑缝章。</w:t>
      </w:r>
    </w:p>
    <w:p>
      <w:pPr>
        <w:pStyle w:val="style0"/>
        <w:spacing w:lineRule="exact" w:line="540"/>
        <w:rPr>
          <w:rFonts w:ascii="宋体" w:hAnsi="宋体"/>
          <w:b/>
          <w:bCs/>
          <w:sz w:val="28"/>
          <w:szCs w:val="28"/>
        </w:rPr>
      </w:pPr>
      <w:r>
        <w:rPr>
          <w:rFonts w:ascii="宋体" w:hAnsi="宋体" w:hint="eastAsia"/>
          <w:b/>
          <w:bCs/>
          <w:sz w:val="28"/>
          <w:szCs w:val="28"/>
        </w:rPr>
        <w:t>17、投标文件的提交</w:t>
      </w:r>
    </w:p>
    <w:p>
      <w:pPr>
        <w:pStyle w:val="style0"/>
        <w:spacing w:lineRule="exact" w:line="540"/>
        <w:rPr>
          <w:rFonts w:ascii="宋体" w:hAnsi="宋体"/>
          <w:sz w:val="28"/>
          <w:szCs w:val="28"/>
        </w:rPr>
      </w:pPr>
      <w:r>
        <w:rPr>
          <w:rFonts w:ascii="宋体" w:hAnsi="宋体" w:hint="eastAsia"/>
          <w:sz w:val="28"/>
          <w:szCs w:val="28"/>
        </w:rPr>
        <w:t>17.1投标人应按本须知前</w:t>
      </w:r>
      <w:r>
        <w:rPr>
          <w:rFonts w:ascii="宋体" w:hAnsi="宋体" w:hint="eastAsia"/>
          <w:sz w:val="28"/>
          <w:szCs w:val="28"/>
        </w:rPr>
        <w:t>附表第</w:t>
      </w:r>
      <w:r>
        <w:rPr>
          <w:rFonts w:ascii="宋体" w:hAnsi="宋体" w:hint="eastAsia"/>
          <w:sz w:val="28"/>
          <w:szCs w:val="28"/>
        </w:rPr>
        <w:t>规定的地点，于截止时间前提交投标文件。</w:t>
      </w:r>
    </w:p>
    <w:p>
      <w:pPr>
        <w:pStyle w:val="style0"/>
        <w:spacing w:lineRule="exact" w:line="540"/>
        <w:rPr>
          <w:rFonts w:ascii="宋体" w:hAnsi="宋体"/>
          <w:sz w:val="28"/>
          <w:szCs w:val="28"/>
        </w:rPr>
      </w:pPr>
      <w:r>
        <w:rPr>
          <w:rFonts w:ascii="宋体" w:hAnsi="宋体" w:hint="eastAsia"/>
          <w:sz w:val="28"/>
          <w:szCs w:val="28"/>
        </w:rPr>
        <w:t>17.2投标保证金</w:t>
      </w:r>
      <w:r>
        <w:rPr>
          <w:rFonts w:ascii="宋体" w:hAnsi="宋体"/>
          <w:sz w:val="28"/>
          <w:szCs w:val="28"/>
        </w:rPr>
        <w:t>5000</w:t>
      </w:r>
      <w:r>
        <w:rPr>
          <w:rFonts w:ascii="宋体" w:hAnsi="宋体" w:hint="eastAsia"/>
          <w:sz w:val="28"/>
          <w:szCs w:val="28"/>
        </w:rPr>
        <w:t xml:space="preserve">元，在递交标书前将现金递交于（ </w:t>
      </w:r>
      <w:r>
        <w:rPr>
          <w:rFonts w:ascii="宋体" w:hAnsi="宋体"/>
          <w:sz w:val="28"/>
          <w:szCs w:val="28"/>
        </w:rPr>
        <w:t xml:space="preserve"> </w:t>
      </w:r>
      <w:r>
        <w:rPr>
          <w:rFonts w:hint="eastAsia"/>
          <w:sz w:val="32"/>
          <w:szCs w:val="32"/>
        </w:rPr>
        <w:t>石家庄</w:t>
      </w:r>
      <w:r>
        <w:rPr>
          <w:rFonts w:hint="eastAsia"/>
          <w:sz w:val="32"/>
          <w:szCs w:val="32"/>
        </w:rPr>
        <w:t>北国人</w:t>
      </w:r>
      <w:r>
        <w:rPr>
          <w:rFonts w:hint="eastAsia"/>
          <w:sz w:val="32"/>
          <w:szCs w:val="32"/>
        </w:rPr>
        <w:t>百集团有限责任公司商务分公司</w:t>
      </w:r>
      <w:r>
        <w:rPr>
          <w:rFonts w:ascii="宋体" w:hAnsi="宋体" w:hint="eastAsia"/>
          <w:sz w:val="28"/>
          <w:szCs w:val="28"/>
        </w:rPr>
        <w:t>），凭交款收据递交标书，中标单位投标保证金自动转为施工合同履约保证金，最终履约保证金缴纳比例为中标总价的10%，投</w:t>
      </w:r>
      <w:r>
        <w:rPr>
          <w:rFonts w:ascii="宋体" w:hAnsi="宋体" w:hint="eastAsia"/>
          <w:sz w:val="28"/>
          <w:szCs w:val="28"/>
        </w:rPr>
        <w:t>标保证金不足中标总价10%的，需补交履约保证金。未中标单位凭收据三日内无息退还。</w:t>
      </w:r>
    </w:p>
    <w:p>
      <w:pPr>
        <w:pStyle w:val="style0"/>
        <w:spacing w:lineRule="exact" w:line="540"/>
        <w:rPr>
          <w:rFonts w:ascii="宋体" w:hAnsi="宋体"/>
          <w:b/>
          <w:bCs/>
          <w:sz w:val="28"/>
          <w:szCs w:val="28"/>
        </w:rPr>
      </w:pPr>
      <w:r>
        <w:rPr>
          <w:rFonts w:ascii="宋体" w:hAnsi="宋体" w:hint="eastAsia"/>
          <w:b/>
          <w:bCs/>
          <w:sz w:val="28"/>
          <w:szCs w:val="28"/>
        </w:rPr>
        <w:t>18、投标文件提交的截止时间</w:t>
      </w:r>
    </w:p>
    <w:p>
      <w:pPr>
        <w:pStyle w:val="style0"/>
        <w:spacing w:lineRule="exact" w:line="540"/>
        <w:rPr>
          <w:rFonts w:ascii="宋体" w:hAnsi="宋体"/>
          <w:sz w:val="28"/>
          <w:szCs w:val="28"/>
        </w:rPr>
      </w:pPr>
      <w:r>
        <w:rPr>
          <w:rFonts w:ascii="宋体" w:hAnsi="宋体" w:hint="eastAsia"/>
          <w:sz w:val="28"/>
          <w:szCs w:val="28"/>
        </w:rPr>
        <w:t>18.1投标文件的截止时间见本须知前附表规定。</w:t>
      </w:r>
    </w:p>
    <w:p>
      <w:pPr>
        <w:pStyle w:val="style0"/>
        <w:spacing w:lineRule="exact" w:line="540"/>
        <w:rPr>
          <w:rFonts w:ascii="宋体" w:hAnsi="宋体"/>
          <w:sz w:val="28"/>
          <w:szCs w:val="28"/>
        </w:rPr>
      </w:pPr>
      <w:r>
        <w:rPr>
          <w:rFonts w:ascii="宋体" w:hAnsi="宋体" w:hint="eastAsia"/>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pStyle w:val="style0"/>
        <w:spacing w:lineRule="exact" w:line="540"/>
        <w:rPr>
          <w:rFonts w:ascii="宋体" w:hAnsi="宋体"/>
          <w:sz w:val="28"/>
          <w:szCs w:val="28"/>
        </w:rPr>
      </w:pPr>
      <w:r>
        <w:rPr>
          <w:rFonts w:ascii="宋体" w:hAnsi="宋体" w:hint="eastAsia"/>
          <w:sz w:val="28"/>
          <w:szCs w:val="28"/>
        </w:rPr>
        <w:t>18.3到投标截止时间止，招标人收到的投标文件少于3个的，招标人将依法重新组织投标。</w:t>
      </w:r>
    </w:p>
    <w:p>
      <w:pPr>
        <w:pStyle w:val="style0"/>
        <w:numPr>
          <w:ilvl w:val="0"/>
          <w:numId w:val="6"/>
        </w:numPr>
        <w:spacing w:lineRule="exact" w:line="540"/>
        <w:rPr>
          <w:rFonts w:ascii="宋体" w:hAnsi="宋体"/>
          <w:b/>
          <w:bCs/>
          <w:sz w:val="28"/>
          <w:szCs w:val="28"/>
        </w:rPr>
      </w:pPr>
      <w:r>
        <w:rPr>
          <w:rFonts w:ascii="宋体" w:hAnsi="宋体" w:hint="eastAsia"/>
          <w:b/>
          <w:bCs/>
          <w:sz w:val="28"/>
          <w:szCs w:val="28"/>
        </w:rPr>
        <w:t>迟交的投标文件</w:t>
      </w:r>
    </w:p>
    <w:p>
      <w:pPr>
        <w:pStyle w:val="style0"/>
        <w:spacing w:lineRule="exact" w:line="540"/>
        <w:rPr>
          <w:rFonts w:ascii="宋体" w:hAnsi="宋体"/>
          <w:sz w:val="28"/>
          <w:szCs w:val="28"/>
        </w:rPr>
      </w:pPr>
      <w:r>
        <w:rPr>
          <w:rFonts w:ascii="宋体" w:hAnsi="宋体" w:hint="eastAsia"/>
          <w:sz w:val="28"/>
          <w:szCs w:val="28"/>
        </w:rPr>
        <w:t>19.1投标人在本须知规定的投标截止时间以后送到的投标文件将被拒绝。</w:t>
      </w:r>
    </w:p>
    <w:p>
      <w:pPr>
        <w:pStyle w:val="style0"/>
        <w:spacing w:lineRule="exact" w:line="540"/>
        <w:rPr>
          <w:rFonts w:ascii="宋体" w:hAnsi="宋体"/>
          <w:b/>
          <w:sz w:val="28"/>
          <w:szCs w:val="28"/>
        </w:rPr>
      </w:pPr>
      <w:r>
        <w:rPr>
          <w:rFonts w:ascii="宋体" w:hAnsi="宋体" w:hint="eastAsia"/>
          <w:b/>
          <w:sz w:val="28"/>
          <w:szCs w:val="28"/>
        </w:rPr>
        <w:t>20、投标文件的补充、修改与撤回</w:t>
      </w:r>
    </w:p>
    <w:p>
      <w:pPr>
        <w:pStyle w:val="style0"/>
        <w:spacing w:lineRule="exact" w:line="540"/>
        <w:rPr>
          <w:rFonts w:ascii="宋体" w:hAnsi="宋体"/>
          <w:sz w:val="28"/>
          <w:szCs w:val="28"/>
        </w:rPr>
      </w:pPr>
      <w:r>
        <w:rPr>
          <w:rFonts w:ascii="宋体" w:hAnsi="宋体" w:hint="eastAsia"/>
          <w:sz w:val="28"/>
          <w:szCs w:val="28"/>
        </w:rPr>
        <w:t>20．1投标人在提交投标文件以后，在规定的投标截止时间之前，可以书面形式补充修改或撤回已提交的投标文件，并以书面形式通知招标人。补充、修改的内容为投标文件的组成部分。</w:t>
      </w:r>
    </w:p>
    <w:p>
      <w:pPr>
        <w:pStyle w:val="style0"/>
        <w:spacing w:lineRule="exact" w:line="540"/>
        <w:rPr>
          <w:rFonts w:ascii="宋体" w:hAnsi="宋体"/>
          <w:sz w:val="28"/>
          <w:szCs w:val="28"/>
        </w:rPr>
      </w:pPr>
      <w:r>
        <w:rPr>
          <w:rFonts w:ascii="宋体" w:hAnsi="宋体" w:hint="eastAsia"/>
          <w:sz w:val="28"/>
          <w:szCs w:val="28"/>
        </w:rPr>
        <w:t>20．2投标人对投标文件的补充、修改，应按本须知有关规定密封、标记和提交，并在投标文件密封袋上清楚标明“补充、修改”或“撤回”字样。</w:t>
      </w:r>
    </w:p>
    <w:p>
      <w:pPr>
        <w:pStyle w:val="style0"/>
        <w:spacing w:lineRule="exact" w:line="540"/>
        <w:rPr>
          <w:rFonts w:ascii="宋体" w:hAnsi="宋体"/>
          <w:sz w:val="28"/>
          <w:szCs w:val="28"/>
        </w:rPr>
      </w:pPr>
      <w:r>
        <w:rPr>
          <w:rFonts w:ascii="宋体" w:hAnsi="宋体" w:hint="eastAsia"/>
          <w:sz w:val="28"/>
          <w:szCs w:val="28"/>
        </w:rPr>
        <w:t>20．3在投标截止时间之后，投标人不得补充、修改投标文件。</w:t>
      </w:r>
    </w:p>
    <w:p>
      <w:pPr>
        <w:pStyle w:val="style0"/>
        <w:spacing w:lineRule="exact" w:line="540"/>
        <w:rPr>
          <w:rFonts w:ascii="宋体" w:hAnsi="宋体"/>
          <w:sz w:val="28"/>
          <w:szCs w:val="28"/>
        </w:rPr>
      </w:pPr>
      <w:r>
        <w:rPr>
          <w:rFonts w:ascii="宋体" w:hAnsi="宋体" w:hint="eastAsia"/>
          <w:sz w:val="28"/>
          <w:szCs w:val="28"/>
        </w:rPr>
        <w:t>20．4在投标截止时间至投标有效期满之前，投标人不得撤回其投标文件，否则投标保证金被没收。</w:t>
      </w:r>
    </w:p>
    <w:p>
      <w:pPr>
        <w:pStyle w:val="style0"/>
        <w:spacing w:lineRule="exact" w:line="540"/>
        <w:jc w:val="center"/>
        <w:rPr>
          <w:rFonts w:ascii="宋体" w:hAnsi="宋体"/>
          <w:b/>
          <w:sz w:val="28"/>
          <w:szCs w:val="28"/>
        </w:rPr>
      </w:pPr>
      <w:r>
        <w:rPr>
          <w:rFonts w:ascii="宋体" w:hAnsi="宋体" w:hint="eastAsia"/>
          <w:b/>
          <w:sz w:val="28"/>
          <w:szCs w:val="28"/>
        </w:rPr>
        <w:t>（五）开标、评标和定标</w:t>
      </w:r>
    </w:p>
    <w:p>
      <w:pPr>
        <w:pStyle w:val="style0"/>
        <w:spacing w:lineRule="exact" w:line="540"/>
        <w:rPr>
          <w:rFonts w:ascii="宋体" w:hAnsi="宋体"/>
          <w:b/>
          <w:sz w:val="28"/>
          <w:szCs w:val="28"/>
        </w:rPr>
      </w:pPr>
      <w:r>
        <w:rPr>
          <w:rFonts w:ascii="宋体" w:hAnsi="宋体" w:hint="eastAsia"/>
          <w:b/>
          <w:sz w:val="28"/>
          <w:szCs w:val="28"/>
        </w:rPr>
        <w:t>21、投标文件的有效性</w:t>
      </w:r>
    </w:p>
    <w:p>
      <w:pPr>
        <w:pStyle w:val="style0"/>
        <w:spacing w:lineRule="exact" w:line="540"/>
        <w:rPr>
          <w:rFonts w:ascii="宋体" w:hAnsi="宋体"/>
          <w:sz w:val="28"/>
          <w:szCs w:val="28"/>
        </w:rPr>
      </w:pPr>
      <w:r>
        <w:rPr>
          <w:rFonts w:ascii="宋体" w:hAnsi="宋体" w:hint="eastAsia"/>
          <w:sz w:val="28"/>
          <w:szCs w:val="28"/>
        </w:rPr>
        <w:t>21.1开标时投标文件有下列情况之一的，该投标文件按无效投标处理：</w:t>
      </w:r>
    </w:p>
    <w:p>
      <w:pPr>
        <w:pStyle w:val="style0"/>
        <w:spacing w:lineRule="exact" w:line="540"/>
        <w:rPr>
          <w:rFonts w:ascii="宋体" w:hAnsi="宋体"/>
          <w:sz w:val="28"/>
          <w:szCs w:val="28"/>
        </w:rPr>
      </w:pPr>
      <w:r>
        <w:rPr>
          <w:rFonts w:ascii="宋体" w:hAnsi="宋体" w:hint="eastAsia"/>
          <w:sz w:val="28"/>
          <w:szCs w:val="28"/>
        </w:rPr>
        <w:t>21.1.1投标文件逾期送达的或者未送达指定地点的；</w:t>
      </w:r>
    </w:p>
    <w:p>
      <w:pPr>
        <w:pStyle w:val="style0"/>
        <w:spacing w:lineRule="exact" w:line="540"/>
        <w:rPr>
          <w:rFonts w:ascii="宋体" w:hAnsi="宋体"/>
          <w:sz w:val="28"/>
          <w:szCs w:val="28"/>
        </w:rPr>
      </w:pPr>
      <w:r>
        <w:rPr>
          <w:rFonts w:ascii="宋体" w:hAnsi="宋体" w:hint="eastAsia"/>
          <w:sz w:val="28"/>
          <w:szCs w:val="28"/>
        </w:rPr>
        <w:t>21.1.2投标文件未按照招标文件的要求加盖密封</w:t>
      </w:r>
      <w:r>
        <w:rPr>
          <w:rFonts w:ascii="宋体" w:hAnsi="宋体" w:hint="eastAsia"/>
          <w:sz w:val="28"/>
          <w:szCs w:val="28"/>
        </w:rPr>
        <w:t>齐缝章</w:t>
      </w:r>
      <w:r>
        <w:rPr>
          <w:rFonts w:ascii="宋体" w:hAnsi="宋体" w:hint="eastAsia"/>
          <w:sz w:val="28"/>
          <w:szCs w:val="28"/>
        </w:rPr>
        <w:t>的；</w:t>
      </w:r>
    </w:p>
    <w:p>
      <w:pPr>
        <w:pStyle w:val="style0"/>
        <w:spacing w:lineRule="exact" w:line="540"/>
        <w:rPr>
          <w:rFonts w:ascii="宋体" w:hAnsi="宋体"/>
          <w:sz w:val="28"/>
          <w:szCs w:val="28"/>
        </w:rPr>
      </w:pPr>
      <w:r>
        <w:rPr>
          <w:rFonts w:ascii="宋体" w:hAnsi="宋体" w:hint="eastAsia"/>
          <w:sz w:val="28"/>
          <w:szCs w:val="28"/>
        </w:rPr>
        <w:t>21.1.3投标文件封面、投标总价、</w:t>
      </w:r>
      <w:r>
        <w:rPr>
          <w:rFonts w:ascii="宋体" w:hAnsi="宋体" w:hint="eastAsia"/>
          <w:sz w:val="28"/>
          <w:szCs w:val="28"/>
        </w:rPr>
        <w:t>投标函未加盖</w:t>
      </w:r>
      <w:r>
        <w:rPr>
          <w:rFonts w:ascii="宋体" w:hAnsi="宋体" w:hint="eastAsia"/>
          <w:sz w:val="28"/>
          <w:szCs w:val="28"/>
        </w:rPr>
        <w:t>投标人法人单位公章和法定代表人印鉴；</w:t>
      </w:r>
    </w:p>
    <w:p>
      <w:pPr>
        <w:pStyle w:val="style0"/>
        <w:spacing w:lineRule="exact" w:line="540"/>
        <w:rPr>
          <w:rFonts w:ascii="宋体" w:hAnsi="宋体"/>
          <w:sz w:val="28"/>
          <w:szCs w:val="28"/>
        </w:rPr>
      </w:pPr>
      <w:r>
        <w:rPr>
          <w:rFonts w:ascii="宋体" w:hAnsi="宋体" w:hint="eastAsia"/>
          <w:sz w:val="28"/>
          <w:szCs w:val="28"/>
        </w:rPr>
        <w:t>21.1.4投标人未按招标文件的要求提供投标保证金的。</w:t>
      </w:r>
    </w:p>
    <w:p>
      <w:pPr>
        <w:pStyle w:val="style0"/>
        <w:spacing w:lineRule="exact" w:line="540"/>
        <w:rPr>
          <w:rFonts w:ascii="宋体" w:hAnsi="宋体"/>
          <w:sz w:val="28"/>
          <w:szCs w:val="28"/>
        </w:rPr>
      </w:pPr>
      <w:r>
        <w:rPr>
          <w:rFonts w:ascii="宋体" w:hAnsi="宋体" w:hint="eastAsia"/>
          <w:sz w:val="28"/>
          <w:szCs w:val="28"/>
        </w:rPr>
        <w:t>21．2投标文件有下列情形之一的，由评标委员会初审后</w:t>
      </w:r>
      <w:r>
        <w:rPr>
          <w:rFonts w:ascii="宋体" w:hAnsi="宋体" w:hint="eastAsia"/>
          <w:sz w:val="28"/>
          <w:szCs w:val="28"/>
        </w:rPr>
        <w:t>按废标处理</w:t>
      </w:r>
      <w:r>
        <w:rPr>
          <w:rFonts w:ascii="宋体" w:hAnsi="宋体" w:hint="eastAsia"/>
          <w:sz w:val="28"/>
          <w:szCs w:val="28"/>
        </w:rPr>
        <w:t>；</w:t>
      </w:r>
    </w:p>
    <w:p>
      <w:pPr>
        <w:pStyle w:val="style0"/>
        <w:spacing w:lineRule="exact" w:line="540"/>
        <w:rPr>
          <w:rFonts w:ascii="宋体" w:hAnsi="宋体"/>
          <w:sz w:val="28"/>
          <w:szCs w:val="28"/>
        </w:rPr>
      </w:pPr>
      <w:r>
        <w:rPr>
          <w:rFonts w:ascii="宋体" w:hAnsi="宋体" w:hint="eastAsia"/>
          <w:sz w:val="28"/>
          <w:szCs w:val="28"/>
        </w:rPr>
        <w:t>21.2.1投标文件未按规定格式填写盖章或关键内容不全、字迹模糊、无法辨认的；</w:t>
      </w:r>
    </w:p>
    <w:p>
      <w:pPr>
        <w:pStyle w:val="style0"/>
        <w:spacing w:lineRule="exact" w:line="540"/>
        <w:rPr>
          <w:rFonts w:ascii="宋体" w:hAnsi="宋体"/>
          <w:sz w:val="28"/>
          <w:szCs w:val="28"/>
        </w:rPr>
      </w:pPr>
      <w:r>
        <w:rPr>
          <w:rFonts w:ascii="宋体" w:hAnsi="宋体" w:hint="eastAsia"/>
          <w:sz w:val="28"/>
          <w:szCs w:val="28"/>
        </w:rPr>
        <w:t>21.2.2组成联合体投标的，投标文件未附联合体各方共同投标协议的；</w:t>
      </w:r>
    </w:p>
    <w:p>
      <w:pPr>
        <w:pStyle w:val="style0"/>
        <w:spacing w:lineRule="exact" w:line="540"/>
        <w:rPr>
          <w:rFonts w:ascii="宋体" w:hAnsi="宋体"/>
          <w:sz w:val="28"/>
          <w:szCs w:val="28"/>
        </w:rPr>
      </w:pPr>
      <w:r>
        <w:rPr>
          <w:rFonts w:ascii="宋体" w:hAnsi="宋体" w:hint="eastAsia"/>
          <w:sz w:val="28"/>
          <w:szCs w:val="28"/>
        </w:rPr>
        <w:t>21.2.3投标人以他人名义投标、串通投标、投标文件雷同或者以弄虚作假等方式投标的；</w:t>
      </w:r>
    </w:p>
    <w:p>
      <w:pPr>
        <w:pStyle w:val="style0"/>
        <w:spacing w:lineRule="exact" w:line="540"/>
        <w:rPr>
          <w:rFonts w:ascii="宋体" w:hAnsi="宋体"/>
          <w:sz w:val="28"/>
          <w:szCs w:val="28"/>
        </w:rPr>
      </w:pPr>
      <w:r>
        <w:rPr>
          <w:rFonts w:ascii="宋体" w:hAnsi="宋体" w:hint="eastAsia"/>
          <w:sz w:val="28"/>
          <w:szCs w:val="28"/>
        </w:rPr>
        <w:t>21.2.4拒绝接受按第27条原则修正投标报价的；</w:t>
      </w:r>
    </w:p>
    <w:p>
      <w:pPr>
        <w:pStyle w:val="style0"/>
        <w:spacing w:lineRule="exact" w:line="540"/>
        <w:rPr>
          <w:rFonts w:ascii="宋体" w:hAnsi="宋体"/>
          <w:sz w:val="28"/>
          <w:szCs w:val="28"/>
        </w:rPr>
      </w:pPr>
      <w:r>
        <w:rPr>
          <w:rFonts w:ascii="宋体" w:hAnsi="宋体" w:hint="eastAsia"/>
          <w:sz w:val="28"/>
          <w:szCs w:val="28"/>
        </w:rPr>
        <w:t>21.2.5投标文件未实质上响应招标文件的；</w:t>
      </w:r>
    </w:p>
    <w:p>
      <w:pPr>
        <w:pStyle w:val="style0"/>
        <w:spacing w:lineRule="exact" w:line="540"/>
        <w:rPr>
          <w:rFonts w:ascii="宋体" w:hAnsi="宋体"/>
          <w:b/>
          <w:bCs/>
          <w:sz w:val="28"/>
          <w:szCs w:val="28"/>
        </w:rPr>
      </w:pPr>
      <w:r>
        <w:rPr>
          <w:rFonts w:ascii="宋体" w:hAnsi="宋体" w:hint="eastAsia"/>
          <w:b/>
          <w:bCs/>
          <w:sz w:val="28"/>
          <w:szCs w:val="28"/>
        </w:rPr>
        <w:t>22、开标</w:t>
      </w:r>
    </w:p>
    <w:p>
      <w:pPr>
        <w:pStyle w:val="style0"/>
        <w:spacing w:lineRule="exact" w:line="540"/>
        <w:ind w:left="179" w:hanging="179" w:hangingChars="64"/>
        <w:rPr>
          <w:rFonts w:ascii="宋体" w:hAnsi="宋体"/>
          <w:sz w:val="28"/>
          <w:szCs w:val="28"/>
        </w:rPr>
      </w:pPr>
      <w:r>
        <w:rPr>
          <w:rFonts w:ascii="宋体" w:hAnsi="宋体" w:hint="eastAsia"/>
          <w:sz w:val="28"/>
          <w:szCs w:val="28"/>
        </w:rPr>
        <w:t>22.1招标人按本须知前附表规定时间和地点公开开标。</w:t>
      </w:r>
    </w:p>
    <w:p>
      <w:pPr>
        <w:pStyle w:val="style0"/>
        <w:spacing w:lineRule="exact" w:line="540"/>
        <w:rPr>
          <w:rFonts w:ascii="宋体" w:hAnsi="宋体"/>
          <w:sz w:val="28"/>
          <w:szCs w:val="28"/>
        </w:rPr>
      </w:pPr>
      <w:r>
        <w:rPr>
          <w:rFonts w:ascii="宋体" w:hAnsi="宋体" w:hint="eastAsia"/>
          <w:sz w:val="28"/>
          <w:szCs w:val="28"/>
        </w:rPr>
        <w:t>22.2按规定提交合格的撤回通知的投标文件不予开封，并退回给投标人；按回须知第21条规定确定为无效的投标文件，不予送交评审。</w:t>
      </w:r>
    </w:p>
    <w:p>
      <w:pPr>
        <w:pStyle w:val="style0"/>
        <w:spacing w:lineRule="exact" w:line="540"/>
        <w:rPr>
          <w:rFonts w:ascii="宋体" w:hAnsi="宋体"/>
          <w:sz w:val="28"/>
          <w:szCs w:val="28"/>
        </w:rPr>
      </w:pPr>
      <w:r>
        <w:rPr>
          <w:rFonts w:ascii="宋体" w:hAnsi="宋体" w:hint="eastAsia"/>
          <w:sz w:val="28"/>
          <w:szCs w:val="28"/>
        </w:rPr>
        <w:t>22.3开标程序：</w:t>
      </w:r>
    </w:p>
    <w:p>
      <w:pPr>
        <w:pStyle w:val="style0"/>
        <w:spacing w:lineRule="exact" w:line="540"/>
        <w:rPr>
          <w:rFonts w:ascii="宋体" w:hAnsi="宋体"/>
          <w:sz w:val="28"/>
          <w:szCs w:val="28"/>
        </w:rPr>
      </w:pPr>
      <w:r>
        <w:rPr>
          <w:rFonts w:ascii="宋体" w:hAnsi="宋体" w:hint="eastAsia"/>
          <w:sz w:val="28"/>
          <w:szCs w:val="28"/>
        </w:rPr>
        <w:t>22.3.1开标由招标人主持；</w:t>
      </w:r>
    </w:p>
    <w:p>
      <w:pPr>
        <w:pStyle w:val="style0"/>
        <w:spacing w:lineRule="exact" w:line="540"/>
        <w:rPr>
          <w:rFonts w:ascii="宋体" w:hAnsi="宋体"/>
          <w:sz w:val="28"/>
          <w:szCs w:val="28"/>
        </w:rPr>
      </w:pPr>
      <w:r>
        <w:rPr>
          <w:rFonts w:ascii="宋体" w:hAnsi="宋体" w:hint="eastAsia"/>
          <w:sz w:val="28"/>
          <w:szCs w:val="28"/>
        </w:rPr>
        <w:t>22.3.2由投标人或其推先的代表检查投标文件的密封情况；</w:t>
      </w:r>
    </w:p>
    <w:p>
      <w:pPr>
        <w:pStyle w:val="style0"/>
        <w:spacing w:lineRule="exact" w:line="540"/>
        <w:rPr>
          <w:rFonts w:ascii="宋体" w:hAnsi="宋体"/>
          <w:sz w:val="28"/>
          <w:szCs w:val="28"/>
        </w:rPr>
      </w:pPr>
      <w:r>
        <w:rPr>
          <w:rFonts w:ascii="宋体" w:hAnsi="宋体" w:hint="eastAsia"/>
          <w:sz w:val="28"/>
          <w:szCs w:val="28"/>
        </w:rPr>
        <w:t>22.3.3经确认无误后，由有关工作人员当众拆封，宣读投标人名称、投标价格和投标文件的其他主要内容。</w:t>
      </w:r>
    </w:p>
    <w:p>
      <w:pPr>
        <w:pStyle w:val="style0"/>
        <w:spacing w:lineRule="exact" w:line="540"/>
        <w:rPr>
          <w:rFonts w:ascii="宋体" w:hAnsi="宋体"/>
          <w:sz w:val="28"/>
          <w:szCs w:val="28"/>
        </w:rPr>
      </w:pPr>
      <w:r>
        <w:rPr>
          <w:rFonts w:ascii="宋体" w:hAnsi="宋体" w:hint="eastAsia"/>
          <w:sz w:val="28"/>
          <w:szCs w:val="28"/>
        </w:rPr>
        <w:t>22.4招标人对开标过程进行记录，并存档备查。</w:t>
      </w:r>
    </w:p>
    <w:p>
      <w:pPr>
        <w:pStyle w:val="style0"/>
        <w:spacing w:lineRule="exact" w:line="540"/>
        <w:rPr>
          <w:rFonts w:ascii="宋体" w:hAnsi="宋体"/>
          <w:b/>
          <w:bCs/>
          <w:sz w:val="28"/>
          <w:szCs w:val="28"/>
        </w:rPr>
      </w:pPr>
      <w:r>
        <w:rPr>
          <w:rFonts w:ascii="宋体" w:hAnsi="宋体" w:hint="eastAsia"/>
          <w:b/>
          <w:bCs/>
          <w:sz w:val="28"/>
          <w:szCs w:val="28"/>
        </w:rPr>
        <w:t>23、评标委员会与评标</w:t>
      </w:r>
    </w:p>
    <w:p>
      <w:pPr>
        <w:pStyle w:val="style0"/>
        <w:spacing w:lineRule="exact" w:line="540"/>
        <w:rPr>
          <w:rFonts w:ascii="宋体" w:hAnsi="宋体"/>
          <w:sz w:val="28"/>
          <w:szCs w:val="28"/>
        </w:rPr>
      </w:pPr>
      <w:r>
        <w:rPr>
          <w:rFonts w:ascii="宋体" w:hAnsi="宋体" w:hint="eastAsia"/>
          <w:sz w:val="28"/>
          <w:szCs w:val="28"/>
        </w:rPr>
        <w:t>23.1评标委员会由招标人依法组建，负责评标活动。</w:t>
      </w:r>
    </w:p>
    <w:p>
      <w:pPr>
        <w:pStyle w:val="style0"/>
        <w:spacing w:lineRule="exact" w:line="540"/>
        <w:rPr>
          <w:rFonts w:ascii="宋体" w:hAnsi="宋体"/>
          <w:sz w:val="28"/>
          <w:szCs w:val="28"/>
        </w:rPr>
      </w:pPr>
      <w:r>
        <w:rPr>
          <w:rFonts w:ascii="宋体" w:hAnsi="宋体" w:hint="eastAsia"/>
          <w:sz w:val="28"/>
          <w:szCs w:val="28"/>
        </w:rPr>
        <w:t>23.2开标结束后，开始评标，评标采用保密方式进行。</w:t>
      </w:r>
    </w:p>
    <w:p>
      <w:pPr>
        <w:pStyle w:val="style0"/>
        <w:spacing w:lineRule="exact" w:line="540"/>
        <w:rPr>
          <w:rFonts w:ascii="宋体" w:hAnsi="宋体"/>
          <w:b/>
          <w:bCs/>
          <w:sz w:val="28"/>
          <w:szCs w:val="28"/>
        </w:rPr>
      </w:pPr>
      <w:r>
        <w:rPr>
          <w:rFonts w:ascii="宋体" w:hAnsi="宋体" w:hint="eastAsia"/>
          <w:b/>
          <w:bCs/>
          <w:sz w:val="28"/>
          <w:szCs w:val="28"/>
        </w:rPr>
        <w:t>24、评标过程保密</w:t>
      </w:r>
    </w:p>
    <w:p>
      <w:pPr>
        <w:pStyle w:val="style0"/>
        <w:spacing w:lineRule="exact" w:line="540"/>
        <w:rPr>
          <w:rFonts w:ascii="宋体" w:hAnsi="宋体"/>
          <w:sz w:val="28"/>
          <w:szCs w:val="28"/>
        </w:rPr>
      </w:pPr>
      <w:r>
        <w:rPr>
          <w:rFonts w:ascii="宋体" w:hAnsi="宋体" w:hint="eastAsia"/>
          <w:sz w:val="28"/>
          <w:szCs w:val="28"/>
        </w:rPr>
        <w:t>24.1开标后，直至授予中标人合同为止，凡属于对投标文件的审查、澄清、评价</w:t>
      </w:r>
      <w:r>
        <w:rPr>
          <w:rFonts w:ascii="宋体" w:hAnsi="宋体" w:hint="eastAsia"/>
          <w:sz w:val="28"/>
          <w:szCs w:val="28"/>
        </w:rPr>
        <w:t>和比较有关的资料以及中标候选人的推荐情况，与评标有关的其他任何情况均严格保密。</w:t>
      </w:r>
    </w:p>
    <w:p>
      <w:pPr>
        <w:pStyle w:val="style0"/>
        <w:spacing w:lineRule="exact" w:line="540"/>
        <w:rPr>
          <w:rFonts w:ascii="宋体" w:hAnsi="宋体"/>
          <w:sz w:val="28"/>
          <w:szCs w:val="28"/>
        </w:rPr>
      </w:pPr>
      <w:r>
        <w:rPr>
          <w:rFonts w:ascii="宋体" w:hAnsi="宋体" w:hint="eastAsia"/>
          <w:sz w:val="28"/>
          <w:szCs w:val="28"/>
        </w:rPr>
        <w:t>24.2在投标文件的评审和比较、中标候选人推荐以及授予合同的过程中，投标人向招标人和评标委员会施加影响的任何行为，都将导致其投标被拒绝。</w:t>
      </w:r>
    </w:p>
    <w:p>
      <w:pPr>
        <w:pStyle w:val="style0"/>
        <w:spacing w:lineRule="exact" w:line="540"/>
        <w:rPr>
          <w:rFonts w:ascii="宋体" w:hAnsi="宋体"/>
          <w:sz w:val="28"/>
          <w:szCs w:val="28"/>
        </w:rPr>
      </w:pPr>
      <w:r>
        <w:rPr>
          <w:rFonts w:ascii="宋体" w:hAnsi="宋体" w:hint="eastAsia"/>
          <w:sz w:val="28"/>
          <w:szCs w:val="28"/>
        </w:rPr>
        <w:t>24.3中标人确定后，招标人不对未中标人就评标过程以及未能中标原因做出任何解释。未中标人不得向评标委员会组成人员或其他有关人员索问评标过程的情况和资料。</w:t>
      </w:r>
    </w:p>
    <w:p>
      <w:pPr>
        <w:pStyle w:val="style0"/>
        <w:spacing w:lineRule="exact" w:line="540"/>
        <w:rPr>
          <w:rFonts w:ascii="宋体" w:hAnsi="宋体"/>
          <w:b/>
          <w:bCs/>
          <w:sz w:val="28"/>
          <w:szCs w:val="28"/>
        </w:rPr>
      </w:pPr>
      <w:r>
        <w:rPr>
          <w:rFonts w:ascii="宋体" w:hAnsi="宋体" w:hint="eastAsia"/>
          <w:b/>
          <w:bCs/>
          <w:sz w:val="28"/>
          <w:szCs w:val="28"/>
        </w:rPr>
        <w:t>25、投标文件的澄清</w:t>
      </w:r>
    </w:p>
    <w:p>
      <w:pPr>
        <w:pStyle w:val="style0"/>
        <w:spacing w:lineRule="exact" w:line="540"/>
        <w:rPr>
          <w:rFonts w:ascii="宋体" w:hAnsi="宋体"/>
          <w:bCs/>
          <w:sz w:val="28"/>
          <w:szCs w:val="28"/>
        </w:rPr>
      </w:pPr>
      <w:r>
        <w:rPr>
          <w:rFonts w:ascii="宋体" w:hAnsi="宋体" w:hint="eastAsia"/>
          <w:sz w:val="28"/>
          <w:szCs w:val="28"/>
        </w:rPr>
        <w:t>25.1</w:t>
      </w:r>
      <w:r>
        <w:rPr>
          <w:rFonts w:ascii="宋体" w:hAnsi="宋体" w:hint="eastAsia"/>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pStyle w:val="style0"/>
        <w:spacing w:lineRule="exact" w:line="540"/>
        <w:rPr>
          <w:rFonts w:ascii="宋体" w:hAnsi="宋体"/>
          <w:bCs/>
          <w:sz w:val="28"/>
          <w:szCs w:val="28"/>
        </w:rPr>
      </w:pPr>
      <w:r>
        <w:rPr>
          <w:rFonts w:ascii="宋体" w:hAnsi="宋体" w:hint="eastAsia"/>
          <w:bCs/>
          <w:sz w:val="28"/>
          <w:szCs w:val="28"/>
        </w:rPr>
        <w:t>25.2.开标后，经招标人审查符合有关规定的投标文件，才能提交评标委员会进行评审。</w:t>
      </w:r>
    </w:p>
    <w:p>
      <w:pPr>
        <w:pStyle w:val="style0"/>
        <w:spacing w:lineRule="exact" w:line="540"/>
        <w:rPr>
          <w:rFonts w:ascii="宋体" w:hAnsi="宋体"/>
          <w:bCs/>
          <w:sz w:val="28"/>
          <w:szCs w:val="28"/>
        </w:rPr>
      </w:pPr>
      <w:r>
        <w:rPr>
          <w:rFonts w:ascii="宋体" w:hAnsi="宋体" w:hint="eastAsia"/>
          <w:bCs/>
          <w:sz w:val="28"/>
          <w:szCs w:val="28"/>
        </w:rPr>
        <w:t>25.3.如果投标文件未实质上响应招标文件的各项要求，评标委员会将予以拒绝，并且不允许投标人通过修改或撤消其不符合要求的差异，使之成为具有响应性的投标。</w:t>
      </w:r>
    </w:p>
    <w:p>
      <w:pPr>
        <w:pStyle w:val="style0"/>
        <w:spacing w:lineRule="exact" w:line="540"/>
        <w:rPr>
          <w:rFonts w:ascii="宋体" w:hAnsi="宋体"/>
          <w:bCs/>
          <w:sz w:val="28"/>
          <w:szCs w:val="28"/>
        </w:rPr>
      </w:pPr>
      <w:r>
        <w:rPr>
          <w:rFonts w:ascii="宋体" w:hAnsi="宋体" w:hint="eastAsia"/>
          <w:bCs/>
          <w:sz w:val="28"/>
          <w:szCs w:val="28"/>
        </w:rPr>
        <w:t>26、投标文件计算错误的修正</w:t>
      </w:r>
    </w:p>
    <w:p>
      <w:pPr>
        <w:pStyle w:val="style67"/>
        <w:ind w:left="0" w:leftChars="0" w:firstLine="0" w:firstLineChars="0"/>
        <w:rPr>
          <w:rFonts w:ascii="宋体" w:hAnsi="宋体"/>
          <w:szCs w:val="28"/>
        </w:rPr>
      </w:pPr>
      <w:r>
        <w:rPr>
          <w:rFonts w:ascii="宋体" w:hAnsi="宋体" w:hint="eastAsia"/>
          <w:szCs w:val="28"/>
        </w:rPr>
        <w:t>26．1评标委员会将对确定为实质上响应招标文件要求的投标文件进行校核，看其是否有计算上或表达上的错误，修正错误的原则如下：</w:t>
      </w:r>
    </w:p>
    <w:p>
      <w:pPr>
        <w:pStyle w:val="style0"/>
        <w:spacing w:lineRule="exact" w:line="540"/>
        <w:rPr>
          <w:rFonts w:ascii="宋体" w:hAnsi="宋体"/>
          <w:bCs/>
          <w:sz w:val="28"/>
          <w:szCs w:val="28"/>
        </w:rPr>
      </w:pPr>
      <w:r>
        <w:rPr>
          <w:rFonts w:ascii="宋体" w:hAnsi="宋体" w:hint="eastAsia"/>
          <w:bCs/>
          <w:sz w:val="28"/>
          <w:szCs w:val="28"/>
        </w:rPr>
        <w:t>26</w:t>
      </w:r>
      <w:r>
        <w:rPr>
          <w:rFonts w:ascii="宋体" w:hAnsi="宋体"/>
          <w:bCs/>
          <w:sz w:val="28"/>
          <w:szCs w:val="28"/>
        </w:rPr>
        <w:t>.</w:t>
      </w:r>
      <w:r>
        <w:rPr>
          <w:rFonts w:ascii="宋体" w:hAnsi="宋体" w:hint="eastAsia"/>
          <w:bCs/>
          <w:sz w:val="28"/>
          <w:szCs w:val="28"/>
        </w:rPr>
        <w:t>1</w:t>
      </w:r>
      <w:r>
        <w:rPr>
          <w:rFonts w:ascii="宋体" w:hAnsi="宋体"/>
          <w:bCs/>
          <w:sz w:val="28"/>
          <w:szCs w:val="28"/>
        </w:rPr>
        <w:t>.1</w:t>
      </w:r>
      <w:r>
        <w:rPr>
          <w:rFonts w:ascii="宋体" w:hAnsi="宋体" w:hint="eastAsia"/>
          <w:bCs/>
          <w:sz w:val="28"/>
          <w:szCs w:val="28"/>
        </w:rPr>
        <w:t>如果数字表示的金额和用文字表示的金额不一致时，应以文字表示的金额为准；</w:t>
      </w:r>
    </w:p>
    <w:p>
      <w:pPr>
        <w:pStyle w:val="style0"/>
        <w:spacing w:lineRule="exact" w:line="540"/>
        <w:rPr>
          <w:rFonts w:ascii="宋体" w:hAnsi="宋体"/>
          <w:bCs/>
          <w:sz w:val="28"/>
          <w:szCs w:val="28"/>
        </w:rPr>
      </w:pPr>
      <w:r>
        <w:rPr>
          <w:rFonts w:ascii="宋体" w:hAnsi="宋体"/>
          <w:bCs/>
          <w:sz w:val="28"/>
          <w:szCs w:val="28"/>
        </w:rPr>
        <w:t>2</w:t>
      </w:r>
      <w:r>
        <w:rPr>
          <w:rFonts w:ascii="宋体" w:hAnsi="宋体" w:hint="eastAsia"/>
          <w:bCs/>
          <w:sz w:val="28"/>
          <w:szCs w:val="28"/>
        </w:rPr>
        <w:t>6</w:t>
      </w:r>
      <w:r>
        <w:rPr>
          <w:rFonts w:ascii="宋体" w:hAnsi="宋体"/>
          <w:bCs/>
          <w:sz w:val="28"/>
          <w:szCs w:val="28"/>
        </w:rPr>
        <w:t>.</w:t>
      </w:r>
      <w:r>
        <w:rPr>
          <w:rFonts w:ascii="宋体" w:hAnsi="宋体" w:hint="eastAsia"/>
          <w:bCs/>
          <w:sz w:val="28"/>
          <w:szCs w:val="28"/>
        </w:rPr>
        <w:t>1.2</w:t>
      </w:r>
      <w:r>
        <w:rPr>
          <w:rFonts w:ascii="宋体" w:hAnsi="宋体" w:hint="eastAsia"/>
          <w:sz w:val="28"/>
          <w:szCs w:val="28"/>
        </w:rPr>
        <w:t>当单价与数量的乘积与合价不一致，以单价为准，除非评标委员认为单价有明显的小数错误，此时应以标出的合价为准，并修改单价。</w:t>
      </w:r>
    </w:p>
    <w:p>
      <w:pPr>
        <w:pStyle w:val="style0"/>
        <w:spacing w:lineRule="exact" w:line="540"/>
        <w:rPr>
          <w:rFonts w:ascii="宋体" w:hAnsi="宋体"/>
          <w:bCs/>
          <w:sz w:val="28"/>
          <w:szCs w:val="28"/>
        </w:rPr>
      </w:pPr>
      <w:r>
        <w:rPr>
          <w:rFonts w:ascii="宋体" w:hAnsi="宋体" w:hint="eastAsia"/>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pStyle w:val="style0"/>
        <w:spacing w:lineRule="exact" w:line="540"/>
        <w:rPr>
          <w:rFonts w:ascii="宋体" w:hAnsi="宋体"/>
          <w:b/>
          <w:bCs/>
          <w:sz w:val="28"/>
          <w:szCs w:val="28"/>
        </w:rPr>
      </w:pPr>
      <w:r>
        <w:rPr>
          <w:rFonts w:ascii="宋体" w:hAnsi="宋体" w:hint="eastAsia"/>
          <w:b/>
          <w:bCs/>
          <w:sz w:val="28"/>
          <w:szCs w:val="28"/>
        </w:rPr>
        <w:t>27、投标文件的评审、比较和否决</w:t>
      </w:r>
    </w:p>
    <w:p>
      <w:pPr>
        <w:pStyle w:val="style0"/>
        <w:spacing w:lineRule="exact" w:line="540"/>
        <w:rPr>
          <w:rFonts w:ascii="宋体" w:hAnsi="宋体"/>
          <w:bCs/>
          <w:sz w:val="28"/>
          <w:szCs w:val="28"/>
        </w:rPr>
      </w:pPr>
      <w:r>
        <w:rPr>
          <w:rFonts w:ascii="宋体" w:hAnsi="宋体" w:hint="eastAsia"/>
          <w:bCs/>
          <w:sz w:val="28"/>
          <w:szCs w:val="28"/>
        </w:rPr>
        <w:t>27</w:t>
      </w:r>
      <w:r>
        <w:rPr>
          <w:rFonts w:ascii="宋体" w:hAnsi="宋体"/>
          <w:bCs/>
          <w:sz w:val="28"/>
          <w:szCs w:val="28"/>
        </w:rPr>
        <w:t>.1</w:t>
      </w:r>
      <w:r>
        <w:rPr>
          <w:rFonts w:ascii="宋体" w:hAnsi="宋体" w:hint="eastAsia"/>
          <w:bCs/>
          <w:sz w:val="28"/>
          <w:szCs w:val="28"/>
        </w:rPr>
        <w:t>评标委员会将按照本须知第25条规定，仅对在实质上响应招标文件要求的投标文件进行评估和比较；</w:t>
      </w:r>
    </w:p>
    <w:p>
      <w:pPr>
        <w:pStyle w:val="style0"/>
        <w:spacing w:lineRule="exact" w:line="540"/>
        <w:rPr>
          <w:rFonts w:ascii="宋体" w:hAnsi="宋体"/>
          <w:bCs/>
          <w:sz w:val="28"/>
          <w:szCs w:val="28"/>
        </w:rPr>
      </w:pPr>
      <w:r>
        <w:rPr>
          <w:rFonts w:ascii="宋体" w:hAnsi="宋体" w:hint="eastAsia"/>
          <w:bCs/>
          <w:sz w:val="28"/>
          <w:szCs w:val="28"/>
        </w:rPr>
        <w:t>27</w:t>
      </w:r>
      <w:r>
        <w:rPr>
          <w:rFonts w:ascii="宋体" w:hAnsi="宋体"/>
          <w:bCs/>
          <w:sz w:val="28"/>
          <w:szCs w:val="28"/>
        </w:rPr>
        <w:t>.2</w:t>
      </w:r>
      <w:r>
        <w:rPr>
          <w:rFonts w:ascii="宋体" w:hAnsi="宋体" w:hint="eastAsia"/>
          <w:bCs/>
          <w:sz w:val="28"/>
          <w:szCs w:val="28"/>
        </w:rPr>
        <w:t>在评审过程中，评标委员会可以以书面形式要求投标人就投标文件中含义不明确的内容进行书面说明并提供相关材料。</w:t>
      </w:r>
    </w:p>
    <w:p>
      <w:pPr>
        <w:pStyle w:val="style0"/>
        <w:spacing w:lineRule="exact" w:line="540"/>
        <w:rPr>
          <w:rFonts w:ascii="宋体" w:hAnsi="宋体"/>
          <w:bCs/>
          <w:sz w:val="28"/>
          <w:szCs w:val="28"/>
        </w:rPr>
      </w:pPr>
      <w:r>
        <w:rPr>
          <w:rFonts w:ascii="宋体" w:hAnsi="宋体" w:hint="eastAsia"/>
          <w:bCs/>
          <w:sz w:val="28"/>
          <w:szCs w:val="28"/>
        </w:rPr>
        <w:t>27</w:t>
      </w:r>
      <w:r>
        <w:rPr>
          <w:rFonts w:ascii="宋体" w:hAnsi="宋体"/>
          <w:bCs/>
          <w:sz w:val="28"/>
          <w:szCs w:val="28"/>
        </w:rPr>
        <w:t>.3</w:t>
      </w:r>
      <w:r>
        <w:rPr>
          <w:rFonts w:ascii="宋体" w:hAnsi="宋体" w:hint="eastAsia"/>
          <w:bCs/>
          <w:sz w:val="28"/>
          <w:szCs w:val="28"/>
        </w:rPr>
        <w:t>评标委员会依据本次招标评标标准和方法，对投标文件进行评审和比较，向招标人提出书面评标报告，并推荐合格的中标候选人；</w:t>
      </w:r>
    </w:p>
    <w:p>
      <w:pPr>
        <w:pStyle w:val="style0"/>
        <w:spacing w:lineRule="exact" w:line="540"/>
        <w:rPr>
          <w:rFonts w:ascii="宋体" w:hAnsi="宋体"/>
          <w:bCs/>
          <w:sz w:val="28"/>
          <w:szCs w:val="28"/>
        </w:rPr>
      </w:pPr>
      <w:r>
        <w:rPr>
          <w:rFonts w:ascii="宋体" w:hAnsi="宋体" w:hint="eastAsia"/>
          <w:bCs/>
          <w:sz w:val="28"/>
          <w:szCs w:val="28"/>
        </w:rPr>
        <w:t>27</w:t>
      </w:r>
      <w:r>
        <w:rPr>
          <w:rFonts w:ascii="宋体" w:hAnsi="宋体"/>
          <w:bCs/>
          <w:sz w:val="28"/>
          <w:szCs w:val="28"/>
        </w:rPr>
        <w:t>.4</w:t>
      </w:r>
      <w:r>
        <w:rPr>
          <w:rFonts w:ascii="宋体" w:hAnsi="宋体" w:hint="eastAsia"/>
          <w:bCs/>
          <w:sz w:val="28"/>
          <w:szCs w:val="28"/>
        </w:rPr>
        <w:t>评标委员会经评审，认为所有投标都不符合招标文件要求的，可以否决所有投标。所有投标被否决的，招标人应当依法重新招标。</w:t>
      </w:r>
    </w:p>
    <w:p>
      <w:pPr>
        <w:pStyle w:val="style0"/>
        <w:spacing w:lineRule="exact" w:line="470"/>
        <w:rPr>
          <w:rFonts w:ascii="宋体" w:hAnsi="宋体"/>
          <w:b/>
          <w:sz w:val="24"/>
        </w:rPr>
      </w:pPr>
      <w:r>
        <w:rPr>
          <w:rFonts w:ascii="宋体" w:hAnsi="宋体" w:hint="eastAsia"/>
          <w:b/>
          <w:sz w:val="24"/>
        </w:rPr>
        <w:t>28.其他</w:t>
      </w:r>
    </w:p>
    <w:p>
      <w:pPr>
        <w:pStyle w:val="style0"/>
        <w:spacing w:lineRule="exact" w:line="540"/>
        <w:rPr>
          <w:rFonts w:ascii="宋体" w:hAnsi="宋体"/>
          <w:bCs/>
          <w:sz w:val="24"/>
        </w:rPr>
      </w:pPr>
      <w:r>
        <w:rPr>
          <w:rFonts w:ascii="宋体" w:hAnsi="宋体" w:hint="eastAsia"/>
          <w:bCs/>
          <w:sz w:val="24"/>
        </w:rPr>
        <w:t>28.1投标人法定授权代表需为投标人在职员工，提供授权委托人开标之日前连续12个月在授权单位进行社保缴纳的证明复印件。具体可通过下述形式之一：</w:t>
      </w:r>
    </w:p>
    <w:p>
      <w:pPr>
        <w:pStyle w:val="style0"/>
        <w:spacing w:lineRule="exact" w:line="540"/>
        <w:rPr>
          <w:rFonts w:ascii="宋体" w:hAnsi="宋体"/>
          <w:bCs/>
          <w:sz w:val="24"/>
        </w:rPr>
      </w:pPr>
      <w:r>
        <w:rPr>
          <w:rFonts w:ascii="宋体" w:hAnsi="宋体" w:hint="eastAsia"/>
          <w:bCs/>
          <w:sz w:val="24"/>
        </w:rPr>
        <w:t>28.1.1社保局官方网址查询的投标人法定授权代表个人缴费记录（信息查询界面</w:t>
      </w:r>
      <w:r>
        <w:rPr>
          <w:rFonts w:ascii="宋体" w:hAnsi="宋体" w:hint="eastAsia"/>
          <w:bCs/>
          <w:sz w:val="24"/>
        </w:rPr>
        <w:t>和五险缴费</w:t>
      </w:r>
      <w:r>
        <w:rPr>
          <w:rFonts w:ascii="宋体" w:hAnsi="宋体" w:hint="eastAsia"/>
          <w:bCs/>
          <w:sz w:val="24"/>
        </w:rPr>
        <w:t>账目明细界面），并加盖投标人公章；（需提供网址，评标委员会可要求现场验证）</w:t>
      </w:r>
    </w:p>
    <w:p>
      <w:pPr>
        <w:pStyle w:val="style0"/>
        <w:spacing w:lineRule="exact" w:line="540"/>
        <w:rPr>
          <w:rFonts w:ascii="宋体" w:hAnsi="宋体"/>
          <w:bCs/>
          <w:sz w:val="24"/>
        </w:rPr>
      </w:pPr>
      <w:r>
        <w:rPr>
          <w:rFonts w:ascii="宋体" w:hAnsi="宋体" w:hint="eastAsia"/>
          <w:bCs/>
          <w:sz w:val="24"/>
        </w:rPr>
        <w:t>28.1.2社保局的书面证明材料；</w:t>
      </w:r>
    </w:p>
    <w:p>
      <w:pPr>
        <w:pStyle w:val="style0"/>
        <w:spacing w:lineRule="exact" w:line="540"/>
        <w:rPr>
          <w:rFonts w:ascii="宋体" w:hAnsi="宋体"/>
          <w:bCs/>
          <w:sz w:val="24"/>
        </w:rPr>
      </w:pPr>
      <w:r>
        <w:rPr>
          <w:rFonts w:ascii="宋体" w:hAnsi="宋体" w:hint="eastAsia"/>
          <w:bCs/>
          <w:sz w:val="24"/>
        </w:rPr>
        <w:t>28.1.3其他经评标委员会认可的证明材料。</w:t>
      </w:r>
    </w:p>
    <w:p>
      <w:pPr>
        <w:pStyle w:val="style0"/>
        <w:spacing w:lineRule="exact" w:line="540"/>
        <w:ind w:firstLine="3233" w:firstLineChars="1150"/>
        <w:rPr>
          <w:rFonts w:ascii="宋体" w:hAnsi="宋体"/>
          <w:b/>
          <w:sz w:val="28"/>
          <w:szCs w:val="28"/>
        </w:rPr>
      </w:pPr>
      <w:r>
        <w:rPr>
          <w:rFonts w:ascii="宋体" w:hAnsi="宋体" w:hint="eastAsia"/>
          <w:b/>
          <w:sz w:val="28"/>
          <w:szCs w:val="28"/>
        </w:rPr>
        <w:t>（六）合同的授予</w:t>
      </w:r>
    </w:p>
    <w:p>
      <w:pPr>
        <w:pStyle w:val="style0"/>
        <w:spacing w:lineRule="exact" w:line="540"/>
        <w:rPr>
          <w:rFonts w:ascii="宋体" w:hAnsi="宋体"/>
          <w:b/>
          <w:bCs/>
          <w:sz w:val="28"/>
          <w:szCs w:val="28"/>
        </w:rPr>
      </w:pPr>
      <w:r>
        <w:rPr>
          <w:rFonts w:ascii="宋体" w:hAnsi="宋体" w:hint="eastAsia"/>
          <w:b/>
          <w:bCs/>
          <w:sz w:val="28"/>
          <w:szCs w:val="28"/>
        </w:rPr>
        <w:t>29、合同授予标准</w:t>
      </w:r>
    </w:p>
    <w:p>
      <w:pPr>
        <w:pStyle w:val="style0"/>
        <w:spacing w:lineRule="exact" w:line="540"/>
        <w:rPr>
          <w:rFonts w:ascii="宋体" w:hAnsi="宋体"/>
          <w:sz w:val="28"/>
          <w:szCs w:val="28"/>
        </w:rPr>
      </w:pPr>
      <w:r>
        <w:rPr>
          <w:rFonts w:ascii="宋体" w:hAnsi="宋体" w:hint="eastAsia"/>
          <w:sz w:val="28"/>
          <w:szCs w:val="28"/>
        </w:rPr>
        <w:t>29.1本招标工程的施工合同将授予按本须知所确定的中标人。</w:t>
      </w:r>
    </w:p>
    <w:p>
      <w:pPr>
        <w:pStyle w:val="style0"/>
        <w:spacing w:lineRule="exact" w:line="540"/>
        <w:rPr>
          <w:rFonts w:ascii="宋体" w:hAnsi="宋体"/>
          <w:b/>
          <w:sz w:val="28"/>
          <w:szCs w:val="28"/>
        </w:rPr>
      </w:pPr>
      <w:r>
        <w:rPr>
          <w:rFonts w:ascii="宋体" w:hAnsi="宋体" w:hint="eastAsia"/>
          <w:b/>
          <w:sz w:val="28"/>
          <w:szCs w:val="28"/>
        </w:rPr>
        <w:t>30、中标通知书</w:t>
      </w:r>
    </w:p>
    <w:p>
      <w:pPr>
        <w:pStyle w:val="style0"/>
        <w:spacing w:lineRule="exact" w:line="540"/>
        <w:rPr>
          <w:rFonts w:ascii="宋体" w:hAnsi="宋体"/>
          <w:sz w:val="28"/>
          <w:szCs w:val="28"/>
        </w:rPr>
      </w:pPr>
      <w:r>
        <w:rPr>
          <w:rFonts w:ascii="宋体" w:hAnsi="宋体" w:hint="eastAsia"/>
          <w:sz w:val="28"/>
          <w:szCs w:val="28"/>
        </w:rPr>
        <w:t>30．1中标人确定后，招标人将于2日内向中标人发放中标通知。</w:t>
      </w:r>
    </w:p>
    <w:p>
      <w:pPr>
        <w:pStyle w:val="style0"/>
        <w:spacing w:lineRule="exact" w:line="540"/>
        <w:rPr>
          <w:rFonts w:ascii="宋体" w:hAnsi="宋体"/>
          <w:b/>
          <w:bCs/>
          <w:sz w:val="28"/>
          <w:szCs w:val="28"/>
        </w:rPr>
      </w:pPr>
      <w:r>
        <w:rPr>
          <w:rFonts w:ascii="宋体" w:hAnsi="宋体" w:hint="eastAsia"/>
          <w:b/>
          <w:bCs/>
          <w:sz w:val="28"/>
          <w:szCs w:val="28"/>
        </w:rPr>
        <w:t>31、合同协议书的签订</w:t>
      </w:r>
    </w:p>
    <w:p>
      <w:pPr>
        <w:pStyle w:val="style0"/>
        <w:spacing w:lineRule="exact" w:line="540"/>
        <w:rPr>
          <w:rFonts w:ascii="宋体" w:hAnsi="宋体"/>
          <w:sz w:val="28"/>
          <w:szCs w:val="28"/>
        </w:rPr>
      </w:pPr>
      <w:r>
        <w:rPr>
          <w:rFonts w:ascii="宋体" w:hAnsi="宋体" w:hint="eastAsia"/>
          <w:sz w:val="28"/>
          <w:szCs w:val="28"/>
        </w:rPr>
        <w:t>31.1招标人在确定中标人后5日内，按照招标文件和中标人的投标文件订立书面工程施工合同，招标人和中标人不再订立背离合同实质性内容的其他协议。</w:t>
      </w:r>
    </w:p>
    <w:p>
      <w:pPr>
        <w:pStyle w:val="style0"/>
        <w:spacing w:lineRule="exact" w:line="540"/>
        <w:rPr>
          <w:rFonts w:ascii="宋体" w:hAnsi="宋体"/>
          <w:sz w:val="28"/>
          <w:szCs w:val="28"/>
        </w:rPr>
      </w:pPr>
      <w:r>
        <w:rPr>
          <w:rFonts w:ascii="宋体" w:hAnsi="宋体" w:hint="eastAsia"/>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pStyle w:val="style0"/>
        <w:spacing w:lineRule="exact" w:line="540"/>
        <w:ind w:left="1"/>
        <w:rPr>
          <w:rFonts w:ascii="宋体" w:hAnsi="宋体"/>
          <w:sz w:val="28"/>
          <w:szCs w:val="28"/>
        </w:rPr>
      </w:pPr>
      <w:r>
        <w:rPr>
          <w:rFonts w:ascii="宋体" w:hAnsi="宋体" w:hint="eastAsia"/>
          <w:sz w:val="28"/>
          <w:szCs w:val="28"/>
        </w:rPr>
        <w:t>31.3中标人应当按照合同约定履行法律义务，完成中标项目施工，不得将中标项目施工转让（转包）给他人。</w:t>
      </w:r>
    </w:p>
    <w:p>
      <w:pPr>
        <w:pStyle w:val="style0"/>
        <w:spacing w:lineRule="exact" w:line="540"/>
        <w:ind w:firstLine="2660" w:firstLineChars="950"/>
        <w:rPr>
          <w:rFonts w:ascii="宋体" w:hAnsi="宋体"/>
          <w:sz w:val="28"/>
          <w:szCs w:val="28"/>
        </w:rPr>
      </w:pPr>
      <w:r>
        <w:rPr>
          <w:rFonts w:ascii="宋体" w:hAnsi="宋体" w:hint="eastAsia"/>
          <w:sz w:val="28"/>
          <w:szCs w:val="28"/>
        </w:rPr>
        <w:t xml:space="preserve">  </w:t>
      </w:r>
      <w:r>
        <w:rPr>
          <w:rFonts w:ascii="宋体" w:hAnsi="宋体" w:hint="eastAsia"/>
          <w:b/>
          <w:sz w:val="28"/>
          <w:szCs w:val="28"/>
        </w:rPr>
        <w:t>第二章      合同主要条款</w:t>
      </w:r>
    </w:p>
    <w:p>
      <w:pPr>
        <w:pStyle w:val="style4102"/>
        <w:numPr>
          <w:ilvl w:val="0"/>
          <w:numId w:val="7"/>
        </w:numPr>
        <w:ind w:right="29"/>
        <w:jc w:val="center"/>
        <w:outlineLvl w:val="0"/>
        <w:rPr>
          <w:rFonts w:ascii="黑体" w:cs="黑体" w:eastAsia="黑体" w:hAnsi="黑体" w:hint="default"/>
          <w:color w:val="050606"/>
          <w:sz w:val="32"/>
          <w:szCs w:val="32"/>
          <w:lang w:val="zh-TW" w:eastAsia="zh-TW"/>
        </w:rPr>
      </w:pPr>
      <w:r>
        <w:rPr>
          <w:rFonts w:ascii="黑体" w:cs="黑体" w:eastAsia="黑体" w:hAnsi="黑体"/>
          <w:color w:val="050606"/>
          <w:sz w:val="32"/>
          <w:szCs w:val="32"/>
          <w:lang w:val="zh-TW" w:eastAsia="zh-TW"/>
        </w:rPr>
        <w:t>合同目录</w:t>
      </w:r>
    </w:p>
    <w:p>
      <w:pPr>
        <w:pStyle w:val="style4102"/>
        <w:ind w:left="377" w:right="29" w:firstLine="0"/>
        <w:outlineLvl w:val="0"/>
        <w:rPr>
          <w:rFonts w:ascii="黑体" w:cs="黑体" w:eastAsia="黑体" w:hAnsi="黑体" w:hint="default"/>
          <w:color w:val="050606"/>
          <w:sz w:val="32"/>
          <w:szCs w:val="32"/>
          <w:lang w:val="zh-TW" w:eastAsia="zh-TW"/>
        </w:rPr>
      </w:pP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第一条 合同标的</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第二条 合同范围</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第三条 合同工期</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第四条 合同价款</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第五条 付款方式</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第六条 甲方责任</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第七条 乙方责任</w:t>
      </w:r>
    </w:p>
    <w:p>
      <w:pPr>
        <w:pStyle w:val="style0"/>
        <w:spacing w:lineRule="auto" w:line="480"/>
        <w:ind w:right="29"/>
        <w:rPr>
          <w:rFonts w:ascii="宋体" w:cs="宋体" w:hAnsi="宋体"/>
          <w:b/>
          <w:bCs/>
          <w:lang w:val="zh-TW" w:eastAsia="zh-TW"/>
        </w:rPr>
      </w:pPr>
      <w:r>
        <w:rPr>
          <w:rFonts w:ascii="宋体" w:cs="宋体" w:hAnsi="宋体"/>
          <w:b/>
          <w:bCs/>
          <w:color w:val="050606"/>
          <w:lang w:val="zh-TW" w:eastAsia="zh-TW"/>
        </w:rPr>
        <w:t xml:space="preserve">第八条  </w:t>
      </w:r>
      <w:r>
        <w:rPr>
          <w:rFonts w:ascii="宋体" w:cs="宋体" w:hAnsi="宋体"/>
          <w:b/>
          <w:bCs/>
          <w:lang w:val="zh-TW" w:eastAsia="zh-TW"/>
        </w:rPr>
        <w:t>材料设备供应</w:t>
      </w:r>
    </w:p>
    <w:p>
      <w:pPr>
        <w:pStyle w:val="style0"/>
        <w:spacing w:lineRule="auto" w:line="480"/>
        <w:ind w:right="29"/>
        <w:outlineLvl w:val="0"/>
        <w:rPr>
          <w:rFonts w:ascii="Cambria" w:cs="Cambria" w:eastAsia="Cambria" w:hAnsi="Cambria"/>
          <w:color w:val="050606"/>
          <w:lang w:val="zh-TW" w:eastAsia="zh-TW"/>
        </w:rPr>
      </w:pPr>
      <w:r>
        <w:rPr>
          <w:rFonts w:ascii="宋体" w:cs="宋体" w:hAnsi="宋体" w:hint="eastAsia"/>
          <w:b/>
          <w:bCs/>
          <w:lang w:val="zh-TW" w:eastAsia="zh-TW"/>
        </w:rPr>
        <w:t>第</w:t>
      </w:r>
      <w:r>
        <w:rPr>
          <w:rFonts w:ascii="宋体" w:cs="宋体" w:hAnsi="宋体" w:hint="eastAsia"/>
          <w:b/>
          <w:bCs/>
          <w:lang w:val="zh-TW"/>
        </w:rPr>
        <w:t>九</w:t>
      </w:r>
      <w:r>
        <w:rPr>
          <w:rFonts w:ascii="宋体" w:cs="宋体" w:hAnsi="宋体" w:hint="eastAsia"/>
          <w:b/>
          <w:bCs/>
          <w:lang w:val="zh-TW" w:eastAsia="zh-TW"/>
        </w:rPr>
        <w:t>条施工安全</w:t>
      </w:r>
      <w:r>
        <w:rPr>
          <w:rFonts w:ascii="宋体" w:cs="宋体" w:hAnsi="宋体" w:hint="eastAsia"/>
          <w:lang w:val="zh-TW" w:eastAsia="zh-TW"/>
        </w:rPr>
        <w:t>、</w:t>
      </w:r>
      <w:r>
        <w:rPr>
          <w:rFonts w:ascii="宋体" w:cs="宋体" w:hAnsi="宋体" w:hint="eastAsia"/>
          <w:b/>
          <w:bCs/>
          <w:lang w:val="zh-TW" w:eastAsia="zh-TW"/>
        </w:rPr>
        <w:t>环境与职业健康安全</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 xml:space="preserve">第十条 </w:t>
      </w:r>
      <w:r>
        <w:rPr>
          <w:rFonts w:ascii="宋体" w:cs="宋体" w:hAnsi="宋体"/>
          <w:b/>
          <w:bCs/>
          <w:lang w:val="zh-TW" w:eastAsia="zh-TW"/>
        </w:rPr>
        <w:t>履约保证金</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第十</w:t>
      </w:r>
      <w:r>
        <w:rPr>
          <w:rFonts w:ascii="宋体" w:cs="宋体" w:hAnsi="宋体" w:hint="eastAsia"/>
          <w:b/>
          <w:bCs/>
          <w:color w:val="050606"/>
          <w:lang w:val="zh-TW"/>
        </w:rPr>
        <w:t>一</w:t>
      </w:r>
      <w:r>
        <w:rPr>
          <w:rFonts w:ascii="宋体" w:cs="宋体" w:hAnsi="宋体"/>
          <w:b/>
          <w:bCs/>
          <w:color w:val="050606"/>
          <w:lang w:val="zh-TW" w:eastAsia="zh-TW"/>
        </w:rPr>
        <w:t xml:space="preserve">条 </w:t>
      </w:r>
      <w:r>
        <w:rPr>
          <w:rFonts w:ascii="宋体" w:cs="宋体" w:hAnsi="宋体"/>
          <w:b/>
          <w:bCs/>
          <w:lang w:val="zh-TW" w:eastAsia="zh-TW"/>
        </w:rPr>
        <w:t>质量保修</w:t>
      </w:r>
    </w:p>
    <w:p>
      <w:pPr>
        <w:pStyle w:val="style0"/>
        <w:spacing w:lineRule="auto" w:line="480"/>
        <w:ind w:right="29"/>
        <w:rPr>
          <w:rFonts w:ascii="Cambria" w:cs="Cambria" w:eastAsia="Cambria" w:hAnsi="Cambria"/>
          <w:b/>
          <w:bCs/>
          <w:color w:val="050606"/>
          <w:lang w:val="zh-TW" w:eastAsia="zh-TW"/>
        </w:rPr>
      </w:pPr>
      <w:r>
        <w:rPr>
          <w:rFonts w:ascii="宋体" w:cs="宋体" w:hAnsi="宋体"/>
          <w:b/>
          <w:bCs/>
          <w:color w:val="050606"/>
          <w:lang w:val="zh-TW" w:eastAsia="zh-TW"/>
        </w:rPr>
        <w:t>第十</w:t>
      </w:r>
      <w:r>
        <w:rPr>
          <w:rFonts w:ascii="宋体" w:cs="宋体" w:hAnsi="宋体" w:hint="eastAsia"/>
          <w:b/>
          <w:bCs/>
          <w:color w:val="050606"/>
          <w:lang w:val="zh-TW"/>
        </w:rPr>
        <w:t>二</w:t>
      </w:r>
      <w:r>
        <w:rPr>
          <w:rFonts w:ascii="宋体" w:cs="宋体" w:hAnsi="宋体"/>
          <w:b/>
          <w:bCs/>
          <w:color w:val="050606"/>
          <w:lang w:val="zh-TW" w:eastAsia="zh-TW"/>
        </w:rPr>
        <w:t>条 违约和索赔</w:t>
      </w:r>
    </w:p>
    <w:p>
      <w:pPr>
        <w:pStyle w:val="style0"/>
        <w:spacing w:lineRule="auto" w:line="480"/>
        <w:ind w:right="29"/>
        <w:rPr>
          <w:rFonts w:ascii="Cambria" w:cs="Cambria" w:eastAsia="Cambria" w:hAnsi="Cambria"/>
          <w:lang w:val="zh-TW" w:eastAsia="zh-TW"/>
        </w:rPr>
      </w:pPr>
      <w:r>
        <w:rPr>
          <w:rFonts w:ascii="宋体" w:cs="宋体" w:hAnsi="宋体"/>
          <w:b/>
          <w:bCs/>
          <w:color w:val="050606"/>
          <w:lang w:val="zh-TW" w:eastAsia="zh-TW"/>
        </w:rPr>
        <w:t>第十</w:t>
      </w:r>
      <w:r>
        <w:rPr>
          <w:rFonts w:ascii="宋体" w:cs="宋体" w:hAnsi="宋体" w:hint="eastAsia"/>
          <w:b/>
          <w:bCs/>
          <w:color w:val="050606"/>
          <w:lang w:val="zh-TW"/>
        </w:rPr>
        <w:t>三</w:t>
      </w:r>
      <w:r>
        <w:rPr>
          <w:rFonts w:ascii="宋体" w:cs="宋体" w:hAnsi="宋体"/>
          <w:b/>
          <w:bCs/>
          <w:color w:val="050606"/>
          <w:lang w:val="zh-TW" w:eastAsia="zh-TW"/>
        </w:rPr>
        <w:t xml:space="preserve">条 </w:t>
      </w:r>
      <w:r>
        <w:rPr>
          <w:rFonts w:ascii="宋体" w:cs="宋体" w:hAnsi="宋体"/>
          <w:b/>
          <w:bCs/>
          <w:lang w:val="zh-TW" w:eastAsia="zh-TW"/>
        </w:rPr>
        <w:t>争议的解决</w:t>
      </w:r>
    </w:p>
    <w:p>
      <w:pPr>
        <w:pStyle w:val="style0"/>
        <w:spacing w:lineRule="auto" w:line="480"/>
        <w:ind w:right="29"/>
        <w:rPr>
          <w:rFonts w:ascii="Cambria" w:cs="Cambria" w:eastAsia="Cambria" w:hAnsi="Cambria"/>
          <w:b/>
          <w:bCs/>
          <w:lang w:val="zh-TW" w:eastAsia="zh-TW"/>
        </w:rPr>
      </w:pPr>
      <w:r>
        <w:rPr>
          <w:rFonts w:ascii="宋体" w:cs="宋体" w:hAnsi="宋体"/>
          <w:b/>
          <w:bCs/>
          <w:lang w:val="zh-TW" w:eastAsia="zh-TW"/>
        </w:rPr>
        <w:t>第十</w:t>
      </w:r>
      <w:r>
        <w:rPr>
          <w:rFonts w:ascii="宋体" w:cs="宋体" w:hAnsi="宋体" w:hint="eastAsia"/>
          <w:b/>
          <w:bCs/>
          <w:lang w:val="zh-TW"/>
        </w:rPr>
        <w:t>四</w:t>
      </w:r>
      <w:r>
        <w:rPr>
          <w:rFonts w:ascii="宋体" w:cs="宋体" w:hAnsi="宋体"/>
          <w:b/>
          <w:bCs/>
          <w:lang w:val="zh-TW" w:eastAsia="zh-TW"/>
        </w:rPr>
        <w:t>条 合同生效与终止</w:t>
      </w:r>
    </w:p>
    <w:p>
      <w:pPr>
        <w:pStyle w:val="style0"/>
        <w:spacing w:lineRule="auto" w:line="480"/>
        <w:ind w:right="29"/>
        <w:rPr>
          <w:rFonts w:ascii="宋体" w:cs="宋体" w:hAnsi="宋体"/>
          <w:b/>
          <w:bCs/>
          <w:lang w:val="zh-TW" w:eastAsia="zh-TW"/>
        </w:rPr>
      </w:pPr>
      <w:r>
        <w:rPr>
          <w:rFonts w:ascii="宋体" w:cs="宋体" w:hAnsi="宋体"/>
          <w:b/>
          <w:bCs/>
          <w:lang w:val="zh-TW" w:eastAsia="zh-TW"/>
        </w:rPr>
        <w:t>第十</w:t>
      </w:r>
      <w:r>
        <w:rPr>
          <w:rFonts w:ascii="宋体" w:cs="宋体" w:hAnsi="宋体" w:hint="eastAsia"/>
          <w:b/>
          <w:bCs/>
          <w:lang w:val="zh-TW"/>
        </w:rPr>
        <w:t>五</w:t>
      </w:r>
      <w:r>
        <w:rPr>
          <w:rFonts w:ascii="宋体" w:cs="宋体" w:hAnsi="宋体"/>
          <w:b/>
          <w:bCs/>
          <w:lang w:val="zh-TW" w:eastAsia="zh-TW"/>
        </w:rPr>
        <w:t>条 不可抗力</w:t>
      </w:r>
    </w:p>
    <w:p>
      <w:pPr>
        <w:pStyle w:val="style0"/>
        <w:spacing w:lineRule="auto" w:line="480"/>
        <w:ind w:right="29"/>
        <w:rPr>
          <w:rFonts w:ascii="宋体" w:cs="宋体" w:hAnsi="宋体"/>
          <w:b/>
          <w:bCs/>
          <w:lang w:val="zh-TW"/>
        </w:rPr>
      </w:pPr>
      <w:r>
        <w:rPr>
          <w:rFonts w:ascii="宋体" w:cs="宋体" w:hAnsi="宋体" w:hint="eastAsia"/>
          <w:b/>
          <w:bCs/>
          <w:lang w:val="zh-TW"/>
        </w:rPr>
        <w:t>第十六　其他内容</w:t>
      </w:r>
    </w:p>
    <w:p>
      <w:pPr>
        <w:pStyle w:val="style0"/>
        <w:spacing w:lineRule="auto" w:line="480"/>
        <w:ind w:right="29"/>
        <w:rPr>
          <w:rFonts w:ascii="Cambria" w:cs="Cambria" w:eastAsia="Cambria" w:hAnsi="Cambria"/>
          <w:b/>
          <w:bCs/>
          <w:lang w:val="zh-TW"/>
        </w:rPr>
      </w:pPr>
      <w:r>
        <w:rPr>
          <w:rFonts w:ascii="宋体" w:cs="宋体" w:hAnsi="宋体"/>
          <w:b/>
          <w:bCs/>
          <w:lang w:val="zh-TW" w:eastAsia="zh-TW"/>
        </w:rPr>
        <w:t>第十</w:t>
      </w:r>
      <w:r>
        <w:rPr>
          <w:rFonts w:ascii="宋体" w:cs="宋体" w:hAnsi="宋体" w:hint="eastAsia"/>
          <w:b/>
          <w:bCs/>
          <w:lang w:val="zh-TW"/>
        </w:rPr>
        <w:t>七</w:t>
      </w:r>
      <w:r>
        <w:rPr>
          <w:rFonts w:ascii="宋体" w:cs="宋体" w:hAnsi="宋体"/>
          <w:b/>
          <w:bCs/>
          <w:lang w:val="zh-TW" w:eastAsia="zh-TW"/>
        </w:rPr>
        <w:t xml:space="preserve">条 </w:t>
      </w:r>
      <w:r>
        <w:rPr>
          <w:rFonts w:ascii="宋体" w:cs="宋体" w:hAnsi="宋体" w:hint="eastAsia"/>
          <w:b/>
          <w:bCs/>
          <w:lang w:val="zh-TW"/>
        </w:rPr>
        <w:t>工程清单</w:t>
      </w:r>
    </w:p>
    <w:p>
      <w:pPr>
        <w:pStyle w:val="style0"/>
        <w:spacing w:lineRule="auto" w:line="324"/>
        <w:ind w:right="29"/>
        <w:rPr>
          <w:rFonts w:cs="Calibri"/>
          <w:lang w:val="zh-TW"/>
        </w:rPr>
      </w:pPr>
    </w:p>
    <w:p>
      <w:pPr>
        <w:pStyle w:val="style0"/>
        <w:spacing w:lineRule="auto" w:line="324"/>
        <w:ind w:right="29"/>
        <w:rPr>
          <w:rFonts w:cs="Calibri"/>
          <w:lang w:val="zh-TW"/>
        </w:rPr>
      </w:pPr>
    </w:p>
    <w:p>
      <w:pPr>
        <w:pStyle w:val="style0"/>
        <w:spacing w:lineRule="auto" w:line="324"/>
        <w:ind w:right="29"/>
        <w:rPr>
          <w:rFonts w:cs="Calibri" w:eastAsia="Calibri"/>
          <w:color w:val="050606"/>
          <w:u w:val="single" w:color="050606"/>
          <w:lang w:val="zh-TW"/>
        </w:rPr>
      </w:pPr>
      <w:r>
        <w:rPr>
          <w:rFonts w:ascii="宋体" w:cs="宋体" w:hAnsi="宋体" w:hint="eastAsia"/>
          <w:lang w:val="zh-TW" w:eastAsia="zh-TW"/>
        </w:rPr>
        <w:t>甲方：</w:t>
      </w:r>
    </w:p>
    <w:p>
      <w:pPr>
        <w:pStyle w:val="style0"/>
        <w:spacing w:lineRule="auto" w:line="324"/>
        <w:ind w:right="29"/>
        <w:rPr>
          <w:rFonts w:cs="Calibri" w:eastAsia="Calibri"/>
          <w:color w:val="050606"/>
          <w:u w:val="single" w:color="050606"/>
          <w:lang w:val="zh-TW" w:eastAsia="zh-TW"/>
        </w:rPr>
      </w:pPr>
      <w:r>
        <w:rPr>
          <w:rFonts w:ascii="宋体" w:cs="宋体" w:hAnsi="宋体" w:hint="eastAsia"/>
          <w:lang w:val="zh-TW" w:eastAsia="zh-TW"/>
        </w:rPr>
        <w:t>乙方：</w:t>
      </w:r>
    </w:p>
    <w:p>
      <w:pPr>
        <w:pStyle w:val="style0"/>
        <w:spacing w:lineRule="auto" w:line="324"/>
        <w:ind w:right="28" w:firstLine="480"/>
        <w:rPr>
          <w:rStyle w:val="style41"/>
          <w:rFonts w:cs="Calibri" w:eastAsia="Calibri"/>
          <w:b/>
          <w:bCs/>
        </w:rPr>
      </w:pPr>
      <w:r>
        <w:rPr>
          <w:rFonts w:ascii="宋体" w:cs="宋体" w:hAnsi="宋体" w:hint="eastAsia"/>
          <w:lang w:val="zh-TW" w:eastAsia="zh-TW"/>
        </w:rPr>
        <w:t>依照《中华人民共和国合同法》及其它有关法律、行政法规，遵循平等、自愿、公平和诚实信用的原则明确双方的权利、义务，合同双方就</w:t>
      </w:r>
      <w:r>
        <w:rPr>
          <w:rFonts w:ascii="宋体" w:cs="宋体" w:hAnsi="宋体" w:hint="eastAsia"/>
          <w:lang w:val="zh-TW"/>
        </w:rPr>
        <w:t xml:space="preserve">   </w:t>
      </w:r>
      <w:r>
        <w:rPr>
          <w:rFonts w:ascii="宋体" w:cs="宋体" w:hAnsi="宋体" w:hint="eastAsia"/>
          <w:lang w:val="zh-TW" w:eastAsia="zh-TW"/>
        </w:rPr>
        <w:t>项目</w:t>
      </w:r>
      <w:r>
        <w:rPr>
          <w:rFonts w:ascii="宋体" w:cs="宋体" w:hAnsi="宋体" w:hint="eastAsia"/>
          <w:szCs w:val="21"/>
          <w:lang w:val="zh-TW" w:eastAsia="zh-TW"/>
        </w:rPr>
        <w:t>工程</w:t>
      </w:r>
      <w:r>
        <w:rPr>
          <w:rFonts w:ascii="宋体" w:cs="宋体" w:hAnsi="宋体" w:hint="eastAsia"/>
          <w:lang w:val="zh-TW" w:eastAsia="zh-TW"/>
        </w:rPr>
        <w:t>相关事宜经协商达成一致，自愿订立本合同。</w:t>
      </w:r>
    </w:p>
    <w:p>
      <w:pPr>
        <w:pStyle w:val="style0"/>
        <w:spacing w:lineRule="auto" w:line="324"/>
        <w:ind w:right="28"/>
        <w:rPr>
          <w:rFonts w:cs="Calibri" w:eastAsia="Calibri"/>
          <w:bCs/>
          <w:lang w:val="zh-TW" w:eastAsia="zh-TW"/>
        </w:rPr>
      </w:pPr>
      <w:r>
        <w:rPr>
          <w:rFonts w:ascii="宋体" w:cs="宋体" w:hAnsi="宋体" w:hint="eastAsia"/>
          <w:b/>
          <w:bCs/>
          <w:lang w:val="zh-TW" w:eastAsia="zh-TW"/>
        </w:rPr>
        <w:t>第一条合同内容</w:t>
      </w:r>
    </w:p>
    <w:p>
      <w:pPr>
        <w:pStyle w:val="style0"/>
        <w:spacing w:lineRule="auto" w:line="324"/>
        <w:ind w:left="480" w:right="28"/>
        <w:rPr>
          <w:rFonts w:ascii="宋体" w:cs="宋体" w:hAnsi="宋体"/>
          <w:szCs w:val="21"/>
          <w:u w:val="single"/>
          <w:lang w:val="zh-TW"/>
        </w:rPr>
      </w:pPr>
      <w:r>
        <w:rPr>
          <w:rStyle w:val="style41"/>
          <w:rFonts w:cs="Calibri" w:eastAsia="Calibri"/>
        </w:rPr>
        <w:t>1.1</w:t>
      </w:r>
      <w:r>
        <w:rPr>
          <w:rFonts w:cs="Calibri"/>
          <w:lang w:val="zh-TW"/>
        </w:rPr>
        <w:t>甲方发包：</w:t>
      </w:r>
      <w:r>
        <w:rPr>
          <w:rFonts w:ascii="宋体" w:cs="宋体" w:hAnsi="宋体" w:hint="eastAsia"/>
          <w:szCs w:val="21"/>
          <w:u w:val="single"/>
          <w:lang w:val="zh-TW"/>
        </w:rPr>
        <w:t xml:space="preserve">              </w:t>
      </w:r>
      <w:r>
        <w:rPr>
          <w:rFonts w:ascii="宋体" w:cs="宋体" w:hAnsi="宋体" w:hint="eastAsia"/>
          <w:szCs w:val="21"/>
          <w:u w:val="single"/>
          <w:lang w:val="zh-TW" w:eastAsia="zh-TW"/>
        </w:rPr>
        <w:t>工程</w:t>
      </w:r>
    </w:p>
    <w:p>
      <w:pPr>
        <w:pStyle w:val="style0"/>
        <w:spacing w:lineRule="auto" w:line="324"/>
        <w:ind w:right="28" w:firstLine="480"/>
        <w:rPr>
          <w:rFonts w:cs="Calibri"/>
          <w:u w:val="single"/>
          <w:lang w:val="zh-TW"/>
        </w:rPr>
      </w:pPr>
      <w:r>
        <w:rPr>
          <w:rFonts w:cs="Calibri" w:eastAsia="Calibri"/>
          <w:lang w:val="zh-TW" w:eastAsia="zh-TW"/>
        </w:rPr>
        <w:t xml:space="preserve">1.2 </w:t>
      </w:r>
      <w:r>
        <w:rPr>
          <w:rFonts w:ascii="宋体" w:cs="宋体" w:hAnsi="宋体" w:hint="eastAsia"/>
          <w:lang w:val="zh-TW" w:eastAsia="zh-TW"/>
        </w:rPr>
        <w:t>项目地点：</w:t>
      </w:r>
      <w:r>
        <w:rPr>
          <w:rFonts w:ascii="宋体" w:cs="宋体" w:hAnsi="宋体" w:hint="eastAsia"/>
          <w:u w:val="single"/>
          <w:lang w:val="zh-TW"/>
        </w:rPr>
        <w:t xml:space="preserve">                </w:t>
      </w:r>
    </w:p>
    <w:p>
      <w:pPr>
        <w:pStyle w:val="style0"/>
        <w:spacing w:lineRule="auto" w:line="324"/>
        <w:ind w:right="28"/>
        <w:rPr>
          <w:rFonts w:cs="Calibri" w:eastAsia="Calibri"/>
          <w:b/>
          <w:bCs/>
          <w:lang w:val="zh-TW" w:eastAsia="zh-TW"/>
        </w:rPr>
      </w:pPr>
      <w:r>
        <w:rPr>
          <w:rFonts w:ascii="宋体" w:cs="宋体" w:hAnsi="宋体" w:hint="eastAsia"/>
          <w:b/>
          <w:bCs/>
          <w:color w:val="050606"/>
          <w:lang w:val="zh-TW" w:eastAsia="zh-TW"/>
        </w:rPr>
        <w:t>第二条合同</w:t>
      </w:r>
      <w:r>
        <w:rPr>
          <w:rFonts w:ascii="宋体" w:cs="宋体" w:hAnsi="宋体" w:hint="eastAsia"/>
          <w:b/>
          <w:bCs/>
          <w:lang w:val="zh-TW" w:eastAsia="zh-TW"/>
        </w:rPr>
        <w:t>范围</w:t>
      </w:r>
    </w:p>
    <w:p>
      <w:pPr>
        <w:pStyle w:val="style0"/>
        <w:spacing w:lineRule="auto" w:line="324"/>
        <w:ind w:right="28" w:firstLine="480"/>
        <w:rPr>
          <w:rFonts w:cs="Calibri" w:eastAsia="Calibri"/>
          <w:lang w:val="zh-TW" w:eastAsia="zh-TW"/>
        </w:rPr>
      </w:pPr>
      <w:r>
        <w:rPr>
          <w:rFonts w:ascii="宋体" w:cs="宋体" w:hAnsi="宋体" w:hint="eastAsia"/>
          <w:lang w:val="zh-TW" w:eastAsia="zh-TW"/>
        </w:rPr>
        <w:t>合同内容：</w:t>
      </w:r>
    </w:p>
    <w:p>
      <w:pPr>
        <w:pStyle w:val="style0"/>
        <w:spacing w:lineRule="auto" w:line="324"/>
        <w:ind w:right="28" w:firstLine="480"/>
        <w:rPr>
          <w:rStyle w:val="style41"/>
          <w:rFonts w:cs="Calibri"/>
        </w:rPr>
      </w:pPr>
      <w:r>
        <w:rPr>
          <w:rFonts w:cs="Calibri" w:eastAsia="Calibri"/>
          <w:lang w:val="zh-TW" w:eastAsia="zh-TW"/>
        </w:rPr>
        <w:t xml:space="preserve">2.1 </w:t>
      </w:r>
      <w:r>
        <w:rPr>
          <w:rFonts w:ascii="宋体" w:cs="宋体" w:hAnsi="宋体" w:hint="eastAsia"/>
          <w:lang w:val="zh-TW" w:eastAsia="zh-TW"/>
        </w:rPr>
        <w:t>负责</w:t>
      </w:r>
      <w:r>
        <w:rPr>
          <w:rFonts w:ascii="宋体" w:cs="宋体" w:hAnsi="宋体" w:hint="eastAsia"/>
          <w:lang w:val="zh-TW"/>
        </w:rPr>
        <w:t>按照招标内容进行施工。</w:t>
      </w:r>
    </w:p>
    <w:p>
      <w:pPr>
        <w:pStyle w:val="style0"/>
        <w:spacing w:lineRule="auto" w:line="324"/>
        <w:ind w:left="470" w:right="28" w:hanging="470"/>
        <w:rPr>
          <w:rFonts w:cs="Calibri" w:eastAsia="Calibri"/>
          <w:lang w:val="zh-TW" w:eastAsia="zh-TW"/>
        </w:rPr>
      </w:pPr>
      <w:r>
        <w:rPr>
          <w:rFonts w:ascii="宋体" w:cs="宋体" w:hAnsi="宋体" w:hint="eastAsia"/>
          <w:b/>
          <w:bCs/>
          <w:color w:val="050606"/>
          <w:lang w:val="zh-TW" w:eastAsia="zh-TW"/>
        </w:rPr>
        <w:t>第三条合同工期</w:t>
      </w:r>
      <w:r>
        <w:rPr>
          <w:rFonts w:cs="Calibri" w:eastAsia="Calibri"/>
          <w:b/>
          <w:bCs/>
          <w:color w:val="050606"/>
          <w:lang w:val="zh-TW" w:eastAsia="zh-TW"/>
        </w:rPr>
        <w:br/>
      </w:r>
      <w:r>
        <w:rPr>
          <w:rFonts w:ascii="宋体" w:cs="宋体" w:hAnsi="宋体" w:hint="eastAsia"/>
          <w:color w:val="050606"/>
          <w:lang w:val="zh-TW" w:eastAsia="zh-TW"/>
        </w:rPr>
        <w:t>工期：</w:t>
      </w:r>
      <w:r>
        <w:rPr>
          <w:rFonts w:ascii="宋体" w:cs="宋体" w:hAnsi="宋体" w:hint="eastAsia"/>
          <w:lang w:val="zh-TW" w:eastAsia="zh-TW"/>
        </w:rPr>
        <w:t>工期</w:t>
      </w:r>
      <w:r>
        <w:rPr>
          <w:rFonts w:ascii="宋体" w:cs="宋体" w:hAnsi="宋体" w:hint="eastAsia"/>
          <w:u w:val="single"/>
          <w:lang w:val="zh-TW"/>
        </w:rPr>
        <w:t xml:space="preserve">     </w:t>
      </w:r>
      <w:r>
        <w:rPr>
          <w:rFonts w:ascii="宋体" w:cs="宋体" w:hAnsi="宋体" w:hint="eastAsia"/>
          <w:lang w:val="zh-TW"/>
        </w:rPr>
        <w:t>天。开工日期：</w:t>
      </w:r>
      <w:r>
        <w:rPr>
          <w:rFonts w:ascii="宋体" w:cs="宋体" w:hAnsi="宋体" w:hint="eastAsia"/>
          <w:u w:val="single"/>
        </w:rPr>
        <w:t xml:space="preserve">      </w:t>
      </w:r>
      <w:r>
        <w:rPr>
          <w:rFonts w:ascii="宋体" w:cs="宋体" w:hAnsi="宋体" w:hint="eastAsia"/>
          <w:lang w:val="zh-TW" w:eastAsia="zh-TW"/>
        </w:rPr>
        <w:t>年</w:t>
      </w:r>
      <w:r>
        <w:rPr>
          <w:rFonts w:ascii="宋体" w:cs="宋体" w:hAnsi="宋体" w:hint="eastAsia"/>
          <w:u w:val="single"/>
        </w:rPr>
        <w:t xml:space="preserve">   </w:t>
      </w:r>
      <w:r>
        <w:rPr>
          <w:rFonts w:ascii="宋体" w:cs="宋体" w:hAnsi="宋体" w:hint="eastAsia"/>
          <w:lang w:val="zh-TW" w:eastAsia="zh-TW"/>
        </w:rPr>
        <w:t>月</w:t>
      </w:r>
      <w:r>
        <w:rPr>
          <w:rFonts w:ascii="宋体" w:cs="宋体" w:hAnsi="宋体" w:hint="eastAsia"/>
          <w:u w:val="single"/>
        </w:rPr>
        <w:t xml:space="preserve">   </w:t>
      </w:r>
      <w:r>
        <w:rPr>
          <w:rFonts w:ascii="宋体" w:cs="宋体" w:hAnsi="宋体" w:hint="eastAsia"/>
          <w:lang w:val="zh-TW" w:eastAsia="zh-TW"/>
        </w:rPr>
        <w:t>日</w:t>
      </w:r>
      <w:r>
        <w:rPr>
          <w:rFonts w:cs="Calibri" w:hint="eastAsia"/>
          <w:lang w:val="zh-TW"/>
        </w:rPr>
        <w:t>；竣工日期</w:t>
      </w:r>
      <w:r>
        <w:rPr>
          <w:rFonts w:ascii="宋体" w:cs="宋体" w:hAnsi="宋体" w:hint="eastAsia"/>
          <w:u w:val="single"/>
        </w:rPr>
        <w:t xml:space="preserve">      </w:t>
      </w:r>
      <w:r>
        <w:rPr>
          <w:rFonts w:ascii="宋体" w:cs="宋体" w:hAnsi="宋体" w:hint="eastAsia"/>
          <w:lang w:val="zh-TW" w:eastAsia="zh-TW"/>
        </w:rPr>
        <w:t>年</w:t>
      </w:r>
      <w:r>
        <w:rPr>
          <w:rFonts w:ascii="宋体" w:cs="宋体" w:hAnsi="宋体" w:hint="eastAsia"/>
          <w:u w:val="single"/>
        </w:rPr>
        <w:t xml:space="preserve">   </w:t>
      </w:r>
      <w:r>
        <w:rPr>
          <w:rFonts w:ascii="宋体" w:cs="宋体" w:hAnsi="宋体" w:hint="eastAsia"/>
          <w:lang w:val="zh-TW" w:eastAsia="zh-TW"/>
        </w:rPr>
        <w:t>月</w:t>
      </w:r>
      <w:r>
        <w:rPr>
          <w:rFonts w:ascii="宋体" w:cs="宋体" w:hAnsi="宋体" w:hint="eastAsia"/>
          <w:u w:val="single"/>
        </w:rPr>
        <w:t xml:space="preserve">   </w:t>
      </w:r>
      <w:r>
        <w:rPr>
          <w:rFonts w:ascii="宋体" w:cs="宋体" w:hAnsi="宋体" w:hint="eastAsia"/>
          <w:lang w:val="zh-TW" w:eastAsia="zh-TW"/>
        </w:rPr>
        <w:t>日。</w:t>
      </w:r>
    </w:p>
    <w:p>
      <w:pPr>
        <w:pStyle w:val="style0"/>
        <w:spacing w:lineRule="auto" w:line="324"/>
        <w:ind w:firstLine="480"/>
        <w:rPr>
          <w:rFonts w:cs="Calibri" w:eastAsia="Calibri"/>
          <w:lang w:val="zh-TW" w:eastAsia="zh-TW"/>
        </w:rPr>
      </w:pPr>
      <w:r>
        <w:rPr>
          <w:rFonts w:ascii="宋体" w:cs="宋体" w:hAnsi="宋体" w:hint="eastAsia"/>
          <w:lang w:val="zh-TW"/>
        </w:rPr>
        <w:t>开工日期</w:t>
      </w:r>
      <w:r>
        <w:rPr>
          <w:rFonts w:ascii="宋体" w:cs="宋体" w:hAnsi="宋体" w:hint="eastAsia"/>
          <w:lang w:val="zh-TW" w:eastAsia="zh-TW"/>
        </w:rPr>
        <w:t>：</w:t>
      </w:r>
      <w:r>
        <w:rPr>
          <w:rFonts w:ascii="宋体" w:cs="宋体" w:hAnsi="宋体" w:hint="eastAsia"/>
          <w:lang w:val="zh-TW"/>
        </w:rPr>
        <w:t>乙方</w:t>
      </w:r>
      <w:r>
        <w:rPr>
          <w:rFonts w:ascii="宋体" w:cs="宋体" w:hAnsi="宋体" w:hint="eastAsia"/>
          <w:lang w:val="zh-TW" w:eastAsia="zh-TW"/>
        </w:rPr>
        <w:t>收到</w:t>
      </w:r>
      <w:r>
        <w:rPr>
          <w:rFonts w:ascii="宋体" w:cs="宋体" w:hAnsi="宋体" w:hint="eastAsia"/>
          <w:lang w:val="zh-TW"/>
        </w:rPr>
        <w:t>甲方</w:t>
      </w:r>
      <w:r>
        <w:rPr>
          <w:rFonts w:ascii="宋体" w:cs="宋体" w:hAnsi="宋体" w:hint="eastAsia"/>
          <w:lang w:val="zh-TW" w:eastAsia="zh-TW"/>
        </w:rPr>
        <w:t>中标通知书后</w:t>
      </w:r>
      <w:r>
        <w:rPr>
          <w:rFonts w:cs="Calibri" w:hint="eastAsia"/>
          <w:lang w:val="zh-TW"/>
        </w:rPr>
        <w:t>3</w:t>
      </w:r>
      <w:r>
        <w:rPr>
          <w:rFonts w:ascii="宋体" w:cs="宋体" w:hAnsi="宋体" w:hint="eastAsia"/>
          <w:lang w:val="zh-TW" w:eastAsia="zh-TW"/>
        </w:rPr>
        <w:t>天内</w:t>
      </w:r>
      <w:r>
        <w:rPr>
          <w:rFonts w:ascii="宋体" w:cs="宋体" w:hAnsi="宋体" w:hint="eastAsia"/>
          <w:lang w:val="zh-TW"/>
        </w:rPr>
        <w:t>进场施工，具体以甲方通知入场时间（开</w:t>
      </w:r>
      <w:r>
        <w:rPr>
          <w:rFonts w:ascii="宋体" w:cs="宋体" w:hAnsi="宋体" w:hint="eastAsia"/>
          <w:lang w:val="zh-TW"/>
        </w:rPr>
        <w:t>工令</w:t>
      </w:r>
      <w:r>
        <w:rPr>
          <w:rFonts w:ascii="宋体" w:cs="宋体" w:hAnsi="宋体" w:hint="eastAsia"/>
          <w:lang w:val="zh-TW"/>
        </w:rPr>
        <w:t>）为准</w:t>
      </w:r>
      <w:r>
        <w:rPr>
          <w:rFonts w:ascii="宋体" w:cs="宋体" w:hAnsi="宋体" w:hint="eastAsia"/>
          <w:lang w:val="zh-TW" w:eastAsia="zh-TW"/>
        </w:rPr>
        <w:t>。</w:t>
      </w:r>
    </w:p>
    <w:p>
      <w:pPr>
        <w:pStyle w:val="style0"/>
        <w:spacing w:lineRule="auto" w:line="324"/>
        <w:ind w:right="28"/>
        <w:rPr>
          <w:rFonts w:cs="Calibri"/>
          <w:b/>
          <w:bCs/>
          <w:lang w:val="zh-TW"/>
        </w:rPr>
      </w:pPr>
      <w:r>
        <w:rPr>
          <w:rFonts w:ascii="宋体" w:cs="宋体" w:hAnsi="宋体" w:hint="eastAsia"/>
          <w:b/>
          <w:bCs/>
          <w:color w:val="050606"/>
          <w:lang w:val="zh-TW" w:eastAsia="zh-TW"/>
        </w:rPr>
        <w:t>第四条合同价款</w:t>
      </w:r>
    </w:p>
    <w:p>
      <w:pPr>
        <w:pStyle w:val="style0"/>
        <w:spacing w:lineRule="auto" w:line="324"/>
        <w:ind w:right="29" w:firstLine="480"/>
        <w:rPr>
          <w:rFonts w:cs="Calibri"/>
        </w:rPr>
      </w:pPr>
      <w:r>
        <w:rPr>
          <w:rFonts w:cs="Calibri" w:eastAsia="Calibri"/>
          <w:lang w:val="zh-TW" w:eastAsia="zh-TW"/>
        </w:rPr>
        <w:t>4.1</w:t>
      </w:r>
      <w:r>
        <w:rPr>
          <w:rFonts w:cs="Calibri" w:hint="eastAsia"/>
          <w:lang w:val="zh-TW"/>
        </w:rPr>
        <w:t>本合同价款采用工程量清单固定综合单价计价。</w:t>
      </w:r>
      <w:r>
        <w:rPr>
          <w:rFonts w:ascii="宋体" w:cs="宋体" w:hAnsi="宋体" w:hint="eastAsia"/>
          <w:lang w:val="zh-TW" w:eastAsia="zh-TW"/>
        </w:rPr>
        <w:t>合同总价</w:t>
      </w:r>
      <w:r>
        <w:rPr>
          <w:rFonts w:ascii="宋体" w:cs="宋体" w:hAnsi="宋体" w:hint="eastAsia"/>
          <w:lang w:val="zh-TW"/>
        </w:rPr>
        <w:t>(暂定价)</w:t>
      </w:r>
      <w:r>
        <w:rPr>
          <w:rFonts w:ascii="宋体" w:cs="宋体" w:hAnsi="宋体" w:hint="eastAsia"/>
          <w:lang w:val="zh-TW" w:eastAsia="zh-TW"/>
        </w:rPr>
        <w:t>：</w:t>
      </w:r>
      <w:r>
        <w:rPr>
          <w:rFonts w:ascii="宋体" w:cs="宋体" w:hAnsi="宋体" w:hint="eastAsia"/>
          <w:u w:val="single"/>
          <w:lang w:val="zh-TW" w:eastAsia="zh-TW"/>
        </w:rPr>
        <w:t>￥</w:t>
      </w:r>
      <w:r>
        <w:rPr>
          <w:rFonts w:ascii="宋体" w:cs="宋体" w:hAnsi="宋体" w:hint="eastAsia"/>
          <w:u w:val="single"/>
        </w:rPr>
        <w:t xml:space="preserve">       </w:t>
      </w:r>
      <w:r>
        <w:rPr>
          <w:rFonts w:ascii="宋体" w:cs="宋体" w:hAnsi="宋体" w:hint="eastAsia"/>
          <w:u w:val="single"/>
          <w:lang w:val="zh-TW" w:eastAsia="zh-TW"/>
        </w:rPr>
        <w:t>元</w:t>
      </w:r>
      <w:r>
        <w:rPr>
          <w:rFonts w:ascii="宋体" w:cs="宋体" w:hAnsi="宋体" w:hint="eastAsia"/>
          <w:lang w:val="zh-TW" w:eastAsia="zh-TW"/>
        </w:rPr>
        <w:t>（大写：</w:t>
      </w:r>
      <w:r>
        <w:rPr>
          <w:rFonts w:cs="Calibri" w:hint="eastAsia"/>
          <w:u w:val="single"/>
          <w:lang w:val="zh-TW"/>
        </w:rPr>
        <w:t xml:space="preserve">             </w:t>
      </w:r>
      <w:r>
        <w:rPr>
          <w:rFonts w:ascii="宋体" w:cs="宋体" w:hAnsi="宋体" w:hint="eastAsia"/>
          <w:lang w:val="zh-TW" w:eastAsia="zh-TW"/>
        </w:rPr>
        <w:t>）。</w:t>
      </w:r>
      <w:r>
        <w:rPr>
          <w:rFonts w:ascii="宋体" w:cs="宋体" w:hAnsi="宋体" w:hint="eastAsia"/>
          <w:lang w:val="zh-TW"/>
        </w:rPr>
        <w:t>（详见：附件1：工程报价单）</w:t>
      </w:r>
    </w:p>
    <w:p>
      <w:pPr>
        <w:pStyle w:val="style0"/>
        <w:spacing w:lineRule="auto" w:line="324"/>
        <w:ind w:right="29" w:firstLine="480"/>
        <w:rPr>
          <w:rFonts w:ascii="宋体" w:cs="宋体" w:hAnsi="宋体"/>
          <w:lang w:val="zh-TW"/>
        </w:rPr>
      </w:pPr>
      <w:r>
        <w:rPr>
          <w:rFonts w:ascii="宋体" w:cs="宋体" w:hAnsi="宋体" w:hint="eastAsia"/>
        </w:rPr>
        <w:t>4.2工程量清单中的</w:t>
      </w:r>
      <w:r>
        <w:rPr>
          <w:rFonts w:ascii="宋体" w:cs="宋体" w:hAnsi="宋体" w:hint="eastAsia"/>
        </w:rPr>
        <w:t>计价指</w:t>
      </w:r>
      <w:r>
        <w:rPr>
          <w:rFonts w:ascii="宋体" w:cs="宋体" w:hAnsi="宋体" w:hint="eastAsia"/>
        </w:rPr>
        <w:t>通过质检部门及甲方指定的其他有关部门试验、验收合格的全部工作内容所需的全部费用，</w:t>
      </w:r>
      <w:r>
        <w:rPr>
          <w:rFonts w:ascii="宋体" w:cs="宋体" w:hAnsi="宋体" w:hint="eastAsia"/>
          <w:lang w:val="zh-TW" w:eastAsia="zh-TW"/>
        </w:rPr>
        <w:t>包括分部分项工程费、措施</w:t>
      </w:r>
      <w:bookmarkStart w:id="0" w:name="_GoBack"/>
      <w:bookmarkEnd w:id="0"/>
      <w:r>
        <w:rPr>
          <w:rFonts w:ascii="宋体" w:cs="宋体" w:hAnsi="宋体" w:hint="eastAsia"/>
          <w:lang w:val="zh-TW" w:eastAsia="zh-TW"/>
        </w:rPr>
        <w:t>项目费、其他项目费用、管理费、利润、风险、</w:t>
      </w:r>
      <w:r>
        <w:rPr>
          <w:rFonts w:ascii="宋体" w:cs="宋体" w:hAnsi="宋体" w:hint="eastAsia"/>
          <w:lang w:val="zh-TW" w:eastAsia="zh-TW"/>
        </w:rPr>
        <w:t>规</w:t>
      </w:r>
      <w:r>
        <w:rPr>
          <w:rFonts w:ascii="宋体" w:cs="宋体" w:hAnsi="宋体" w:hint="eastAsia"/>
          <w:lang w:val="zh-TW" w:eastAsia="zh-TW"/>
        </w:rPr>
        <w:t>费、税金、成品保护、加工、搬倒、施工水电费等。视为</w:t>
      </w:r>
      <w:r>
        <w:rPr>
          <w:rFonts w:ascii="宋体" w:cs="宋体" w:hAnsi="宋体" w:hint="eastAsia"/>
          <w:lang w:val="zh-TW"/>
        </w:rPr>
        <w:t>乙方</w:t>
      </w:r>
      <w:r>
        <w:rPr>
          <w:rFonts w:ascii="宋体" w:cs="宋体" w:hAnsi="宋体" w:hint="eastAsia"/>
          <w:lang w:val="zh-TW" w:eastAsia="zh-TW"/>
        </w:rPr>
        <w:t>已经充分理解</w:t>
      </w:r>
      <w:r>
        <w:rPr>
          <w:rFonts w:ascii="宋体" w:cs="宋体" w:hAnsi="宋体" w:hint="eastAsia"/>
          <w:lang w:val="zh-TW"/>
        </w:rPr>
        <w:t>甲方</w:t>
      </w:r>
      <w:r>
        <w:rPr>
          <w:rFonts w:ascii="宋体" w:cs="宋体" w:hAnsi="宋体" w:hint="eastAsia"/>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ascii="宋体" w:cs="宋体" w:hAnsi="宋体" w:hint="eastAsia"/>
          <w:lang w:val="zh-TW"/>
        </w:rPr>
        <w:t>甲方</w:t>
      </w:r>
      <w:r>
        <w:rPr>
          <w:rFonts w:ascii="宋体" w:cs="宋体" w:hAnsi="宋体" w:hint="eastAsia"/>
          <w:lang w:val="zh-TW" w:eastAsia="zh-TW"/>
        </w:rPr>
        <w:t>允许的调整因素外，均不得调增；</w:t>
      </w:r>
      <w:r>
        <w:rPr>
          <w:rFonts w:ascii="宋体" w:cs="宋体" w:hAnsi="宋体" w:hint="eastAsia"/>
          <w:lang w:val="zh-TW"/>
        </w:rPr>
        <w:t>乙方保证不提出</w:t>
      </w:r>
      <w:r>
        <w:rPr>
          <w:rFonts w:ascii="宋体" w:cs="宋体" w:hAnsi="宋体" w:hint="eastAsia"/>
          <w:lang w:val="zh-TW" w:eastAsia="zh-TW"/>
        </w:rPr>
        <w:t>任何形式的费用索赔。</w:t>
      </w:r>
    </w:p>
    <w:p>
      <w:pPr>
        <w:pStyle w:val="style0"/>
        <w:spacing w:lineRule="auto" w:line="324"/>
        <w:ind w:firstLine="480"/>
        <w:rPr>
          <w:rFonts w:ascii="宋体" w:cs="宋体" w:hAnsi="宋体"/>
          <w:lang w:val="zh-TW" w:eastAsia="zh-TW"/>
        </w:rPr>
      </w:pPr>
      <w:r>
        <w:rPr>
          <w:rFonts w:ascii="宋体" w:cs="宋体" w:hAnsi="宋体"/>
          <w:lang w:val="zh-TW" w:eastAsia="zh-TW"/>
        </w:rPr>
        <w:t>4.</w:t>
      </w:r>
      <w:r>
        <w:rPr>
          <w:rFonts w:ascii="宋体" w:cs="宋体" w:hAnsi="宋体" w:hint="eastAsia"/>
          <w:lang w:val="zh-TW"/>
        </w:rPr>
        <w:t>3</w:t>
      </w:r>
      <w:r>
        <w:rPr>
          <w:rFonts w:ascii="宋体" w:cs="宋体" w:hAnsi="宋体" w:hint="eastAsia"/>
          <w:lang w:val="zh-TW" w:eastAsia="zh-TW"/>
        </w:rPr>
        <w:t>本合同总价款</w:t>
      </w:r>
      <w:r>
        <w:rPr>
          <w:rFonts w:ascii="宋体" w:cs="宋体" w:hAnsi="宋体" w:hint="eastAsia"/>
          <w:lang w:val="zh-TW"/>
        </w:rPr>
        <w:t>为含税价</w:t>
      </w:r>
      <w:r>
        <w:rPr>
          <w:rFonts w:ascii="宋体" w:cs="宋体" w:hAnsi="宋体" w:hint="eastAsia"/>
          <w:lang w:val="zh-TW" w:eastAsia="zh-TW"/>
        </w:rPr>
        <w:t>。</w:t>
      </w:r>
    </w:p>
    <w:p>
      <w:pPr>
        <w:pStyle w:val="style0"/>
        <w:spacing w:lineRule="exact" w:line="540"/>
        <w:ind w:firstLine="420" w:firstLineChars="200"/>
        <w:rPr>
          <w:rFonts w:ascii="宋体" w:cs="宋体" w:hAnsi="宋体"/>
          <w:lang w:val="zh-TW" w:eastAsia="zh-TW"/>
        </w:rPr>
      </w:pPr>
      <w:r>
        <w:rPr>
          <w:rFonts w:ascii="宋体" w:cs="宋体" w:hAnsi="宋体"/>
          <w:lang w:val="zh-TW" w:eastAsia="zh-TW"/>
        </w:rPr>
        <w:t>4.</w:t>
      </w:r>
      <w:r>
        <w:rPr>
          <w:rFonts w:ascii="宋体" w:cs="宋体" w:hAnsi="宋体" w:hint="eastAsia"/>
          <w:lang w:val="zh-TW"/>
        </w:rPr>
        <w:t>4</w:t>
      </w:r>
      <w:r>
        <w:rPr>
          <w:rFonts w:ascii="宋体" w:cs="宋体" w:hAnsi="宋体" w:hint="eastAsia"/>
          <w:lang w:val="zh-TW" w:eastAsia="zh-TW"/>
        </w:rPr>
        <w:t>结算方式：</w:t>
      </w:r>
    </w:p>
    <w:p>
      <w:pPr>
        <w:pStyle w:val="style0"/>
        <w:spacing w:lineRule="auto" w:line="324"/>
        <w:ind w:right="29" w:firstLine="420" w:firstLineChars="200"/>
        <w:rPr>
          <w:rFonts w:ascii="宋体" w:cs="宋体" w:hAnsi="宋体"/>
          <w:color w:val="000000"/>
          <w:lang w:val="zh-TW"/>
        </w:rPr>
      </w:pPr>
      <w:r>
        <w:rPr>
          <w:rFonts w:ascii="宋体" w:cs="宋体" w:hAnsi="宋体" w:hint="eastAsia"/>
          <w:color w:val="000000"/>
          <w:lang w:val="zh-TW"/>
        </w:rPr>
        <w:t>（1）</w:t>
      </w:r>
      <w:r>
        <w:rPr>
          <w:rFonts w:ascii="宋体" w:cs="宋体" w:hAnsi="宋体" w:hint="eastAsia"/>
          <w:color w:val="000000"/>
          <w:lang w:val="zh-TW" w:eastAsia="zh-TW"/>
        </w:rPr>
        <w:t>工程量清单部分</w:t>
      </w:r>
      <w:r>
        <w:rPr>
          <w:rFonts w:ascii="宋体" w:cs="宋体" w:hAnsi="宋体" w:hint="eastAsia"/>
          <w:color w:val="000000"/>
          <w:lang w:val="zh-TW"/>
        </w:rPr>
        <w:t>：</w:t>
      </w:r>
      <w:r>
        <w:rPr>
          <w:rFonts w:ascii="宋体" w:cs="宋体" w:hAnsi="宋体" w:hint="eastAsia"/>
          <w:color w:val="000000"/>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pStyle w:val="style0"/>
        <w:spacing w:lineRule="auto" w:line="324"/>
        <w:ind w:right="29" w:firstLine="420" w:firstLineChars="200"/>
        <w:rPr>
          <w:rFonts w:ascii="宋体" w:cs="宋体" w:hAnsi="宋体"/>
          <w:color w:val="000000"/>
          <w:lang w:val="zh-TW"/>
        </w:rPr>
      </w:pPr>
      <w:r>
        <w:rPr>
          <w:rFonts w:ascii="宋体" w:cs="宋体" w:hAnsi="宋体" w:hint="eastAsia"/>
          <w:color w:val="000000"/>
          <w:lang w:val="zh-TW"/>
        </w:rPr>
        <w:t>（2）工程量清单以外部分：单价根据12定额结合市场价确定。</w:t>
      </w:r>
    </w:p>
    <w:p>
      <w:pPr>
        <w:pStyle w:val="style0"/>
        <w:spacing w:lineRule="auto" w:line="324"/>
        <w:ind w:right="29" w:firstLine="480"/>
        <w:rPr>
          <w:rFonts w:ascii="宋体" w:cs="宋体" w:hAnsi="宋体"/>
          <w:lang w:val="zh-TW" w:eastAsia="zh-TW"/>
        </w:rPr>
      </w:pPr>
      <w:r>
        <w:rPr>
          <w:rFonts w:ascii="宋体" w:cs="宋体" w:hAnsi="宋体" w:hint="eastAsia"/>
          <w:lang w:val="zh-TW"/>
        </w:rPr>
        <w:t>（3）</w:t>
      </w:r>
      <w:r>
        <w:rPr>
          <w:rFonts w:ascii="宋体" w:cs="宋体" w:hAnsi="宋体" w:hint="eastAsia"/>
          <w:lang w:val="zh-TW" w:eastAsia="zh-TW"/>
        </w:rPr>
        <w:t>工程决算以甲方指定的有相应资质的审计单位审计后的造价作为工程的最终造价。</w:t>
      </w:r>
    </w:p>
    <w:p>
      <w:pPr>
        <w:pStyle w:val="style0"/>
        <w:spacing w:lineRule="auto" w:line="324"/>
        <w:ind w:right="29" w:firstLine="480"/>
        <w:rPr>
          <w:rFonts w:ascii="宋体" w:cs="宋体" w:hAnsi="宋体"/>
          <w:lang w:val="zh-TW" w:eastAsia="zh-TW"/>
        </w:rPr>
      </w:pPr>
      <w:r>
        <w:rPr>
          <w:rFonts w:ascii="宋体" w:cs="宋体" w:hAnsi="宋体" w:hint="eastAsia"/>
          <w:lang w:val="zh-TW"/>
        </w:rPr>
        <w:t>4.5</w:t>
      </w:r>
      <w:r>
        <w:rPr>
          <w:rFonts w:ascii="宋体" w:cs="宋体" w:hAnsi="宋体" w:hint="eastAsia"/>
          <w:lang w:val="zh-TW" w:eastAsia="zh-TW"/>
        </w:rPr>
        <w:t>工程结算：</w:t>
      </w:r>
    </w:p>
    <w:p>
      <w:pPr>
        <w:pStyle w:val="style0"/>
        <w:spacing w:lineRule="auto" w:line="324"/>
        <w:ind w:right="29" w:firstLine="480"/>
        <w:rPr>
          <w:rFonts w:ascii="宋体" w:cs="宋体" w:hAnsi="宋体"/>
          <w:lang w:val="zh-TW" w:eastAsia="zh-TW"/>
        </w:rPr>
      </w:pPr>
      <w:r>
        <w:rPr>
          <w:rFonts w:ascii="宋体" w:cs="宋体" w:hAnsi="宋体" w:hint="eastAsia"/>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ascii="宋体" w:cs="宋体" w:hAnsi="宋体" w:hint="eastAsia"/>
          <w:lang w:val="zh-TW"/>
        </w:rPr>
        <w:t>、监理单位及设计单位</w:t>
      </w:r>
      <w:r>
        <w:rPr>
          <w:rFonts w:ascii="宋体" w:cs="宋体" w:hAnsi="宋体" w:hint="eastAsia"/>
          <w:lang w:val="zh-TW" w:eastAsia="zh-TW"/>
        </w:rPr>
        <w:t>等同时签字方可实施，否则不予结算。</w:t>
      </w:r>
    </w:p>
    <w:p>
      <w:pPr>
        <w:pStyle w:val="style0"/>
        <w:spacing w:lineRule="auto" w:line="324"/>
        <w:ind w:right="29" w:firstLine="480"/>
        <w:rPr>
          <w:rFonts w:ascii="宋体" w:cs="宋体" w:hAnsi="宋体"/>
          <w:lang w:val="zh-TW" w:eastAsia="zh-TW"/>
        </w:rPr>
      </w:pPr>
      <w:r>
        <w:rPr>
          <w:rFonts w:ascii="宋体" w:cs="宋体" w:hAnsi="宋体" w:hint="eastAsia"/>
          <w:lang w:val="zh-TW" w:eastAsia="zh-TW"/>
        </w:rPr>
        <w:t>工程结束后，编制“工程决算单”报甲方委托的工程造价事务所或会计师事务所进行审计，以审计后的结果为工程最终价款确定依据。报请审计时需提供（但不限于）如下资料：</w:t>
      </w:r>
    </w:p>
    <w:p>
      <w:pPr>
        <w:pStyle w:val="style0"/>
        <w:spacing w:lineRule="auto" w:line="324"/>
        <w:ind w:right="29" w:firstLine="480"/>
        <w:rPr>
          <w:rFonts w:ascii="宋体" w:cs="宋体" w:hAnsi="宋体"/>
          <w:lang w:val="zh-TW" w:eastAsia="zh-TW"/>
        </w:rPr>
      </w:pPr>
      <w:r>
        <w:rPr>
          <w:rFonts w:ascii="宋体" w:cs="宋体" w:hAnsi="宋体" w:hint="eastAsia"/>
          <w:lang w:val="zh-TW" w:eastAsia="zh-TW"/>
        </w:rPr>
        <w:t>（</w:t>
      </w:r>
      <w:r>
        <w:rPr>
          <w:rFonts w:ascii="宋体" w:cs="宋体" w:hAnsi="宋体" w:hint="eastAsia"/>
          <w:lang w:val="zh-TW"/>
        </w:rPr>
        <w:t>1</w:t>
      </w:r>
      <w:r>
        <w:rPr>
          <w:rFonts w:ascii="宋体" w:cs="宋体" w:hAnsi="宋体" w:hint="eastAsia"/>
          <w:lang w:val="zh-TW" w:eastAsia="zh-TW"/>
        </w:rPr>
        <w:t>）此项工程的招标书、投标书、施工合同书、乙方资质证书等（原件或复印件）</w:t>
      </w:r>
    </w:p>
    <w:p>
      <w:pPr>
        <w:pStyle w:val="style0"/>
        <w:spacing w:lineRule="auto" w:line="324"/>
        <w:ind w:right="29" w:firstLine="480"/>
        <w:rPr>
          <w:rFonts w:ascii="宋体" w:cs="宋体" w:hAnsi="宋体"/>
          <w:lang w:val="zh-TW" w:eastAsia="zh-TW"/>
        </w:rPr>
      </w:pPr>
      <w:r>
        <w:rPr>
          <w:rFonts w:ascii="宋体" w:cs="宋体" w:hAnsi="宋体" w:hint="eastAsia"/>
          <w:lang w:val="zh-TW" w:eastAsia="zh-TW"/>
        </w:rPr>
        <w:t>（</w:t>
      </w:r>
      <w:r>
        <w:rPr>
          <w:rFonts w:ascii="宋体" w:cs="宋体" w:hAnsi="宋体" w:hint="eastAsia"/>
          <w:lang w:val="zh-TW"/>
        </w:rPr>
        <w:t>2</w:t>
      </w:r>
      <w:r>
        <w:rPr>
          <w:rFonts w:ascii="宋体" w:cs="宋体" w:hAnsi="宋体" w:hint="eastAsia"/>
          <w:lang w:val="zh-TW" w:eastAsia="zh-TW"/>
        </w:rPr>
        <w:t>）工程量（价格）变更会议纪要（或工程变更单）</w:t>
      </w:r>
    </w:p>
    <w:p>
      <w:pPr>
        <w:pStyle w:val="style0"/>
        <w:spacing w:lineRule="auto" w:line="324"/>
        <w:ind w:right="29" w:firstLine="480"/>
        <w:rPr>
          <w:rFonts w:ascii="宋体" w:cs="宋体" w:hAnsi="宋体"/>
          <w:lang w:val="zh-TW" w:eastAsia="zh-TW"/>
        </w:rPr>
      </w:pPr>
      <w:r>
        <w:rPr>
          <w:rFonts w:ascii="宋体" w:cs="宋体" w:hAnsi="宋体" w:hint="eastAsia"/>
          <w:lang w:val="zh-TW" w:eastAsia="zh-TW"/>
        </w:rPr>
        <w:t>（</w:t>
      </w:r>
      <w:r>
        <w:rPr>
          <w:rFonts w:ascii="宋体" w:cs="宋体" w:hAnsi="宋体" w:hint="eastAsia"/>
          <w:lang w:val="zh-TW"/>
        </w:rPr>
        <w:t>3</w:t>
      </w:r>
      <w:r>
        <w:rPr>
          <w:rFonts w:ascii="宋体" w:cs="宋体" w:hAnsi="宋体" w:hint="eastAsia"/>
          <w:lang w:val="zh-TW" w:eastAsia="zh-TW"/>
        </w:rPr>
        <w:t>）竣工结算书、招标图纸及竣工图纸、工程完工质量验收单</w:t>
      </w:r>
    </w:p>
    <w:p>
      <w:pPr>
        <w:pStyle w:val="style0"/>
        <w:spacing w:lineRule="auto" w:line="324"/>
        <w:ind w:right="29" w:firstLine="480"/>
        <w:rPr>
          <w:rFonts w:ascii="宋体" w:cs="宋体" w:hAnsi="宋体"/>
          <w:lang w:val="zh-TW" w:eastAsia="zh-TW"/>
        </w:rPr>
      </w:pPr>
      <w:r>
        <w:rPr>
          <w:rFonts w:ascii="宋体" w:cs="宋体" w:hAnsi="宋体" w:hint="eastAsia"/>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pStyle w:val="style0"/>
        <w:spacing w:lineRule="auto" w:line="324"/>
        <w:outlineLvl w:val="0"/>
        <w:rPr>
          <w:rFonts w:cs="Calibri" w:eastAsia="Calibri"/>
          <w:b/>
          <w:bCs/>
          <w:color w:val="050606"/>
          <w:lang w:val="zh-TW" w:eastAsia="zh-TW"/>
        </w:rPr>
      </w:pPr>
      <w:r>
        <w:rPr>
          <w:rFonts w:ascii="宋体" w:cs="宋体" w:hAnsi="宋体" w:hint="eastAsia"/>
          <w:b/>
          <w:bCs/>
          <w:color w:val="050606"/>
          <w:lang w:val="zh-TW" w:eastAsia="zh-TW"/>
        </w:rPr>
        <w:t>第五条付款方式</w:t>
      </w:r>
    </w:p>
    <w:p>
      <w:pPr>
        <w:pStyle w:val="style0"/>
        <w:spacing w:lineRule="auto" w:line="324"/>
        <w:ind w:right="28" w:firstLine="480"/>
        <w:rPr>
          <w:rFonts w:ascii="宋体" w:cs="Calibri" w:hAnsi="宋体"/>
          <w:lang w:val="zh-TW"/>
        </w:rPr>
      </w:pPr>
      <w:r>
        <w:rPr>
          <w:rFonts w:cs="Calibri" w:eastAsia="Calibri"/>
          <w:lang w:val="zh-TW" w:eastAsia="zh-TW"/>
        </w:rPr>
        <w:t>5.</w:t>
      </w:r>
      <w:r>
        <w:rPr>
          <w:rFonts w:ascii="宋体" w:cs="Calibri" w:hAnsi="宋体"/>
          <w:lang w:val="zh-TW"/>
        </w:rPr>
        <w:t>1</w:t>
      </w:r>
      <w:r>
        <w:rPr>
          <w:rFonts w:ascii="宋体" w:cs="Calibri" w:hAnsi="宋体" w:hint="eastAsia"/>
          <w:lang w:val="zh-TW"/>
        </w:rPr>
        <w:t xml:space="preserve">双方一致同意采取以下 </w:t>
      </w:r>
      <w:r>
        <w:rPr>
          <w:rFonts w:cs="Calibri" w:hint="eastAsia"/>
          <w:u w:val="single"/>
          <w:lang w:val="zh-TW"/>
        </w:rPr>
        <w:t xml:space="preserve"> </w:t>
      </w:r>
      <w:r>
        <w:rPr>
          <w:rFonts w:cs="Calibri"/>
          <w:u w:val="single"/>
        </w:rPr>
        <w:t>C</w:t>
      </w:r>
      <w:r>
        <w:rPr>
          <w:rFonts w:cs="Calibri" w:hint="eastAsia"/>
          <w:u w:val="single"/>
          <w:lang w:val="zh-TW"/>
        </w:rPr>
        <w:t xml:space="preserve"> </w:t>
      </w:r>
      <w:r>
        <w:rPr>
          <w:rFonts w:ascii="宋体" w:cs="宋体" w:hAnsi="宋体" w:hint="eastAsia"/>
          <w:color w:val="050606"/>
          <w:lang w:val="zh-TW" w:eastAsia="zh-TW"/>
        </w:rPr>
        <w:t>项</w:t>
      </w:r>
      <w:r>
        <w:rPr>
          <w:rFonts w:ascii="宋体" w:cs="Calibri" w:hAnsi="宋体" w:hint="eastAsia"/>
          <w:lang w:val="zh-TW"/>
        </w:rPr>
        <w:t>付款方式：</w:t>
      </w:r>
    </w:p>
    <w:p>
      <w:pPr>
        <w:pStyle w:val="style0"/>
        <w:spacing w:lineRule="auto" w:line="324"/>
        <w:ind w:right="28" w:firstLine="480"/>
        <w:rPr>
          <w:rFonts w:ascii="宋体" w:cs="宋体" w:hAnsi="宋体"/>
          <w:color w:val="050606"/>
          <w:lang w:val="zh-TW"/>
        </w:rPr>
      </w:pPr>
      <w:r>
        <w:rPr>
          <w:rFonts w:ascii="宋体" w:cs="Calibri" w:hAnsi="宋体" w:hint="eastAsia"/>
          <w:lang w:val="zh-TW"/>
        </w:rPr>
        <w:t>A、</w:t>
      </w:r>
      <w:r>
        <w:rPr>
          <w:rFonts w:ascii="宋体" w:cs="宋体" w:hAnsi="宋体" w:hint="eastAsia"/>
          <w:color w:val="050606"/>
          <w:lang w:val="zh-TW" w:eastAsia="zh-TW"/>
        </w:rPr>
        <w:t>项目竣工验收,经过验收合格</w:t>
      </w:r>
      <w:r>
        <w:rPr>
          <w:rFonts w:ascii="宋体" w:cs="宋体" w:hAnsi="宋体" w:hint="eastAsia"/>
          <w:color w:val="ff0000"/>
          <w:lang w:val="zh-TW"/>
        </w:rPr>
        <w:t>，出具验收报告后</w:t>
      </w:r>
      <w:r>
        <w:rPr>
          <w:rFonts w:ascii="宋体" w:cs="宋体" w:hAnsi="宋体" w:hint="eastAsia"/>
          <w:color w:val="ff0000"/>
          <w:lang w:val="zh-TW" w:eastAsia="zh-TW"/>
        </w:rPr>
        <w:t>付款</w:t>
      </w:r>
      <w:r>
        <w:rPr>
          <w:rFonts w:ascii="宋体" w:cs="宋体" w:hAnsi="宋体"/>
          <w:color w:val="ff0000"/>
          <w:lang w:val="zh-TW" w:eastAsia="zh-TW"/>
        </w:rPr>
        <w:t>9</w:t>
      </w:r>
      <w:r>
        <w:rPr>
          <w:rFonts w:ascii="宋体" w:cs="宋体" w:hAnsi="宋体" w:hint="eastAsia"/>
          <w:color w:val="ff0000"/>
        </w:rPr>
        <w:t>7</w:t>
      </w:r>
      <w:r>
        <w:rPr>
          <w:rFonts w:ascii="宋体" w:cs="宋体" w:hAnsi="宋体"/>
          <w:color w:val="ff0000"/>
          <w:lang w:val="zh-TW" w:eastAsia="zh-TW"/>
        </w:rPr>
        <w:t>%。</w:t>
      </w:r>
      <w:r>
        <w:rPr>
          <w:rFonts w:ascii="宋体" w:cs="宋体" w:hAnsi="宋体" w:hint="eastAsia"/>
          <w:color w:val="ff0000"/>
          <w:lang w:val="zh-TW" w:eastAsia="zh-TW"/>
        </w:rPr>
        <w:t>剩余</w:t>
      </w:r>
      <w:r>
        <w:rPr>
          <w:rFonts w:ascii="宋体" w:cs="宋体" w:hAnsi="宋体" w:hint="eastAsia"/>
          <w:color w:val="ff0000"/>
        </w:rPr>
        <w:t>3</w:t>
      </w:r>
      <w:r>
        <w:rPr>
          <w:rFonts w:ascii="宋体" w:cs="宋体" w:hAnsi="宋体" w:hint="eastAsia"/>
          <w:color w:val="ff0000"/>
          <w:lang w:val="zh-TW" w:eastAsia="zh-TW"/>
        </w:rPr>
        <w:t>％做为质保金</w:t>
      </w:r>
      <w:r>
        <w:rPr>
          <w:rFonts w:ascii="宋体" w:cs="宋体" w:hAnsi="宋体" w:hint="eastAsia"/>
          <w:color w:val="050606"/>
          <w:lang w:val="zh-TW"/>
        </w:rPr>
        <w:t>，质保期</w:t>
      </w:r>
      <w:r>
        <w:rPr>
          <w:rFonts w:cs="Calibri" w:hint="eastAsia"/>
          <w:u w:val="single"/>
          <w:lang w:val="zh-TW"/>
        </w:rPr>
        <w:t xml:space="preserve"> </w:t>
      </w:r>
      <w:r>
        <w:rPr>
          <w:rFonts w:cs="Calibri" w:hint="eastAsia"/>
          <w:u w:val="single"/>
          <w:lang w:val="zh-TW"/>
        </w:rPr>
        <w:t>贰</w:t>
      </w:r>
      <w:r>
        <w:rPr>
          <w:rFonts w:cs="Calibri" w:hint="eastAsia"/>
          <w:u w:val="single"/>
          <w:lang w:val="zh-TW"/>
        </w:rPr>
        <w:t xml:space="preserve"> </w:t>
      </w:r>
      <w:r>
        <w:rPr>
          <w:rFonts w:ascii="宋体" w:cs="宋体" w:hAnsi="宋体" w:hint="eastAsia"/>
          <w:color w:val="050606"/>
          <w:lang w:val="zh-TW" w:eastAsia="zh-TW"/>
        </w:rPr>
        <w:t>年期满后</w:t>
      </w:r>
      <w:r>
        <w:rPr>
          <w:rFonts w:ascii="宋体" w:cs="宋体" w:hAnsi="宋体" w:hint="eastAsia"/>
          <w:color w:val="050606"/>
          <w:lang w:val="zh-TW"/>
        </w:rPr>
        <w:t>无质量问题</w:t>
      </w:r>
      <w:r>
        <w:rPr>
          <w:rFonts w:ascii="宋体" w:cs="宋体" w:hAnsi="宋体" w:hint="eastAsia"/>
          <w:color w:val="050606"/>
          <w:lang w:val="zh-TW" w:eastAsia="zh-TW"/>
        </w:rPr>
        <w:t>无息付清</w:t>
      </w:r>
      <w:r>
        <w:rPr>
          <w:rFonts w:ascii="宋体" w:cs="宋体" w:hAnsi="宋体" w:hint="eastAsia"/>
          <w:color w:val="050606"/>
          <w:lang w:val="zh-TW"/>
        </w:rPr>
        <w:t>；</w:t>
      </w:r>
    </w:p>
    <w:p>
      <w:pPr>
        <w:pStyle w:val="style0"/>
        <w:spacing w:lineRule="auto" w:line="324"/>
        <w:ind w:right="28" w:firstLine="480"/>
        <w:rPr>
          <w:rFonts w:ascii="宋体" w:cs="宋体" w:hAnsi="宋体"/>
          <w:color w:val="050606"/>
          <w:lang w:val="zh-TW"/>
        </w:rPr>
      </w:pPr>
      <w:r>
        <w:rPr>
          <w:rFonts w:ascii="宋体" w:cs="宋体" w:hAnsi="宋体" w:hint="eastAsia"/>
          <w:color w:val="050606"/>
          <w:lang w:val="zh-TW"/>
        </w:rPr>
        <w:t>B、项目竣工验收合格，乙方出具发票后一次性付清；</w:t>
      </w:r>
    </w:p>
    <w:p>
      <w:pPr>
        <w:pStyle w:val="style0"/>
        <w:spacing w:lineRule="auto" w:line="324"/>
        <w:ind w:right="28" w:firstLine="480"/>
        <w:rPr>
          <w:rFonts w:ascii="宋体" w:cs="宋体" w:hAnsi="宋体"/>
          <w:color w:val="050606"/>
          <w:lang w:val="zh-TW"/>
        </w:rPr>
      </w:pPr>
      <w:r>
        <w:rPr>
          <w:rFonts w:ascii="宋体" w:cs="宋体" w:hAnsi="宋体" w:hint="eastAsia"/>
          <w:color w:val="050606"/>
          <w:lang w:val="zh-TW"/>
        </w:rPr>
        <w:t>C、项目竣工验收合格，付至合同总价款的70%；</w:t>
      </w:r>
      <w:r>
        <w:rPr>
          <w:rFonts w:ascii="宋体" w:cs="宋体" w:hAnsi="宋体" w:hint="eastAsia"/>
          <w:color w:val="ff0000"/>
          <w:lang w:val="zh-TW"/>
        </w:rPr>
        <w:t>报甲方指定的审计单位审计后付至审计价款的9</w:t>
      </w:r>
      <w:r>
        <w:rPr>
          <w:rFonts w:ascii="宋体" w:cs="宋体" w:hAnsi="宋体" w:hint="eastAsia"/>
          <w:color w:val="ff0000"/>
        </w:rPr>
        <w:t>7</w:t>
      </w:r>
      <w:r>
        <w:rPr>
          <w:rFonts w:ascii="宋体" w:cs="宋体" w:hAnsi="宋体" w:hint="eastAsia"/>
          <w:color w:val="ff0000"/>
          <w:lang w:val="zh-TW"/>
        </w:rPr>
        <w:t>%；剩余</w:t>
      </w:r>
      <w:r>
        <w:rPr>
          <w:rFonts w:ascii="宋体" w:cs="宋体" w:hAnsi="宋体" w:hint="eastAsia"/>
          <w:color w:val="ff0000"/>
        </w:rPr>
        <w:t>3</w:t>
      </w:r>
      <w:r>
        <w:rPr>
          <w:rFonts w:ascii="宋体" w:cs="宋体" w:hAnsi="宋体" w:hint="eastAsia"/>
          <w:color w:val="ff0000"/>
          <w:lang w:val="zh-TW"/>
        </w:rPr>
        <w:t>%为质保金</w:t>
      </w:r>
      <w:r>
        <w:rPr>
          <w:rFonts w:ascii="宋体" w:cs="宋体" w:hAnsi="宋体" w:hint="eastAsia"/>
          <w:color w:val="050606"/>
          <w:lang w:val="zh-TW"/>
        </w:rPr>
        <w:t>，待质保期</w:t>
      </w:r>
      <w:r>
        <w:rPr>
          <w:rFonts w:cs="Calibri" w:hint="eastAsia"/>
          <w:u w:val="single"/>
          <w:lang w:val="zh-TW"/>
        </w:rPr>
        <w:t xml:space="preserve"> </w:t>
      </w:r>
      <w:r>
        <w:rPr>
          <w:rFonts w:cs="Calibri" w:hint="eastAsia"/>
          <w:u w:val="single"/>
          <w:lang w:val="zh-TW"/>
        </w:rPr>
        <w:t>贰</w:t>
      </w:r>
      <w:r>
        <w:rPr>
          <w:rFonts w:cs="Calibri" w:hint="eastAsia"/>
          <w:u w:val="single"/>
          <w:lang w:val="zh-TW"/>
        </w:rPr>
        <w:t xml:space="preserve"> </w:t>
      </w:r>
      <w:r>
        <w:rPr>
          <w:rFonts w:ascii="宋体" w:cs="宋体" w:hAnsi="宋体" w:hint="eastAsia"/>
          <w:color w:val="050606"/>
          <w:lang w:val="zh-TW" w:eastAsia="zh-TW"/>
        </w:rPr>
        <w:t>年</w:t>
      </w:r>
      <w:r>
        <w:rPr>
          <w:rFonts w:ascii="宋体" w:cs="宋体" w:hAnsi="宋体" w:hint="eastAsia"/>
          <w:color w:val="050606"/>
          <w:lang w:val="zh-TW"/>
        </w:rPr>
        <w:t>满后无息付清；</w:t>
      </w:r>
    </w:p>
    <w:p>
      <w:pPr>
        <w:pStyle w:val="style0"/>
        <w:spacing w:lineRule="auto" w:line="324"/>
        <w:ind w:right="28" w:firstLine="480"/>
        <w:rPr>
          <w:rFonts w:cs="Calibri"/>
          <w:lang w:val="zh-TW"/>
        </w:rPr>
      </w:pPr>
      <w:r>
        <w:rPr>
          <w:rFonts w:ascii="宋体" w:cs="宋体" w:hAnsi="宋体" w:hint="eastAsia"/>
          <w:color w:val="050606"/>
          <w:lang w:val="zh-TW"/>
        </w:rPr>
        <w:t>D、其他：</w:t>
      </w:r>
      <w:r>
        <w:rPr>
          <w:rFonts w:cs="Calibri" w:hint="eastAsia"/>
          <w:u w:val="single"/>
          <w:lang w:val="zh-TW"/>
        </w:rPr>
        <w:t xml:space="preserve">                                     </w:t>
      </w:r>
    </w:p>
    <w:p>
      <w:pPr>
        <w:pStyle w:val="style0"/>
        <w:spacing w:lineRule="auto" w:line="324"/>
        <w:ind w:right="28" w:firstLine="480"/>
        <w:rPr>
          <w:rFonts w:cs="Calibri" w:eastAsia="Calibri"/>
          <w:color w:val="050606"/>
          <w:szCs w:val="21"/>
        </w:rPr>
      </w:pPr>
      <w:r>
        <w:rPr>
          <w:rFonts w:ascii="Cambria" w:hAnsi="Cambria"/>
        </w:rPr>
        <w:t>5.2</w:t>
      </w:r>
      <w:r>
        <w:rPr>
          <w:rFonts w:ascii="宋体" w:cs="宋体" w:hAnsi="宋体" w:hint="eastAsia"/>
          <w:lang w:val="zh-TW" w:eastAsia="zh-TW"/>
        </w:rPr>
        <w:t>质保金：</w:t>
      </w:r>
      <w:r>
        <w:rPr>
          <w:rFonts w:ascii="宋体" w:cs="宋体" w:hAnsi="宋体" w:hint="eastAsia"/>
          <w:color w:val="ff0000"/>
          <w:lang w:val="zh-TW" w:eastAsia="zh-TW"/>
        </w:rPr>
        <w:t>合同结算总价款的</w:t>
      </w:r>
      <w:r>
        <w:rPr>
          <w:rFonts w:cs="Calibri" w:hint="eastAsia"/>
          <w:color w:val="ff0000"/>
        </w:rPr>
        <w:t>3</w:t>
      </w:r>
      <w:r>
        <w:rPr>
          <w:rFonts w:cs="Calibri" w:eastAsia="Calibri"/>
          <w:color w:val="ff0000"/>
          <w:lang w:val="zh-TW" w:eastAsia="zh-TW"/>
        </w:rPr>
        <w:t xml:space="preserve"> %</w:t>
      </w:r>
      <w:r>
        <w:rPr>
          <w:rFonts w:ascii="宋体" w:cs="宋体" w:hAnsi="宋体" w:hint="eastAsia"/>
          <w:color w:val="ff0000"/>
          <w:lang w:val="zh-TW" w:eastAsia="zh-TW"/>
        </w:rPr>
        <w:t>为质保金</w:t>
      </w:r>
      <w:r>
        <w:rPr>
          <w:rFonts w:ascii="宋体" w:cs="宋体" w:hAnsi="宋体" w:hint="eastAsia"/>
          <w:lang w:val="zh-TW" w:eastAsia="zh-TW"/>
        </w:rPr>
        <w:t>，自整体工程验收合格之日起，质保期为</w:t>
      </w:r>
      <w:r>
        <w:rPr>
          <w:rFonts w:cs="Calibri" w:hint="eastAsia"/>
          <w:u w:val="single"/>
          <w:lang w:val="zh-TW"/>
        </w:rPr>
        <w:t xml:space="preserve"> </w:t>
      </w:r>
      <w:r>
        <w:rPr>
          <w:rFonts w:cs="Calibri" w:hint="eastAsia"/>
          <w:u w:val="single"/>
          <w:lang w:val="zh-TW"/>
        </w:rPr>
        <w:t>贰</w:t>
      </w:r>
      <w:r>
        <w:rPr>
          <w:rFonts w:cs="Calibri" w:hint="eastAsia"/>
          <w:u w:val="single"/>
          <w:lang w:val="zh-TW"/>
        </w:rPr>
        <w:t xml:space="preserve">  </w:t>
      </w:r>
      <w:r>
        <w:rPr>
          <w:rFonts w:ascii="宋体" w:cs="宋体" w:hAnsi="宋体" w:hint="eastAsia"/>
          <w:lang w:val="zh-TW" w:eastAsia="zh-TW"/>
        </w:rPr>
        <w:t>年，期满后</w:t>
      </w:r>
      <w:r>
        <w:rPr>
          <w:rFonts w:cs="Calibri" w:eastAsia="Calibri"/>
          <w:lang w:val="zh-TW" w:eastAsia="zh-TW"/>
        </w:rPr>
        <w:t>30</w:t>
      </w:r>
      <w:r>
        <w:rPr>
          <w:rFonts w:ascii="宋体" w:cs="宋体" w:hAnsi="宋体" w:hint="eastAsia"/>
          <w:lang w:val="zh-TW" w:eastAsia="zh-TW"/>
        </w:rPr>
        <w:t>日</w:t>
      </w:r>
      <w:r>
        <w:rPr>
          <w:rFonts w:ascii="宋体" w:cs="宋体" w:hAnsi="宋体" w:hint="eastAsia"/>
          <w:szCs w:val="21"/>
          <w:lang w:val="zh-TW" w:eastAsia="zh-TW"/>
        </w:rPr>
        <w:t>内甲方向乙方支付</w:t>
      </w:r>
      <w:r>
        <w:rPr>
          <w:rFonts w:ascii="宋体" w:cs="宋体" w:hAnsi="宋体" w:hint="eastAsia"/>
          <w:color w:val="ff0000"/>
          <w:szCs w:val="21"/>
          <w:lang w:val="zh-TW" w:eastAsia="zh-TW"/>
        </w:rPr>
        <w:t>合同总价款的</w:t>
      </w:r>
      <w:r>
        <w:rPr>
          <w:rFonts w:cs="Calibri" w:hint="eastAsia"/>
          <w:color w:val="ff0000"/>
          <w:szCs w:val="21"/>
        </w:rPr>
        <w:t>3</w:t>
      </w:r>
      <w:r>
        <w:rPr>
          <w:rFonts w:cs="Calibri" w:eastAsia="Calibri"/>
          <w:color w:val="ff0000"/>
          <w:szCs w:val="21"/>
          <w:lang w:val="zh-TW" w:eastAsia="zh-TW"/>
        </w:rPr>
        <w:t>%</w:t>
      </w:r>
      <w:r>
        <w:rPr>
          <w:rFonts w:ascii="宋体" w:cs="宋体" w:hAnsi="宋体" w:hint="eastAsia"/>
          <w:szCs w:val="21"/>
          <w:lang w:val="zh-TW" w:eastAsia="zh-TW"/>
        </w:rPr>
        <w:t>（无息）。</w:t>
      </w:r>
      <w:r>
        <w:rPr>
          <w:rFonts w:ascii="宋体" w:cs="宋体" w:hAnsi="宋体" w:hint="eastAsia"/>
          <w:color w:val="050606"/>
          <w:szCs w:val="21"/>
          <w:lang w:val="zh-TW" w:eastAsia="zh-TW"/>
        </w:rPr>
        <w:t>即人民币￥</w:t>
      </w:r>
      <w:r>
        <w:rPr>
          <w:rFonts w:cs="Calibri" w:hint="eastAsia"/>
          <w:color w:val="050606"/>
          <w:szCs w:val="21"/>
          <w:u w:val="single" w:color="050606"/>
        </w:rPr>
        <w:t xml:space="preserve">     </w:t>
      </w:r>
      <w:r>
        <w:rPr>
          <w:rFonts w:ascii="宋体" w:cs="宋体" w:hAnsi="宋体" w:hint="eastAsia"/>
          <w:color w:val="050606"/>
          <w:szCs w:val="21"/>
          <w:lang w:val="zh-TW" w:eastAsia="zh-TW"/>
        </w:rPr>
        <w:t>元</w:t>
      </w:r>
      <w:r>
        <w:rPr>
          <w:rFonts w:ascii="宋体" w:cs="宋体" w:hAnsi="宋体" w:hint="eastAsia"/>
          <w:szCs w:val="21"/>
          <w:lang w:val="zh-TW" w:eastAsia="zh-TW"/>
        </w:rPr>
        <w:t>（大写：</w:t>
      </w:r>
      <w:r>
        <w:rPr>
          <w:rFonts w:cs="Calibri" w:hint="eastAsia"/>
          <w:szCs w:val="21"/>
          <w:u w:val="single"/>
          <w:lang w:val="zh-TW"/>
        </w:rPr>
        <w:t xml:space="preserve">         </w:t>
      </w:r>
      <w:r>
        <w:rPr>
          <w:rFonts w:ascii="宋体" w:cs="宋体" w:hAnsi="宋体" w:hint="eastAsia"/>
          <w:szCs w:val="21"/>
          <w:lang w:val="zh-TW" w:eastAsia="zh-TW"/>
        </w:rPr>
        <w:t>）。</w:t>
      </w:r>
    </w:p>
    <w:p>
      <w:pPr>
        <w:pStyle w:val="style30"/>
        <w:spacing w:lineRule="auto" w:line="324"/>
        <w:ind w:right="28" w:firstLine="480"/>
        <w:rPr>
          <w:rFonts w:ascii="Calibri" w:cs="Calibri" w:eastAsia="Calibri" w:hAnsi="Calibri"/>
          <w:sz w:val="21"/>
          <w:szCs w:val="21"/>
          <w:lang w:val="zh-TW" w:eastAsia="zh-TW"/>
        </w:rPr>
      </w:pPr>
      <w:r>
        <w:rPr>
          <w:rFonts w:ascii="Calibri" w:cs="Calibri" w:eastAsia="Calibri" w:hAnsi="Calibri"/>
          <w:sz w:val="21"/>
          <w:szCs w:val="21"/>
          <w:lang w:val="zh-TW" w:eastAsia="zh-TW"/>
        </w:rPr>
        <w:t>5.</w:t>
      </w:r>
      <w:r>
        <w:rPr>
          <w:rFonts w:ascii="宋体" w:cs="Calibri" w:eastAsia="宋体" w:hAnsi="宋体" w:hint="eastAsia"/>
          <w:sz w:val="21"/>
          <w:szCs w:val="21"/>
          <w:lang w:val="zh-TW"/>
        </w:rPr>
        <w:t>3</w:t>
      </w:r>
      <w:r>
        <w:rPr>
          <w:rFonts w:ascii="宋体" w:cs="宋体" w:eastAsia="宋体" w:hAnsi="宋体" w:hint="eastAsia"/>
          <w:sz w:val="21"/>
          <w:szCs w:val="21"/>
          <w:lang w:val="zh-TW" w:eastAsia="zh-TW"/>
        </w:rPr>
        <w:t>若在保修期内，乙方不履行保修义务，甲方有权委托第三方进行维修，</w:t>
      </w:r>
      <w:r>
        <w:rPr>
          <w:rFonts w:ascii="宋体" w:cs="宋体" w:eastAsia="宋体" w:hAnsi="宋体" w:hint="eastAsia"/>
          <w:color w:val="050606"/>
          <w:sz w:val="21"/>
          <w:szCs w:val="21"/>
          <w:lang w:val="zh-TW" w:eastAsia="zh-TW"/>
        </w:rPr>
        <w:t>所发生的维修费用在乙方质保金中扣除，如乙方质保金不足的甲方有权向乙方另行主张。</w:t>
      </w:r>
    </w:p>
    <w:p>
      <w:pPr>
        <w:pStyle w:val="style0"/>
        <w:spacing w:lineRule="auto" w:line="324"/>
        <w:ind w:right="28" w:firstLine="480"/>
        <w:rPr>
          <w:rStyle w:val="style41"/>
          <w:rFonts w:cs="Calibri"/>
          <w:color w:val="050606"/>
          <w:szCs w:val="21"/>
        </w:rPr>
      </w:pPr>
      <w:r>
        <w:rPr>
          <w:rFonts w:cs="Calibri" w:eastAsia="Calibri"/>
          <w:szCs w:val="21"/>
          <w:lang w:val="zh-TW" w:eastAsia="zh-TW"/>
        </w:rPr>
        <w:t>5.</w:t>
      </w:r>
      <w:r>
        <w:rPr>
          <w:rFonts w:ascii="宋体" w:cs="Calibri" w:hAnsi="宋体"/>
          <w:szCs w:val="21"/>
          <w:lang w:val="zh-TW"/>
        </w:rPr>
        <w:t>4</w:t>
      </w:r>
      <w:r>
        <w:rPr>
          <w:rFonts w:ascii="宋体" w:cs="宋体" w:hAnsi="宋体" w:hint="eastAsia"/>
          <w:color w:val="050606"/>
          <w:szCs w:val="21"/>
          <w:lang w:val="zh-TW" w:eastAsia="zh-TW"/>
        </w:rPr>
        <w:t>付款办法：银行转账，汇至乙方指定账户，每次付款前，乙方按甲方要求开据合法、有效、</w:t>
      </w:r>
      <w:r>
        <w:rPr>
          <w:rFonts w:ascii="宋体" w:cs="宋体" w:hAnsi="宋体" w:hint="eastAsia"/>
          <w:szCs w:val="21"/>
          <w:lang w:val="zh-TW" w:eastAsia="zh-TW"/>
        </w:rPr>
        <w:t>足额的正规增值</w:t>
      </w:r>
      <w:r>
        <w:rPr>
          <w:rFonts w:ascii="宋体" w:cs="宋体" w:hAnsi="宋体" w:hint="eastAsia"/>
          <w:color w:val="050606"/>
          <w:szCs w:val="21"/>
          <w:lang w:val="zh-TW" w:eastAsia="zh-TW"/>
        </w:rPr>
        <w:t>税专用发票</w:t>
      </w:r>
      <w:r>
        <w:rPr>
          <w:rFonts w:ascii="宋体" w:cs="宋体" w:hAnsi="宋体" w:hint="eastAsia"/>
          <w:color w:val="050606"/>
          <w:szCs w:val="21"/>
          <w:lang w:val="zh-TW"/>
        </w:rPr>
        <w:t>（税率：</w:t>
      </w:r>
      <w:r>
        <w:rPr>
          <w:rFonts w:cs="Calibri" w:hint="eastAsia"/>
          <w:u w:val="single"/>
          <w:lang w:val="zh-TW"/>
        </w:rPr>
        <w:t xml:space="preserve">    </w:t>
      </w:r>
      <w:r>
        <w:rPr>
          <w:rFonts w:ascii="宋体" w:cs="宋体" w:hAnsi="宋体" w:hint="eastAsia"/>
          <w:color w:val="050606"/>
          <w:szCs w:val="21"/>
          <w:lang w:val="zh-TW"/>
        </w:rPr>
        <w:t>）</w:t>
      </w:r>
      <w:r>
        <w:rPr>
          <w:rFonts w:ascii="宋体" w:cs="宋体" w:hAnsi="宋体" w:hint="eastAsia"/>
          <w:color w:val="050606"/>
          <w:szCs w:val="21"/>
          <w:lang w:val="zh-TW" w:eastAsia="zh-TW"/>
        </w:rPr>
        <w:t>。</w:t>
      </w:r>
      <w:r>
        <w:rPr>
          <w:rFonts w:ascii="宋体" w:cs="宋体" w:hAnsi="宋体" w:hint="eastAsia"/>
          <w:color w:val="ff0000"/>
          <w:szCs w:val="21"/>
          <w:lang w:val="zh-TW" w:eastAsia="zh-TW"/>
        </w:rPr>
        <w:t>付款至</w:t>
      </w:r>
      <w:r>
        <w:rPr>
          <w:rFonts w:cs="Calibri" w:eastAsia="Calibri"/>
          <w:color w:val="ff0000"/>
          <w:szCs w:val="21"/>
          <w:lang w:val="zh-TW" w:eastAsia="zh-TW"/>
        </w:rPr>
        <w:t>9</w:t>
      </w:r>
      <w:r>
        <w:rPr>
          <w:rFonts w:cs="Calibri" w:hint="eastAsia"/>
          <w:color w:val="ff0000"/>
          <w:szCs w:val="21"/>
        </w:rPr>
        <w:t>7</w:t>
      </w:r>
      <w:r>
        <w:rPr>
          <w:rFonts w:cs="Calibri" w:eastAsia="Calibri"/>
          <w:color w:val="ff0000"/>
          <w:szCs w:val="21"/>
          <w:lang w:val="zh-TW" w:eastAsia="zh-TW"/>
        </w:rPr>
        <w:t>%</w:t>
      </w:r>
      <w:r>
        <w:rPr>
          <w:rFonts w:ascii="宋体" w:cs="宋体" w:hAnsi="宋体" w:hint="eastAsia"/>
          <w:color w:val="ff0000"/>
          <w:szCs w:val="21"/>
          <w:lang w:val="zh-TW" w:eastAsia="zh-TW"/>
        </w:rPr>
        <w:t>时</w:t>
      </w:r>
      <w:r>
        <w:rPr>
          <w:rFonts w:cs="Calibri"/>
          <w:szCs w:val="21"/>
          <w:lang w:val="zh-TW"/>
        </w:rPr>
        <w:t>，</w:t>
      </w:r>
      <w:r>
        <w:rPr>
          <w:rFonts w:ascii="宋体" w:cs="宋体" w:hAnsi="宋体" w:hint="eastAsia"/>
          <w:szCs w:val="21"/>
          <w:lang w:val="zh-TW" w:eastAsia="zh-TW"/>
        </w:rPr>
        <w:t>乙方需要开百分之百增值税发票。否则，甲方有权顺延付款时间且无需承担任何违约责任。</w:t>
      </w:r>
    </w:p>
    <w:p>
      <w:pPr>
        <w:pStyle w:val="style0"/>
        <w:spacing w:lineRule="auto" w:line="324"/>
        <w:outlineLvl w:val="0"/>
        <w:rPr>
          <w:rFonts w:cs="Calibri" w:eastAsia="Calibri"/>
          <w:b/>
          <w:bCs/>
          <w:color w:val="050606"/>
          <w:lang w:val="zh-TW" w:eastAsia="zh-TW"/>
        </w:rPr>
      </w:pPr>
      <w:r>
        <w:rPr>
          <w:rFonts w:ascii="宋体" w:cs="宋体" w:hAnsi="宋体" w:hint="eastAsia"/>
          <w:b/>
          <w:bCs/>
          <w:color w:val="050606"/>
          <w:lang w:val="zh-TW" w:eastAsia="zh-TW"/>
        </w:rPr>
        <w:t>第六条甲方责任</w:t>
      </w:r>
    </w:p>
    <w:p>
      <w:pPr>
        <w:pStyle w:val="style0"/>
        <w:spacing w:lineRule="auto" w:line="324"/>
        <w:ind w:firstLine="480"/>
        <w:rPr>
          <w:rFonts w:cs="Calibri" w:eastAsia="Calibri"/>
          <w:b/>
          <w:bCs/>
          <w:color w:val="050606"/>
          <w:lang w:val="zh-TW" w:eastAsia="zh-TW"/>
        </w:rPr>
      </w:pPr>
      <w:r>
        <w:rPr>
          <w:rFonts w:cs="Calibri" w:eastAsia="Calibri"/>
          <w:lang w:val="zh-TW" w:eastAsia="zh-TW"/>
        </w:rPr>
        <w:t>6.1</w:t>
      </w:r>
      <w:r>
        <w:rPr>
          <w:rFonts w:ascii="宋体" w:cs="宋体" w:hAnsi="宋体" w:hint="eastAsia"/>
          <w:lang w:val="zh-TW" w:eastAsia="zh-TW"/>
        </w:rPr>
        <w:t>甲方委派项目人员及时掌握乙方施工质量与工程进度情况。</w:t>
      </w:r>
    </w:p>
    <w:p>
      <w:pPr>
        <w:pStyle w:val="style0"/>
        <w:spacing w:lineRule="auto" w:line="324"/>
        <w:ind w:right="29" w:firstLine="480"/>
        <w:rPr>
          <w:rFonts w:cs="Calibri" w:eastAsia="Calibri"/>
          <w:color w:val="050606"/>
          <w:lang w:val="zh-TW" w:eastAsia="zh-TW"/>
        </w:rPr>
      </w:pPr>
      <w:r>
        <w:rPr>
          <w:rFonts w:cs="Calibri" w:eastAsia="Calibri"/>
          <w:color w:val="050606"/>
          <w:lang w:val="zh-TW" w:eastAsia="zh-TW"/>
        </w:rPr>
        <w:t>6.2</w:t>
      </w:r>
      <w:r>
        <w:rPr>
          <w:rFonts w:ascii="宋体" w:cs="宋体" w:hAnsi="宋体" w:hint="eastAsia"/>
          <w:color w:val="050606"/>
          <w:lang w:val="zh-TW" w:eastAsia="zh-TW"/>
        </w:rPr>
        <w:t>甲方负责协调施工现场满足设备运输、</w:t>
      </w:r>
      <w:r>
        <w:rPr>
          <w:rFonts w:ascii="宋体" w:cs="宋体" w:hAnsi="宋体" w:hint="eastAsia"/>
          <w:color w:val="050606"/>
          <w:lang w:val="zh-TW"/>
        </w:rPr>
        <w:t>施工</w:t>
      </w:r>
      <w:r>
        <w:rPr>
          <w:rFonts w:ascii="宋体" w:cs="宋体" w:hAnsi="宋体" w:hint="eastAsia"/>
          <w:color w:val="050606"/>
          <w:lang w:val="zh-TW" w:eastAsia="zh-TW"/>
        </w:rPr>
        <w:t>要求的通道和空间。</w:t>
      </w:r>
    </w:p>
    <w:p>
      <w:pPr>
        <w:pStyle w:val="style0"/>
        <w:spacing w:lineRule="auto" w:line="324"/>
        <w:ind w:firstLine="480"/>
        <w:rPr>
          <w:rFonts w:cs="Calibri" w:eastAsia="Calibri"/>
          <w:color w:val="050606"/>
          <w:lang w:val="zh-TW" w:eastAsia="zh-TW"/>
        </w:rPr>
      </w:pPr>
      <w:r>
        <w:rPr>
          <w:rFonts w:cs="Calibri" w:eastAsia="Calibri"/>
          <w:color w:val="050606"/>
          <w:lang w:val="zh-TW" w:eastAsia="zh-TW"/>
        </w:rPr>
        <w:t>6.3</w:t>
      </w:r>
      <w:r>
        <w:rPr>
          <w:rFonts w:ascii="宋体" w:cs="宋体" w:hAnsi="宋体" w:hint="eastAsia"/>
          <w:color w:val="050606"/>
          <w:lang w:val="zh-TW" w:eastAsia="zh-TW"/>
        </w:rPr>
        <w:t>甲方为乙方在项目地设备安装现场协调设备物资堆放场地。</w:t>
      </w:r>
    </w:p>
    <w:p>
      <w:pPr>
        <w:pStyle w:val="style0"/>
        <w:spacing w:lineRule="auto" w:line="324"/>
        <w:ind w:right="29" w:firstLine="480"/>
        <w:rPr>
          <w:rFonts w:ascii="宋体" w:cs="宋体" w:hAnsi="宋体"/>
          <w:lang w:val="zh-TW"/>
        </w:rPr>
      </w:pPr>
      <w:r>
        <w:rPr>
          <w:rFonts w:cs="Calibri" w:eastAsia="Calibri"/>
          <w:color w:val="050606"/>
          <w:lang w:val="zh-TW" w:eastAsia="zh-TW"/>
        </w:rPr>
        <w:t>6.4</w:t>
      </w:r>
      <w:r>
        <w:rPr>
          <w:rFonts w:ascii="宋体" w:cs="宋体" w:hAnsi="宋体" w:hint="eastAsia"/>
          <w:color w:val="050606"/>
          <w:lang w:val="zh-TW" w:eastAsia="zh-TW"/>
        </w:rPr>
        <w:t>甲方</w:t>
      </w:r>
      <w:r>
        <w:rPr>
          <w:rFonts w:ascii="宋体" w:cs="宋体" w:hAnsi="宋体" w:hint="eastAsia"/>
          <w:lang w:val="zh-TW" w:eastAsia="zh-TW"/>
        </w:rPr>
        <w:t>协助乙方提供施工用水用电，水表、电表的安装费及水、电使用费由乙方负责。</w:t>
      </w:r>
    </w:p>
    <w:p>
      <w:pPr>
        <w:pStyle w:val="style0"/>
        <w:spacing w:lineRule="auto" w:line="324"/>
        <w:ind w:right="29" w:firstLine="480"/>
        <w:rPr>
          <w:rFonts w:cs="Calibri" w:eastAsia="Calibri"/>
          <w:lang w:val="zh-TW" w:eastAsia="zh-TW"/>
        </w:rPr>
      </w:pPr>
      <w:r>
        <w:rPr>
          <w:rFonts w:cs="Calibri" w:eastAsia="Calibri"/>
          <w:color w:val="050606"/>
          <w:lang w:val="zh-TW" w:eastAsia="zh-TW"/>
        </w:rPr>
        <w:t>6.5</w:t>
      </w:r>
      <w:r>
        <w:rPr>
          <w:rFonts w:ascii="宋体" w:cs="宋体" w:hAnsi="宋体" w:hint="eastAsia"/>
          <w:lang w:val="zh-TW" w:eastAsia="zh-TW"/>
        </w:rPr>
        <w:t>如果对乙方所派工作人员不满意，甲方有权提出更换人员，乙方应及时更换。</w:t>
      </w:r>
    </w:p>
    <w:p>
      <w:pPr>
        <w:pStyle w:val="style0"/>
        <w:spacing w:lineRule="auto" w:line="324"/>
        <w:ind w:right="29" w:firstLine="480"/>
        <w:rPr>
          <w:rFonts w:ascii="宋体" w:cs="宋体" w:hAnsi="宋体"/>
          <w:lang w:val="zh-TW"/>
        </w:rPr>
      </w:pPr>
      <w:r>
        <w:rPr>
          <w:rFonts w:cs="Calibri" w:eastAsia="Calibri"/>
          <w:lang w:val="zh-TW" w:eastAsia="zh-TW"/>
        </w:rPr>
        <w:t>6.6</w:t>
      </w:r>
      <w:r>
        <w:rPr>
          <w:rFonts w:ascii="宋体" w:cs="宋体" w:hAnsi="宋体" w:hint="eastAsia"/>
          <w:lang w:val="zh-TW" w:eastAsia="zh-TW"/>
        </w:rPr>
        <w:t>如乙方不按合同进行施工，甲方可勒令乙方暂停施工，待整改完毕后报甲方验收并同意后方可复工，工期不顺延，由此造成的损失由乙方负责。</w:t>
      </w:r>
    </w:p>
    <w:p>
      <w:pPr>
        <w:pStyle w:val="style0"/>
        <w:spacing w:lineRule="auto" w:line="324"/>
        <w:ind w:right="29" w:firstLine="480"/>
        <w:rPr>
          <w:rFonts w:ascii="宋体" w:cs="宋体" w:hAnsi="宋体"/>
          <w:lang w:val="zh-TW"/>
        </w:rPr>
      </w:pPr>
      <w:r>
        <w:rPr>
          <w:rFonts w:ascii="宋体" w:cs="宋体" w:hAnsi="宋体" w:hint="eastAsia"/>
          <w:lang w:val="zh-TW"/>
        </w:rPr>
        <w:t>6.7</w:t>
      </w:r>
      <w:r>
        <w:rPr>
          <w:rFonts w:ascii="宋体" w:cs="宋体" w:hAnsi="宋体" w:hint="eastAsia"/>
        </w:rPr>
        <w:t>甲方</w:t>
      </w:r>
      <w:r>
        <w:rPr>
          <w:rFonts w:ascii="宋体" w:cs="宋体" w:hAnsi="宋体" w:hint="eastAsia"/>
          <w:lang w:val="zh-TW"/>
        </w:rPr>
        <w:t>有权对样板工程进行检查，对无法满足图纸及甲方需求的样板工程甲方有权另选施工单位完成该局部分项工程施工，施工费用﹙以甲方计算为准﹚由甲方从乙方处扣回，同时追究乙方违约责任。</w:t>
      </w:r>
    </w:p>
    <w:p>
      <w:pPr>
        <w:pStyle w:val="style0"/>
        <w:spacing w:lineRule="auto" w:line="324"/>
        <w:ind w:right="29" w:firstLine="480"/>
        <w:rPr>
          <w:rFonts w:ascii="宋体" w:cs="宋体" w:hAnsi="宋体"/>
          <w:lang w:val="zh-TW"/>
        </w:rPr>
      </w:pPr>
      <w:r>
        <w:rPr>
          <w:rFonts w:ascii="宋体" w:cs="宋体" w:hAnsi="宋体" w:hint="eastAsia"/>
          <w:lang w:val="zh-TW"/>
        </w:rPr>
        <w:t>6.8当出现变更、漏项等新增工程项目内容时，乙方参照合同结算原则进行施工。同时，甲方有权安排他人施工变更、漏项等新增工程项目内容，发生费用按合同结算原则执行。</w:t>
      </w:r>
    </w:p>
    <w:p>
      <w:pPr>
        <w:pStyle w:val="style0"/>
        <w:spacing w:lineRule="auto" w:line="324"/>
        <w:ind w:right="29" w:firstLine="480"/>
        <w:rPr>
          <w:rFonts w:ascii="宋体" w:cs="宋体" w:hAnsi="宋体"/>
          <w:lang w:val="zh-TW"/>
        </w:rPr>
      </w:pPr>
      <w:r>
        <w:rPr>
          <w:rFonts w:ascii="宋体" w:cs="宋体" w:hAnsi="宋体" w:hint="eastAsia"/>
          <w:lang w:val="zh-TW"/>
        </w:rPr>
        <w:t>6.9当乙方不能按施工计划按时完成阶段施工的，甲方有权安排他人施工，施工费用﹙以甲方计算为准﹚由甲方从乙方处扣回，同时追究乙方违约责任。</w:t>
      </w:r>
    </w:p>
    <w:p>
      <w:pPr>
        <w:pStyle w:val="style0"/>
        <w:spacing w:lineRule="auto" w:line="324"/>
        <w:ind w:right="29" w:firstLine="480"/>
        <w:rPr>
          <w:rFonts w:ascii="宋体" w:cs="宋体" w:hAnsi="宋体"/>
          <w:color w:val="050606"/>
          <w:lang w:eastAsia="zh-TW"/>
        </w:rPr>
      </w:pPr>
      <w:r>
        <w:rPr>
          <w:rFonts w:ascii="宋体" w:cs="宋体" w:hAnsi="宋体" w:hint="eastAsia"/>
          <w:lang w:val="zh-TW"/>
        </w:rPr>
        <w:t>6.10甲方指派本项目的负责人为</w:t>
      </w:r>
      <w:r>
        <w:rPr>
          <w:rFonts w:cs="Calibri" w:hint="eastAsia"/>
          <w:color w:val="050606"/>
          <w:szCs w:val="21"/>
          <w:u w:val="single" w:color="050606"/>
        </w:rPr>
        <w:t xml:space="preserve"> </w:t>
      </w:r>
      <w:r>
        <w:rPr>
          <w:rFonts w:cs="Calibri" w:hint="eastAsia"/>
          <w:color w:val="050606"/>
          <w:szCs w:val="21"/>
          <w:u w:val="single" w:color="050606"/>
        </w:rPr>
        <w:t>焦杰</w:t>
      </w:r>
      <w:r>
        <w:rPr>
          <w:rFonts w:cs="Calibri" w:hint="eastAsia"/>
          <w:color w:val="050606"/>
          <w:szCs w:val="21"/>
          <w:u w:val="single" w:color="050606"/>
        </w:rPr>
        <w:t xml:space="preserve"> </w:t>
      </w:r>
      <w:r>
        <w:rPr>
          <w:rFonts w:cs="Calibri" w:hint="eastAsia"/>
          <w:color w:val="050606"/>
          <w:szCs w:val="21"/>
          <w:u w:val="single" w:color="050606"/>
        </w:rPr>
        <w:t>，联系电话：</w:t>
      </w:r>
      <w:r>
        <w:rPr>
          <w:rFonts w:cs="Calibri"/>
          <w:color w:val="050606"/>
          <w:szCs w:val="21"/>
          <w:u w:val="single" w:color="050606"/>
        </w:rPr>
        <w:t>13223456</w:t>
      </w:r>
      <w:r>
        <w:rPr>
          <w:rFonts w:cs="Calibri" w:hint="eastAsia"/>
          <w:color w:val="050606"/>
          <w:szCs w:val="21"/>
          <w:u w:val="single" w:color="050606"/>
        </w:rPr>
        <w:t xml:space="preserve">963 </w:t>
      </w:r>
      <w:r>
        <w:rPr>
          <w:rFonts w:cs="Calibri" w:hint="eastAsia"/>
          <w:color w:val="050606"/>
          <w:szCs w:val="21"/>
          <w:u w:val="single" w:color="050606"/>
        </w:rPr>
        <w:t>。</w:t>
      </w:r>
      <w:r>
        <w:rPr>
          <w:rFonts w:ascii="宋体" w:cs="宋体" w:hAnsi="宋体" w:hint="eastAsia"/>
          <w:color w:val="050606"/>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pStyle w:val="style0"/>
        <w:spacing w:lineRule="auto" w:line="324"/>
        <w:outlineLvl w:val="0"/>
        <w:rPr>
          <w:rFonts w:cs="Calibri" w:eastAsia="Calibri"/>
          <w:color w:val="050606"/>
          <w:lang w:val="zh-TW" w:eastAsia="zh-TW"/>
        </w:rPr>
      </w:pPr>
      <w:r>
        <w:rPr>
          <w:rFonts w:ascii="宋体" w:cs="宋体" w:hAnsi="宋体" w:hint="eastAsia"/>
          <w:b/>
          <w:bCs/>
          <w:color w:val="050606"/>
          <w:lang w:val="zh-TW" w:eastAsia="zh-TW"/>
        </w:rPr>
        <w:t>第七条乙方责任</w:t>
      </w:r>
    </w:p>
    <w:p>
      <w:pPr>
        <w:pStyle w:val="style0"/>
        <w:spacing w:lineRule="auto" w:line="324"/>
        <w:ind w:right="28" w:firstLine="480"/>
        <w:rPr>
          <w:rFonts w:cs="Calibri"/>
        </w:rPr>
      </w:pPr>
      <w:r>
        <w:rPr>
          <w:rFonts w:cs="Calibri" w:eastAsia="Calibri"/>
          <w:lang w:val="zh-TW" w:eastAsia="zh-TW"/>
        </w:rPr>
        <w:t>7.1</w:t>
      </w:r>
      <w:r>
        <w:rPr>
          <w:rFonts w:ascii="宋体" w:cs="宋体" w:hAnsi="宋体" w:hint="eastAsia"/>
          <w:lang w:val="zh-TW" w:eastAsia="zh-TW"/>
        </w:rPr>
        <w:t>乙方必须严格按照</w:t>
      </w:r>
      <w:r>
        <w:rPr>
          <w:rFonts w:ascii="宋体" w:cs="宋体" w:hAnsi="宋体" w:hint="eastAsia"/>
          <w:lang w:val="zh-TW"/>
        </w:rPr>
        <w:t>本项目相关的</w:t>
      </w:r>
      <w:r>
        <w:rPr>
          <w:rFonts w:ascii="宋体" w:cs="宋体" w:hAnsi="宋体" w:hint="eastAsia"/>
          <w:lang w:val="zh-TW" w:eastAsia="zh-TW"/>
        </w:rPr>
        <w:t>国家</w:t>
      </w:r>
      <w:r>
        <w:rPr>
          <w:rFonts w:ascii="宋体" w:cs="宋体" w:hAnsi="宋体" w:hint="eastAsia"/>
          <w:lang w:val="zh-TW"/>
        </w:rPr>
        <w:t>及地方法律、法规、行业标准</w:t>
      </w:r>
      <w:r>
        <w:rPr>
          <w:rFonts w:cs="Calibri"/>
          <w:shd w:val="clear" w:color="auto" w:fill="ffffff"/>
          <w:lang w:val="zh-TW"/>
        </w:rPr>
        <w:t>等</w:t>
      </w:r>
      <w:r>
        <w:rPr>
          <w:rFonts w:ascii="宋体" w:cs="宋体" w:hAnsi="宋体" w:hint="eastAsia"/>
          <w:lang w:val="zh-TW" w:eastAsia="zh-TW"/>
        </w:rPr>
        <w:t>进行施工，确保工程质量。</w:t>
      </w:r>
    </w:p>
    <w:p>
      <w:pPr>
        <w:pStyle w:val="style0"/>
        <w:spacing w:lineRule="auto" w:line="324"/>
        <w:ind w:right="28" w:firstLine="480"/>
        <w:rPr>
          <w:rFonts w:cs="Calibri" w:eastAsia="Calibri"/>
          <w:lang w:val="zh-TW" w:eastAsia="zh-TW"/>
        </w:rPr>
      </w:pPr>
      <w:r>
        <w:rPr>
          <w:rFonts w:cs="Calibri" w:eastAsia="Calibri"/>
          <w:lang w:val="zh-TW" w:eastAsia="zh-TW"/>
        </w:rPr>
        <w:t>7.2</w:t>
      </w:r>
      <w:r>
        <w:rPr>
          <w:rFonts w:ascii="宋体" w:cs="宋体" w:hAnsi="宋体" w:hint="eastAsia"/>
          <w:lang w:val="zh-TW" w:eastAsia="zh-TW"/>
        </w:rPr>
        <w:t>乙方在施工过程中，要严格遵守甲方、监理方的有关管理规定，服从甲方、监理方的管理，保证施工现场的正常工作秩序和安全。</w:t>
      </w:r>
    </w:p>
    <w:p>
      <w:pPr>
        <w:pStyle w:val="style0"/>
        <w:spacing w:lineRule="auto" w:line="324"/>
        <w:ind w:right="28" w:firstLine="480"/>
        <w:rPr>
          <w:rFonts w:cs="Calibri" w:eastAsia="Calibri"/>
          <w:lang w:val="zh-TW" w:eastAsia="zh-TW"/>
        </w:rPr>
      </w:pPr>
      <w:r>
        <w:rPr>
          <w:rFonts w:cs="Calibri" w:eastAsia="Calibri"/>
          <w:lang w:val="zh-TW" w:eastAsia="zh-TW"/>
        </w:rPr>
        <w:t>7.3</w:t>
      </w:r>
      <w:r>
        <w:rPr>
          <w:rFonts w:ascii="宋体" w:cs="宋体" w:hAnsi="宋体" w:hint="eastAsia"/>
          <w:lang w:val="zh-TW" w:eastAsia="zh-TW"/>
        </w:rPr>
        <w:t>乙方必须服从</w:t>
      </w:r>
      <w:r>
        <w:rPr>
          <w:rFonts w:ascii="宋体" w:cs="宋体" w:hAnsi="宋体" w:hint="eastAsia"/>
          <w:lang w:val="zh-TW"/>
        </w:rPr>
        <w:t>甲方</w:t>
      </w:r>
      <w:r>
        <w:rPr>
          <w:rFonts w:ascii="宋体" w:cs="宋体" w:hAnsi="宋体" w:hint="eastAsia"/>
          <w:lang w:val="zh-TW" w:eastAsia="zh-TW"/>
        </w:rPr>
        <w:t>管理，合理安排施工进度，做好施工配合工作。</w:t>
      </w:r>
    </w:p>
    <w:p>
      <w:pPr>
        <w:pStyle w:val="style0"/>
        <w:spacing w:lineRule="auto" w:line="324"/>
        <w:ind w:right="28" w:firstLine="480"/>
        <w:rPr>
          <w:rFonts w:ascii="宋体" w:cs="宋体" w:hAnsi="宋体"/>
          <w:lang w:val="zh-TW" w:eastAsia="zh-TW"/>
        </w:rPr>
      </w:pPr>
      <w:r>
        <w:rPr>
          <w:rFonts w:cs="Calibri" w:eastAsia="Calibri"/>
          <w:lang w:val="zh-TW" w:eastAsia="zh-TW"/>
        </w:rPr>
        <w:t>7.4</w:t>
      </w:r>
      <w:r>
        <w:rPr>
          <w:rFonts w:ascii="宋体" w:cs="宋体" w:hAnsi="宋体" w:hint="eastAsia"/>
          <w:lang w:val="zh-TW" w:eastAsia="zh-TW"/>
        </w:rPr>
        <w:t>乙方应严格按安全规章制度执行，做好安全防护工作。由于乙方原因及其施工人员造成的一切损失（包括但不限于给</w:t>
      </w:r>
      <w:r>
        <w:rPr>
          <w:rFonts w:ascii="宋体" w:cs="宋体" w:hAnsi="宋体" w:hint="eastAsia"/>
          <w:lang w:val="zh-TW"/>
        </w:rPr>
        <w:t>甲方</w:t>
      </w:r>
      <w:r>
        <w:rPr>
          <w:rFonts w:ascii="宋体" w:cs="宋体" w:hAnsi="宋体" w:hint="eastAsia"/>
          <w:lang w:val="zh-TW" w:eastAsia="zh-TW"/>
        </w:rPr>
        <w:t>或第三方造成的人身及财产损失），均由乙方负责，甲方不负任何责任。</w:t>
      </w:r>
    </w:p>
    <w:p>
      <w:pPr>
        <w:pStyle w:val="style0"/>
        <w:spacing w:lineRule="auto" w:line="324"/>
        <w:ind w:right="28" w:firstLine="480"/>
        <w:rPr>
          <w:rFonts w:ascii="宋体" w:cs="宋体" w:hAnsi="宋体"/>
          <w:color w:val="ff0000"/>
        </w:rPr>
      </w:pPr>
      <w:r>
        <w:rPr>
          <w:rFonts w:ascii="宋体" w:cs="宋体" w:hAnsi="宋体" w:hint="eastAsia"/>
          <w:color w:val="ff0000"/>
        </w:rPr>
        <w:t>7.5乙方不得恶意拖欠农民工工资，必须严格遵守《保障农名工工资支付条例》，实施月</w:t>
      </w:r>
      <w:r>
        <w:rPr>
          <w:rFonts w:ascii="宋体" w:cs="宋体" w:hAnsi="宋体" w:hint="eastAsia"/>
          <w:color w:val="ff0000"/>
        </w:rPr>
        <w:t>结工资</w:t>
      </w:r>
      <w:r>
        <w:rPr>
          <w:rFonts w:ascii="宋体" w:cs="宋体" w:hAnsi="宋体" w:hint="eastAsia"/>
          <w:color w:val="ff0000"/>
        </w:rPr>
        <w:t>制度并按照工资支付周期编制书面工资</w:t>
      </w:r>
      <w:r>
        <w:rPr>
          <w:rFonts w:ascii="宋体" w:cs="宋体" w:hAnsi="宋体" w:hint="eastAsia"/>
          <w:color w:val="ff0000"/>
        </w:rPr>
        <w:t>支付台</w:t>
      </w:r>
      <w:r>
        <w:rPr>
          <w:rFonts w:ascii="宋体" w:cs="宋体" w:hAnsi="宋体" w:hint="eastAsia"/>
          <w:color w:val="ff0000"/>
        </w:rPr>
        <w:t>账。</w:t>
      </w:r>
    </w:p>
    <w:p>
      <w:pPr>
        <w:pStyle w:val="style0"/>
        <w:spacing w:lineRule="auto" w:line="324"/>
        <w:ind w:right="28" w:firstLine="480"/>
        <w:rPr>
          <w:rFonts w:ascii="宋体" w:cs="宋体" w:hAnsi="宋体"/>
          <w:lang w:val="zh-TW" w:eastAsia="zh-TW"/>
        </w:rPr>
      </w:pPr>
      <w:r>
        <w:rPr>
          <w:rFonts w:ascii="宋体" w:cs="宋体" w:hAnsi="宋体" w:hint="eastAsia"/>
          <w:color w:val="ff0000"/>
        </w:rPr>
        <w:t>7.6乙方应向甲方提供农民工用工协议，并在递交70%工程款付款申请时</w:t>
      </w:r>
      <w:r>
        <w:rPr>
          <w:rFonts w:ascii="宋体" w:cs="宋体" w:hAnsi="宋体" w:hint="eastAsia"/>
          <w:color w:val="ff0000"/>
        </w:rPr>
        <w:t>提供农名工</w:t>
      </w:r>
      <w:r>
        <w:rPr>
          <w:rFonts w:ascii="宋体" w:cs="宋体" w:hAnsi="宋体" w:hint="eastAsia"/>
          <w:color w:val="ff0000"/>
        </w:rPr>
        <w:t>工资支付证明、</w:t>
      </w:r>
      <w:r>
        <w:rPr>
          <w:rFonts w:ascii="宋体" w:cs="宋体" w:hAnsi="宋体" w:hint="eastAsia"/>
          <w:color w:val="ff0000"/>
        </w:rPr>
        <w:t>工资台</w:t>
      </w:r>
      <w:r>
        <w:rPr>
          <w:rFonts w:ascii="宋体" w:cs="宋体" w:hAnsi="宋体" w:hint="eastAsia"/>
          <w:color w:val="ff0000"/>
        </w:rPr>
        <w:t>账等。</w:t>
      </w:r>
    </w:p>
    <w:p>
      <w:pPr>
        <w:pStyle w:val="style0"/>
        <w:spacing w:lineRule="auto" w:line="324"/>
        <w:ind w:right="28" w:firstLine="480"/>
        <w:rPr>
          <w:rFonts w:cs="Calibri" w:eastAsia="Calibri"/>
          <w:lang w:val="zh-TW" w:eastAsia="zh-TW"/>
        </w:rPr>
      </w:pPr>
      <w:r>
        <w:rPr>
          <w:rFonts w:cs="Calibri" w:eastAsia="Calibri"/>
          <w:lang w:val="zh-TW" w:eastAsia="zh-TW"/>
        </w:rPr>
        <w:t>7.</w:t>
      </w:r>
      <w:r>
        <w:rPr>
          <w:rFonts w:cs="Calibri" w:hint="eastAsia"/>
        </w:rPr>
        <w:t>7</w:t>
      </w:r>
      <w:r>
        <w:rPr>
          <w:rFonts w:ascii="宋体" w:cs="宋体" w:hAnsi="宋体" w:hint="eastAsia"/>
          <w:lang w:val="zh-TW" w:eastAsia="zh-TW"/>
        </w:rPr>
        <w:t>乙方在工程竣工后，须对</w:t>
      </w:r>
      <w:r>
        <w:rPr>
          <w:rFonts w:ascii="宋体" w:cs="宋体" w:hAnsi="宋体" w:hint="eastAsia"/>
          <w:lang w:val="zh-TW"/>
        </w:rPr>
        <w:t>甲方进行保养知识的培训</w:t>
      </w:r>
      <w:r>
        <w:rPr>
          <w:rFonts w:ascii="宋体" w:cs="宋体" w:hAnsi="宋体" w:hint="eastAsia"/>
          <w:lang w:val="zh-TW" w:eastAsia="zh-TW"/>
        </w:rPr>
        <w:t>。</w:t>
      </w:r>
    </w:p>
    <w:p>
      <w:pPr>
        <w:pStyle w:val="style0"/>
        <w:spacing w:lineRule="auto" w:line="324"/>
        <w:ind w:right="28" w:firstLine="480"/>
        <w:rPr>
          <w:rFonts w:cs="Calibri" w:eastAsia="Calibri"/>
          <w:b/>
          <w:bCs/>
          <w:lang w:val="zh-TW" w:eastAsia="zh-TW"/>
        </w:rPr>
      </w:pPr>
      <w:r>
        <w:rPr>
          <w:rFonts w:cs="Calibri" w:eastAsia="Calibri"/>
          <w:lang w:val="zh-TW" w:eastAsia="zh-TW"/>
        </w:rPr>
        <w:t>7.</w:t>
      </w:r>
      <w:r>
        <w:rPr>
          <w:rFonts w:cs="Calibri" w:hint="eastAsia"/>
        </w:rPr>
        <w:t>8</w:t>
      </w:r>
      <w:r>
        <w:rPr>
          <w:rFonts w:ascii="宋体" w:cs="宋体" w:hAnsi="宋体" w:hint="eastAsia"/>
          <w:lang w:val="zh-TW" w:eastAsia="zh-TW"/>
        </w:rPr>
        <w:t>乙方须负责材料设备的运输和保护，材料设备和工程成品毁损、灭失的风险自工程全部竣工，该系</w:t>
      </w:r>
      <w:r>
        <w:rPr>
          <w:rFonts w:ascii="宋体" w:cs="宋体" w:hAnsi="宋体" w:hint="eastAsia"/>
          <w:lang w:val="zh-TW" w:eastAsia="zh-TW"/>
        </w:rPr>
        <w:t>统工程验收合格并移交甲方使用之日起转移给甲方。</w:t>
      </w:r>
    </w:p>
    <w:p>
      <w:pPr>
        <w:pStyle w:val="style0"/>
        <w:spacing w:lineRule="auto" w:line="324"/>
        <w:ind w:right="28" w:firstLine="480"/>
        <w:rPr>
          <w:rFonts w:cs="Calibri" w:eastAsia="Calibri"/>
          <w:lang w:val="zh-TW" w:eastAsia="zh-TW"/>
        </w:rPr>
      </w:pPr>
      <w:r>
        <w:rPr>
          <w:rFonts w:cs="Calibri" w:eastAsia="Calibri"/>
          <w:lang w:val="zh-TW" w:eastAsia="zh-TW"/>
        </w:rPr>
        <w:t>7.</w:t>
      </w:r>
      <w:r>
        <w:rPr>
          <w:rFonts w:cs="Calibri" w:hint="eastAsia"/>
        </w:rPr>
        <w:t>9</w:t>
      </w:r>
      <w:r>
        <w:rPr>
          <w:rFonts w:ascii="宋体" w:cs="宋体" w:hAnsi="宋体" w:hint="eastAsia"/>
          <w:lang w:val="zh-TW" w:eastAsia="zh-TW"/>
        </w:rPr>
        <w:t>乙方须保证交付</w:t>
      </w:r>
      <w:r>
        <w:rPr>
          <w:rFonts w:ascii="宋体" w:cs="宋体" w:hAnsi="宋体" w:hint="eastAsia"/>
          <w:lang w:val="zh-TW"/>
        </w:rPr>
        <w:t>工程</w:t>
      </w:r>
      <w:r>
        <w:rPr>
          <w:rFonts w:ascii="宋体" w:cs="宋体" w:hAnsi="宋体" w:hint="eastAsia"/>
          <w:lang w:val="zh-TW" w:eastAsia="zh-TW"/>
        </w:rPr>
        <w:t>的产品质量符合合同约定的标准以及相关国家、地方与行业标准。存在多个标准的，应保证符合最高标准。</w:t>
      </w:r>
    </w:p>
    <w:p>
      <w:pPr>
        <w:pStyle w:val="style0"/>
        <w:spacing w:lineRule="auto" w:line="324"/>
        <w:ind w:right="28" w:firstLine="480"/>
        <w:rPr>
          <w:rFonts w:cs="Calibri" w:eastAsia="Calibri"/>
          <w:lang w:val="zh-TW" w:eastAsia="zh-TW"/>
        </w:rPr>
      </w:pPr>
      <w:r>
        <w:rPr>
          <w:rFonts w:cs="Calibri" w:eastAsia="Calibri"/>
          <w:lang w:val="zh-TW" w:eastAsia="zh-TW"/>
        </w:rPr>
        <w:t>7.</w:t>
      </w:r>
      <w:r>
        <w:rPr>
          <w:rFonts w:cs="Calibri" w:hint="eastAsia"/>
        </w:rPr>
        <w:t>10</w:t>
      </w:r>
      <w:r>
        <w:rPr>
          <w:rFonts w:ascii="宋体" w:cs="宋体" w:hAnsi="宋体" w:hint="eastAsia"/>
          <w:lang w:val="zh-TW" w:eastAsia="zh-TW"/>
        </w:rPr>
        <w:t>乙方须保证所提供产品无国家或地区不合格抽检记录，生产所需的材料、元器件来源可靠、产品生产规范，无材料、元器件掺假等行为。</w:t>
      </w:r>
    </w:p>
    <w:p>
      <w:pPr>
        <w:pStyle w:val="style0"/>
        <w:spacing w:lineRule="auto" w:line="324"/>
        <w:ind w:right="28" w:firstLine="480"/>
        <w:rPr>
          <w:rFonts w:ascii="宋体" w:cs="宋体" w:hAnsi="宋体"/>
          <w:lang w:val="zh-TW"/>
        </w:rPr>
      </w:pPr>
      <w:r>
        <w:rPr>
          <w:rFonts w:ascii="宋体" w:cs="宋体" w:hAnsi="宋体"/>
          <w:lang w:val="zh-TW" w:eastAsia="zh-TW"/>
        </w:rPr>
        <w:t>7.</w:t>
      </w:r>
      <w:r>
        <w:rPr>
          <w:rFonts w:ascii="宋体" w:cs="宋体" w:hAnsi="宋体" w:hint="eastAsia"/>
        </w:rPr>
        <w:t>11</w:t>
      </w:r>
      <w:r>
        <w:rPr>
          <w:rFonts w:ascii="宋体" w:cs="宋体" w:hAnsi="宋体" w:hint="eastAsia"/>
          <w:lang w:val="zh-TW" w:eastAsia="zh-TW"/>
        </w:rPr>
        <w:t>工程竣工未交付甲方之前，乙方负责现场的一切已完成工程的成品保护工作，保护期间发生损坏，乙方自费予以修复。</w:t>
      </w:r>
      <w:r>
        <w:rPr>
          <w:rFonts w:ascii="宋体" w:cs="宋体" w:hAnsi="宋体"/>
          <w:lang w:val="zh-TW" w:eastAsia="zh-TW"/>
        </w:rPr>
        <w:tab/>
      </w:r>
    </w:p>
    <w:p>
      <w:pPr>
        <w:pStyle w:val="style0"/>
        <w:spacing w:lineRule="auto" w:line="324"/>
        <w:ind w:right="28" w:firstLine="480"/>
        <w:rPr>
          <w:rFonts w:ascii="宋体" w:cs="宋体" w:hAnsi="宋体"/>
          <w:lang w:val="zh-TW"/>
        </w:rPr>
      </w:pPr>
      <w:r>
        <w:rPr>
          <w:rFonts w:ascii="宋体" w:cs="宋体" w:hAnsi="宋体" w:hint="eastAsia"/>
          <w:lang w:val="zh-TW"/>
        </w:rPr>
        <w:t>7.1</w:t>
      </w:r>
      <w:r>
        <w:rPr>
          <w:rFonts w:ascii="宋体" w:cs="宋体" w:hAnsi="宋体" w:hint="eastAsia"/>
        </w:rPr>
        <w:t>2</w:t>
      </w:r>
      <w:r>
        <w:rPr>
          <w:rFonts w:ascii="宋体" w:cs="宋体" w:hAnsi="宋体" w:hint="eastAsia"/>
          <w:lang w:val="zh-TW"/>
        </w:rPr>
        <w:t xml:space="preserve"> 隐蔽工程必须经甲方及监理派驻代表检查后，方可进行下一道工序。</w:t>
      </w:r>
    </w:p>
    <w:p>
      <w:pPr>
        <w:pStyle w:val="style0"/>
        <w:spacing w:lineRule="auto" w:line="324"/>
        <w:ind w:right="28" w:firstLine="480"/>
        <w:rPr>
          <w:rFonts w:ascii="宋体" w:cs="宋体" w:hAnsi="宋体"/>
          <w:lang w:val="zh-TW"/>
        </w:rPr>
      </w:pPr>
      <w:r>
        <w:rPr>
          <w:rFonts w:ascii="宋体" w:cs="宋体" w:hAnsi="宋体" w:hint="eastAsia"/>
          <w:lang w:val="zh-TW"/>
        </w:rPr>
        <w:t>7.1</w:t>
      </w:r>
      <w:r>
        <w:rPr>
          <w:rFonts w:ascii="宋体" w:cs="宋体" w:hAnsi="宋体" w:hint="eastAsia"/>
        </w:rPr>
        <w:t>3</w:t>
      </w:r>
      <w:r>
        <w:rPr>
          <w:rFonts w:ascii="宋体" w:cs="宋体" w:hAnsi="宋体" w:hint="eastAsia"/>
          <w:lang w:val="zh-TW" w:eastAsia="zh-TW"/>
        </w:rPr>
        <w:t>无论</w:t>
      </w:r>
      <w:r>
        <w:rPr>
          <w:rFonts w:ascii="宋体" w:cs="宋体" w:hAnsi="宋体" w:hint="eastAsia"/>
          <w:lang w:val="zh-TW"/>
        </w:rPr>
        <w:t>甲方</w:t>
      </w:r>
      <w:r>
        <w:rPr>
          <w:rFonts w:ascii="宋体" w:cs="宋体" w:hAnsi="宋体" w:hint="eastAsia"/>
          <w:lang w:val="zh-TW" w:eastAsia="zh-TW"/>
        </w:rPr>
        <w:t>是否进行并通过了各项检验，均不能解除</w:t>
      </w:r>
      <w:r>
        <w:rPr>
          <w:rFonts w:ascii="宋体" w:cs="宋体" w:hAnsi="宋体" w:hint="eastAsia"/>
          <w:lang w:val="zh-TW"/>
        </w:rPr>
        <w:t>乙方</w:t>
      </w:r>
      <w:r>
        <w:rPr>
          <w:rFonts w:ascii="宋体" w:cs="宋体" w:hAnsi="宋体" w:hint="eastAsia"/>
          <w:lang w:val="zh-TW" w:eastAsia="zh-TW"/>
        </w:rPr>
        <w:t>对自己承包工程的质量所负的责任，保修期内由于施工质量所造成的商品、人员损失由</w:t>
      </w:r>
      <w:r>
        <w:rPr>
          <w:rFonts w:ascii="宋体" w:cs="宋体" w:hAnsi="宋体" w:hint="eastAsia"/>
          <w:lang w:val="zh-TW"/>
        </w:rPr>
        <w:t>乙方</w:t>
      </w:r>
      <w:r>
        <w:rPr>
          <w:rFonts w:ascii="宋体" w:cs="宋体" w:hAnsi="宋体" w:hint="eastAsia"/>
          <w:lang w:val="zh-TW" w:eastAsia="zh-TW"/>
        </w:rPr>
        <w:t>负责。</w:t>
      </w:r>
    </w:p>
    <w:p>
      <w:pPr>
        <w:pStyle w:val="style0"/>
        <w:spacing w:lineRule="auto" w:line="324"/>
        <w:ind w:right="28" w:firstLine="480"/>
        <w:rPr>
          <w:rStyle w:val="style41"/>
          <w:rFonts w:cs="Calibri"/>
        </w:rPr>
      </w:pPr>
      <w:r>
        <w:rPr>
          <w:rFonts w:ascii="宋体" w:cs="宋体" w:hAnsi="宋体" w:hint="eastAsia"/>
          <w:lang w:val="zh-TW"/>
        </w:rPr>
        <w:t>7.1</w:t>
      </w:r>
      <w:r>
        <w:rPr>
          <w:rFonts w:ascii="宋体" w:cs="宋体" w:hAnsi="宋体" w:hint="eastAsia"/>
        </w:rPr>
        <w:t>4</w:t>
      </w:r>
      <w:r>
        <w:rPr>
          <w:rFonts w:ascii="宋体" w:cs="宋体" w:hAnsi="宋体" w:hint="eastAsia"/>
          <w:lang w:val="zh-TW"/>
        </w:rPr>
        <w:t>乙方指派本项目的负责人为</w:t>
      </w:r>
      <w:r>
        <w:rPr>
          <w:rFonts w:cs="Calibri" w:hint="eastAsia"/>
          <w:color w:val="050606"/>
          <w:szCs w:val="21"/>
          <w:u w:val="single" w:color="050606"/>
        </w:rPr>
        <w:t xml:space="preserve">           </w:t>
      </w:r>
      <w:r>
        <w:rPr>
          <w:rFonts w:cs="Calibri" w:hint="eastAsia"/>
          <w:color w:val="050606"/>
          <w:szCs w:val="21"/>
          <w:u w:val="single" w:color="050606"/>
        </w:rPr>
        <w:t>，联系电话：</w:t>
      </w:r>
      <w:r>
        <w:rPr>
          <w:rFonts w:cs="Calibri" w:hint="eastAsia"/>
          <w:color w:val="050606"/>
          <w:szCs w:val="21"/>
          <w:u w:val="single" w:color="050606"/>
        </w:rPr>
        <w:t xml:space="preserve">                 </w:t>
      </w:r>
      <w:r>
        <w:rPr>
          <w:rFonts w:cs="Calibri" w:hint="eastAsia"/>
          <w:color w:val="050606"/>
          <w:szCs w:val="21"/>
          <w:u w:val="single" w:color="050606"/>
        </w:rPr>
        <w:t>。</w:t>
      </w:r>
      <w:r>
        <w:rPr>
          <w:rFonts w:ascii="宋体" w:cs="宋体" w:hAnsi="宋体" w:hint="eastAsia"/>
          <w:lang w:val="zh-TW" w:eastAsia="zh-TW"/>
        </w:rPr>
        <w:t>负责合同履行，按要求组织施工，保质、保量、按期完成施工任务，解决由乙方负责的各种事宜，乙方代表易人应提前五天通知甲方，后任继续承担前任应负的责任。</w:t>
      </w:r>
    </w:p>
    <w:p>
      <w:pPr>
        <w:pStyle w:val="style0"/>
        <w:spacing w:lineRule="auto" w:line="324"/>
        <w:ind w:right="29"/>
        <w:outlineLvl w:val="0"/>
        <w:rPr>
          <w:rFonts w:ascii="宋体" w:cs="宋体" w:hAnsi="宋体"/>
          <w:b/>
          <w:bCs/>
          <w:lang w:val="zh-TW"/>
        </w:rPr>
      </w:pPr>
      <w:r>
        <w:rPr>
          <w:rFonts w:ascii="宋体" w:cs="宋体" w:hAnsi="宋体" w:hint="eastAsia"/>
          <w:b/>
          <w:bCs/>
          <w:lang w:val="zh-TW" w:eastAsia="zh-TW"/>
        </w:rPr>
        <w:t>第</w:t>
      </w:r>
      <w:r>
        <w:rPr>
          <w:rFonts w:ascii="宋体" w:cs="宋体" w:hAnsi="宋体" w:hint="eastAsia"/>
          <w:b/>
          <w:bCs/>
          <w:lang w:val="zh-TW"/>
        </w:rPr>
        <w:t>八</w:t>
      </w:r>
      <w:r>
        <w:rPr>
          <w:rFonts w:ascii="宋体" w:cs="宋体" w:hAnsi="宋体" w:hint="eastAsia"/>
          <w:b/>
          <w:bCs/>
          <w:lang w:val="zh-TW" w:eastAsia="zh-TW"/>
        </w:rPr>
        <w:t>条材料设备供应</w:t>
      </w:r>
    </w:p>
    <w:p>
      <w:pPr>
        <w:pStyle w:val="style0"/>
        <w:spacing w:lineRule="auto" w:line="324"/>
        <w:ind w:right="28" w:firstLine="480"/>
        <w:rPr>
          <w:rFonts w:ascii="宋体" w:cs="宋体" w:eastAsia="PMingLiU" w:hAnsi="宋体"/>
          <w:lang w:val="zh-TW" w:eastAsia="zh-TW"/>
        </w:rPr>
      </w:pPr>
      <w:r>
        <w:rPr>
          <w:rFonts w:ascii="宋体" w:cs="宋体" w:hAnsi="宋体" w:hint="eastAsia"/>
        </w:rPr>
        <w:t>8.</w:t>
      </w:r>
      <w:r>
        <w:rPr>
          <w:rFonts w:ascii="宋体" w:cs="宋体" w:hAnsi="宋体" w:hint="eastAsia"/>
          <w:lang w:val="zh-TW" w:eastAsia="zh-TW"/>
        </w:rPr>
        <w:t>1、</w:t>
      </w:r>
      <w:r>
        <w:rPr>
          <w:rFonts w:ascii="宋体" w:cs="宋体" w:hAnsi="宋体" w:hint="eastAsia"/>
          <w:lang w:val="zh-TW"/>
        </w:rPr>
        <w:t>甲方</w:t>
      </w:r>
      <w:r>
        <w:rPr>
          <w:rFonts w:ascii="宋体" w:cs="宋体" w:hAnsi="宋体" w:hint="eastAsia"/>
          <w:lang w:val="zh-TW" w:eastAsia="zh-TW"/>
        </w:rPr>
        <w:t>供应的材料设备：</w:t>
      </w:r>
      <w:r>
        <w:rPr>
          <w:rFonts w:ascii="宋体" w:cs="宋体" w:hAnsi="宋体" w:hint="eastAsia"/>
          <w:lang w:val="zh-TW"/>
        </w:rPr>
        <w:t>无</w:t>
      </w:r>
      <w:r>
        <w:rPr>
          <w:rFonts w:ascii="宋体" w:cs="宋体" w:hAnsi="宋体" w:hint="eastAsia"/>
          <w:lang w:val="zh-TW" w:eastAsia="zh-TW"/>
        </w:rPr>
        <w:t>。</w:t>
      </w:r>
    </w:p>
    <w:p>
      <w:pPr>
        <w:pStyle w:val="style0"/>
        <w:spacing w:lineRule="auto" w:line="324"/>
        <w:ind w:right="28" w:firstLine="480"/>
        <w:rPr>
          <w:rFonts w:ascii="宋体" w:cs="宋体" w:hAnsi="宋体"/>
          <w:lang w:val="zh-TW" w:eastAsia="zh-TW"/>
        </w:rPr>
      </w:pPr>
      <w:r>
        <w:rPr>
          <w:rFonts w:ascii="宋体" w:cs="宋体" w:hAnsi="宋体" w:hint="eastAsia"/>
          <w:lang w:val="zh-TW"/>
        </w:rPr>
        <w:t>8.2</w:t>
      </w:r>
      <w:r>
        <w:rPr>
          <w:rFonts w:ascii="宋体" w:cs="宋体" w:hAnsi="宋体" w:hint="eastAsia"/>
          <w:lang w:val="zh-TW" w:eastAsia="zh-TW"/>
        </w:rPr>
        <w:t>、</w:t>
      </w:r>
      <w:r>
        <w:rPr>
          <w:rFonts w:ascii="宋体" w:cs="宋体" w:hAnsi="宋体" w:hint="eastAsia"/>
          <w:lang w:val="zh-TW"/>
        </w:rPr>
        <w:t>乙方</w:t>
      </w:r>
      <w:r>
        <w:rPr>
          <w:rFonts w:ascii="宋体" w:cs="宋体" w:hAnsi="宋体" w:hint="eastAsia"/>
          <w:lang w:val="zh-TW" w:eastAsia="zh-TW"/>
        </w:rPr>
        <w:t>采购材料设备</w:t>
      </w:r>
    </w:p>
    <w:p>
      <w:pPr>
        <w:pStyle w:val="style0"/>
        <w:spacing w:lineRule="auto" w:line="324"/>
        <w:ind w:right="28" w:firstLine="480"/>
        <w:rPr>
          <w:rFonts w:ascii="宋体" w:cs="宋体" w:hAnsi="宋体"/>
          <w:lang w:val="zh-TW" w:eastAsia="zh-TW"/>
        </w:rPr>
      </w:pPr>
      <w:r>
        <w:rPr>
          <w:rFonts w:ascii="宋体" w:cs="宋体" w:hAnsi="宋体" w:hint="eastAsia"/>
          <w:lang w:val="zh-TW" w:eastAsia="zh-TW"/>
        </w:rPr>
        <w:t>①除</w:t>
      </w:r>
      <w:r>
        <w:rPr>
          <w:rFonts w:ascii="宋体" w:cs="宋体" w:hAnsi="宋体" w:hint="eastAsia"/>
          <w:lang w:val="zh-TW"/>
        </w:rPr>
        <w:t>甲方</w:t>
      </w:r>
      <w:r>
        <w:rPr>
          <w:rFonts w:ascii="宋体" w:cs="宋体" w:hAnsi="宋体" w:hint="eastAsia"/>
          <w:lang w:val="zh-TW" w:eastAsia="zh-TW"/>
        </w:rPr>
        <w:t>供应的材料外，其它全部材料一律由</w:t>
      </w:r>
      <w:r>
        <w:rPr>
          <w:rFonts w:ascii="宋体" w:cs="宋体" w:hAnsi="宋体" w:hint="eastAsia"/>
          <w:lang w:val="zh-TW"/>
        </w:rPr>
        <w:t>乙方</w:t>
      </w:r>
      <w:r>
        <w:rPr>
          <w:rFonts w:ascii="宋体" w:cs="宋体" w:hAnsi="宋体" w:hint="eastAsia"/>
          <w:lang w:val="zh-TW" w:eastAsia="zh-TW"/>
        </w:rPr>
        <w:t>按照</w:t>
      </w:r>
      <w:r>
        <w:rPr>
          <w:rFonts w:ascii="宋体" w:cs="宋体" w:hAnsi="宋体" w:hint="eastAsia"/>
          <w:lang w:val="zh-TW"/>
        </w:rPr>
        <w:t>甲方</w:t>
      </w:r>
      <w:r>
        <w:rPr>
          <w:rFonts w:ascii="宋体" w:cs="宋体" w:hAnsi="宋体" w:hint="eastAsia"/>
          <w:lang w:val="zh-TW" w:eastAsia="zh-TW"/>
        </w:rPr>
        <w:t>要求供应。</w:t>
      </w:r>
      <w:r>
        <w:rPr>
          <w:rFonts w:ascii="宋体" w:cs="宋体" w:hAnsi="宋体" w:hint="eastAsia"/>
          <w:lang w:val="zh-TW"/>
        </w:rPr>
        <w:t>甲方</w:t>
      </w:r>
      <w:r>
        <w:rPr>
          <w:rFonts w:ascii="宋体" w:cs="宋体" w:hAnsi="宋体" w:hint="eastAsia"/>
          <w:lang w:val="zh-TW" w:eastAsia="zh-TW"/>
        </w:rPr>
        <w:t>指定品牌和厂家的材料，</w:t>
      </w:r>
      <w:r>
        <w:rPr>
          <w:rFonts w:ascii="宋体" w:cs="宋体" w:hAnsi="宋体" w:hint="eastAsia"/>
          <w:lang w:val="zh-TW"/>
        </w:rPr>
        <w:t>乙方</w:t>
      </w:r>
      <w:r>
        <w:rPr>
          <w:rFonts w:ascii="宋体" w:cs="宋体" w:hAnsi="宋体" w:hint="eastAsia"/>
          <w:lang w:val="zh-TW" w:eastAsia="zh-TW"/>
        </w:rPr>
        <w:t>必须严格按</w:t>
      </w:r>
      <w:r>
        <w:rPr>
          <w:rFonts w:ascii="宋体" w:cs="宋体" w:hAnsi="宋体" w:hint="eastAsia"/>
          <w:lang w:val="zh-TW"/>
        </w:rPr>
        <w:t>甲方</w:t>
      </w:r>
      <w:r>
        <w:rPr>
          <w:rFonts w:ascii="宋体" w:cs="宋体" w:hAnsi="宋体" w:hint="eastAsia"/>
          <w:lang w:val="zh-TW" w:eastAsia="zh-TW"/>
        </w:rPr>
        <w:t>要求采购，</w:t>
      </w:r>
      <w:r>
        <w:rPr>
          <w:rFonts w:ascii="宋体" w:cs="宋体" w:hAnsi="宋体" w:hint="eastAsia"/>
          <w:lang w:val="zh-TW"/>
        </w:rPr>
        <w:t>甲方</w:t>
      </w:r>
      <w:r>
        <w:rPr>
          <w:rFonts w:ascii="宋体" w:cs="宋体" w:hAnsi="宋体" w:hint="eastAsia"/>
          <w:lang w:val="zh-TW" w:eastAsia="zh-TW"/>
        </w:rPr>
        <w:t>未指定品牌和厂家的材料，要求</w:t>
      </w:r>
      <w:r>
        <w:rPr>
          <w:rFonts w:ascii="宋体" w:cs="宋体" w:hAnsi="宋体" w:hint="eastAsia"/>
          <w:lang w:val="zh-TW"/>
        </w:rPr>
        <w:t>乙方</w:t>
      </w:r>
      <w:r>
        <w:rPr>
          <w:rFonts w:ascii="宋体" w:cs="宋体" w:hAnsi="宋体" w:hint="eastAsia"/>
          <w:lang w:val="zh-TW" w:eastAsia="zh-TW"/>
        </w:rPr>
        <w:t>采用不低于投标品牌优等级的材料，使用前</w:t>
      </w:r>
      <w:r>
        <w:rPr>
          <w:rFonts w:ascii="宋体" w:cs="宋体" w:hAnsi="宋体" w:hint="eastAsia"/>
          <w:lang w:val="zh-TW"/>
        </w:rPr>
        <w:t>乙方</w:t>
      </w:r>
      <w:r>
        <w:rPr>
          <w:rFonts w:ascii="宋体" w:cs="宋体" w:hAnsi="宋体" w:hint="eastAsia"/>
          <w:lang w:val="zh-TW" w:eastAsia="zh-TW"/>
        </w:rPr>
        <w:t>须报请</w:t>
      </w:r>
      <w:r>
        <w:rPr>
          <w:rFonts w:ascii="宋体" w:cs="宋体" w:hAnsi="宋体" w:hint="eastAsia"/>
          <w:lang w:val="zh-TW"/>
        </w:rPr>
        <w:t>甲方</w:t>
      </w:r>
      <w:r>
        <w:rPr>
          <w:rFonts w:ascii="宋体" w:cs="宋体" w:hAnsi="宋体" w:hint="eastAsia"/>
          <w:lang w:val="zh-TW" w:eastAsia="zh-TW"/>
        </w:rPr>
        <w:t>物业处长审批并封样。</w:t>
      </w:r>
    </w:p>
    <w:p>
      <w:pPr>
        <w:pStyle w:val="style0"/>
        <w:spacing w:lineRule="auto" w:line="324"/>
        <w:ind w:right="28" w:firstLine="480"/>
        <w:rPr>
          <w:rFonts w:ascii="宋体" w:cs="宋体" w:hAnsi="宋体"/>
          <w:lang w:val="zh-TW" w:eastAsia="zh-TW"/>
        </w:rPr>
      </w:pPr>
      <w:r>
        <w:rPr>
          <w:rFonts w:ascii="宋体" w:cs="宋体" w:hAnsi="宋体" w:hint="eastAsia"/>
          <w:lang w:val="zh-TW" w:eastAsia="zh-TW"/>
        </w:rPr>
        <w:t>②</w:t>
      </w:r>
      <w:r>
        <w:rPr>
          <w:rFonts w:ascii="宋体" w:cs="宋体" w:hAnsi="宋体" w:hint="eastAsia"/>
          <w:lang w:val="zh-TW"/>
        </w:rPr>
        <w:t>乙方</w:t>
      </w:r>
      <w:r>
        <w:rPr>
          <w:rFonts w:ascii="宋体" w:cs="宋体" w:hAnsi="宋体" w:hint="eastAsia"/>
          <w:lang w:val="zh-TW" w:eastAsia="zh-TW"/>
        </w:rPr>
        <w:t>提供样品、封样，中途不允许更换；不允许使用积压库存材料。</w:t>
      </w:r>
    </w:p>
    <w:p>
      <w:pPr>
        <w:pStyle w:val="style0"/>
        <w:spacing w:lineRule="auto" w:line="324"/>
        <w:ind w:right="28" w:firstLine="480"/>
        <w:rPr>
          <w:rFonts w:ascii="宋体" w:cs="宋体" w:hAnsi="宋体"/>
          <w:lang w:val="zh-TW"/>
        </w:rPr>
      </w:pPr>
      <w:r>
        <w:rPr>
          <w:rFonts w:ascii="宋体" w:cs="宋体" w:hAnsi="宋体" w:hint="eastAsia"/>
          <w:lang w:val="zh-TW"/>
        </w:rPr>
        <w:t>③</w:t>
      </w:r>
      <w:r>
        <w:rPr>
          <w:rFonts w:ascii="宋体" w:cs="宋体" w:hAnsi="宋体" w:hint="eastAsia"/>
          <w:lang w:val="zh-TW" w:eastAsia="zh-TW"/>
        </w:rPr>
        <w:t>所有用于</w:t>
      </w:r>
      <w:r>
        <w:rPr>
          <w:rFonts w:ascii="宋体" w:cs="宋体" w:hAnsi="宋体" w:hint="eastAsia"/>
          <w:lang w:val="zh-TW" w:eastAsia="zh-TW"/>
        </w:rPr>
        <w:t>本工程的材料都必须符合设计要求和国家规定的质量标准</w:t>
      </w:r>
      <w:r>
        <w:rPr>
          <w:rFonts w:ascii="宋体" w:cs="宋体" w:hAnsi="宋体" w:hint="eastAsia"/>
          <w:lang w:val="zh-TW"/>
        </w:rPr>
        <w:t>及环保要求</w:t>
      </w:r>
      <w:r>
        <w:rPr>
          <w:rFonts w:ascii="宋体" w:cs="宋体" w:hAnsi="宋体" w:hint="eastAsia"/>
          <w:lang w:val="zh-TW" w:eastAsia="zh-TW"/>
        </w:rPr>
        <w:t>，并附有出厂合格证与质量检测报告</w:t>
      </w:r>
      <w:r>
        <w:rPr>
          <w:rFonts w:ascii="宋体" w:cs="宋体" w:hAnsi="宋体" w:hint="eastAsia"/>
          <w:lang w:val="zh-TW"/>
        </w:rPr>
        <w:t>。</w:t>
      </w:r>
    </w:p>
    <w:p>
      <w:pPr>
        <w:pStyle w:val="style0"/>
        <w:spacing w:lineRule="auto" w:line="324"/>
        <w:ind w:right="28" w:firstLine="480"/>
        <w:rPr>
          <w:rFonts w:ascii="宋体" w:cs="宋体" w:hAnsi="宋体"/>
          <w:lang w:val="zh-TW"/>
        </w:rPr>
      </w:pPr>
      <w:r>
        <w:rPr>
          <w:rFonts w:ascii="宋体" w:cs="宋体" w:hAnsi="宋体" w:hint="eastAsia"/>
        </w:rPr>
        <w:t>④</w:t>
      </w:r>
      <w:r>
        <w:rPr>
          <w:rFonts w:ascii="宋体" w:cs="宋体" w:hAnsi="宋体" w:hint="eastAsia"/>
          <w:lang w:val="zh-TW" w:eastAsia="zh-TW"/>
        </w:rPr>
        <w:t>所有的材料在使用前必须征得监理单位和</w:t>
      </w:r>
      <w:r>
        <w:rPr>
          <w:rFonts w:ascii="宋体" w:cs="宋体" w:hAnsi="宋体" w:hint="eastAsia"/>
          <w:lang w:val="zh-TW"/>
        </w:rPr>
        <w:t>甲方</w:t>
      </w:r>
      <w:r>
        <w:rPr>
          <w:rFonts w:ascii="宋体" w:cs="宋体" w:hAnsi="宋体" w:hint="eastAsia"/>
          <w:lang w:val="zh-TW" w:eastAsia="zh-TW"/>
        </w:rPr>
        <w:t>的共同认可。</w:t>
      </w:r>
      <w:r>
        <w:rPr>
          <w:rFonts w:ascii="宋体" w:cs="宋体" w:hAnsi="宋体" w:hint="eastAsia"/>
          <w:lang w:val="zh-TW"/>
        </w:rPr>
        <w:t>如</w:t>
      </w:r>
      <w:r>
        <w:rPr>
          <w:rFonts w:ascii="宋体" w:cs="宋体" w:hAnsi="宋体" w:hint="eastAsia"/>
        </w:rPr>
        <w:t>,</w:t>
      </w:r>
      <w:r>
        <w:rPr>
          <w:rFonts w:ascii="宋体" w:cs="宋体" w:hAnsi="宋体" w:hint="eastAsia"/>
          <w:lang w:val="zh-TW"/>
        </w:rPr>
        <w:t>所有地砖在切割时要采用精细工艺，不得出现绷瓷现象。</w:t>
      </w:r>
      <w:r>
        <w:rPr>
          <w:rFonts w:ascii="宋体" w:cs="宋体" w:hAnsi="宋体" w:hint="eastAsia"/>
          <w:lang w:val="zh-TW" w:eastAsia="zh-TW"/>
        </w:rPr>
        <w:t>未经认可</w:t>
      </w:r>
      <w:r>
        <w:rPr>
          <w:rFonts w:ascii="宋体" w:cs="宋体" w:hAnsi="宋体" w:hint="eastAsia"/>
          <w:lang w:val="zh-TW"/>
        </w:rPr>
        <w:t>的材料</w:t>
      </w:r>
      <w:r>
        <w:rPr>
          <w:rFonts w:ascii="宋体" w:cs="宋体" w:hAnsi="宋体" w:hint="eastAsia"/>
          <w:lang w:val="zh-TW" w:eastAsia="zh-TW"/>
        </w:rPr>
        <w:t>不得使用。</w:t>
      </w:r>
    </w:p>
    <w:p>
      <w:pPr>
        <w:pStyle w:val="style0"/>
        <w:spacing w:lineRule="auto" w:line="324"/>
        <w:ind w:right="28" w:firstLine="480"/>
        <w:rPr>
          <w:rFonts w:cs="Calibri" w:eastAsia="Calibri"/>
        </w:rPr>
      </w:pPr>
      <w:r>
        <w:rPr>
          <w:rFonts w:cs="Calibri" w:hint="eastAsia"/>
          <w:lang w:val="zh-TW"/>
        </w:rPr>
        <w:t>8</w:t>
      </w:r>
      <w:r>
        <w:rPr>
          <w:rFonts w:cs="Calibri" w:eastAsia="Calibri"/>
          <w:lang w:val="zh-TW" w:eastAsia="zh-TW"/>
        </w:rPr>
        <w:t>.</w:t>
      </w:r>
      <w:r>
        <w:rPr>
          <w:rFonts w:cs="Calibri" w:hint="eastAsia"/>
          <w:lang w:val="zh-TW"/>
        </w:rPr>
        <w:t>3</w:t>
      </w:r>
      <w:r>
        <w:rPr>
          <w:rFonts w:ascii="宋体" w:cs="宋体" w:hAnsi="宋体" w:hint="eastAsia"/>
          <w:lang w:val="zh-TW" w:eastAsia="zh-TW"/>
        </w:rPr>
        <w:t>合同范围内所有设备、材料为乙方供应，乙方必须按照投标文件中承诺的产品品牌及型号等供货</w:t>
      </w:r>
      <w:r>
        <w:rPr>
          <w:rFonts w:ascii="宋体" w:cs="宋体" w:hAnsi="宋体" w:hint="eastAsia"/>
          <w:lang w:val="zh-TW"/>
        </w:rPr>
        <w:t>，</w:t>
      </w:r>
      <w:r>
        <w:rPr>
          <w:rFonts w:ascii="宋体" w:cs="宋体" w:hAnsi="宋体" w:hint="eastAsia"/>
          <w:lang w:val="zh-TW" w:eastAsia="zh-TW"/>
        </w:rPr>
        <w:t>乙方购买的设备、材料必须为达到国家和行业颁布的相关技术标准和规范的合格产品。未经甲方同意，乙方私自更改设备与材料品牌或型号等，</w:t>
      </w:r>
      <w:r>
        <w:rPr>
          <w:rFonts w:ascii="宋体" w:cs="宋体" w:hAnsi="宋体" w:hint="eastAsia"/>
          <w:lang w:val="zh-TW"/>
        </w:rPr>
        <w:t>或者乙方使用不合格的设备、材料的，</w:t>
      </w:r>
      <w:r>
        <w:rPr>
          <w:rFonts w:ascii="宋体" w:cs="宋体" w:hAnsi="宋体" w:hint="eastAsia"/>
          <w:lang w:val="zh-TW" w:eastAsia="zh-TW"/>
        </w:rPr>
        <w:t>一经发现，乙方应无条件按照甲方要求返工重做，并向甲方支付</w:t>
      </w:r>
      <w:r>
        <w:rPr>
          <w:rFonts w:ascii="宋体" w:cs="宋体" w:hAnsi="宋体" w:hint="eastAsia"/>
          <w:u w:val="single"/>
          <w:lang w:val="zh-TW" w:eastAsia="zh-TW"/>
        </w:rPr>
        <w:t>￥</w:t>
      </w:r>
      <w:r>
        <w:rPr>
          <w:rFonts w:cs="Calibri" w:hint="eastAsia"/>
          <w:u w:val="single"/>
          <w:lang w:val="zh-TW"/>
        </w:rPr>
        <w:t>2</w:t>
      </w:r>
      <w:r>
        <w:rPr>
          <w:rFonts w:cs="Calibri" w:eastAsia="Calibri"/>
          <w:u w:val="single"/>
          <w:lang w:val="zh-TW" w:eastAsia="zh-TW"/>
        </w:rPr>
        <w:t>000</w:t>
      </w:r>
      <w:r>
        <w:rPr>
          <w:rFonts w:ascii="宋体" w:cs="宋体" w:hAnsi="宋体" w:hint="eastAsia"/>
          <w:u w:val="single"/>
          <w:lang w:val="zh-TW" w:eastAsia="zh-TW"/>
        </w:rPr>
        <w:t>元</w:t>
      </w:r>
      <w:r>
        <w:rPr>
          <w:rFonts w:cs="Calibri" w:eastAsia="Calibri"/>
          <w:u w:val="single"/>
          <w:lang w:val="zh-TW" w:eastAsia="zh-TW"/>
        </w:rPr>
        <w:t>/</w:t>
      </w:r>
      <w:r>
        <w:rPr>
          <w:rFonts w:ascii="宋体" w:cs="宋体" w:hAnsi="宋体" w:hint="eastAsia"/>
          <w:u w:val="single"/>
          <w:lang w:val="zh-TW" w:eastAsia="zh-TW"/>
        </w:rPr>
        <w:t>次</w:t>
      </w:r>
      <w:r>
        <w:rPr>
          <w:rFonts w:ascii="宋体" w:cs="宋体" w:hAnsi="宋体" w:hint="eastAsia"/>
          <w:lang w:val="zh-TW" w:eastAsia="zh-TW"/>
        </w:rPr>
        <w:t>的违约金，由此给甲方造成的一切损失均由乙方承担。</w:t>
      </w:r>
    </w:p>
    <w:p>
      <w:pPr>
        <w:pStyle w:val="style0"/>
        <w:spacing w:lineRule="auto" w:line="324"/>
        <w:ind w:right="28" w:firstLine="480"/>
        <w:rPr>
          <w:rFonts w:cs="Calibri" w:eastAsia="Calibri"/>
          <w:lang w:val="zh-TW" w:eastAsia="zh-TW"/>
        </w:rPr>
      </w:pPr>
      <w:r>
        <w:rPr>
          <w:rFonts w:cs="Calibri" w:hint="eastAsia"/>
          <w:lang w:val="zh-TW"/>
        </w:rPr>
        <w:t>8</w:t>
      </w:r>
      <w:r>
        <w:rPr>
          <w:rFonts w:cs="Calibri" w:eastAsia="Calibri"/>
          <w:lang w:val="zh-TW" w:eastAsia="zh-TW"/>
        </w:rPr>
        <w:t>.</w:t>
      </w:r>
      <w:r>
        <w:rPr>
          <w:rFonts w:cs="Calibri" w:hint="eastAsia"/>
          <w:lang w:val="zh-TW"/>
        </w:rPr>
        <w:t>4</w:t>
      </w:r>
      <w:r>
        <w:rPr>
          <w:rFonts w:ascii="宋体" w:cs="宋体" w:hAnsi="宋体" w:hint="eastAsia"/>
          <w:lang w:val="zh-TW" w:eastAsia="zh-TW"/>
        </w:rPr>
        <w:t>设备及材料进场后，乙方应及时请甲方管理人员进行</w:t>
      </w:r>
      <w:r>
        <w:rPr>
          <w:rFonts w:ascii="宋体" w:cs="宋体" w:hAnsi="宋体" w:hint="eastAsia"/>
          <w:lang w:val="zh-TW"/>
        </w:rPr>
        <w:t>材料</w:t>
      </w:r>
      <w:r>
        <w:rPr>
          <w:rFonts w:ascii="宋体" w:cs="宋体" w:hAnsi="宋体" w:hint="eastAsia"/>
          <w:lang w:val="zh-TW" w:eastAsia="zh-TW"/>
        </w:rPr>
        <w:t>检查，提交相关检验报告及其他必要证明文件给甲方，待甲方审核完毕后方可安装，否则，乙方应无条件将已安装设备拆除并承担由此产生的一切费用与工期损失。</w:t>
      </w:r>
    </w:p>
    <w:p>
      <w:pPr>
        <w:pStyle w:val="style0"/>
        <w:tabs>
          <w:tab w:val="center" w:leader="none" w:pos="4804"/>
        </w:tabs>
        <w:spacing w:lineRule="auto" w:line="324"/>
        <w:ind w:right="29"/>
        <w:outlineLvl w:val="0"/>
        <w:rPr>
          <w:rFonts w:cs="Calibri" w:eastAsia="Calibri"/>
          <w:b/>
          <w:bCs/>
          <w:lang w:val="zh-TW" w:eastAsia="zh-TW"/>
        </w:rPr>
      </w:pPr>
      <w:r>
        <w:rPr>
          <w:rFonts w:ascii="宋体" w:cs="宋体" w:hAnsi="宋体" w:hint="eastAsia"/>
          <w:b/>
          <w:bCs/>
          <w:lang w:val="zh-TW" w:eastAsia="zh-TW"/>
        </w:rPr>
        <w:t>第</w:t>
      </w:r>
      <w:r>
        <w:rPr>
          <w:rFonts w:ascii="宋体" w:cs="宋体" w:hAnsi="宋体" w:hint="eastAsia"/>
          <w:b/>
          <w:bCs/>
          <w:lang w:val="zh-TW"/>
        </w:rPr>
        <w:t>九</w:t>
      </w:r>
      <w:r>
        <w:rPr>
          <w:rFonts w:ascii="宋体" w:cs="宋体" w:hAnsi="宋体" w:hint="eastAsia"/>
          <w:b/>
          <w:bCs/>
          <w:lang w:val="zh-TW" w:eastAsia="zh-TW"/>
        </w:rPr>
        <w:t>条施工安全</w:t>
      </w:r>
      <w:r>
        <w:rPr>
          <w:rFonts w:ascii="宋体" w:cs="宋体" w:hAnsi="宋体" w:hint="eastAsia"/>
          <w:lang w:val="zh-TW" w:eastAsia="zh-TW"/>
        </w:rPr>
        <w:t>、</w:t>
      </w:r>
      <w:r>
        <w:rPr>
          <w:rFonts w:ascii="宋体" w:cs="宋体" w:hAnsi="宋体" w:hint="eastAsia"/>
          <w:b/>
          <w:bCs/>
          <w:lang w:val="zh-TW" w:eastAsia="zh-TW"/>
        </w:rPr>
        <w:t>环境与职业健康安全</w:t>
      </w:r>
      <w:r>
        <w:rPr>
          <w:rFonts w:ascii="宋体" w:cs="宋体" w:hAnsi="宋体"/>
          <w:b/>
          <w:bCs/>
          <w:lang w:val="zh-TW" w:eastAsia="zh-TW"/>
        </w:rPr>
        <w:tab/>
      </w:r>
    </w:p>
    <w:p>
      <w:pPr>
        <w:pStyle w:val="style0"/>
        <w:spacing w:lineRule="auto" w:line="324"/>
        <w:ind w:right="28" w:firstLine="480"/>
        <w:rPr>
          <w:rFonts w:cs="Calibri" w:eastAsia="Calibri"/>
          <w:lang w:val="zh-TW" w:eastAsia="zh-TW"/>
        </w:rPr>
      </w:pPr>
      <w:r>
        <w:rPr>
          <w:rFonts w:cs="Calibri" w:hint="eastAsia"/>
          <w:lang w:val="zh-TW"/>
        </w:rPr>
        <w:t>9</w:t>
      </w:r>
      <w:r>
        <w:rPr>
          <w:rFonts w:cs="Calibri" w:eastAsia="Calibri"/>
          <w:lang w:val="zh-TW" w:eastAsia="zh-TW"/>
        </w:rPr>
        <w:t xml:space="preserve">.1 </w:t>
      </w:r>
      <w:r>
        <w:rPr>
          <w:rFonts w:ascii="宋体" w:cs="宋体" w:hAnsi="宋体" w:hint="eastAsia"/>
          <w:lang w:val="zh-TW" w:eastAsia="zh-TW"/>
        </w:rPr>
        <w:t>安全文明施工，杜绝死亡、重伤事故发生。如发生伤亡等事故乙方承担所有损失。</w:t>
      </w:r>
    </w:p>
    <w:p>
      <w:pPr>
        <w:pStyle w:val="style0"/>
        <w:spacing w:lineRule="auto" w:line="324"/>
        <w:ind w:right="28" w:firstLine="480"/>
        <w:rPr>
          <w:rFonts w:cs="Calibri" w:eastAsia="Calibri"/>
          <w:lang w:val="zh-TW" w:eastAsia="zh-TW"/>
        </w:rPr>
      </w:pPr>
      <w:r>
        <w:rPr>
          <w:rFonts w:cs="Calibri" w:hint="eastAsia"/>
          <w:lang w:val="zh-TW"/>
        </w:rPr>
        <w:t>9</w:t>
      </w:r>
      <w:r>
        <w:rPr>
          <w:rFonts w:cs="Calibri" w:eastAsia="Calibri"/>
          <w:lang w:val="zh-TW" w:eastAsia="zh-TW"/>
        </w:rPr>
        <w:t xml:space="preserve">.2 </w:t>
      </w:r>
      <w:r>
        <w:rPr>
          <w:rFonts w:ascii="宋体" w:cs="宋体" w:hAnsi="宋体" w:hint="eastAsia"/>
          <w:lang w:val="zh-TW" w:eastAsia="zh-TW"/>
        </w:rPr>
        <w:t>贯彻执行</w:t>
      </w:r>
      <w:r>
        <w:rPr>
          <w:rFonts w:cs="Calibri" w:eastAsia="Calibri"/>
          <w:lang w:val="zh-TW" w:eastAsia="zh-TW"/>
        </w:rPr>
        <w:t>“</w:t>
      </w:r>
      <w:r>
        <w:rPr>
          <w:rFonts w:ascii="宋体" w:cs="宋体" w:hAnsi="宋体" w:hint="eastAsia"/>
          <w:lang w:val="zh-TW" w:eastAsia="zh-TW"/>
        </w:rPr>
        <w:t>安全第一，预防为主</w:t>
      </w:r>
      <w:r>
        <w:rPr>
          <w:rFonts w:cs="Calibri" w:eastAsia="Calibri"/>
          <w:lang w:val="zh-TW" w:eastAsia="zh-TW"/>
        </w:rPr>
        <w:t>”</w:t>
      </w:r>
      <w:r>
        <w:rPr>
          <w:rFonts w:ascii="宋体" w:cs="宋体" w:hAnsi="宋体" w:hint="eastAsia"/>
          <w:lang w:val="zh-TW" w:eastAsia="zh-TW"/>
        </w:rPr>
        <w:t>的方针，做好各项防护工作，安全生产做到经常化、制度化、规范化。</w:t>
      </w:r>
    </w:p>
    <w:p>
      <w:pPr>
        <w:pStyle w:val="style0"/>
        <w:spacing w:lineRule="auto" w:line="324"/>
        <w:ind w:right="28" w:firstLine="480"/>
        <w:rPr>
          <w:rFonts w:cs="Calibri" w:eastAsia="Calibri"/>
          <w:lang w:val="zh-TW" w:eastAsia="zh-TW"/>
        </w:rPr>
      </w:pPr>
      <w:r>
        <w:rPr>
          <w:rFonts w:cs="Calibri" w:hint="eastAsia"/>
          <w:lang w:val="zh-TW"/>
        </w:rPr>
        <w:t>9</w:t>
      </w:r>
      <w:r>
        <w:rPr>
          <w:rFonts w:cs="Calibri" w:eastAsia="Calibri"/>
          <w:lang w:val="zh-TW" w:eastAsia="zh-TW"/>
        </w:rPr>
        <w:t xml:space="preserve">.3 </w:t>
      </w:r>
      <w:r>
        <w:rPr>
          <w:rFonts w:ascii="宋体" w:cs="宋体" w:hAnsi="宋体" w:hint="eastAsia"/>
          <w:lang w:val="zh-TW" w:eastAsia="zh-TW"/>
        </w:rPr>
        <w:t>认真落实各项安全管理制度，坚决杜绝违章指挥和违章作业，乙方应对其员工进行安全教育，并及时检查，发现隐患及时排除。</w:t>
      </w:r>
    </w:p>
    <w:p>
      <w:pPr>
        <w:pStyle w:val="style0"/>
        <w:spacing w:lineRule="auto" w:line="324"/>
        <w:ind w:right="28" w:firstLine="480"/>
        <w:rPr>
          <w:rFonts w:cs="Calibri" w:eastAsia="Calibri"/>
          <w:lang w:val="zh-TW" w:eastAsia="zh-TW"/>
        </w:rPr>
      </w:pPr>
      <w:r>
        <w:rPr>
          <w:rFonts w:cs="Calibri" w:hint="eastAsia"/>
          <w:lang w:val="zh-TW"/>
        </w:rPr>
        <w:t>9</w:t>
      </w:r>
      <w:r>
        <w:rPr>
          <w:rFonts w:cs="Calibri" w:eastAsia="Calibri"/>
          <w:lang w:val="zh-TW" w:eastAsia="zh-TW"/>
        </w:rPr>
        <w:t xml:space="preserve">.4 </w:t>
      </w:r>
      <w:r>
        <w:rPr>
          <w:rFonts w:ascii="宋体" w:cs="宋体" w:hAnsi="宋体" w:hint="eastAsia"/>
          <w:lang w:val="zh-TW" w:eastAsia="zh-TW"/>
        </w:rPr>
        <w:t>乙方严格执行国家和本公司关于环境与职业健康安全管理的有关法律法规，在施工中采取严格的安全防护及防范措施，承担由于自身安全防护及防范措施不力而造成事故的一切责任和因此发生的一切费用。</w:t>
      </w:r>
    </w:p>
    <w:p>
      <w:pPr>
        <w:pStyle w:val="style0"/>
        <w:spacing w:lineRule="auto" w:line="324"/>
        <w:ind w:right="28" w:firstLine="480"/>
        <w:rPr>
          <w:rStyle w:val="style41"/>
          <w:rFonts w:cs="Calibri"/>
        </w:rPr>
      </w:pPr>
      <w:r>
        <w:rPr>
          <w:rFonts w:cs="Calibri" w:hint="eastAsia"/>
          <w:lang w:val="zh-TW"/>
        </w:rPr>
        <w:t>9</w:t>
      </w:r>
      <w:r>
        <w:rPr>
          <w:rFonts w:cs="Calibri" w:eastAsia="Calibri"/>
          <w:lang w:val="zh-TW" w:eastAsia="zh-TW"/>
        </w:rPr>
        <w:t xml:space="preserve">.5 </w:t>
      </w:r>
      <w:r>
        <w:rPr>
          <w:rFonts w:ascii="宋体" w:cs="宋体" w:hAnsi="宋体" w:hint="eastAsia"/>
          <w:lang w:val="zh-TW" w:eastAsia="zh-TW"/>
        </w:rPr>
        <w:t>按工程进展情况，配合甲方搞好现场的环境与职业健康安全管理，材料堆放整齐</w:t>
      </w:r>
      <w:r>
        <w:rPr>
          <w:rFonts w:cs="Calibri" w:eastAsia="Calibri"/>
          <w:lang w:val="zh-TW" w:eastAsia="zh-TW"/>
        </w:rPr>
        <w:t>,</w:t>
      </w:r>
      <w:r>
        <w:rPr>
          <w:rFonts w:ascii="宋体" w:cs="宋体" w:hAnsi="宋体" w:hint="eastAsia"/>
          <w:lang w:val="zh-TW" w:eastAsia="zh-TW"/>
        </w:rPr>
        <w:t>节约用料</w:t>
      </w:r>
      <w:r>
        <w:rPr>
          <w:rFonts w:cs="Calibri" w:eastAsia="Calibri"/>
          <w:lang w:val="zh-TW" w:eastAsia="zh-TW"/>
        </w:rPr>
        <w:t>,</w:t>
      </w:r>
      <w:r>
        <w:rPr>
          <w:rFonts w:ascii="宋体" w:cs="宋体" w:hAnsi="宋体" w:hint="eastAsia"/>
          <w:lang w:val="zh-TW" w:eastAsia="zh-TW"/>
        </w:rPr>
        <w:t>做到工完场清，节约水电。</w:t>
      </w:r>
    </w:p>
    <w:p>
      <w:pPr>
        <w:pStyle w:val="style0"/>
        <w:spacing w:lineRule="auto" w:line="324"/>
        <w:outlineLvl w:val="0"/>
        <w:rPr>
          <w:rFonts w:cs="Calibri" w:eastAsia="Calibri"/>
          <w:lang w:val="zh-TW" w:eastAsia="zh-TW"/>
        </w:rPr>
      </w:pPr>
      <w:r>
        <w:rPr>
          <w:rFonts w:ascii="宋体" w:cs="宋体" w:hAnsi="宋体" w:hint="eastAsia"/>
          <w:b/>
          <w:bCs/>
          <w:lang w:val="zh-TW" w:eastAsia="zh-TW"/>
        </w:rPr>
        <w:t>第十条履约保证金</w:t>
      </w:r>
    </w:p>
    <w:p>
      <w:pPr>
        <w:pStyle w:val="style0"/>
        <w:spacing w:lineRule="auto" w:line="324"/>
        <w:ind w:firstLine="480"/>
        <w:rPr>
          <w:rFonts w:cs="Calibri"/>
          <w:lang w:val="zh-TW"/>
        </w:rPr>
      </w:pPr>
      <w:r>
        <w:rPr>
          <w:rFonts w:cs="Calibri" w:eastAsia="Calibri"/>
          <w:lang w:val="zh-TW" w:eastAsia="zh-TW"/>
        </w:rPr>
        <w:t>1</w:t>
      </w:r>
      <w:r>
        <w:rPr>
          <w:rFonts w:cs="Calibri" w:hint="eastAsia"/>
          <w:lang w:val="zh-TW"/>
        </w:rPr>
        <w:t>0</w:t>
      </w:r>
      <w:r>
        <w:rPr>
          <w:rFonts w:cs="Calibri" w:eastAsia="Calibri"/>
          <w:lang w:val="zh-TW" w:eastAsia="zh-TW"/>
        </w:rPr>
        <w:t>.1</w:t>
      </w:r>
      <w:r>
        <w:rPr>
          <w:rFonts w:ascii="宋体" w:cs="宋体" w:hAnsi="宋体" w:hint="eastAsia"/>
          <w:lang w:val="zh-TW" w:eastAsia="zh-TW"/>
        </w:rPr>
        <w:t>合同生效后乙方</w:t>
      </w:r>
      <w:r>
        <w:rPr>
          <w:rFonts w:cs="Calibri"/>
          <w:lang w:val="zh-TW"/>
        </w:rPr>
        <w:t>在投标时提供的投标保证金自动转</w:t>
      </w:r>
      <w:r>
        <w:rPr>
          <w:rFonts w:ascii="宋体" w:cs="宋体" w:hAnsi="宋体" w:hint="eastAsia"/>
          <w:lang w:val="zh-TW" w:eastAsia="zh-TW"/>
        </w:rPr>
        <w:t>为履约保证金，即为人民币</w:t>
      </w:r>
      <w:r>
        <w:rPr>
          <w:rFonts w:ascii="宋体" w:cs="宋体" w:hAnsi="宋体" w:hint="eastAsia"/>
          <w:u w:val="single"/>
          <w:lang w:val="zh-TW" w:eastAsia="zh-TW"/>
        </w:rPr>
        <w:t>￥</w:t>
      </w:r>
      <w:r>
        <w:rPr>
          <w:rFonts w:ascii="宋体" w:cs="宋体" w:hAnsi="宋体" w:hint="eastAsia"/>
          <w:u w:val="single"/>
        </w:rPr>
        <w:t xml:space="preserve">    </w:t>
      </w:r>
      <w:r>
        <w:rPr>
          <w:rFonts w:ascii="宋体" w:cs="宋体" w:hAnsi="宋体" w:hint="eastAsia"/>
          <w:lang w:val="zh-TW" w:eastAsia="zh-TW"/>
        </w:rPr>
        <w:t>元（大写：人民币</w:t>
      </w:r>
      <w:r>
        <w:rPr>
          <w:rFonts w:cs="Calibri" w:hint="eastAsia"/>
          <w:u w:val="single"/>
          <w:lang w:val="zh-TW"/>
        </w:rPr>
        <w:t xml:space="preserve">      </w:t>
      </w:r>
      <w:r>
        <w:rPr>
          <w:rFonts w:ascii="宋体" w:cs="宋体" w:hAnsi="宋体" w:hint="eastAsia"/>
          <w:lang w:val="zh-TW" w:eastAsia="zh-TW"/>
        </w:rPr>
        <w:t>）。</w:t>
      </w:r>
    </w:p>
    <w:p>
      <w:pPr>
        <w:pStyle w:val="style0"/>
        <w:spacing w:lineRule="auto" w:line="324"/>
        <w:ind w:firstLine="480"/>
        <w:rPr>
          <w:rFonts w:cs="Calibri" w:eastAsia="Calibri"/>
          <w:lang w:val="zh-TW" w:eastAsia="zh-TW"/>
        </w:rPr>
      </w:pPr>
      <w:r>
        <w:rPr>
          <w:rFonts w:cs="Calibri" w:eastAsia="Calibri"/>
          <w:lang w:val="zh-TW" w:eastAsia="zh-TW"/>
        </w:rPr>
        <w:t>1</w:t>
      </w:r>
      <w:r>
        <w:rPr>
          <w:rFonts w:cs="Calibri" w:hint="eastAsia"/>
          <w:lang w:val="zh-TW"/>
        </w:rPr>
        <w:t>0</w:t>
      </w:r>
      <w:r>
        <w:rPr>
          <w:rFonts w:cs="Calibri" w:eastAsia="Calibri"/>
          <w:lang w:val="zh-TW" w:eastAsia="zh-TW"/>
        </w:rPr>
        <w:t>.2</w:t>
      </w:r>
      <w:r>
        <w:rPr>
          <w:rFonts w:ascii="宋体" w:cs="宋体" w:hAnsi="宋体" w:hint="eastAsia"/>
          <w:lang w:val="zh-TW" w:eastAsia="zh-TW"/>
        </w:rPr>
        <w:t>履约保证金（不计利息）在</w:t>
      </w:r>
      <w:r>
        <w:rPr>
          <w:rFonts w:ascii="宋体" w:cs="宋体" w:hAnsi="宋体" w:hint="eastAsia"/>
          <w:lang w:val="zh-TW"/>
        </w:rPr>
        <w:t>施工完毕</w:t>
      </w:r>
      <w:r>
        <w:rPr>
          <w:rFonts w:ascii="宋体" w:cs="宋体" w:hAnsi="宋体" w:hint="eastAsia"/>
          <w:lang w:val="zh-TW" w:eastAsia="zh-TW"/>
        </w:rPr>
        <w:t>验收合格后</w:t>
      </w:r>
      <w:r>
        <w:rPr>
          <w:rFonts w:cs="Calibri" w:hint="eastAsia"/>
          <w:u w:val="single"/>
          <w:lang w:val="zh-TW"/>
        </w:rPr>
        <w:t xml:space="preserve"> 1  </w:t>
      </w:r>
      <w:r>
        <w:rPr>
          <w:rFonts w:ascii="宋体" w:cs="宋体" w:hAnsi="宋体" w:hint="eastAsia"/>
          <w:lang w:val="zh-TW" w:eastAsia="zh-TW"/>
        </w:rPr>
        <w:t>个月届满之日起</w:t>
      </w:r>
      <w:r>
        <w:rPr>
          <w:rFonts w:cs="Calibri"/>
          <w:lang w:val="zh-TW"/>
        </w:rPr>
        <w:t>5</w:t>
      </w:r>
      <w:r>
        <w:rPr>
          <w:rFonts w:ascii="宋体" w:cs="宋体" w:hAnsi="宋体" w:hint="eastAsia"/>
          <w:lang w:val="zh-TW" w:eastAsia="zh-TW"/>
        </w:rPr>
        <w:t>个工作日内退还乙方。</w:t>
      </w:r>
    </w:p>
    <w:p>
      <w:pPr>
        <w:pStyle w:val="style0"/>
        <w:spacing w:lineRule="auto" w:line="324"/>
        <w:ind w:firstLine="480"/>
        <w:rPr>
          <w:rStyle w:val="style41"/>
          <w:rFonts w:cs="Calibri"/>
        </w:rPr>
      </w:pPr>
      <w:r>
        <w:rPr>
          <w:rFonts w:cs="Calibri" w:eastAsia="Calibri"/>
          <w:lang w:val="zh-TW" w:eastAsia="zh-TW"/>
        </w:rPr>
        <w:t>1</w:t>
      </w:r>
      <w:r>
        <w:rPr>
          <w:rFonts w:cs="Calibri" w:hint="eastAsia"/>
          <w:lang w:val="zh-TW"/>
        </w:rPr>
        <w:t>0</w:t>
      </w:r>
      <w:r>
        <w:rPr>
          <w:rFonts w:cs="Calibri" w:eastAsia="Calibri"/>
          <w:lang w:val="zh-TW" w:eastAsia="zh-TW"/>
        </w:rPr>
        <w:t xml:space="preserve">.3 </w:t>
      </w:r>
      <w:r>
        <w:rPr>
          <w:rFonts w:ascii="宋体" w:cs="宋体" w:hAnsi="宋体" w:hint="eastAsia"/>
          <w:lang w:val="zh-TW" w:eastAsia="zh-TW"/>
        </w:rPr>
        <w:t>如果乙方未能按合同规定履行其义务，甲方有权从履约保证金取得补偿。</w:t>
      </w:r>
    </w:p>
    <w:p>
      <w:pPr>
        <w:pStyle w:val="style0"/>
        <w:spacing w:lineRule="auto" w:line="324"/>
        <w:rPr>
          <w:rFonts w:cs="Calibri" w:eastAsia="Calibri"/>
          <w:b/>
          <w:bCs/>
          <w:lang w:val="zh-TW" w:eastAsia="zh-TW"/>
        </w:rPr>
      </w:pPr>
      <w:r>
        <w:rPr>
          <w:rFonts w:ascii="宋体" w:cs="宋体" w:hAnsi="宋体" w:hint="eastAsia"/>
          <w:b/>
          <w:bCs/>
          <w:lang w:val="zh-TW" w:eastAsia="zh-TW"/>
        </w:rPr>
        <w:t>第十</w:t>
      </w:r>
      <w:r>
        <w:rPr>
          <w:rFonts w:ascii="宋体" w:cs="宋体" w:hAnsi="宋体" w:hint="eastAsia"/>
          <w:b/>
          <w:bCs/>
          <w:lang w:val="zh-TW"/>
        </w:rPr>
        <w:t>一</w:t>
      </w:r>
      <w:r>
        <w:rPr>
          <w:rFonts w:ascii="宋体" w:cs="宋体" w:hAnsi="宋体" w:hint="eastAsia"/>
          <w:b/>
          <w:bCs/>
          <w:lang w:val="zh-TW" w:eastAsia="zh-TW"/>
        </w:rPr>
        <w:t>条质量保修</w:t>
      </w:r>
    </w:p>
    <w:p>
      <w:pPr>
        <w:pStyle w:val="style0"/>
        <w:spacing w:lineRule="auto" w:line="324"/>
        <w:ind w:right="28" w:firstLine="480"/>
        <w:rPr>
          <w:rStyle w:val="style41"/>
          <w:rFonts w:cs="Calibri"/>
        </w:rPr>
      </w:pPr>
      <w:r>
        <w:rPr>
          <w:rFonts w:cs="Calibri" w:eastAsia="Calibri"/>
          <w:lang w:val="zh-TW" w:eastAsia="zh-TW"/>
        </w:rPr>
        <w:t>1</w:t>
      </w:r>
      <w:r>
        <w:rPr>
          <w:rFonts w:cs="Calibri" w:hint="eastAsia"/>
          <w:lang w:val="zh-TW"/>
        </w:rPr>
        <w:t>1</w:t>
      </w:r>
      <w:r>
        <w:rPr>
          <w:rFonts w:cs="Calibri" w:eastAsia="Calibri"/>
          <w:lang w:val="zh-TW" w:eastAsia="zh-TW"/>
        </w:rPr>
        <w:t>.</w:t>
      </w:r>
      <w:r>
        <w:rPr>
          <w:rFonts w:cs="Calibri"/>
          <w:lang w:val="zh-TW"/>
        </w:rPr>
        <w:t>1</w:t>
      </w:r>
      <w:r>
        <w:rPr>
          <w:rFonts w:ascii="宋体" w:cs="宋体" w:hAnsi="宋体" w:hint="eastAsia"/>
          <w:lang w:val="zh-TW" w:eastAsia="zh-TW"/>
        </w:rPr>
        <w:t>在质保期内如因质量原因，乙方免费维修。</w:t>
      </w:r>
      <w:r>
        <w:rPr>
          <w:rFonts w:ascii="宋体" w:cs="宋体" w:hAnsi="宋体" w:hint="eastAsia"/>
          <w:lang w:val="zh-TW"/>
        </w:rPr>
        <w:t>乙方应在收到甲方维修通知后立即反馈、12小时到场维修，逾期甲方有权另行委托他人维修，维修费由乙方承担，甲方有权从质保金中扣除。</w:t>
      </w:r>
      <w:r>
        <w:rPr>
          <w:rFonts w:ascii="宋体" w:cs="宋体" w:hAnsi="宋体" w:hint="eastAsia"/>
          <w:lang w:val="zh-TW" w:eastAsia="zh-TW"/>
        </w:rPr>
        <w:t>超过保修期的，乙方须以</w:t>
      </w:r>
      <w:r>
        <w:rPr>
          <w:rFonts w:ascii="宋体" w:cs="宋体" w:hAnsi="宋体" w:hint="eastAsia"/>
          <w:lang w:val="zh-TW"/>
        </w:rPr>
        <w:t>成本</w:t>
      </w:r>
      <w:r>
        <w:rPr>
          <w:rFonts w:ascii="宋体" w:cs="宋体" w:hAnsi="宋体" w:hint="eastAsia"/>
          <w:lang w:val="zh-TW" w:eastAsia="zh-TW"/>
        </w:rPr>
        <w:t>价格为甲方提供维修维护服务，并终身为甲方提供持续完善的售后服务。</w:t>
      </w:r>
    </w:p>
    <w:p>
      <w:pPr>
        <w:pStyle w:val="style0"/>
        <w:spacing w:lineRule="auto" w:line="324"/>
        <w:outlineLvl w:val="0"/>
        <w:rPr>
          <w:rFonts w:cs="Calibri" w:eastAsia="Calibri"/>
          <w:b/>
          <w:bCs/>
          <w:color w:val="050606"/>
          <w:lang w:val="zh-TW" w:eastAsia="zh-TW"/>
        </w:rPr>
      </w:pPr>
      <w:r>
        <w:rPr>
          <w:rFonts w:ascii="宋体" w:cs="宋体" w:hAnsi="宋体" w:hint="eastAsia"/>
          <w:b/>
          <w:bCs/>
          <w:lang w:val="zh-TW" w:eastAsia="zh-TW"/>
        </w:rPr>
        <w:t>第十</w:t>
      </w:r>
      <w:r>
        <w:rPr>
          <w:rFonts w:ascii="宋体" w:cs="宋体" w:hAnsi="宋体" w:hint="eastAsia"/>
          <w:b/>
          <w:bCs/>
          <w:lang w:val="zh-TW"/>
        </w:rPr>
        <w:t>二</w:t>
      </w:r>
      <w:r>
        <w:rPr>
          <w:rFonts w:ascii="宋体" w:cs="宋体" w:hAnsi="宋体" w:hint="eastAsia"/>
          <w:b/>
          <w:bCs/>
          <w:lang w:val="zh-TW" w:eastAsia="zh-TW"/>
        </w:rPr>
        <w:t>条违约</w:t>
      </w:r>
      <w:r>
        <w:rPr>
          <w:rFonts w:ascii="宋体" w:cs="宋体" w:hAnsi="宋体" w:hint="eastAsia"/>
          <w:b/>
          <w:bCs/>
          <w:color w:val="050606"/>
          <w:lang w:val="zh-TW" w:eastAsia="zh-TW"/>
        </w:rPr>
        <w:t>与索赔</w:t>
      </w:r>
    </w:p>
    <w:p>
      <w:pPr>
        <w:pStyle w:val="style0"/>
        <w:spacing w:lineRule="auto" w:line="324"/>
        <w:ind w:firstLine="480"/>
        <w:rPr>
          <w:rFonts w:cs="Calibri" w:eastAsia="Calibri"/>
          <w:lang w:val="zh-TW" w:eastAsia="zh-TW"/>
        </w:rPr>
      </w:pPr>
      <w:r>
        <w:rPr>
          <w:rFonts w:ascii="宋体" w:cs="宋体" w:hAnsi="宋体" w:hint="eastAsia"/>
          <w:lang w:val="zh-TW" w:eastAsia="zh-TW"/>
        </w:rPr>
        <w:t>当发生下列情况之一时，视为乙方违约：</w:t>
      </w:r>
    </w:p>
    <w:p>
      <w:pPr>
        <w:pStyle w:val="style0"/>
        <w:spacing w:lineRule="auto" w:line="324"/>
        <w:ind w:right="29" w:firstLine="480"/>
        <w:rPr>
          <w:rFonts w:ascii="宋体" w:cs="宋体" w:hAnsi="宋体"/>
          <w:lang w:val="zh-TW"/>
        </w:rPr>
      </w:pPr>
      <w:r>
        <w:rPr>
          <w:rFonts w:cs="Calibri" w:hint="eastAsia"/>
        </w:rPr>
        <w:t>12.</w:t>
      </w:r>
      <w:r>
        <w:rPr>
          <w:rFonts w:cs="Calibri" w:eastAsia="Calibri"/>
          <w:lang w:val="zh-TW" w:eastAsia="zh-TW"/>
        </w:rPr>
        <w:t>1</w:t>
      </w:r>
      <w:r>
        <w:rPr>
          <w:rFonts w:ascii="宋体" w:cs="宋体" w:hAnsi="宋体" w:hint="eastAsia"/>
          <w:lang w:val="zh-TW" w:eastAsia="zh-TW"/>
        </w:rPr>
        <w:t>、若因乙方原因，乙方未能在合同约定的期限完工，每逾期一天完工，按合同总价款的</w:t>
      </w:r>
      <w:r>
        <w:rPr>
          <w:rFonts w:cs="Calibri" w:hint="eastAsia"/>
          <w:u w:val="single"/>
          <w:lang w:val="zh-TW"/>
        </w:rPr>
        <w:t xml:space="preserve"> 2%  </w:t>
      </w:r>
      <w:r>
        <w:rPr>
          <w:rFonts w:ascii="宋体" w:cs="宋体" w:hAnsi="宋体" w:hint="eastAsia"/>
          <w:lang w:val="zh-TW" w:eastAsia="zh-TW"/>
        </w:rPr>
        <w:t>付给甲方违约金，若非甲方原因或非不可抗力造成工期延误超过</w:t>
      </w:r>
      <w:r>
        <w:rPr>
          <w:rFonts w:cs="Calibri" w:hint="eastAsia"/>
          <w:lang w:val="zh-TW"/>
        </w:rPr>
        <w:t>3</w:t>
      </w:r>
      <w:r>
        <w:rPr>
          <w:rFonts w:ascii="宋体" w:cs="宋体" w:hAnsi="宋体" w:hint="eastAsia"/>
          <w:lang w:val="zh-TW" w:eastAsia="zh-TW"/>
        </w:rPr>
        <w:t>天时，甲方有权</w:t>
      </w:r>
      <w:r>
        <w:rPr>
          <w:rFonts w:ascii="宋体" w:cs="宋体" w:hAnsi="宋体" w:hint="eastAsia"/>
          <w:lang w:val="zh-TW"/>
        </w:rPr>
        <w:t>解除合同并要求乙方</w:t>
      </w:r>
      <w:r>
        <w:rPr>
          <w:rFonts w:ascii="宋体" w:cs="宋体" w:hAnsi="宋体" w:hint="eastAsia"/>
          <w:lang w:val="zh-TW" w:eastAsia="zh-TW"/>
        </w:rPr>
        <w:t>按照合同总额的</w:t>
      </w:r>
      <w:r>
        <w:rPr>
          <w:rFonts w:cs="Calibri" w:hint="eastAsia"/>
          <w:lang w:val="zh-TW"/>
        </w:rPr>
        <w:t>10</w:t>
      </w:r>
      <w:r>
        <w:rPr>
          <w:rFonts w:cs="Calibri" w:eastAsia="Calibri"/>
          <w:lang w:val="zh-TW" w:eastAsia="zh-TW"/>
        </w:rPr>
        <w:t>%</w:t>
      </w:r>
      <w:r>
        <w:rPr>
          <w:rFonts w:ascii="宋体" w:cs="宋体" w:hAnsi="宋体" w:hint="eastAsia"/>
          <w:lang w:val="zh-TW" w:eastAsia="zh-TW"/>
        </w:rPr>
        <w:t>支付违约金</w:t>
      </w:r>
      <w:r>
        <w:rPr>
          <w:rFonts w:ascii="宋体" w:cs="宋体" w:hAnsi="宋体" w:hint="eastAsia"/>
          <w:lang w:val="zh-TW"/>
        </w:rPr>
        <w:t>，</w:t>
      </w:r>
      <w:r>
        <w:rPr>
          <w:rFonts w:ascii="宋体" w:cs="宋体" w:hAnsi="宋体" w:hint="eastAsia"/>
          <w:lang w:val="zh-TW" w:eastAsia="zh-TW"/>
        </w:rPr>
        <w:t>赔偿因此给甲方造成的损失</w:t>
      </w:r>
      <w:r>
        <w:rPr>
          <w:rFonts w:ascii="宋体" w:cs="宋体" w:hAnsi="宋体" w:hint="eastAsia"/>
          <w:lang w:val="zh-TW"/>
        </w:rPr>
        <w:t>;</w:t>
      </w:r>
    </w:p>
    <w:p>
      <w:pPr>
        <w:pStyle w:val="style0"/>
        <w:spacing w:lineRule="auto" w:line="324"/>
        <w:ind w:right="29" w:firstLine="480"/>
        <w:rPr>
          <w:rFonts w:cs="Calibri" w:eastAsia="Calibri"/>
          <w:lang w:val="zh-TW"/>
        </w:rPr>
      </w:pPr>
      <w:r>
        <w:rPr>
          <w:rFonts w:ascii="宋体" w:cs="宋体" w:hAnsi="宋体" w:hint="eastAsia"/>
          <w:lang w:val="zh-TW"/>
        </w:rPr>
        <w:t xml:space="preserve">     若因乙方原因，乙方未能按照履行本合同过程中双方认可的工期进度表完成施工的，甲方有权解除合同并要求乙方按照合同总额的10%支付违约金，赔偿因此给甲方造成的损失。</w:t>
      </w:r>
    </w:p>
    <w:p>
      <w:pPr>
        <w:pStyle w:val="style0"/>
        <w:spacing w:lineRule="auto" w:line="324"/>
        <w:ind w:right="29" w:firstLine="480"/>
        <w:rPr>
          <w:rFonts w:ascii="宋体" w:cs="宋体" w:hAnsi="宋体"/>
          <w:lang w:val="zh-TW"/>
        </w:rPr>
      </w:pPr>
      <w:r>
        <w:rPr>
          <w:rFonts w:cs="Calibri" w:hint="eastAsia"/>
        </w:rPr>
        <w:t>12.</w:t>
      </w:r>
      <w:r>
        <w:rPr>
          <w:rFonts w:cs="Calibri" w:eastAsia="Calibri"/>
          <w:lang w:val="zh-TW" w:eastAsia="zh-TW"/>
        </w:rPr>
        <w:t>2</w:t>
      </w:r>
      <w:r>
        <w:rPr>
          <w:rFonts w:ascii="宋体" w:cs="宋体" w:hAnsi="宋体" w:hint="eastAsia"/>
          <w:lang w:val="zh-TW" w:eastAsia="zh-TW"/>
        </w:rPr>
        <w:t>、乙方不得将工程转包给他人或未经甲方同意肢解分包工程，否则，乙方将依法承担相应责任，由此给甲方造成的损失由乙方承担，同时甲方有权解除本合同；</w:t>
      </w:r>
    </w:p>
    <w:p>
      <w:pPr>
        <w:pStyle w:val="style0"/>
        <w:spacing w:lineRule="auto" w:line="324"/>
        <w:ind w:right="29" w:firstLine="480"/>
        <w:rPr>
          <w:rFonts w:cs="Calibri" w:eastAsia="Calibri"/>
          <w:lang w:val="zh-TW"/>
        </w:rPr>
      </w:pPr>
      <w:r>
        <w:rPr>
          <w:rFonts w:cs="Calibri" w:hint="eastAsia"/>
        </w:rPr>
        <w:t>12</w:t>
      </w:r>
      <w:r>
        <w:rPr>
          <w:rFonts w:ascii="宋体" w:cs="宋体" w:hAnsi="宋体" w:hint="eastAsia"/>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pStyle w:val="style0"/>
        <w:spacing w:lineRule="auto" w:line="324"/>
        <w:ind w:right="29" w:firstLine="480"/>
        <w:rPr>
          <w:rFonts w:ascii="宋体" w:cs="宋体" w:hAnsi="宋体"/>
          <w:lang w:val="zh-TW"/>
        </w:rPr>
      </w:pPr>
      <w:r>
        <w:rPr>
          <w:rFonts w:cs="Calibri" w:hint="eastAsia"/>
        </w:rPr>
        <w:t>12.</w:t>
      </w:r>
      <w:r>
        <w:rPr>
          <w:rFonts w:cs="Calibri" w:hint="eastAsia"/>
          <w:lang w:val="zh-TW"/>
        </w:rPr>
        <w:t>4</w:t>
      </w:r>
      <w:r>
        <w:rPr>
          <w:rFonts w:ascii="宋体" w:cs="宋体" w:hAnsi="宋体" w:hint="eastAsia"/>
          <w:lang w:val="zh-TW" w:eastAsia="zh-TW"/>
        </w:rPr>
        <w:t>、因乙方原因导致合同无法实际履行或者乙方拒绝履行合同，甲方有权解除合同，并承担由此给甲方带来的一切损失。</w:t>
      </w:r>
    </w:p>
    <w:p>
      <w:pPr>
        <w:pStyle w:val="style0"/>
        <w:spacing w:lineRule="auto" w:line="324"/>
        <w:ind w:right="28" w:firstLine="480"/>
        <w:rPr>
          <w:rFonts w:ascii="宋体" w:cs="宋体" w:hAnsi="宋体"/>
          <w:lang w:val="zh-TW"/>
        </w:rPr>
      </w:pPr>
      <w:r>
        <w:rPr>
          <w:rFonts w:cs="Calibri" w:hint="eastAsia"/>
          <w:lang w:val="zh-TW"/>
        </w:rPr>
        <w:t>12.5</w:t>
      </w:r>
      <w:r>
        <w:rPr>
          <w:rFonts w:ascii="宋体" w:cs="宋体" w:hAnsi="宋体" w:hint="eastAsia"/>
          <w:lang w:val="zh-TW" w:eastAsia="zh-TW"/>
        </w:rPr>
        <w:t>无证无资质人员上岗特殊岗位工种，每发现一次，</w:t>
      </w:r>
      <w:r>
        <w:rPr>
          <w:rFonts w:ascii="宋体" w:cs="宋体" w:hAnsi="宋体" w:hint="eastAsia"/>
          <w:lang w:val="zh-TW"/>
        </w:rPr>
        <w:t>乙方向甲方支付违约金5</w:t>
      </w:r>
      <w:r>
        <w:rPr>
          <w:rFonts w:ascii="宋体" w:cs="宋体" w:hAnsi="宋体"/>
          <w:lang w:val="zh-TW" w:eastAsia="zh-TW"/>
        </w:rPr>
        <w:t>00</w:t>
      </w:r>
      <w:r>
        <w:rPr>
          <w:rFonts w:ascii="宋体" w:cs="宋体" w:hAnsi="宋体" w:hint="eastAsia"/>
          <w:lang w:val="zh-TW" w:eastAsia="zh-TW"/>
        </w:rPr>
        <w:t>元</w:t>
      </w:r>
      <w:r>
        <w:rPr>
          <w:rFonts w:ascii="宋体" w:cs="宋体" w:hAnsi="宋体"/>
          <w:lang w:val="zh-TW" w:eastAsia="zh-TW"/>
        </w:rPr>
        <w:t>/</w:t>
      </w:r>
      <w:r>
        <w:rPr>
          <w:rFonts w:ascii="宋体" w:cs="宋体" w:hAnsi="宋体" w:hint="eastAsia"/>
          <w:lang w:val="zh-TW" w:eastAsia="zh-TW"/>
        </w:rPr>
        <w:t>人次。</w:t>
      </w:r>
    </w:p>
    <w:p>
      <w:pPr>
        <w:pStyle w:val="style0"/>
        <w:spacing w:lineRule="auto" w:line="324"/>
        <w:ind w:right="28" w:firstLine="480"/>
        <w:rPr>
          <w:rFonts w:ascii="宋体" w:cs="宋体" w:hAnsi="宋体"/>
          <w:lang w:val="zh-TW"/>
        </w:rPr>
      </w:pPr>
      <w:r>
        <w:rPr>
          <w:rFonts w:cs="Calibri" w:hint="eastAsia"/>
          <w:lang w:val="zh-TW"/>
        </w:rPr>
        <w:t>12.6</w:t>
      </w:r>
      <w:r>
        <w:rPr>
          <w:rFonts w:ascii="宋体" w:cs="宋体" w:hAnsi="宋体" w:hint="eastAsia"/>
          <w:lang w:val="zh-TW" w:eastAsia="zh-TW"/>
        </w:rPr>
        <w:t>在施工过程中，质量不符合标准要求，乙方必须在指定的时间内返工修理，并</w:t>
      </w:r>
      <w:r>
        <w:rPr>
          <w:rFonts w:ascii="宋体" w:cs="宋体" w:hAnsi="宋体" w:hint="eastAsia"/>
          <w:lang w:val="zh-TW"/>
        </w:rPr>
        <w:t>乙方</w:t>
      </w:r>
      <w:r>
        <w:rPr>
          <w:rFonts w:ascii="宋体" w:cs="宋体" w:hAnsi="宋体" w:hint="eastAsia"/>
          <w:lang w:val="zh-TW" w:eastAsia="zh-TW"/>
        </w:rPr>
        <w:t>每次</w:t>
      </w:r>
      <w:r>
        <w:rPr>
          <w:rFonts w:ascii="宋体" w:cs="宋体" w:hAnsi="宋体" w:hint="eastAsia"/>
          <w:lang w:val="zh-TW"/>
        </w:rPr>
        <w:t>支付违约金</w:t>
      </w:r>
      <w:r>
        <w:rPr>
          <w:rFonts w:ascii="宋体" w:cs="宋体" w:hAnsi="宋体"/>
          <w:lang w:val="zh-TW" w:eastAsia="zh-TW"/>
        </w:rPr>
        <w:t>1000</w:t>
      </w:r>
      <w:r>
        <w:rPr>
          <w:rFonts w:ascii="宋体" w:cs="宋体" w:hAnsi="宋体" w:hint="eastAsia"/>
          <w:lang w:val="zh-TW" w:eastAsia="zh-TW"/>
        </w:rPr>
        <w:t>元；连续两次检查，不能保证质量，甲方可以选择终止合同，</w:t>
      </w:r>
      <w:r>
        <w:rPr>
          <w:rFonts w:ascii="宋体" w:cs="宋体" w:hAnsi="宋体" w:hint="eastAsia"/>
          <w:lang w:val="zh-TW"/>
        </w:rPr>
        <w:t>乙方支付合同价款10%的违约金，并赔偿甲方损失。</w:t>
      </w:r>
    </w:p>
    <w:p>
      <w:pPr>
        <w:pStyle w:val="style0"/>
        <w:spacing w:lineRule="auto" w:line="324"/>
        <w:ind w:right="28" w:firstLine="480"/>
        <w:rPr>
          <w:rFonts w:ascii="宋体" w:cs="宋体" w:hAnsi="宋体"/>
          <w:lang w:val="zh-TW"/>
        </w:rPr>
      </w:pPr>
      <w:r>
        <w:rPr>
          <w:rFonts w:cs="Calibri" w:hint="eastAsia"/>
          <w:lang w:val="zh-TW"/>
        </w:rPr>
        <w:t>12.7</w:t>
      </w:r>
      <w:r>
        <w:rPr>
          <w:rFonts w:ascii="宋体" w:cs="宋体" w:hAnsi="宋体" w:hint="eastAsia"/>
          <w:lang w:val="zh-TW" w:eastAsia="zh-TW"/>
        </w:rPr>
        <w:t>若乙方拒绝执行甲方的合理指令，或当出现变更等新增工程项目内容时拒绝施工，甲方将有权安排他人施工，</w:t>
      </w:r>
      <w:r>
        <w:rPr>
          <w:rFonts w:ascii="宋体" w:cs="宋体" w:hAnsi="宋体" w:hint="eastAsia"/>
          <w:lang w:val="zh-TW"/>
        </w:rPr>
        <w:t>费用</w:t>
      </w:r>
      <w:r>
        <w:rPr>
          <w:rFonts w:ascii="宋体" w:cs="宋体" w:hAnsi="宋体" w:hint="eastAsia"/>
          <w:lang w:val="zh-TW" w:eastAsia="zh-TW"/>
        </w:rPr>
        <w:t>将从乙方工程款中扣回，</w:t>
      </w:r>
      <w:r>
        <w:rPr>
          <w:rFonts w:ascii="宋体" w:cs="宋体" w:hAnsi="宋体" w:hint="eastAsia"/>
          <w:lang w:val="zh-TW"/>
        </w:rPr>
        <w:t>乙方支付</w:t>
      </w:r>
      <w:r>
        <w:rPr>
          <w:rFonts w:ascii="宋体" w:cs="宋体" w:hAnsi="宋体" w:hint="eastAsia"/>
          <w:lang w:val="zh-TW" w:eastAsia="zh-TW"/>
        </w:rPr>
        <w:t>该项发生费用价款额的</w:t>
      </w:r>
      <w:r>
        <w:rPr>
          <w:rFonts w:ascii="宋体" w:cs="宋体" w:hAnsi="宋体" w:hint="eastAsia"/>
          <w:lang w:val="zh-TW"/>
        </w:rPr>
        <w:t>1</w:t>
      </w:r>
      <w:r>
        <w:rPr>
          <w:rFonts w:ascii="宋体" w:cs="宋体" w:hAnsi="宋体"/>
          <w:lang w:val="zh-TW" w:eastAsia="zh-TW"/>
        </w:rPr>
        <w:t>0%</w:t>
      </w:r>
      <w:r>
        <w:rPr>
          <w:rFonts w:ascii="宋体" w:cs="宋体" w:hAnsi="宋体" w:hint="eastAsia"/>
          <w:lang w:val="zh-TW"/>
        </w:rPr>
        <w:t>的违约金</w:t>
      </w:r>
      <w:r>
        <w:rPr>
          <w:rFonts w:ascii="宋体" w:cs="宋体" w:hAnsi="宋体" w:hint="eastAsia"/>
          <w:lang w:val="zh-TW" w:eastAsia="zh-TW"/>
        </w:rPr>
        <w:t>。</w:t>
      </w:r>
    </w:p>
    <w:p>
      <w:pPr>
        <w:pStyle w:val="style0"/>
        <w:spacing w:lineRule="auto" w:line="324"/>
        <w:ind w:right="28" w:firstLine="480"/>
        <w:rPr>
          <w:rFonts w:ascii="宋体" w:cs="宋体" w:hAnsi="宋体"/>
          <w:lang w:val="zh-TW" w:eastAsia="zh-TW"/>
        </w:rPr>
      </w:pPr>
      <w:r>
        <w:rPr>
          <w:rFonts w:cs="Calibri" w:hint="eastAsia"/>
          <w:lang w:val="zh-TW"/>
        </w:rPr>
        <w:t>12.8</w:t>
      </w:r>
      <w:r>
        <w:rPr>
          <w:rFonts w:ascii="宋体" w:cs="宋体" w:hAnsi="宋体" w:hint="eastAsia"/>
          <w:lang w:val="zh-TW" w:eastAsia="zh-TW"/>
        </w:rPr>
        <w:t>乙方人员必须</w:t>
      </w:r>
      <w:r>
        <w:rPr>
          <w:rFonts w:ascii="宋体" w:cs="宋体" w:hAnsi="宋体" w:hint="eastAsia"/>
          <w:lang w:val="zh-TW"/>
        </w:rPr>
        <w:t>遵守</w:t>
      </w:r>
      <w:r>
        <w:rPr>
          <w:rFonts w:ascii="宋体" w:cs="宋体" w:hAnsi="宋体" w:hint="eastAsia"/>
          <w:lang w:val="zh-TW" w:eastAsia="zh-TW"/>
        </w:rPr>
        <w:t>甲方的管理制度，严禁在施工现场和</w:t>
      </w:r>
      <w:r>
        <w:rPr>
          <w:rFonts w:ascii="宋体" w:cs="宋体" w:hAnsi="宋体" w:hint="eastAsia"/>
          <w:lang w:val="zh-TW"/>
        </w:rPr>
        <w:t>甲方</w:t>
      </w:r>
      <w:r>
        <w:rPr>
          <w:rFonts w:ascii="宋体" w:cs="宋体" w:hAnsi="宋体" w:hint="eastAsia"/>
          <w:lang w:val="zh-TW" w:eastAsia="zh-TW"/>
        </w:rPr>
        <w:t>其他区域吸烟，</w:t>
      </w:r>
      <w:r>
        <w:rPr>
          <w:rFonts w:ascii="宋体" w:cs="宋体" w:hAnsi="宋体" w:hint="eastAsia"/>
          <w:lang w:val="zh-TW"/>
        </w:rPr>
        <w:t>一经发现乙方支付1000元/次的违约金</w:t>
      </w:r>
      <w:r>
        <w:rPr>
          <w:rFonts w:ascii="宋体" w:cs="宋体" w:hAnsi="宋体" w:hint="eastAsia"/>
          <w:lang w:val="zh-TW" w:eastAsia="zh-TW"/>
        </w:rPr>
        <w:t>；</w:t>
      </w:r>
    </w:p>
    <w:p>
      <w:pPr>
        <w:pStyle w:val="style0"/>
        <w:spacing w:lineRule="auto" w:line="324"/>
        <w:ind w:right="28" w:firstLine="480"/>
        <w:rPr>
          <w:rFonts w:ascii="宋体" w:cs="宋体" w:hAnsi="宋体"/>
          <w:lang w:val="zh-TW"/>
        </w:rPr>
      </w:pPr>
      <w:r>
        <w:rPr>
          <w:rFonts w:cs="Calibri" w:hint="eastAsia"/>
          <w:lang w:val="zh-TW"/>
        </w:rPr>
        <w:t>12.9</w:t>
      </w:r>
      <w:r>
        <w:rPr>
          <w:rFonts w:ascii="宋体" w:cs="宋体" w:hAnsi="宋体" w:hint="eastAsia"/>
          <w:lang w:val="zh-TW" w:eastAsia="zh-TW"/>
        </w:rPr>
        <w:t>发生一次一般安全事故</w:t>
      </w:r>
      <w:r>
        <w:rPr>
          <w:rFonts w:ascii="宋体" w:cs="宋体" w:hAnsi="宋体" w:hint="eastAsia"/>
          <w:lang w:val="zh-TW"/>
        </w:rPr>
        <w:t>乙方支付违约金</w:t>
      </w:r>
      <w:r>
        <w:rPr>
          <w:rFonts w:ascii="宋体" w:cs="宋体" w:hAnsi="宋体"/>
          <w:lang w:val="zh-TW" w:eastAsia="zh-TW"/>
        </w:rPr>
        <w:t>3000</w:t>
      </w:r>
      <w:r>
        <w:rPr>
          <w:rFonts w:ascii="宋体" w:cs="宋体" w:hAnsi="宋体" w:hint="eastAsia"/>
          <w:lang w:val="zh-TW" w:eastAsia="zh-TW"/>
        </w:rPr>
        <w:t>元，发生火灾或重大安全事故</w:t>
      </w:r>
      <w:r>
        <w:rPr>
          <w:rFonts w:ascii="宋体" w:cs="宋体" w:hAnsi="宋体" w:hint="eastAsia"/>
          <w:lang w:val="zh-TW"/>
        </w:rPr>
        <w:t>乙方支付违约金</w:t>
      </w:r>
      <w:r>
        <w:rPr>
          <w:rFonts w:ascii="宋体" w:cs="宋体" w:hAnsi="宋体"/>
          <w:lang w:val="zh-TW" w:eastAsia="zh-TW"/>
        </w:rPr>
        <w:t>10000</w:t>
      </w:r>
      <w:r>
        <w:rPr>
          <w:rFonts w:ascii="宋体" w:cs="宋体" w:hAnsi="宋体" w:hint="eastAsia"/>
          <w:lang w:val="zh-TW" w:eastAsia="zh-TW"/>
        </w:rPr>
        <w:t>元，并赔偿因此造成的一切损失</w:t>
      </w:r>
      <w:r>
        <w:rPr>
          <w:rFonts w:ascii="宋体" w:cs="宋体" w:hAnsi="宋体" w:hint="eastAsia"/>
          <w:lang w:val="zh-TW"/>
        </w:rPr>
        <w:t>，甲方享有合同解除权。</w:t>
      </w:r>
    </w:p>
    <w:p>
      <w:pPr>
        <w:pStyle w:val="style0"/>
        <w:spacing w:lineRule="auto" w:line="324"/>
        <w:ind w:right="28" w:firstLine="480"/>
        <w:rPr>
          <w:rFonts w:ascii="宋体" w:cs="宋体" w:hAnsi="宋体"/>
          <w:lang w:val="zh-TW"/>
        </w:rPr>
      </w:pPr>
      <w:r>
        <w:rPr>
          <w:rFonts w:cs="Calibri" w:hint="eastAsia"/>
          <w:lang w:val="zh-TW"/>
        </w:rPr>
        <w:t>12.10</w:t>
      </w:r>
      <w:r>
        <w:rPr>
          <w:rFonts w:ascii="宋体" w:cs="宋体" w:hAnsi="宋体" w:hint="eastAsia"/>
          <w:lang w:val="zh-TW" w:eastAsia="zh-TW"/>
        </w:rPr>
        <w:t>发生乙方拆除，影响营业环境、污染或损坏已完成品，</w:t>
      </w:r>
      <w:r>
        <w:rPr>
          <w:rFonts w:ascii="宋体" w:cs="宋体" w:hAnsi="宋体" w:hint="eastAsia"/>
          <w:lang w:val="zh-TW"/>
        </w:rPr>
        <w:t>乙方支付</w:t>
      </w:r>
      <w:r>
        <w:rPr>
          <w:rFonts w:ascii="宋体" w:cs="宋体" w:hAnsi="宋体"/>
          <w:lang w:val="zh-TW" w:eastAsia="zh-TW"/>
        </w:rPr>
        <w:t>3000</w:t>
      </w:r>
      <w:r>
        <w:rPr>
          <w:rFonts w:ascii="宋体" w:cs="宋体" w:hAnsi="宋体" w:hint="eastAsia"/>
          <w:lang w:val="zh-TW" w:eastAsia="zh-TW"/>
        </w:rPr>
        <w:t>元</w:t>
      </w:r>
      <w:r>
        <w:rPr>
          <w:rFonts w:ascii="宋体" w:cs="宋体" w:hAnsi="宋体" w:hint="eastAsia"/>
          <w:lang w:val="zh-TW"/>
        </w:rPr>
        <w:t>/次的违约金，</w:t>
      </w:r>
      <w:r>
        <w:rPr>
          <w:rFonts w:ascii="宋体" w:cs="宋体" w:hAnsi="宋体" w:hint="eastAsia"/>
          <w:lang w:val="zh-TW" w:eastAsia="zh-TW"/>
        </w:rPr>
        <w:t>并承担相应清理和修复费用。</w:t>
      </w:r>
    </w:p>
    <w:p>
      <w:pPr>
        <w:pStyle w:val="style0"/>
        <w:spacing w:lineRule="auto" w:line="324"/>
        <w:ind w:right="28" w:firstLine="480"/>
        <w:rPr>
          <w:rFonts w:ascii="宋体" w:cs="宋体" w:hAnsi="宋体"/>
          <w:lang w:val="zh-TW"/>
        </w:rPr>
      </w:pPr>
      <w:r>
        <w:rPr>
          <w:rFonts w:ascii="宋体" w:cs="宋体" w:hAnsi="宋体" w:hint="eastAsia"/>
          <w:lang w:val="zh-TW"/>
        </w:rPr>
        <w:t>12.11</w:t>
      </w:r>
      <w:r>
        <w:rPr>
          <w:rFonts w:ascii="宋体" w:cs="宋体" w:hAnsi="宋体" w:hint="eastAsia"/>
        </w:rPr>
        <w:t>甲方</w:t>
      </w:r>
      <w:r>
        <w:rPr>
          <w:rFonts w:ascii="宋体" w:cs="宋体" w:hAnsi="宋体" w:hint="eastAsia"/>
          <w:lang w:val="zh-TW"/>
        </w:rPr>
        <w:t>有权随机对产品或材料抽样，送交国家级检测机构作产品全性能检测，如检测结果认为该产品不合格，甲方有权解除合同，并追究乙方违约责任。</w:t>
      </w:r>
    </w:p>
    <w:p>
      <w:pPr>
        <w:pStyle w:val="style0"/>
        <w:spacing w:lineRule="auto" w:line="324"/>
        <w:ind w:right="28" w:firstLine="480"/>
        <w:rPr>
          <w:rStyle w:val="style41"/>
          <w:rFonts w:ascii="宋体" w:cs="宋体" w:hAnsi="宋体"/>
        </w:rPr>
      </w:pPr>
      <w:r>
        <w:rPr>
          <w:rFonts w:cs="Calibri" w:hint="eastAsia"/>
          <w:lang w:val="zh-TW"/>
        </w:rPr>
        <w:t>12.12</w:t>
      </w:r>
      <w:r>
        <w:rPr>
          <w:rFonts w:ascii="宋体" w:cs="宋体" w:hAnsi="宋体" w:hint="eastAsia"/>
          <w:lang w:val="zh-TW" w:eastAsia="zh-TW"/>
        </w:rPr>
        <w:t>乙方在接到</w:t>
      </w:r>
      <w:r>
        <w:rPr>
          <w:rFonts w:ascii="宋体" w:cs="宋体" w:hAnsi="宋体" w:hint="eastAsia"/>
          <w:lang w:val="zh-TW"/>
        </w:rPr>
        <w:t>支付违约金</w:t>
      </w:r>
      <w:r>
        <w:rPr>
          <w:rFonts w:ascii="宋体" w:cs="宋体" w:hAnsi="宋体" w:hint="eastAsia"/>
          <w:lang w:val="zh-TW" w:eastAsia="zh-TW"/>
        </w:rPr>
        <w:t>通知后必须在</w:t>
      </w:r>
      <w:r>
        <w:rPr>
          <w:rFonts w:ascii="宋体" w:cs="宋体" w:hAnsi="宋体"/>
          <w:lang w:val="zh-TW" w:eastAsia="zh-TW"/>
        </w:rPr>
        <w:t>24</w:t>
      </w:r>
      <w:r>
        <w:rPr>
          <w:rFonts w:ascii="宋体" w:cs="宋体" w:hAnsi="宋体" w:hint="eastAsia"/>
          <w:lang w:val="zh-TW" w:eastAsia="zh-TW"/>
        </w:rPr>
        <w:t>小时内以现金方式交甲方财务部门，否则甲方</w:t>
      </w:r>
      <w:r>
        <w:rPr>
          <w:rFonts w:ascii="宋体" w:cs="宋体" w:hAnsi="宋体" w:hint="eastAsia"/>
          <w:lang w:val="zh-TW"/>
        </w:rPr>
        <w:t>有权</w:t>
      </w:r>
      <w:r>
        <w:rPr>
          <w:rFonts w:ascii="宋体" w:cs="宋体" w:hAnsi="宋体" w:hint="eastAsia"/>
          <w:lang w:val="zh-TW" w:eastAsia="zh-TW"/>
        </w:rPr>
        <w:t>从乙方结算款中加倍扣除。</w:t>
      </w:r>
    </w:p>
    <w:p>
      <w:pPr>
        <w:pStyle w:val="style0"/>
        <w:spacing w:lineRule="auto" w:line="324"/>
        <w:ind w:right="29"/>
        <w:outlineLvl w:val="0"/>
        <w:rPr>
          <w:rFonts w:cs="Calibri" w:eastAsia="Calibri"/>
          <w:b/>
          <w:bCs/>
          <w:lang w:val="zh-TW" w:eastAsia="zh-TW"/>
        </w:rPr>
      </w:pPr>
      <w:r>
        <w:rPr>
          <w:rFonts w:ascii="宋体" w:cs="宋体" w:hAnsi="宋体" w:hint="eastAsia"/>
          <w:b/>
          <w:bCs/>
          <w:lang w:val="zh-TW" w:eastAsia="zh-TW"/>
        </w:rPr>
        <w:t>第十</w:t>
      </w:r>
      <w:r>
        <w:rPr>
          <w:rFonts w:ascii="宋体" w:cs="宋体" w:hAnsi="宋体" w:hint="eastAsia"/>
          <w:b/>
          <w:bCs/>
          <w:lang w:val="zh-TW"/>
        </w:rPr>
        <w:t>三</w:t>
      </w:r>
      <w:r>
        <w:rPr>
          <w:rFonts w:ascii="宋体" w:cs="宋体" w:hAnsi="宋体" w:hint="eastAsia"/>
          <w:b/>
          <w:bCs/>
          <w:lang w:val="zh-TW" w:eastAsia="zh-TW"/>
        </w:rPr>
        <w:t>条争议的解决</w:t>
      </w:r>
    </w:p>
    <w:p>
      <w:pPr>
        <w:pStyle w:val="style0"/>
        <w:spacing w:lineRule="auto" w:line="324"/>
        <w:ind w:right="28" w:firstLine="480"/>
        <w:rPr>
          <w:rFonts w:cs="Calibri" w:eastAsia="Calibri"/>
          <w:lang w:val="zh-TW" w:eastAsia="zh-TW"/>
        </w:rPr>
      </w:pPr>
      <w:r>
        <w:rPr>
          <w:rFonts w:cs="Calibri" w:eastAsia="Calibri"/>
          <w:color w:val="050606"/>
          <w:lang w:val="zh-TW" w:eastAsia="zh-TW"/>
        </w:rPr>
        <w:t>1</w:t>
      </w:r>
      <w:r>
        <w:rPr>
          <w:rFonts w:cs="Calibri" w:hint="eastAsia"/>
          <w:color w:val="050606"/>
          <w:lang w:val="zh-TW"/>
        </w:rPr>
        <w:t>3</w:t>
      </w:r>
      <w:r>
        <w:rPr>
          <w:rFonts w:cs="Calibri" w:eastAsia="Calibri"/>
          <w:color w:val="050606"/>
          <w:lang w:val="zh-TW" w:eastAsia="zh-TW"/>
        </w:rPr>
        <w:t>.1</w:t>
      </w:r>
      <w:r>
        <w:rPr>
          <w:rFonts w:ascii="宋体" w:cs="宋体" w:hAnsi="宋体" w:hint="eastAsia"/>
          <w:color w:val="050606"/>
          <w:lang w:val="zh-TW" w:eastAsia="zh-TW"/>
        </w:rPr>
        <w:t>本合同的订立、效力、履行、解释、终止、解除和争议解决均适用中华人民共和国法律法规。</w:t>
      </w:r>
    </w:p>
    <w:p>
      <w:pPr>
        <w:pStyle w:val="style0"/>
        <w:spacing w:lineRule="auto" w:line="324"/>
        <w:ind w:right="28" w:firstLine="480"/>
        <w:rPr>
          <w:rStyle w:val="style41"/>
          <w:rFonts w:cs="Calibri"/>
        </w:rPr>
      </w:pPr>
      <w:r>
        <w:rPr>
          <w:rFonts w:cs="Calibri" w:eastAsia="Calibri"/>
          <w:lang w:val="zh-TW" w:eastAsia="zh-TW"/>
        </w:rPr>
        <w:t>1</w:t>
      </w:r>
      <w:r>
        <w:rPr>
          <w:rFonts w:cs="Calibri" w:hint="eastAsia"/>
          <w:lang w:val="zh-TW"/>
        </w:rPr>
        <w:t>3</w:t>
      </w:r>
      <w:r>
        <w:rPr>
          <w:rFonts w:cs="Calibri" w:eastAsia="Calibri"/>
          <w:lang w:val="zh-TW" w:eastAsia="zh-TW"/>
        </w:rPr>
        <w:t>.2</w:t>
      </w:r>
      <w:r>
        <w:rPr>
          <w:rFonts w:ascii="宋体" w:cs="宋体" w:hAnsi="宋体" w:hint="eastAsia"/>
          <w:lang w:val="zh-TW" w:eastAsia="zh-TW"/>
        </w:rPr>
        <w:t>甲方、乙方在履行合同时发生争议，双方应友好协商，协商不成的双方均应向</w:t>
      </w:r>
      <w:r>
        <w:rPr>
          <w:rFonts w:ascii="宋体" w:cs="宋体" w:hAnsi="宋体" w:hint="eastAsia"/>
          <w:u w:val="single"/>
          <w:lang w:val="zh-TW" w:eastAsia="zh-TW"/>
        </w:rPr>
        <w:t>项目所在地</w:t>
      </w:r>
      <w:r>
        <w:rPr>
          <w:rFonts w:ascii="宋体" w:cs="宋体" w:hAnsi="宋体" w:hint="eastAsia"/>
          <w:lang w:val="zh-TW" w:eastAsia="zh-TW"/>
        </w:rPr>
        <w:t>人民法院起诉。</w:t>
      </w:r>
    </w:p>
    <w:p>
      <w:pPr>
        <w:pStyle w:val="style0"/>
        <w:spacing w:lineRule="auto" w:line="324"/>
        <w:ind w:right="29"/>
        <w:outlineLvl w:val="0"/>
        <w:rPr>
          <w:rFonts w:cs="Calibri" w:eastAsia="Calibri"/>
          <w:b/>
          <w:bCs/>
          <w:lang w:val="zh-TW" w:eastAsia="zh-TW"/>
        </w:rPr>
      </w:pPr>
      <w:r>
        <w:rPr>
          <w:rFonts w:ascii="宋体" w:cs="宋体" w:hAnsi="宋体" w:hint="eastAsia"/>
          <w:b/>
          <w:bCs/>
          <w:lang w:val="zh-TW" w:eastAsia="zh-TW"/>
        </w:rPr>
        <w:t>第十</w:t>
      </w:r>
      <w:r>
        <w:rPr>
          <w:rFonts w:ascii="宋体" w:cs="宋体" w:hAnsi="宋体" w:hint="eastAsia"/>
          <w:b/>
          <w:bCs/>
          <w:lang w:val="zh-TW"/>
        </w:rPr>
        <w:t>四</w:t>
      </w:r>
      <w:r>
        <w:rPr>
          <w:rFonts w:ascii="宋体" w:cs="宋体" w:hAnsi="宋体" w:hint="eastAsia"/>
          <w:b/>
          <w:bCs/>
          <w:lang w:val="zh-TW" w:eastAsia="zh-TW"/>
        </w:rPr>
        <w:t>条合同生效与终止</w:t>
      </w:r>
    </w:p>
    <w:p>
      <w:pPr>
        <w:pStyle w:val="style0"/>
        <w:spacing w:lineRule="auto" w:line="324"/>
        <w:ind w:right="28" w:firstLine="480"/>
        <w:rPr>
          <w:rFonts w:cs="Calibri" w:eastAsia="Calibri"/>
          <w:lang w:val="zh-TW" w:eastAsia="zh-TW"/>
        </w:rPr>
      </w:pPr>
      <w:r>
        <w:rPr>
          <w:rFonts w:ascii="宋体" w:cs="宋体" w:hAnsi="宋体" w:hint="eastAsia"/>
          <w:lang w:val="zh-TW" w:eastAsia="zh-TW"/>
        </w:rPr>
        <w:t>甲方、乙方在本合同书中约定合同生效方式：双方</w:t>
      </w:r>
      <w:r>
        <w:rPr>
          <w:rFonts w:ascii="宋体" w:cs="宋体" w:hAnsi="宋体" w:hint="eastAsia"/>
          <w:lang w:val="zh-TW"/>
        </w:rPr>
        <w:t>签字</w:t>
      </w:r>
      <w:r>
        <w:rPr>
          <w:rFonts w:ascii="宋体" w:cs="宋体" w:hAnsi="宋体" w:hint="eastAsia"/>
          <w:lang w:val="zh-TW" w:eastAsia="zh-TW"/>
        </w:rPr>
        <w:t>盖章后生效，合同附件与本合同具有同等法律效力。</w:t>
      </w:r>
    </w:p>
    <w:p>
      <w:pPr>
        <w:pStyle w:val="style0"/>
        <w:spacing w:lineRule="auto" w:line="324"/>
        <w:ind w:right="28" w:firstLine="480"/>
        <w:rPr>
          <w:rStyle w:val="style41"/>
          <w:rFonts w:cs="Calibri"/>
        </w:rPr>
      </w:pPr>
      <w:r>
        <w:rPr>
          <w:rFonts w:ascii="宋体" w:cs="宋体" w:hAnsi="宋体" w:hint="eastAsia"/>
          <w:lang w:val="zh-TW" w:eastAsia="zh-TW"/>
        </w:rPr>
        <w:t>甲方、乙方履行合同全部义务，本合同即告终止。</w:t>
      </w:r>
    </w:p>
    <w:p>
      <w:pPr>
        <w:pStyle w:val="style0"/>
        <w:spacing w:lineRule="auto" w:line="324"/>
        <w:outlineLvl w:val="0"/>
        <w:rPr>
          <w:rFonts w:cs="Calibri" w:eastAsia="Calibri"/>
          <w:b/>
          <w:bCs/>
          <w:color w:val="050606"/>
          <w:lang w:val="zh-TW" w:eastAsia="zh-TW"/>
        </w:rPr>
      </w:pPr>
      <w:r>
        <w:rPr>
          <w:rFonts w:ascii="宋体" w:cs="宋体" w:hAnsi="宋体" w:hint="eastAsia"/>
          <w:b/>
          <w:bCs/>
          <w:color w:val="050606"/>
          <w:lang w:val="zh-TW" w:eastAsia="zh-TW"/>
        </w:rPr>
        <w:t>第十</w:t>
      </w:r>
      <w:r>
        <w:rPr>
          <w:rFonts w:ascii="宋体" w:cs="宋体" w:hAnsi="宋体" w:hint="eastAsia"/>
          <w:b/>
          <w:bCs/>
          <w:color w:val="050606"/>
          <w:lang w:val="zh-TW"/>
        </w:rPr>
        <w:t>五</w:t>
      </w:r>
      <w:r>
        <w:rPr>
          <w:rFonts w:ascii="宋体" w:cs="宋体" w:hAnsi="宋体" w:hint="eastAsia"/>
          <w:b/>
          <w:bCs/>
          <w:color w:val="050606"/>
          <w:lang w:val="zh-TW" w:eastAsia="zh-TW"/>
        </w:rPr>
        <w:t>条不可抗力</w:t>
      </w:r>
    </w:p>
    <w:p>
      <w:pPr>
        <w:pStyle w:val="style0"/>
        <w:spacing w:lineRule="auto" w:line="324"/>
        <w:ind w:firstLine="480"/>
        <w:rPr>
          <w:rFonts w:cs="Calibri" w:eastAsia="Calibri"/>
          <w:color w:val="050606"/>
          <w:lang w:val="zh-TW" w:eastAsia="zh-TW"/>
        </w:rPr>
      </w:pPr>
      <w:r>
        <w:rPr>
          <w:rFonts w:cs="Calibri" w:eastAsia="Calibri"/>
          <w:color w:val="050606"/>
          <w:lang w:val="zh-TW" w:eastAsia="zh-TW"/>
        </w:rPr>
        <w:t>1</w:t>
      </w:r>
      <w:r>
        <w:rPr>
          <w:rFonts w:cs="Calibri" w:hint="eastAsia"/>
          <w:color w:val="050606"/>
          <w:lang w:val="zh-TW"/>
        </w:rPr>
        <w:t>5</w:t>
      </w:r>
      <w:r>
        <w:rPr>
          <w:rFonts w:cs="Calibri" w:eastAsia="Calibri"/>
          <w:color w:val="050606"/>
          <w:lang w:val="zh-TW" w:eastAsia="zh-TW"/>
        </w:rPr>
        <w:t>.1</w:t>
      </w:r>
      <w:r>
        <w:rPr>
          <w:rFonts w:ascii="宋体" w:cs="宋体" w:hAnsi="宋体" w:hint="eastAsia"/>
          <w:color w:val="050606"/>
          <w:lang w:val="zh-TW" w:eastAsia="zh-TW"/>
        </w:rPr>
        <w:t>合同执行过程中如发生不可抗力事件，该事件妨碍、影响或延误任何一方根据合同履行其全部或部分义务的，双方均可免除因不可抗力造成的违约责任。</w:t>
      </w:r>
    </w:p>
    <w:p>
      <w:pPr>
        <w:pStyle w:val="style0"/>
        <w:spacing w:lineRule="auto" w:line="324"/>
        <w:ind w:firstLine="480"/>
        <w:rPr>
          <w:rFonts w:ascii="宋体" w:cs="宋体" w:hAnsi="宋体"/>
          <w:color w:val="050606"/>
          <w:lang w:val="zh-TW" w:eastAsia="zh-TW"/>
        </w:rPr>
      </w:pPr>
      <w:r>
        <w:rPr>
          <w:rFonts w:cs="Calibri" w:eastAsia="Calibri"/>
          <w:color w:val="050606"/>
          <w:lang w:val="zh-TW" w:eastAsia="zh-TW"/>
        </w:rPr>
        <w:t>1</w:t>
      </w:r>
      <w:r>
        <w:rPr>
          <w:rFonts w:cs="Calibri" w:hint="eastAsia"/>
          <w:color w:val="050606"/>
        </w:rPr>
        <w:t>5</w:t>
      </w:r>
      <w:r>
        <w:rPr>
          <w:rFonts w:cs="Calibri" w:eastAsia="Calibri"/>
          <w:color w:val="050606"/>
          <w:lang w:val="zh-TW" w:eastAsia="zh-TW"/>
        </w:rPr>
        <w:t>.2</w:t>
      </w:r>
      <w:r>
        <w:rPr>
          <w:rFonts w:ascii="宋体" w:cs="宋体" w:hAnsi="宋体" w:hint="eastAsia"/>
          <w:color w:val="050606"/>
          <w:lang w:val="zh-TW" w:eastAsia="zh-TW"/>
        </w:rPr>
        <w:t>如发生以上不可抗力事件，视该不可抗力事件对本合同履行的影响程度，由双方协商决定本合同延迟履行、中止履行或者终止履行。</w:t>
      </w:r>
    </w:p>
    <w:p>
      <w:pPr>
        <w:pStyle w:val="style0"/>
        <w:spacing w:lineRule="auto" w:line="324"/>
        <w:ind w:right="29" w:firstLine="105" w:firstLineChars="50"/>
        <w:outlineLvl w:val="0"/>
        <w:rPr>
          <w:rFonts w:cs="Calibri" w:eastAsia="Calibri"/>
          <w:b/>
          <w:bCs/>
          <w:lang w:val="zh-TW" w:eastAsia="zh-TW"/>
        </w:rPr>
      </w:pPr>
      <w:r>
        <w:rPr>
          <w:rFonts w:ascii="宋体" w:cs="宋体" w:hAnsi="宋体" w:hint="eastAsia"/>
          <w:b/>
          <w:bCs/>
          <w:lang w:val="zh-TW" w:eastAsia="zh-TW"/>
        </w:rPr>
        <w:t>第十</w:t>
      </w:r>
      <w:r>
        <w:rPr>
          <w:rFonts w:ascii="宋体" w:cs="宋体" w:hAnsi="宋体" w:hint="eastAsia"/>
          <w:b/>
          <w:bCs/>
          <w:lang w:val="zh-TW"/>
        </w:rPr>
        <w:t>六</w:t>
      </w:r>
      <w:r>
        <w:rPr>
          <w:rFonts w:ascii="宋体" w:cs="宋体" w:hAnsi="宋体" w:hint="eastAsia"/>
          <w:b/>
          <w:bCs/>
          <w:lang w:val="zh-TW" w:eastAsia="zh-TW"/>
        </w:rPr>
        <w:t>条其他内容</w:t>
      </w:r>
    </w:p>
    <w:p>
      <w:pPr>
        <w:pStyle w:val="style0"/>
        <w:spacing w:lineRule="auto" w:line="324"/>
        <w:ind w:right="28" w:firstLine="480"/>
        <w:rPr>
          <w:rFonts w:cs="Calibri" w:eastAsia="Calibri"/>
          <w:lang w:val="zh-TW" w:eastAsia="zh-TW"/>
        </w:rPr>
      </w:pPr>
      <w:r>
        <w:rPr>
          <w:rFonts w:cs="Calibri" w:eastAsia="Calibri"/>
          <w:lang w:val="zh-TW" w:eastAsia="zh-TW"/>
        </w:rPr>
        <w:t>1</w:t>
      </w:r>
      <w:r>
        <w:rPr>
          <w:rFonts w:cs="Calibri" w:hint="eastAsia"/>
          <w:lang w:val="zh-TW"/>
        </w:rPr>
        <w:t>7</w:t>
      </w:r>
      <w:r>
        <w:rPr>
          <w:rFonts w:cs="Calibri" w:eastAsia="Calibri"/>
          <w:lang w:val="zh-TW" w:eastAsia="zh-TW"/>
        </w:rPr>
        <w:t xml:space="preserve">.1 </w:t>
      </w:r>
      <w:r>
        <w:rPr>
          <w:rFonts w:ascii="宋体" w:cs="宋体" w:hAnsi="宋体" w:hint="eastAsia"/>
          <w:lang w:val="zh-TW" w:eastAsia="zh-TW"/>
        </w:rPr>
        <w:t>组成合同的文件：</w:t>
      </w:r>
    </w:p>
    <w:p>
      <w:pPr>
        <w:pStyle w:val="style0"/>
        <w:spacing w:lineRule="auto" w:line="324"/>
        <w:ind w:right="28" w:firstLine="480"/>
        <w:rPr>
          <w:rFonts w:cs="Calibri" w:eastAsia="Calibri"/>
          <w:lang w:val="zh-TW" w:eastAsia="zh-TW"/>
        </w:rPr>
      </w:pPr>
      <w:r>
        <w:rPr>
          <w:rFonts w:ascii="宋体" w:cs="宋体" w:hAnsi="宋体" w:hint="eastAsia"/>
          <w:lang w:val="zh-TW" w:eastAsia="zh-TW"/>
        </w:rPr>
        <w:t>（</w:t>
      </w:r>
      <w:r>
        <w:rPr>
          <w:rFonts w:cs="Calibri" w:eastAsia="Calibri"/>
          <w:lang w:val="zh-TW" w:eastAsia="zh-TW"/>
        </w:rPr>
        <w:t>1</w:t>
      </w:r>
      <w:r>
        <w:rPr>
          <w:rFonts w:ascii="宋体" w:cs="宋体" w:hAnsi="宋体" w:hint="eastAsia"/>
          <w:lang w:val="zh-TW" w:eastAsia="zh-TW"/>
        </w:rPr>
        <w:t>）本合同书</w:t>
      </w:r>
      <w:r>
        <w:rPr>
          <w:rFonts w:ascii="宋体" w:cs="宋体" w:hAnsi="宋体" w:hint="eastAsia"/>
          <w:lang w:val="zh-TW"/>
        </w:rPr>
        <w:t>及附件</w:t>
      </w:r>
      <w:r>
        <w:rPr>
          <w:rFonts w:ascii="宋体" w:cs="宋体" w:hAnsi="宋体" w:hint="eastAsia"/>
          <w:lang w:val="zh-TW" w:eastAsia="zh-TW"/>
        </w:rPr>
        <w:t>；</w:t>
      </w:r>
    </w:p>
    <w:p>
      <w:pPr>
        <w:pStyle w:val="style0"/>
        <w:spacing w:lineRule="auto" w:line="324"/>
        <w:ind w:right="28" w:firstLine="480"/>
        <w:rPr>
          <w:rFonts w:cs="Calibri" w:eastAsia="Calibri"/>
          <w:lang w:val="zh-TW" w:eastAsia="zh-TW"/>
        </w:rPr>
      </w:pPr>
      <w:r>
        <w:rPr>
          <w:rFonts w:ascii="宋体" w:cs="宋体" w:hAnsi="宋体" w:hint="eastAsia"/>
          <w:lang w:val="zh-TW" w:eastAsia="zh-TW"/>
        </w:rPr>
        <w:t>（</w:t>
      </w:r>
      <w:r>
        <w:rPr>
          <w:rFonts w:cs="Calibri" w:eastAsia="Calibri"/>
          <w:lang w:val="zh-TW" w:eastAsia="zh-TW"/>
        </w:rPr>
        <w:t>2</w:t>
      </w:r>
      <w:r>
        <w:rPr>
          <w:rFonts w:ascii="宋体" w:cs="宋体" w:hAnsi="宋体" w:hint="eastAsia"/>
          <w:lang w:val="zh-TW" w:eastAsia="zh-TW"/>
        </w:rPr>
        <w:t>）招标文件；</w:t>
      </w:r>
    </w:p>
    <w:p>
      <w:pPr>
        <w:pStyle w:val="style0"/>
        <w:spacing w:lineRule="auto" w:line="324"/>
        <w:ind w:right="28" w:firstLine="480"/>
        <w:rPr>
          <w:rFonts w:cs="Calibri" w:eastAsia="Calibri"/>
          <w:lang w:val="zh-TW" w:eastAsia="zh-TW"/>
        </w:rPr>
      </w:pPr>
      <w:r>
        <w:rPr>
          <w:rFonts w:ascii="宋体" w:cs="宋体" w:hAnsi="宋体" w:hint="eastAsia"/>
          <w:lang w:val="zh-TW" w:eastAsia="zh-TW"/>
        </w:rPr>
        <w:t>（</w:t>
      </w:r>
      <w:r>
        <w:rPr>
          <w:rFonts w:cs="Calibri" w:eastAsia="Calibri"/>
          <w:lang w:val="zh-TW" w:eastAsia="zh-TW"/>
        </w:rPr>
        <w:t>3</w:t>
      </w:r>
      <w:r>
        <w:rPr>
          <w:rFonts w:ascii="宋体" w:cs="宋体" w:hAnsi="宋体" w:hint="eastAsia"/>
          <w:lang w:val="zh-TW" w:eastAsia="zh-TW"/>
        </w:rPr>
        <w:t>）投标文件；</w:t>
      </w:r>
    </w:p>
    <w:p>
      <w:pPr>
        <w:pStyle w:val="style0"/>
        <w:spacing w:lineRule="auto" w:line="324"/>
        <w:ind w:right="28" w:firstLine="480"/>
        <w:rPr>
          <w:rFonts w:cs="Calibri" w:eastAsia="Calibri"/>
          <w:lang w:val="zh-TW" w:eastAsia="zh-TW"/>
        </w:rPr>
      </w:pPr>
      <w:r>
        <w:rPr>
          <w:rFonts w:cs="Calibri" w:eastAsia="Calibri"/>
          <w:lang w:val="zh-TW" w:eastAsia="zh-TW"/>
        </w:rPr>
        <w:t>1</w:t>
      </w:r>
      <w:r>
        <w:rPr>
          <w:rFonts w:cs="Calibri" w:hint="eastAsia"/>
          <w:lang w:val="zh-TW"/>
        </w:rPr>
        <w:t>7</w:t>
      </w:r>
      <w:r>
        <w:rPr>
          <w:rFonts w:cs="Calibri" w:eastAsia="Calibri"/>
          <w:lang w:val="zh-TW" w:eastAsia="zh-TW"/>
        </w:rPr>
        <w:t xml:space="preserve">.2 </w:t>
      </w:r>
      <w:r>
        <w:rPr>
          <w:rFonts w:ascii="宋体" w:cs="宋体" w:hAnsi="宋体" w:hint="eastAsia"/>
          <w:lang w:val="zh-TW" w:eastAsia="zh-TW"/>
        </w:rPr>
        <w:t>本合同未尽事宜，甲乙双方可友好协商并形成补充文件，经双方签署的补充文件与本合同具有同等法律效力。</w:t>
      </w:r>
    </w:p>
    <w:p>
      <w:pPr>
        <w:pStyle w:val="style0"/>
        <w:spacing w:lineRule="auto" w:line="324"/>
        <w:ind w:right="28" w:firstLine="480"/>
        <w:rPr>
          <w:rFonts w:ascii="宋体" w:cs="宋体" w:hAnsi="宋体"/>
          <w:lang w:val="zh-TW"/>
        </w:rPr>
      </w:pPr>
      <w:r>
        <w:rPr>
          <w:rFonts w:cs="Calibri" w:eastAsia="Calibri"/>
          <w:lang w:val="zh-TW" w:eastAsia="zh-TW"/>
        </w:rPr>
        <w:t>1</w:t>
      </w:r>
      <w:r>
        <w:rPr>
          <w:rFonts w:cs="Calibri" w:hint="eastAsia"/>
          <w:lang w:val="zh-TW"/>
        </w:rPr>
        <w:t>7</w:t>
      </w:r>
      <w:r>
        <w:rPr>
          <w:rFonts w:cs="Calibri" w:eastAsia="Calibri"/>
          <w:lang w:val="zh-TW" w:eastAsia="zh-TW"/>
        </w:rPr>
        <w:t xml:space="preserve">.3 </w:t>
      </w:r>
      <w:r>
        <w:rPr>
          <w:rFonts w:ascii="宋体" w:cs="宋体" w:hAnsi="宋体" w:hint="eastAsia"/>
          <w:lang w:val="zh-TW" w:eastAsia="zh-TW"/>
        </w:rPr>
        <w:t>本合同一式</w:t>
      </w:r>
      <w:r>
        <w:rPr>
          <w:rFonts w:ascii="宋体" w:cs="宋体" w:hAnsi="宋体" w:hint="eastAsia"/>
          <w:u w:val="single"/>
          <w:lang w:val="zh-TW" w:eastAsia="zh-TW"/>
        </w:rPr>
        <w:t>陆</w:t>
      </w:r>
      <w:r>
        <w:rPr>
          <w:rFonts w:ascii="宋体" w:cs="宋体" w:hAnsi="宋体" w:hint="eastAsia"/>
          <w:lang w:val="zh-TW" w:eastAsia="zh-TW"/>
        </w:rPr>
        <w:t>份，甲方执</w:t>
      </w:r>
      <w:r>
        <w:rPr>
          <w:rFonts w:ascii="宋体" w:cs="宋体" w:hAnsi="宋体" w:hint="eastAsia"/>
          <w:u w:val="single"/>
          <w:lang w:val="zh-TW" w:eastAsia="zh-TW"/>
        </w:rPr>
        <w:t>肆</w:t>
      </w:r>
      <w:r>
        <w:rPr>
          <w:rFonts w:ascii="宋体" w:cs="宋体" w:hAnsi="宋体" w:hint="eastAsia"/>
          <w:lang w:val="zh-TW" w:eastAsia="zh-TW"/>
        </w:rPr>
        <w:t>份、乙方执</w:t>
      </w:r>
      <w:r>
        <w:rPr>
          <w:rFonts w:ascii="宋体" w:cs="宋体" w:hAnsi="宋体" w:hint="eastAsia"/>
          <w:u w:val="single"/>
          <w:lang w:val="zh-TW" w:eastAsia="zh-TW"/>
        </w:rPr>
        <w:t>贰</w:t>
      </w:r>
      <w:r>
        <w:rPr>
          <w:rFonts w:ascii="宋体" w:cs="宋体" w:hAnsi="宋体" w:hint="eastAsia"/>
          <w:lang w:val="zh-TW" w:eastAsia="zh-TW"/>
        </w:rPr>
        <w:t>份，具有同等法律效力。</w:t>
      </w:r>
      <w:r>
        <w:rPr>
          <w:rFonts w:ascii="宋体" w:cs="宋体" w:hAnsi="宋体" w:hint="eastAsia"/>
          <w:lang w:val="zh-TW"/>
        </w:rPr>
        <w:t>传真件有效。</w:t>
      </w:r>
    </w:p>
    <w:p>
      <w:pPr>
        <w:pStyle w:val="style0"/>
        <w:spacing w:lineRule="auto" w:line="324"/>
        <w:ind w:right="28" w:firstLine="480"/>
        <w:rPr>
          <w:rFonts w:ascii="宋体" w:cs="宋体" w:hAnsi="宋体"/>
          <w:b/>
          <w:bCs/>
          <w:lang w:val="zh-TW"/>
        </w:rPr>
      </w:pPr>
      <w:r>
        <w:rPr>
          <w:rFonts w:ascii="宋体" w:cs="宋体" w:hAnsi="宋体" w:hint="eastAsia"/>
          <w:b/>
          <w:bCs/>
          <w:lang w:val="zh-TW" w:eastAsia="zh-TW"/>
        </w:rPr>
        <w:t>第十</w:t>
      </w:r>
      <w:r>
        <w:rPr>
          <w:rFonts w:ascii="宋体" w:cs="宋体" w:hAnsi="宋体" w:hint="eastAsia"/>
          <w:b/>
          <w:bCs/>
          <w:lang w:val="zh-TW"/>
        </w:rPr>
        <w:t>七</w:t>
      </w:r>
      <w:r>
        <w:rPr>
          <w:rFonts w:ascii="宋体" w:cs="宋体" w:hAnsi="宋体" w:hint="eastAsia"/>
          <w:b/>
          <w:bCs/>
          <w:lang w:val="zh-TW" w:eastAsia="zh-TW"/>
        </w:rPr>
        <w:t>条</w:t>
      </w:r>
      <w:r>
        <w:rPr>
          <w:rFonts w:ascii="宋体" w:cs="宋体" w:hAnsi="宋体" w:hint="eastAsia"/>
          <w:b/>
          <w:bCs/>
          <w:lang w:val="zh-TW"/>
        </w:rPr>
        <w:t xml:space="preserve"> 工程清单（详见附件）</w:t>
      </w:r>
    </w:p>
    <w:p>
      <w:pPr>
        <w:pStyle w:val="style0"/>
        <w:spacing w:lineRule="auto" w:line="324"/>
        <w:ind w:right="28" w:firstLine="480"/>
        <w:rPr>
          <w:rFonts w:ascii="宋体" w:cs="宋体" w:hAnsi="宋体"/>
          <w:lang w:val="zh-TW"/>
        </w:rPr>
      </w:pPr>
      <w:r>
        <w:rPr>
          <w:rFonts w:ascii="宋体" w:cs="宋体" w:hAnsi="宋体" w:hint="eastAsia"/>
          <w:lang w:val="zh-TW" w:eastAsia="zh-TW"/>
        </w:rPr>
        <w:t>（以下无合同正文）</w:t>
      </w:r>
    </w:p>
    <w:p>
      <w:pPr>
        <w:pStyle w:val="style0"/>
        <w:tabs>
          <w:tab w:val="left" w:leader="none" w:pos="460"/>
        </w:tabs>
        <w:spacing w:lineRule="exact" w:line="400"/>
        <w:ind w:right="28" w:firstLine="420" w:firstLineChars="200"/>
        <w:rPr>
          <w:rFonts w:cs="Calibri" w:eastAsia="Calibri"/>
          <w:lang w:eastAsia="zh-TW"/>
        </w:rPr>
      </w:pPr>
      <w:r>
        <w:rPr>
          <w:rFonts w:eastAsia="Arial Unicode MS"/>
          <w:lang w:val="zh-TW" w:eastAsia="zh-TW"/>
        </w:rPr>
        <w:t>甲方：（章）</w:t>
      </w:r>
      <w:r>
        <w:rPr>
          <w:rFonts w:eastAsia="Arial Unicode MS" w:hint="eastAsia"/>
          <w:lang w:val="zh-TW" w:eastAsia="zh-TW"/>
        </w:rPr>
        <w:t xml:space="preserve">                            </w:t>
      </w:r>
      <w:r>
        <w:rPr>
          <w:rFonts w:eastAsia="Arial Unicode MS"/>
          <w:lang w:val="zh-TW" w:eastAsia="zh-TW"/>
        </w:rPr>
        <w:t>乙方：（章）</w:t>
      </w:r>
    </w:p>
    <w:p>
      <w:pPr>
        <w:pStyle w:val="style0"/>
        <w:tabs>
          <w:tab w:val="left" w:leader="none" w:pos="460"/>
        </w:tabs>
        <w:spacing w:lineRule="exact" w:line="400"/>
        <w:ind w:right="28" w:firstLine="1156"/>
        <w:rPr>
          <w:rFonts w:cs="Calibri"/>
          <w:lang w:eastAsia="zh-TW"/>
        </w:rPr>
      </w:pPr>
    </w:p>
    <w:p>
      <w:pPr>
        <w:pStyle w:val="style0"/>
        <w:tabs>
          <w:tab w:val="left" w:leader="none" w:pos="460"/>
        </w:tabs>
        <w:spacing w:lineRule="exact" w:line="400"/>
        <w:ind w:right="28"/>
        <w:rPr>
          <w:rFonts w:cs="Calibri"/>
          <w:lang w:eastAsia="zh-TW"/>
        </w:rPr>
      </w:pPr>
    </w:p>
    <w:p>
      <w:pPr>
        <w:pStyle w:val="style0"/>
        <w:tabs>
          <w:tab w:val="left" w:leader="none" w:pos="460"/>
        </w:tabs>
        <w:spacing w:lineRule="exact" w:line="400"/>
        <w:ind w:right="28"/>
        <w:rPr>
          <w:rFonts w:cs="Calibri"/>
          <w:lang w:eastAsia="zh-TW"/>
        </w:rPr>
      </w:pPr>
    </w:p>
    <w:p>
      <w:pPr>
        <w:pStyle w:val="style0"/>
        <w:tabs>
          <w:tab w:val="left" w:leader="none" w:pos="460"/>
        </w:tabs>
        <w:spacing w:lineRule="exact" w:line="400"/>
        <w:ind w:right="28" w:firstLine="420" w:firstLineChars="200"/>
        <w:rPr>
          <w:rFonts w:cs="Calibri" w:eastAsia="Calibri"/>
        </w:rPr>
      </w:pPr>
      <w:r>
        <w:rPr>
          <w:rFonts w:eastAsia="Arial Unicode MS"/>
          <w:lang w:val="zh-TW" w:eastAsia="zh-TW"/>
        </w:rPr>
        <w:t>法定代表人（或委托代理人）：</w:t>
      </w:r>
      <w:r>
        <w:rPr>
          <w:rFonts w:eastAsia="Arial Unicode MS" w:hint="eastAsia"/>
          <w:lang w:val="zh-TW"/>
        </w:rPr>
        <w:t xml:space="preserve">            </w:t>
      </w:r>
      <w:r>
        <w:rPr>
          <w:rFonts w:eastAsia="Arial Unicode MS"/>
          <w:lang w:val="zh-TW" w:eastAsia="zh-TW"/>
        </w:rPr>
        <w:t>法定代表人（或委托代理人）：</w:t>
      </w:r>
    </w:p>
    <w:p>
      <w:pPr>
        <w:pStyle w:val="style0"/>
        <w:spacing w:lineRule="exact" w:line="400"/>
        <w:ind w:right="28"/>
        <w:rPr>
          <w:rFonts w:cs="Calibri" w:eastAsia="Calibri"/>
        </w:rPr>
      </w:pPr>
    </w:p>
    <w:p>
      <w:pPr>
        <w:pStyle w:val="style0"/>
        <w:spacing w:lineRule="exact" w:line="400"/>
        <w:ind w:right="28"/>
        <w:rPr>
          <w:rFonts w:cs="Calibri" w:eastAsia="Calibri"/>
        </w:rPr>
      </w:pPr>
    </w:p>
    <w:p>
      <w:pPr>
        <w:pStyle w:val="style0"/>
        <w:spacing w:lineRule="exact" w:line="400"/>
        <w:ind w:right="28" w:firstLine="420" w:firstLineChars="200"/>
        <w:rPr>
          <w:rFonts w:ascii="宋体" w:cs="宋体" w:hAnsi="宋体"/>
        </w:rPr>
      </w:pPr>
      <w:r>
        <w:rPr>
          <w:rFonts w:eastAsia="Arial Unicode MS"/>
          <w:lang w:val="zh-TW" w:eastAsia="zh-TW"/>
        </w:rPr>
        <w:t>地址：</w:t>
      </w:r>
      <w:r>
        <w:rPr>
          <w:rFonts w:ascii="宋体" w:cs="宋体" w:hAnsi="宋体"/>
          <w:lang w:val="zh-TW" w:eastAsia="zh-TW"/>
        </w:rPr>
        <w:t xml:space="preserve">  </w:t>
      </w:r>
      <w:r>
        <w:rPr>
          <w:rFonts w:ascii="宋体" w:cs="宋体" w:hAnsi="宋体" w:hint="eastAsia"/>
          <w:lang w:val="zh-TW"/>
        </w:rPr>
        <w:t xml:space="preserve">                              </w:t>
      </w:r>
      <w:r>
        <w:rPr>
          <w:rFonts w:ascii="宋体" w:cs="宋体" w:hAnsi="宋体"/>
          <w:lang w:val="zh-TW" w:eastAsia="zh-TW"/>
        </w:rPr>
        <w:t xml:space="preserve">  </w:t>
      </w:r>
      <w:r>
        <w:rPr>
          <w:rFonts w:eastAsia="Arial Unicode MS"/>
          <w:lang w:val="zh-TW" w:eastAsia="zh-TW"/>
        </w:rPr>
        <w:t>地址：</w:t>
      </w:r>
    </w:p>
    <w:p>
      <w:pPr>
        <w:pStyle w:val="style0"/>
        <w:tabs>
          <w:tab w:val="left" w:leader="none" w:pos="410"/>
        </w:tabs>
        <w:spacing w:lineRule="exact" w:line="400"/>
        <w:ind w:right="28" w:firstLine="420" w:firstLineChars="200"/>
        <w:rPr>
          <w:rFonts w:cs="Calibri"/>
        </w:rPr>
      </w:pPr>
      <w:r>
        <w:rPr>
          <w:rFonts w:eastAsia="Arial Unicode MS"/>
          <w:lang w:val="zh-TW" w:eastAsia="zh-TW"/>
        </w:rPr>
        <w:t>电话：</w:t>
      </w:r>
      <w:r>
        <w:rPr>
          <w:rFonts w:cs="Calibri" w:eastAsia="Calibri"/>
        </w:rPr>
        <w:t xml:space="preserve">               </w:t>
      </w:r>
      <w:r>
        <w:rPr>
          <w:rFonts w:cs="Calibri" w:hint="eastAsia"/>
        </w:rPr>
        <w:t xml:space="preserve">             </w:t>
      </w:r>
      <w:r>
        <w:rPr>
          <w:rFonts w:cs="Calibri" w:eastAsia="Calibri"/>
        </w:rPr>
        <w:t xml:space="preserve">      </w:t>
      </w:r>
      <w:r>
        <w:rPr>
          <w:rFonts w:eastAsia="Arial Unicode MS"/>
          <w:lang w:val="zh-TW" w:eastAsia="zh-TW"/>
        </w:rPr>
        <w:t>电话：</w:t>
      </w:r>
    </w:p>
    <w:p>
      <w:pPr>
        <w:pStyle w:val="style0"/>
        <w:tabs>
          <w:tab w:val="left" w:leader="none" w:pos="410"/>
        </w:tabs>
        <w:spacing w:lineRule="exact" w:line="400"/>
        <w:ind w:right="28" w:firstLine="420" w:firstLineChars="200"/>
        <w:rPr>
          <w:rFonts w:cs="Calibri" w:eastAsia="Calibri"/>
        </w:rPr>
      </w:pPr>
      <w:r>
        <w:rPr>
          <w:rFonts w:eastAsia="Arial Unicode MS"/>
          <w:lang w:val="zh-TW" w:eastAsia="zh-TW"/>
        </w:rPr>
        <w:t>开户行：</w:t>
      </w:r>
      <w:r>
        <w:rPr>
          <w:rFonts w:eastAsia="Arial Unicode MS" w:hint="eastAsia"/>
          <w:lang w:val="zh-TW"/>
        </w:rPr>
        <w:t xml:space="preserve">                                </w:t>
      </w:r>
      <w:r>
        <w:rPr>
          <w:rFonts w:eastAsia="Arial Unicode MS"/>
          <w:lang w:val="zh-TW" w:eastAsia="zh-TW"/>
        </w:rPr>
        <w:t>开户行：</w:t>
      </w:r>
    </w:p>
    <w:p>
      <w:pPr>
        <w:pStyle w:val="style0"/>
        <w:spacing w:lineRule="exact" w:line="400"/>
        <w:ind w:right="28" w:firstLine="420" w:firstLineChars="200"/>
        <w:rPr>
          <w:rFonts w:cs="Calibri" w:eastAsia="Calibri"/>
        </w:rPr>
      </w:pPr>
      <w:r>
        <w:rPr>
          <w:rFonts w:eastAsia="Arial Unicode MS"/>
          <w:lang w:val="zh-TW" w:eastAsia="zh-TW"/>
        </w:rPr>
        <w:t>帐号：</w:t>
      </w:r>
      <w:r>
        <w:rPr>
          <w:rFonts w:cs="Calibri" w:eastAsia="Calibri"/>
        </w:rPr>
        <w:t xml:space="preserve">        </w:t>
      </w:r>
      <w:r>
        <w:rPr>
          <w:rFonts w:cs="Calibri" w:hint="eastAsia"/>
        </w:rPr>
        <w:t xml:space="preserve">                       </w:t>
      </w:r>
      <w:r>
        <w:rPr>
          <w:rFonts w:cs="Calibri" w:eastAsia="Calibri"/>
        </w:rPr>
        <w:t xml:space="preserve">   </w:t>
      </w:r>
      <w:r>
        <w:rPr>
          <w:rFonts w:eastAsia="Arial Unicode MS"/>
          <w:lang w:val="zh-TW" w:eastAsia="zh-TW"/>
        </w:rPr>
        <w:t>帐号：</w:t>
      </w:r>
    </w:p>
    <w:p>
      <w:pPr>
        <w:pStyle w:val="style0"/>
        <w:spacing w:lineRule="exact" w:line="400"/>
        <w:ind w:right="28" w:firstLine="184"/>
        <w:rPr>
          <w:rFonts w:cs="Calibri" w:eastAsia="Calibri"/>
        </w:rPr>
      </w:pPr>
    </w:p>
    <w:p>
      <w:pPr>
        <w:pStyle w:val="style0"/>
        <w:spacing w:lineRule="exact" w:line="400"/>
        <w:ind w:right="28" w:firstLine="420" w:firstLineChars="200"/>
        <w:rPr>
          <w:rFonts w:eastAsia="Arial Unicode MS"/>
          <w:lang w:val="zh-TW" w:eastAsia="zh-TW"/>
        </w:rPr>
      </w:pPr>
      <w:r>
        <w:rPr>
          <w:rFonts w:eastAsia="Arial Unicode MS"/>
          <w:lang w:val="zh-TW" w:eastAsia="zh-TW"/>
        </w:rPr>
        <w:t>签订日期：</w:t>
      </w:r>
      <w:r>
        <w:rPr>
          <w:rFonts w:cs="Calibri" w:hint="eastAsia"/>
        </w:rPr>
        <w:t>　　</w:t>
      </w:r>
      <w:r>
        <w:rPr>
          <w:rFonts w:eastAsia="Arial Unicode MS"/>
          <w:lang w:val="zh-TW" w:eastAsia="zh-TW"/>
        </w:rPr>
        <w:t>年</w:t>
      </w:r>
      <w:r>
        <w:rPr>
          <w:rFonts w:eastAsia="Arial Unicode MS" w:hint="eastAsia"/>
          <w:lang w:val="zh-TW"/>
        </w:rPr>
        <w:t xml:space="preserve"> </w:t>
      </w:r>
      <w:r>
        <w:rPr>
          <w:rFonts w:eastAsia="Arial Unicode MS"/>
          <w:lang w:val="zh-TW" w:eastAsia="zh-TW"/>
        </w:rPr>
        <w:t>月</w:t>
      </w:r>
      <w:r>
        <w:rPr>
          <w:rFonts w:eastAsia="Arial Unicode MS" w:hint="eastAsia"/>
          <w:lang w:val="zh-TW"/>
        </w:rPr>
        <w:t xml:space="preserve"> </w:t>
      </w:r>
      <w:r>
        <w:rPr>
          <w:rFonts w:eastAsia="Arial Unicode MS"/>
          <w:lang w:val="zh-TW" w:eastAsia="zh-TW"/>
        </w:rPr>
        <w:t>日</w:t>
      </w:r>
      <w:r>
        <w:rPr>
          <w:rFonts w:cs="Calibri" w:hint="eastAsia"/>
        </w:rPr>
        <w:t>　</w:t>
      </w:r>
      <w:r>
        <w:rPr>
          <w:rFonts w:cs="Calibri" w:hint="eastAsia"/>
        </w:rPr>
        <w:t xml:space="preserve">                  </w:t>
      </w:r>
      <w:r>
        <w:rPr>
          <w:rFonts w:eastAsia="Arial Unicode MS"/>
          <w:lang w:val="zh-TW" w:eastAsia="zh-TW"/>
        </w:rPr>
        <w:t>签订日期：</w:t>
      </w:r>
      <w:r>
        <w:rPr>
          <w:rFonts w:eastAsia="Arial Unicode MS" w:hint="eastAsia"/>
          <w:lang w:val="zh-TW"/>
        </w:rPr>
        <w:t xml:space="preserve">   </w:t>
      </w:r>
      <w:r>
        <w:rPr>
          <w:rFonts w:eastAsia="Arial Unicode MS"/>
          <w:lang w:val="zh-TW" w:eastAsia="zh-TW"/>
        </w:rPr>
        <w:t>年</w:t>
      </w:r>
      <w:r>
        <w:rPr>
          <w:rFonts w:eastAsia="Arial Unicode MS" w:hint="eastAsia"/>
          <w:lang w:val="zh-TW"/>
        </w:rPr>
        <w:t xml:space="preserve"> </w:t>
      </w:r>
      <w:r>
        <w:rPr>
          <w:rFonts w:eastAsia="Arial Unicode MS"/>
          <w:lang w:val="zh-TW" w:eastAsia="zh-TW"/>
        </w:rPr>
        <w:t>月</w:t>
      </w:r>
      <w:r>
        <w:rPr>
          <w:rFonts w:eastAsia="Arial Unicode MS" w:hint="eastAsia"/>
          <w:lang w:val="zh-TW"/>
        </w:rPr>
        <w:t xml:space="preserve"> </w:t>
      </w:r>
      <w:r>
        <w:rPr>
          <w:rFonts w:eastAsia="Arial Unicode MS"/>
          <w:lang w:val="zh-TW" w:eastAsia="zh-TW"/>
        </w:rPr>
        <w:t>日</w:t>
      </w: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firstLine="420" w:firstLineChars="200"/>
        <w:rPr>
          <w:rFonts w:eastAsia="Arial Unicode MS"/>
          <w:lang w:val="zh-TW" w:eastAsia="zh-TW"/>
        </w:rPr>
      </w:pPr>
    </w:p>
    <w:p>
      <w:pPr>
        <w:pStyle w:val="style0"/>
        <w:spacing w:lineRule="exact" w:line="400"/>
        <w:ind w:right="28"/>
        <w:rPr>
          <w:rFonts w:eastAsia="PMingLiU"/>
          <w:lang w:val="zh-TW" w:eastAsia="zh-TW"/>
        </w:rPr>
      </w:pPr>
    </w:p>
    <w:p>
      <w:pPr>
        <w:pStyle w:val="style0"/>
        <w:widowControl/>
        <w:spacing w:lineRule="exact" w:line="500"/>
        <w:ind w:firstLine="420" w:firstLineChars="150"/>
        <w:rPr>
          <w:rFonts w:ascii="宋体"/>
          <w:b/>
          <w:bCs/>
          <w:sz w:val="28"/>
          <w:szCs w:val="28"/>
        </w:rPr>
      </w:pPr>
      <w:r>
        <w:rPr>
          <w:rFonts w:ascii="宋体" w:hint="eastAsia"/>
          <w:sz w:val="28"/>
          <w:szCs w:val="28"/>
        </w:rPr>
        <w:t xml:space="preserve">                  </w:t>
      </w:r>
      <w:r>
        <w:rPr>
          <w:rFonts w:ascii="宋体" w:hint="eastAsia"/>
          <w:b/>
          <w:bCs/>
          <w:sz w:val="28"/>
          <w:szCs w:val="28"/>
        </w:rPr>
        <w:t>第三章  技术规范及要求</w:t>
      </w:r>
    </w:p>
    <w:p>
      <w:pPr>
        <w:pStyle w:val="style0"/>
        <w:widowControl/>
        <w:spacing w:lineRule="exact" w:line="500"/>
        <w:rPr>
          <w:rFonts w:ascii="宋体" w:cs="Arial" w:hAnsi="宋体"/>
          <w:kern w:val="0"/>
          <w:sz w:val="28"/>
          <w:szCs w:val="28"/>
        </w:rPr>
      </w:pPr>
      <w:r>
        <w:rPr>
          <w:rFonts w:ascii="宋体" w:cs="Arial" w:hAnsi="宋体" w:hint="eastAsia"/>
          <w:kern w:val="0"/>
          <w:sz w:val="28"/>
          <w:szCs w:val="28"/>
        </w:rPr>
        <w:t>1、本工程技术要求及建设标准应按照国家和河北省现行的有关标准、规范、规定和设计图纸相关说明执行。</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2、在工程实施过程中所采用的材料、设备与工艺，应符合现行国家以及河北省或行业的工程建设标准、规范的要求。</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3、在工程实施中，所引用的标准或规范如果有局部修订或新颁，应报招标人及监理工程师批准后执行新的标准或规范。</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 xml:space="preserve">4、工程所用的材料、设备的品种、规格、性能和等级必须符合设计要求及国家、石家庄市现行产品标准和工程技术有关规定。 </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5、主要材料设备在采购前，其材料质量、规格、品牌、性能必须经招标人确认后方可采购。工程施工中如发生因材料质量不合格，影响工程的施工进度和工程质量，所造成的一切损失由中标人负责。</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6、施工前，需要按照国家规定进行二次复测的材料设备，必须经复测达到国家环保标准后方可使用，否则，由此所造成的损失则由招标人负责。复测费用由招标人承担。</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7、施工中应严格遵守有关环境保护的法律法规，并应采用有效措施控制施工现场各种粉尘、废气、废弃物噪声、振动等对周围环境造成的污染和危害。</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8、中标人必须服从招标人的管理，自觉接受监理单位的监理，并能组织其它配套施工项目。</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9、招标人对项目中标后的招标人项目经理资质证书实行押证管理，至工程竣工验收完成后退还。</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10、施工过程中如有变更必须由招标人签证认可，其增减量据实结算，增加的材料差价不予调整。因中标人踏勘现场有误造成工程增项、增量，招标人不予认可。</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11、招标人在服务期内进行施工的各项工程均明确免费的保修期限，若因施工过失造成的质量事故，其损失和延长工期均由中标人负责。</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12、其他要求</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12.1施工保证金：中标人在施工期间应遵守招标人管理制度，爱护招标人公共设施，为防止损伤、损坏招标</w:t>
      </w:r>
      <w:r>
        <w:rPr>
          <w:rFonts w:ascii="宋体" w:cs="Arial" w:hAnsi="宋体" w:hint="eastAsia"/>
          <w:kern w:val="0"/>
          <w:sz w:val="28"/>
          <w:szCs w:val="28"/>
        </w:rPr>
        <w:t>人大厦</w:t>
      </w:r>
      <w:r>
        <w:rPr>
          <w:rFonts w:ascii="宋体" w:cs="Arial" w:hAnsi="宋体" w:hint="eastAsia"/>
          <w:kern w:val="0"/>
          <w:sz w:val="28"/>
          <w:szCs w:val="28"/>
        </w:rPr>
        <w:t>的公共设施，中标人在施工合同</w:t>
      </w:r>
      <w:r>
        <w:rPr>
          <w:rFonts w:ascii="宋体" w:cs="Arial" w:hAnsi="宋体" w:hint="eastAsia"/>
          <w:kern w:val="0"/>
          <w:sz w:val="28"/>
          <w:szCs w:val="28"/>
        </w:rPr>
        <w:t>签定</w:t>
      </w:r>
      <w:r>
        <w:rPr>
          <w:rFonts w:ascii="宋体" w:cs="Arial" w:hAnsi="宋体" w:hint="eastAsia"/>
          <w:kern w:val="0"/>
          <w:sz w:val="28"/>
          <w:szCs w:val="28"/>
        </w:rPr>
        <w:t>当</w:t>
      </w:r>
      <w:r>
        <w:rPr>
          <w:rFonts w:ascii="宋体" w:cs="Arial" w:hAnsi="宋体" w:hint="eastAsia"/>
          <w:kern w:val="0"/>
          <w:sz w:val="28"/>
          <w:szCs w:val="28"/>
        </w:rPr>
        <w:t>日，必要时交纳施工保证金，</w:t>
      </w:r>
      <w:r>
        <w:rPr>
          <w:rFonts w:ascii="宋体" w:cs="Arial" w:hAnsi="宋体" w:hint="eastAsia"/>
          <w:kern w:val="0"/>
          <w:sz w:val="28"/>
          <w:szCs w:val="28"/>
        </w:rPr>
        <w:t>待施工</w:t>
      </w:r>
      <w:r>
        <w:rPr>
          <w:rFonts w:ascii="宋体" w:cs="Arial" w:hAnsi="宋体" w:hint="eastAsia"/>
          <w:kern w:val="0"/>
          <w:sz w:val="28"/>
          <w:szCs w:val="28"/>
        </w:rPr>
        <w:t>完成双方确认未对建筑配套设施设备等造成损伤费用全部退回。</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12.2中标人每完成分项工程施工后招标人验收前，需委托国家权威机构在办公相对密闭处（招标人指定）对有害气体进行检测，保证室内空气环境达到国家相关标准，并向招标人提供合格的检测报告，发生的全部检测费用由中标人承担。</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12.3工程施工涉及的一切手续（如涉及消防、公安、市容、规划、占道、城管、环卫等），均由中标人负责办理，所发生的费用由中标人承担，招标人只负责确认盖章等一般手续。</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12.4项目施工期间中标人须将工程垃圾日产日清。</w:t>
      </w:r>
    </w:p>
    <w:p>
      <w:pPr>
        <w:pStyle w:val="style0"/>
        <w:widowControl/>
        <w:spacing w:lineRule="exact" w:line="440"/>
        <w:ind w:firstLine="140" w:firstLineChars="50"/>
        <w:jc w:val="left"/>
        <w:rPr>
          <w:rFonts w:ascii="宋体" w:cs="Arial" w:hAnsi="宋体"/>
          <w:kern w:val="0"/>
          <w:sz w:val="28"/>
          <w:szCs w:val="28"/>
        </w:rPr>
      </w:pPr>
      <w:r>
        <w:rPr>
          <w:rFonts w:ascii="宋体" w:cs="Arial" w:hAnsi="宋体" w:hint="eastAsia"/>
          <w:kern w:val="0"/>
          <w:sz w:val="28"/>
          <w:szCs w:val="28"/>
        </w:rPr>
        <w:t>12.5未经招标人书面同意中标人不得分包、转包施工项目。</w:t>
      </w:r>
    </w:p>
    <w:p>
      <w:pPr>
        <w:pStyle w:val="style0"/>
        <w:widowControl/>
        <w:spacing w:lineRule="exact" w:line="440"/>
        <w:ind w:firstLine="140" w:firstLineChars="50"/>
        <w:jc w:val="left"/>
        <w:rPr>
          <w:rFonts w:ascii="宋体" w:cs="Arial" w:hAnsi="宋体"/>
          <w:kern w:val="0"/>
          <w:sz w:val="28"/>
          <w:szCs w:val="28"/>
        </w:rPr>
      </w:pPr>
    </w:p>
    <w:p>
      <w:pPr>
        <w:pStyle w:val="style0"/>
        <w:widowControl/>
        <w:spacing w:lineRule="exact" w:line="440"/>
        <w:jc w:val="left"/>
        <w:rPr>
          <w:rFonts w:ascii="宋体" w:cs="Arial" w:hAnsi="宋体"/>
          <w:kern w:val="0"/>
          <w:sz w:val="28"/>
          <w:szCs w:val="28"/>
        </w:rPr>
      </w:pPr>
    </w:p>
    <w:p>
      <w:pPr>
        <w:pStyle w:val="style0"/>
        <w:numPr>
          <w:ilvl w:val="0"/>
          <w:numId w:val="8"/>
        </w:numPr>
        <w:spacing w:lineRule="exact" w:line="480"/>
        <w:ind w:firstLine="2963" w:firstLineChars="1054"/>
        <w:rPr>
          <w:rFonts w:ascii="宋体" w:hAnsi="宋体"/>
          <w:b/>
          <w:sz w:val="28"/>
          <w:szCs w:val="28"/>
        </w:rPr>
      </w:pPr>
      <w:r>
        <w:rPr>
          <w:rFonts w:ascii="宋体" w:hAnsi="宋体" w:hint="eastAsia"/>
          <w:b/>
          <w:sz w:val="28"/>
          <w:szCs w:val="28"/>
        </w:rPr>
        <w:t xml:space="preserve">  评标方法和标准</w:t>
      </w:r>
    </w:p>
    <w:p>
      <w:pPr>
        <w:pStyle w:val="style0"/>
        <w:spacing w:lineRule="exact" w:line="480"/>
        <w:rPr>
          <w:rFonts w:ascii="宋体" w:hAnsi="宋体"/>
          <w:b/>
          <w:sz w:val="28"/>
          <w:szCs w:val="28"/>
        </w:rPr>
      </w:pPr>
    </w:p>
    <w:p>
      <w:pPr>
        <w:pStyle w:val="style0"/>
        <w:spacing w:lineRule="exact" w:line="480"/>
        <w:ind w:left="180"/>
        <w:rPr>
          <w:rFonts w:ascii="宋体" w:hAnsi="宋体"/>
          <w:b/>
          <w:sz w:val="28"/>
          <w:szCs w:val="28"/>
        </w:rPr>
      </w:pPr>
      <w:r>
        <w:rPr>
          <w:rFonts w:ascii="宋体" w:hAnsi="宋体" w:hint="eastAsia"/>
          <w:b/>
          <w:sz w:val="28"/>
          <w:szCs w:val="28"/>
        </w:rPr>
        <w:t>一、评标定标原则</w:t>
      </w:r>
    </w:p>
    <w:p>
      <w:pPr>
        <w:pStyle w:val="style0"/>
        <w:widowControl/>
        <w:spacing w:lineRule="exact" w:line="440"/>
        <w:jc w:val="left"/>
        <w:rPr>
          <w:rFonts w:ascii="宋体" w:cs="Arial" w:hAnsi="宋体"/>
          <w:kern w:val="0"/>
          <w:sz w:val="28"/>
          <w:szCs w:val="28"/>
        </w:rPr>
      </w:pPr>
      <w:r>
        <w:rPr>
          <w:rFonts w:ascii="宋体" w:cs="Arial" w:hAnsi="宋体" w:hint="eastAsia"/>
          <w:kern w:val="0"/>
          <w:sz w:val="28"/>
          <w:szCs w:val="28"/>
        </w:rPr>
        <w:t>根据《中华人民共和国招标投标法》及《河北省建设工程施工招标、评标、定标办法》的有关规定。坚持公开、公平、公正规范科学的原则，依法组织评标工作。维护招标工作的公正性、公平性和严肃性，特制订本评标办法。</w:t>
      </w:r>
    </w:p>
    <w:p>
      <w:pPr>
        <w:pStyle w:val="style0"/>
        <w:spacing w:lineRule="exact" w:line="480"/>
        <w:rPr>
          <w:rFonts w:ascii="宋体" w:hAnsi="宋体"/>
          <w:b/>
          <w:sz w:val="28"/>
          <w:szCs w:val="28"/>
        </w:rPr>
      </w:pPr>
      <w:r>
        <w:rPr>
          <w:rFonts w:ascii="宋体" w:hAnsi="宋体" w:hint="eastAsia"/>
          <w:b/>
          <w:sz w:val="28"/>
          <w:szCs w:val="28"/>
        </w:rPr>
        <w:t>二、评标组织及评标办法</w:t>
      </w:r>
    </w:p>
    <w:p>
      <w:pPr>
        <w:pStyle w:val="style0"/>
        <w:spacing w:lineRule="exact" w:line="440"/>
        <w:ind w:firstLine="560" w:firstLineChars="200"/>
        <w:rPr>
          <w:rFonts w:ascii="宋体" w:hAnsi="宋体"/>
          <w:sz w:val="28"/>
          <w:szCs w:val="28"/>
        </w:rPr>
      </w:pPr>
      <w:r>
        <w:rPr>
          <w:rFonts w:ascii="宋体" w:hAnsi="宋体" w:hint="eastAsia"/>
          <w:sz w:val="28"/>
          <w:szCs w:val="28"/>
        </w:rPr>
        <w:t>开标时必须有公司拓展（招标）部、物业管理部、项目实施单位审计处及有关物业人员参加，开标人数不少于７人，由项目实施单位核定投标内容是否与招标内容、要求相符。</w:t>
      </w:r>
    </w:p>
    <w:p>
      <w:pPr>
        <w:pStyle w:val="style94"/>
        <w:widowControl/>
        <w:shd w:val="clear" w:color="auto" w:fill="ffffff"/>
        <w:spacing w:before="0" w:beforeAutospacing="false" w:after="0" w:afterAutospacing="false" w:lineRule="auto" w:line="360"/>
        <w:ind w:firstLine="562" w:firstLineChars="200"/>
        <w:rPr>
          <w:b/>
          <w:bCs/>
          <w:sz w:val="28"/>
          <w:szCs w:val="28"/>
        </w:rPr>
      </w:pPr>
      <w:r>
        <w:rPr>
          <w:rFonts w:hint="eastAsia"/>
          <w:b/>
          <w:bCs/>
          <w:sz w:val="28"/>
          <w:szCs w:val="28"/>
        </w:rPr>
        <w:t>（一）开标：</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1.招标人拟按回标截止日期后3个工作日内进行开标。</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2.唱标时, 查验投标文件的密封状况, 确认无误后由招标小组共同当面进行拆封唱标。</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3.投标人不用参加开标。</w:t>
      </w:r>
    </w:p>
    <w:p>
      <w:pPr>
        <w:pStyle w:val="style94"/>
        <w:widowControl/>
        <w:shd w:val="clear" w:color="auto" w:fill="ffffff"/>
        <w:spacing w:before="0" w:beforeAutospacing="false" w:after="0" w:afterAutospacing="false" w:lineRule="auto" w:line="360"/>
        <w:ind w:firstLine="562" w:firstLineChars="200"/>
        <w:rPr>
          <w:b/>
          <w:bCs/>
          <w:sz w:val="28"/>
          <w:szCs w:val="28"/>
        </w:rPr>
      </w:pPr>
      <w:r>
        <w:rPr>
          <w:rFonts w:hint="eastAsia"/>
          <w:b/>
          <w:bCs/>
          <w:sz w:val="28"/>
          <w:szCs w:val="28"/>
        </w:rPr>
        <w:t>（二）评标和定标</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1.评标工作的基本原则：遵循国家有关法律、法规；保护采购人的合法利益；客观、公正地对待所有投标人；以招标文件作为评标的基本依据；凡涉及审查、评估和比较投标文件以及定标等见，均不得向投标人及与评标无关的人员透露。</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2.有效投标单位低于五家时，最低价中标；有效投标单位大于或等于五家时，</w:t>
      </w:r>
      <w:r>
        <w:rPr>
          <w:rFonts w:hint="default"/>
          <w:sz w:val="28"/>
          <w:szCs w:val="28"/>
          <w:lang w:val="en-US"/>
        </w:rPr>
        <w:t>合理</w:t>
      </w:r>
      <w:r>
        <w:rPr>
          <w:rFonts w:hint="eastAsia"/>
          <w:sz w:val="28"/>
          <w:szCs w:val="28"/>
        </w:rPr>
        <w:t>低</w:t>
      </w:r>
      <w:r>
        <w:rPr>
          <w:rFonts w:hint="eastAsia"/>
          <w:sz w:val="28"/>
          <w:szCs w:val="28"/>
        </w:rPr>
        <w:t>价中标。</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3.招标人不向落标的投标人退还投标文件。</w:t>
      </w:r>
    </w:p>
    <w:p>
      <w:pPr>
        <w:pStyle w:val="style94"/>
        <w:widowControl/>
        <w:shd w:val="clear" w:color="auto" w:fill="ffffff"/>
        <w:spacing w:before="0" w:beforeAutospacing="false" w:after="0" w:afterAutospacing="false" w:lineRule="auto" w:line="360"/>
        <w:ind w:firstLine="562" w:firstLineChars="200"/>
        <w:rPr>
          <w:b/>
          <w:bCs/>
          <w:sz w:val="28"/>
          <w:szCs w:val="28"/>
        </w:rPr>
      </w:pPr>
      <w:r>
        <w:rPr>
          <w:rFonts w:hint="eastAsia"/>
          <w:b/>
          <w:bCs/>
          <w:sz w:val="28"/>
          <w:szCs w:val="28"/>
        </w:rPr>
        <w:t>（三）投标文件的澄清</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1.为了有助于投标文件的审查、评估和比较，招标人有权向投标人质疑并请投标人澄清其投标内容。投标人应当按照招标人通知的时间、地点，指派专人进行答疑和澄清。</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2.重要的澄清应是书面的，但不得对投标内容进行实质性修改。</w:t>
      </w:r>
    </w:p>
    <w:p>
      <w:pPr>
        <w:pStyle w:val="style94"/>
        <w:widowControl/>
        <w:shd w:val="clear" w:color="auto" w:fill="ffffff"/>
        <w:spacing w:before="0" w:beforeAutospacing="false" w:after="0" w:afterAutospacing="false" w:lineRule="auto" w:line="360"/>
        <w:ind w:firstLine="560" w:firstLineChars="200"/>
        <w:rPr>
          <w:sz w:val="28"/>
          <w:szCs w:val="28"/>
        </w:rPr>
      </w:pPr>
      <w:r>
        <w:rPr>
          <w:rFonts w:hint="eastAsia"/>
          <w:sz w:val="28"/>
          <w:szCs w:val="28"/>
        </w:rPr>
        <w:t>3.投标文件内容报价单项价格高于拦标价或报价总额有误、报价单缺项、印章不清晰、统为废标</w:t>
      </w:r>
    </w:p>
    <w:p>
      <w:pPr>
        <w:pStyle w:val="style0"/>
        <w:spacing w:lineRule="exact" w:line="440"/>
        <w:ind w:firstLine="560" w:firstLineChars="200"/>
        <w:rPr>
          <w:rFonts w:ascii="宋体" w:hAnsi="宋体"/>
          <w:sz w:val="28"/>
          <w:szCs w:val="28"/>
        </w:rPr>
      </w:pPr>
    </w:p>
    <w:p>
      <w:pPr>
        <w:pStyle w:val="style0"/>
        <w:spacing w:lineRule="exact" w:line="440"/>
        <w:rPr>
          <w:rFonts w:ascii="宋体" w:hAnsi="宋体"/>
          <w:sz w:val="28"/>
          <w:szCs w:val="28"/>
        </w:rPr>
      </w:pPr>
    </w:p>
    <w:p>
      <w:pPr>
        <w:pStyle w:val="style0"/>
        <w:spacing w:lineRule="exact" w:line="440"/>
        <w:rPr>
          <w:rFonts w:ascii="宋体" w:hAnsi="宋体"/>
          <w:sz w:val="28"/>
          <w:szCs w:val="28"/>
        </w:rPr>
      </w:pPr>
    </w:p>
    <w:p>
      <w:pPr>
        <w:pStyle w:val="style0"/>
        <w:numPr>
          <w:ilvl w:val="0"/>
          <w:numId w:val="8"/>
        </w:numPr>
        <w:spacing w:lineRule="exact" w:line="440"/>
        <w:ind w:firstLine="3386" w:firstLineChars="1054"/>
        <w:jc w:val="left"/>
        <w:rPr>
          <w:rFonts w:ascii="宋体" w:hAnsi="宋体"/>
          <w:b/>
          <w:bCs/>
          <w:sz w:val="32"/>
          <w:szCs w:val="32"/>
        </w:rPr>
      </w:pPr>
      <w:r>
        <w:rPr>
          <w:rFonts w:ascii="宋体" w:hAnsi="宋体" w:hint="eastAsia"/>
          <w:b/>
          <w:bCs/>
          <w:sz w:val="32"/>
          <w:szCs w:val="32"/>
        </w:rPr>
        <w:t xml:space="preserve"> 工程量清单（详见附件1）</w:t>
      </w:r>
    </w:p>
    <w:p>
      <w:pPr>
        <w:pStyle w:val="style0"/>
        <w:spacing w:lineRule="exact" w:line="440"/>
        <w:rPr>
          <w:rFonts w:ascii="宋体" w:hAnsi="宋体"/>
          <w:sz w:val="32"/>
          <w:szCs w:val="32"/>
        </w:rPr>
      </w:pPr>
    </w:p>
    <w:p>
      <w:pPr>
        <w:pStyle w:val="style0"/>
        <w:spacing w:lineRule="exact" w:line="440"/>
        <w:rPr>
          <w:rFonts w:ascii="宋体" w:hAnsi="宋体"/>
          <w:sz w:val="32"/>
          <w:szCs w:val="32"/>
        </w:rPr>
      </w:pPr>
    </w:p>
    <w:p>
      <w:pPr>
        <w:pStyle w:val="style3"/>
        <w:rPr/>
      </w:pPr>
    </w:p>
    <w:p>
      <w:pPr>
        <w:pStyle w:val="style0"/>
        <w:rPr/>
      </w:pPr>
    </w:p>
    <w:p>
      <w:pPr>
        <w:pStyle w:val="style3"/>
        <w:rPr/>
      </w:pPr>
    </w:p>
    <w:p>
      <w:pPr>
        <w:pStyle w:val="style0"/>
        <w:rPr>
          <w:rFonts w:hint="eastAsia"/>
        </w:rPr>
      </w:pPr>
    </w:p>
    <w:p>
      <w:pPr>
        <w:pStyle w:val="style0"/>
        <w:spacing w:lineRule="exact" w:line="440"/>
        <w:rPr>
          <w:rFonts w:ascii="宋体" w:hAnsi="宋体"/>
          <w:sz w:val="32"/>
          <w:szCs w:val="32"/>
        </w:rPr>
      </w:pPr>
    </w:p>
    <w:p>
      <w:pPr>
        <w:pStyle w:val="style0"/>
        <w:numPr>
          <w:ilvl w:val="0"/>
          <w:numId w:val="9"/>
        </w:numPr>
        <w:jc w:val="center"/>
        <w:rPr>
          <w:rFonts w:ascii="宋体" w:hAnsi="宋体"/>
          <w:b/>
          <w:sz w:val="32"/>
          <w:szCs w:val="32"/>
        </w:rPr>
      </w:pPr>
      <w:r>
        <w:rPr>
          <w:rFonts w:ascii="宋体" w:hAnsi="宋体" w:hint="eastAsia"/>
          <w:b/>
          <w:sz w:val="32"/>
          <w:szCs w:val="32"/>
        </w:rPr>
        <w:t xml:space="preserve"> 投标文件格式</w:t>
      </w:r>
    </w:p>
    <w:p>
      <w:pPr>
        <w:pStyle w:val="style0"/>
        <w:jc w:val="center"/>
        <w:rPr>
          <w:rFonts w:ascii="宋体" w:hAnsi="宋体"/>
          <w:b/>
          <w:sz w:val="32"/>
          <w:szCs w:val="32"/>
        </w:rPr>
      </w:pPr>
    </w:p>
    <w:p>
      <w:pPr>
        <w:pStyle w:val="style0"/>
        <w:jc w:val="center"/>
        <w:rPr>
          <w:rFonts w:ascii="宋体" w:hAnsi="宋体"/>
          <w:b/>
          <w:sz w:val="32"/>
          <w:szCs w:val="32"/>
        </w:rPr>
      </w:pPr>
    </w:p>
    <w:p>
      <w:pPr>
        <w:pStyle w:val="style0"/>
        <w:ind w:firstLine="1946" w:firstLineChars="695"/>
        <w:rPr>
          <w:rFonts w:ascii="宋体" w:hAnsi="宋体"/>
          <w:sz w:val="28"/>
          <w:szCs w:val="28"/>
        </w:rPr>
      </w:pPr>
      <w:r>
        <w:rPr>
          <w:rFonts w:ascii="宋体" w:hAnsi="宋体" w:hint="eastAsia"/>
          <w:sz w:val="28"/>
          <w:szCs w:val="28"/>
          <w:u w:val="single"/>
        </w:rPr>
        <w:t xml:space="preserve">                                       </w:t>
      </w:r>
      <w:r>
        <w:rPr>
          <w:rFonts w:ascii="宋体" w:hAnsi="宋体" w:hint="eastAsia"/>
          <w:sz w:val="28"/>
          <w:szCs w:val="28"/>
        </w:rPr>
        <w:t>工程施工招标</w:t>
      </w:r>
    </w:p>
    <w:p>
      <w:pPr>
        <w:pStyle w:val="style0"/>
        <w:ind w:firstLine="3574" w:firstLineChars="1302"/>
        <w:rPr>
          <w:rFonts w:ascii="宋体" w:hAnsi="宋体"/>
          <w:b/>
          <w:bCs/>
          <w:w w:val="97"/>
          <w:sz w:val="28"/>
          <w:szCs w:val="28"/>
        </w:rPr>
      </w:pPr>
      <w:r>
        <w:rPr>
          <w:rFonts w:ascii="宋体" w:hAnsi="宋体" w:hint="eastAsia"/>
          <w:b/>
          <w:bCs/>
          <w:w w:val="97"/>
          <w:sz w:val="28"/>
          <w:szCs w:val="28"/>
        </w:rPr>
        <w:t>投  标  文  件</w:t>
      </w:r>
    </w:p>
    <w:p>
      <w:pPr>
        <w:pStyle w:val="style0"/>
        <w:ind w:firstLine="3574" w:firstLineChars="1302"/>
        <w:rPr>
          <w:rFonts w:ascii="宋体" w:hAnsi="宋体"/>
          <w:b/>
          <w:bCs/>
          <w:w w:val="97"/>
          <w:sz w:val="28"/>
          <w:szCs w:val="28"/>
        </w:rPr>
      </w:pPr>
    </w:p>
    <w:p>
      <w:pPr>
        <w:pStyle w:val="style0"/>
        <w:ind w:firstLine="2520" w:firstLineChars="900"/>
        <w:rPr>
          <w:rFonts w:ascii="宋体" w:hAnsi="宋体"/>
          <w:sz w:val="28"/>
          <w:szCs w:val="28"/>
          <w:u w:val="single"/>
        </w:rPr>
      </w:pPr>
      <w:r>
        <w:rPr>
          <w:rFonts w:ascii="宋体" w:hAnsi="宋体" w:hint="eastAsia"/>
          <w:sz w:val="28"/>
          <w:szCs w:val="28"/>
        </w:rPr>
        <w:t>项目编号：</w:t>
      </w:r>
    </w:p>
    <w:p>
      <w:pPr>
        <w:pStyle w:val="style0"/>
        <w:ind w:firstLine="2800" w:firstLineChars="1000"/>
        <w:rPr>
          <w:rFonts w:ascii="宋体" w:hAnsi="宋体"/>
          <w:sz w:val="28"/>
          <w:szCs w:val="28"/>
          <w:u w:val="single"/>
        </w:rPr>
      </w:pPr>
    </w:p>
    <w:p>
      <w:pPr>
        <w:pStyle w:val="style0"/>
        <w:ind w:firstLine="2520" w:firstLineChars="900"/>
        <w:rPr>
          <w:sz w:val="28"/>
          <w:szCs w:val="28"/>
          <w:u w:val="single"/>
        </w:rPr>
      </w:pPr>
      <w:r>
        <w:rPr>
          <w:rFonts w:hint="eastAsia"/>
          <w:sz w:val="28"/>
          <w:szCs w:val="28"/>
        </w:rPr>
        <w:t>项目名称：</w:t>
      </w:r>
    </w:p>
    <w:p>
      <w:pPr>
        <w:pStyle w:val="style0"/>
        <w:ind w:firstLine="2100" w:firstLineChars="750"/>
        <w:rPr>
          <w:sz w:val="28"/>
          <w:szCs w:val="28"/>
          <w:u w:val="single"/>
        </w:rPr>
      </w:pPr>
    </w:p>
    <w:p>
      <w:pPr>
        <w:pStyle w:val="style0"/>
        <w:jc w:val="center"/>
        <w:rPr>
          <w:sz w:val="28"/>
          <w:szCs w:val="28"/>
          <w:u w:val="single"/>
        </w:rPr>
      </w:pPr>
      <w:r>
        <w:rPr>
          <w:rFonts w:hint="eastAsia"/>
          <w:sz w:val="28"/>
          <w:szCs w:val="28"/>
        </w:rPr>
        <w:t>投标文件：</w:t>
      </w:r>
      <w:r>
        <w:rPr>
          <w:rFonts w:hint="eastAsia"/>
          <w:sz w:val="28"/>
          <w:szCs w:val="28"/>
        </w:rPr>
        <w:t xml:space="preserve"> </w:t>
      </w:r>
      <w:r>
        <w:rPr>
          <w:rFonts w:hint="eastAsia"/>
          <w:sz w:val="28"/>
          <w:szCs w:val="28"/>
          <w:u w:val="single"/>
        </w:rPr>
        <w:t xml:space="preserve">     </w:t>
      </w:r>
      <w:r>
        <w:rPr>
          <w:rFonts w:hint="eastAsia"/>
          <w:sz w:val="28"/>
          <w:szCs w:val="28"/>
          <w:u w:val="single"/>
        </w:rPr>
        <w:t>投标文件投标函部分</w:t>
      </w:r>
    </w:p>
    <w:p>
      <w:pPr>
        <w:pStyle w:val="style0"/>
        <w:ind w:firstLine="2100" w:firstLineChars="750"/>
        <w:rPr>
          <w:sz w:val="28"/>
          <w:szCs w:val="28"/>
          <w:u w:val="single"/>
        </w:rPr>
      </w:pPr>
    </w:p>
    <w:p>
      <w:pPr>
        <w:pStyle w:val="style0"/>
        <w:jc w:val="center"/>
        <w:rPr>
          <w:sz w:val="28"/>
          <w:szCs w:val="28"/>
          <w:u w:val="single"/>
        </w:rPr>
      </w:pPr>
      <w:r>
        <w:rPr>
          <w:rFonts w:hint="eastAsia"/>
          <w:sz w:val="28"/>
          <w:szCs w:val="28"/>
        </w:rPr>
        <w:t>投标人：</w:t>
      </w:r>
      <w:r>
        <w:rPr>
          <w:rFonts w:hint="eastAsia"/>
          <w:sz w:val="28"/>
          <w:szCs w:val="28"/>
          <w:u w:val="single"/>
        </w:rPr>
        <w:t xml:space="preserve">                            </w:t>
      </w:r>
      <w:r>
        <w:rPr>
          <w:rFonts w:hint="eastAsia"/>
          <w:sz w:val="28"/>
          <w:szCs w:val="28"/>
          <w:u w:val="single"/>
        </w:rPr>
        <w:t>（盖公章）</w:t>
      </w:r>
    </w:p>
    <w:p>
      <w:pPr>
        <w:pStyle w:val="style0"/>
        <w:ind w:firstLine="2100" w:firstLineChars="750"/>
        <w:rPr>
          <w:sz w:val="28"/>
          <w:szCs w:val="28"/>
          <w:u w:val="single"/>
        </w:rPr>
      </w:pPr>
    </w:p>
    <w:p>
      <w:pPr>
        <w:pStyle w:val="style0"/>
        <w:jc w:val="center"/>
        <w:rPr>
          <w:sz w:val="28"/>
          <w:szCs w:val="28"/>
          <w:u w:val="single"/>
        </w:rPr>
      </w:pPr>
      <w:r>
        <w:rPr>
          <w:rFonts w:hint="eastAsia"/>
          <w:sz w:val="28"/>
          <w:szCs w:val="28"/>
        </w:rPr>
        <w:t>法定代表人或其委托代理人：</w:t>
      </w:r>
      <w:r>
        <w:rPr>
          <w:rFonts w:hint="eastAsia"/>
          <w:sz w:val="28"/>
          <w:szCs w:val="28"/>
          <w:u w:val="single"/>
        </w:rPr>
        <w:t xml:space="preserve">               </w:t>
      </w:r>
      <w:r>
        <w:rPr>
          <w:rFonts w:hint="eastAsia"/>
          <w:sz w:val="28"/>
          <w:szCs w:val="28"/>
          <w:u w:val="single"/>
        </w:rPr>
        <w:t>（签字或盖章）</w:t>
      </w:r>
    </w:p>
    <w:p>
      <w:pPr>
        <w:pStyle w:val="style0"/>
        <w:ind w:firstLine="1540" w:firstLineChars="550"/>
        <w:rPr>
          <w:sz w:val="28"/>
          <w:szCs w:val="28"/>
          <w:u w:val="single"/>
        </w:rPr>
      </w:pPr>
    </w:p>
    <w:p>
      <w:pPr>
        <w:pStyle w:val="style0"/>
        <w:ind w:firstLine="1540" w:firstLineChars="550"/>
        <w:rPr>
          <w:sz w:val="28"/>
          <w:szCs w:val="28"/>
          <w:u w:val="single"/>
        </w:rPr>
      </w:pPr>
    </w:p>
    <w:p>
      <w:pPr>
        <w:pStyle w:val="style0"/>
        <w:ind w:firstLine="1540" w:firstLineChars="550"/>
        <w:rPr>
          <w:sz w:val="28"/>
          <w:szCs w:val="28"/>
          <w:u w:val="single"/>
        </w:rPr>
      </w:pPr>
    </w:p>
    <w:p>
      <w:pPr>
        <w:pStyle w:val="style0"/>
        <w:jc w:val="right"/>
        <w:rPr>
          <w:sz w:val="28"/>
          <w:szCs w:val="28"/>
        </w:rPr>
      </w:pPr>
      <w:r>
        <w:rPr>
          <w:rFonts w:hint="eastAsia"/>
          <w:sz w:val="28"/>
          <w:szCs w:val="28"/>
        </w:rPr>
        <w:t xml:space="preserve">                     </w:t>
      </w:r>
      <w:r>
        <w:rPr>
          <w:rFonts w:hint="eastAsia"/>
          <w:sz w:val="28"/>
          <w:szCs w:val="28"/>
        </w:rPr>
        <w:t>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pStyle w:val="style0"/>
        <w:rPr>
          <w:sz w:val="28"/>
          <w:szCs w:val="28"/>
        </w:rPr>
      </w:pPr>
    </w:p>
    <w:p>
      <w:pPr>
        <w:pStyle w:val="style0"/>
        <w:rPr>
          <w:sz w:val="28"/>
          <w:szCs w:val="28"/>
        </w:rPr>
      </w:pPr>
    </w:p>
    <w:p>
      <w:pPr>
        <w:pStyle w:val="style0"/>
        <w:rPr>
          <w:sz w:val="28"/>
          <w:szCs w:val="28"/>
        </w:rPr>
      </w:pPr>
    </w:p>
    <w:p>
      <w:pPr>
        <w:pStyle w:val="style0"/>
        <w:numPr>
          <w:ilvl w:val="0"/>
          <w:numId w:val="10"/>
        </w:numPr>
        <w:spacing w:lineRule="exact" w:line="800"/>
        <w:jc w:val="left"/>
        <w:rPr>
          <w:rFonts w:ascii="宋体"/>
          <w:b/>
          <w:bCs/>
          <w:sz w:val="32"/>
        </w:rPr>
      </w:pPr>
      <w:r>
        <w:rPr>
          <w:rFonts w:ascii="宋体" w:hint="eastAsia"/>
          <w:b/>
          <w:bCs/>
          <w:sz w:val="32"/>
        </w:rPr>
        <w:t>法定代表人身份证明书</w:t>
      </w:r>
    </w:p>
    <w:p>
      <w:pPr>
        <w:pStyle w:val="style0"/>
        <w:spacing w:lineRule="exact" w:line="800"/>
        <w:ind w:firstLine="560" w:firstLineChars="200"/>
        <w:jc w:val="left"/>
        <w:rPr>
          <w:rFonts w:ascii="宋体" w:cs="宋体" w:hAnsi="宋体"/>
          <w:sz w:val="28"/>
          <w:u w:val="single"/>
        </w:rPr>
      </w:pPr>
      <w:r>
        <w:rPr>
          <w:rFonts w:ascii="宋体" w:cs="宋体" w:hAnsi="宋体" w:hint="eastAsia"/>
          <w:sz w:val="28"/>
        </w:rPr>
        <w:t>单位名称：</w:t>
      </w:r>
    </w:p>
    <w:p>
      <w:pPr>
        <w:pStyle w:val="style0"/>
        <w:spacing w:lineRule="exact" w:line="800"/>
        <w:ind w:firstLine="560" w:firstLineChars="200"/>
        <w:jc w:val="left"/>
        <w:rPr>
          <w:rFonts w:ascii="宋体" w:cs="宋体" w:hAnsi="宋体"/>
          <w:sz w:val="28"/>
          <w:u w:val="single"/>
        </w:rPr>
      </w:pPr>
      <w:r>
        <w:rPr>
          <w:rFonts w:ascii="宋体" w:cs="宋体" w:hAnsi="宋体" w:hint="eastAsia"/>
          <w:sz w:val="28"/>
        </w:rPr>
        <w:t>单位性质：</w:t>
      </w:r>
    </w:p>
    <w:p>
      <w:pPr>
        <w:pStyle w:val="style0"/>
        <w:spacing w:lineRule="exact" w:line="800"/>
        <w:ind w:firstLine="560" w:firstLineChars="200"/>
        <w:jc w:val="left"/>
        <w:rPr>
          <w:rFonts w:ascii="宋体" w:cs="宋体" w:hAnsi="宋体"/>
          <w:sz w:val="28"/>
          <w:u w:val="single"/>
        </w:rPr>
      </w:pPr>
      <w:r>
        <w:rPr>
          <w:rFonts w:ascii="宋体" w:cs="宋体" w:hAnsi="宋体" w:hint="eastAsia"/>
          <w:sz w:val="28"/>
        </w:rPr>
        <w:t>地址:</w:t>
      </w:r>
    </w:p>
    <w:p>
      <w:pPr>
        <w:pStyle w:val="style0"/>
        <w:spacing w:lineRule="exact" w:line="800"/>
        <w:ind w:firstLine="560" w:firstLineChars="200"/>
        <w:jc w:val="left"/>
        <w:rPr>
          <w:rFonts w:ascii="宋体" w:cs="宋体" w:hAnsi="宋体"/>
          <w:sz w:val="28"/>
        </w:rPr>
      </w:pPr>
      <w:r>
        <w:rPr>
          <w:rFonts w:ascii="宋体" w:cs="宋体" w:hAnsi="宋体" w:hint="eastAsia"/>
          <w:sz w:val="28"/>
        </w:rPr>
        <w:t>成立时间：</w:t>
      </w:r>
      <w:r>
        <w:rPr>
          <w:rFonts w:ascii="宋体" w:cs="宋体" w:hAnsi="宋体" w:hint="eastAsia"/>
          <w:sz w:val="28"/>
          <w:u w:val="single"/>
        </w:rPr>
        <w:t xml:space="preserve"> </w:t>
      </w:r>
      <w:r>
        <w:rPr>
          <w:rFonts w:ascii="宋体" w:cs="宋体" w:hAnsi="宋体" w:hint="eastAsia"/>
          <w:sz w:val="28"/>
          <w:szCs w:val="28"/>
          <w:u w:val="single"/>
        </w:rPr>
        <w:t xml:space="preserve">     </w:t>
      </w:r>
      <w:r>
        <w:rPr>
          <w:rFonts w:ascii="宋体" w:cs="宋体" w:hAnsi="宋体" w:hint="eastAsia"/>
          <w:sz w:val="28"/>
          <w:szCs w:val="28"/>
        </w:rPr>
        <w:t>年</w:t>
      </w:r>
      <w:r>
        <w:rPr>
          <w:rFonts w:ascii="宋体" w:cs="宋体" w:hAnsi="宋体" w:hint="eastAsia"/>
          <w:sz w:val="28"/>
          <w:szCs w:val="28"/>
          <w:u w:val="single"/>
        </w:rPr>
        <w:t xml:space="preserve">    </w:t>
      </w:r>
      <w:r>
        <w:rPr>
          <w:rFonts w:ascii="宋体" w:cs="宋体" w:hAnsi="宋体" w:hint="eastAsia"/>
          <w:sz w:val="28"/>
          <w:szCs w:val="28"/>
        </w:rPr>
        <w:t>月</w:t>
      </w:r>
      <w:r>
        <w:rPr>
          <w:rFonts w:ascii="宋体" w:cs="宋体" w:hAnsi="宋体" w:hint="eastAsia"/>
          <w:sz w:val="28"/>
          <w:szCs w:val="28"/>
          <w:u w:val="single"/>
        </w:rPr>
        <w:t xml:space="preserve">    </w:t>
      </w:r>
      <w:r>
        <w:rPr>
          <w:rFonts w:ascii="宋体" w:cs="宋体" w:hAnsi="宋体" w:hint="eastAsia"/>
          <w:sz w:val="28"/>
          <w:szCs w:val="28"/>
        </w:rPr>
        <w:t>日</w:t>
      </w:r>
    </w:p>
    <w:p>
      <w:pPr>
        <w:pStyle w:val="style0"/>
        <w:spacing w:lineRule="exact" w:line="800"/>
        <w:ind w:firstLine="560" w:firstLineChars="200"/>
        <w:jc w:val="left"/>
        <w:rPr>
          <w:rFonts w:ascii="宋体" w:cs="宋体" w:hAnsi="宋体"/>
          <w:sz w:val="28"/>
          <w:u w:val="single"/>
        </w:rPr>
      </w:pPr>
      <w:r>
        <w:rPr>
          <w:rFonts w:ascii="宋体" w:cs="宋体" w:hAnsi="宋体" w:hint="eastAsia"/>
          <w:sz w:val="28"/>
        </w:rPr>
        <w:t>经营期限：</w:t>
      </w:r>
    </w:p>
    <w:p>
      <w:pPr>
        <w:pStyle w:val="style0"/>
        <w:spacing w:lineRule="exact" w:line="800"/>
        <w:ind w:firstLine="560" w:firstLineChars="200"/>
        <w:jc w:val="left"/>
        <w:rPr>
          <w:rFonts w:ascii="宋体" w:cs="宋体" w:hAnsi="宋体"/>
          <w:sz w:val="28"/>
        </w:rPr>
      </w:pPr>
      <w:r>
        <w:rPr>
          <w:rFonts w:ascii="宋体" w:cs="宋体" w:hAnsi="宋体" w:hint="eastAsia"/>
          <w:sz w:val="28"/>
        </w:rPr>
        <w:t>姓名：</w:t>
      </w:r>
      <w:r>
        <w:rPr>
          <w:rFonts w:ascii="宋体" w:cs="宋体" w:hAnsi="宋体" w:hint="eastAsia"/>
          <w:sz w:val="28"/>
          <w:u w:val="single"/>
        </w:rPr>
        <w:t xml:space="preserve">       </w:t>
      </w:r>
      <w:r>
        <w:rPr>
          <w:rFonts w:ascii="宋体" w:cs="宋体" w:hAnsi="宋体" w:hint="eastAsia"/>
          <w:sz w:val="28"/>
        </w:rPr>
        <w:t xml:space="preserve"> 性别:</w:t>
      </w:r>
      <w:r>
        <w:rPr>
          <w:rFonts w:ascii="宋体" w:cs="宋体" w:hAnsi="宋体" w:hint="eastAsia"/>
          <w:sz w:val="28"/>
          <w:u w:val="single"/>
        </w:rPr>
        <w:t xml:space="preserve">       </w:t>
      </w:r>
      <w:r>
        <w:rPr>
          <w:rFonts w:ascii="宋体" w:cs="宋体" w:hAnsi="宋体" w:hint="eastAsia"/>
          <w:sz w:val="28"/>
        </w:rPr>
        <w:t xml:space="preserve">   职务：</w:t>
      </w:r>
    </w:p>
    <w:p>
      <w:pPr>
        <w:pStyle w:val="style0"/>
        <w:spacing w:lineRule="exact" w:line="800"/>
        <w:ind w:firstLine="560" w:firstLineChars="200"/>
        <w:jc w:val="left"/>
        <w:rPr>
          <w:rFonts w:ascii="宋体" w:cs="宋体" w:hAnsi="宋体"/>
          <w:sz w:val="28"/>
        </w:rPr>
      </w:pPr>
      <w:r>
        <w:rPr>
          <w:rFonts w:ascii="宋体" w:cs="宋体" w:hAnsi="宋体" w:hint="eastAsia"/>
          <w:sz w:val="28"/>
        </w:rPr>
        <w:t>系</w:t>
      </w:r>
      <w:r>
        <w:rPr>
          <w:rFonts w:ascii="宋体" w:cs="宋体" w:hAnsi="宋体" w:hint="eastAsia"/>
          <w:sz w:val="28"/>
          <w:u w:val="single"/>
        </w:rPr>
        <w:t xml:space="preserve">                  </w:t>
      </w:r>
      <w:r>
        <w:rPr>
          <w:rFonts w:ascii="宋体" w:cs="宋体" w:hAnsi="宋体" w:hint="eastAsia"/>
          <w:sz w:val="28"/>
        </w:rPr>
        <w:t>的法定代表人。</w:t>
      </w:r>
    </w:p>
    <w:p>
      <w:pPr>
        <w:pStyle w:val="style0"/>
        <w:spacing w:lineRule="exact" w:line="800"/>
        <w:jc w:val="left"/>
        <w:rPr>
          <w:rFonts w:ascii="宋体" w:cs="宋体" w:hAnsi="宋体"/>
          <w:sz w:val="28"/>
        </w:rPr>
      </w:pPr>
      <w:r>
        <w:rPr>
          <w:rFonts w:ascii="宋体" w:cs="宋体" w:hAnsi="宋体" w:hint="eastAsia"/>
          <w:sz w:val="28"/>
        </w:rPr>
        <w:t>特此证明。</w:t>
      </w:r>
    </w:p>
    <w:p>
      <w:pPr>
        <w:pStyle w:val="style0"/>
        <w:spacing w:lineRule="exact" w:line="800"/>
        <w:ind w:firstLine="560" w:firstLineChars="200"/>
        <w:jc w:val="left"/>
        <w:rPr>
          <w:rFonts w:ascii="宋体" w:cs="宋体" w:hAnsi="宋体"/>
          <w:sz w:val="28"/>
        </w:rPr>
      </w:pPr>
      <w:r>
        <w:rPr>
          <w:rFonts w:ascii="宋体" w:cs="宋体" w:hAnsi="宋体" w:hint="eastAsia"/>
          <w:sz w:val="28"/>
        </w:rPr>
        <w:t xml:space="preserve">投标单位： </w:t>
      </w:r>
      <w:r>
        <w:rPr>
          <w:rFonts w:ascii="宋体" w:cs="宋体" w:hAnsi="宋体" w:hint="eastAsia"/>
          <w:sz w:val="28"/>
          <w:u w:val="single"/>
        </w:rPr>
        <w:t>　                　（盖章）</w:t>
      </w:r>
    </w:p>
    <w:p>
      <w:pPr>
        <w:pStyle w:val="style0"/>
        <w:spacing w:lineRule="exact" w:line="800"/>
        <w:ind w:firstLine="560" w:firstLineChars="200"/>
        <w:jc w:val="left"/>
        <w:outlineLvl w:val="0"/>
        <w:rPr>
          <w:rFonts w:ascii="宋体" w:cs="宋体" w:hAnsi="宋体"/>
          <w:sz w:val="28"/>
        </w:rPr>
      </w:pPr>
      <w:r>
        <w:rPr>
          <w:rFonts w:ascii="宋体" w:cs="宋体" w:hAnsi="宋体" w:hint="eastAsia"/>
          <w:sz w:val="28"/>
        </w:rPr>
        <w:t>日期：</w:t>
      </w:r>
      <w:r>
        <w:rPr>
          <w:rFonts w:ascii="宋体" w:cs="宋体" w:hAnsi="宋体" w:hint="eastAsia"/>
          <w:sz w:val="28"/>
          <w:u w:val="single"/>
        </w:rPr>
        <w:t xml:space="preserve">        </w:t>
      </w:r>
      <w:r>
        <w:rPr>
          <w:rFonts w:ascii="宋体" w:cs="宋体" w:hAnsi="宋体" w:hint="eastAsia"/>
          <w:sz w:val="28"/>
        </w:rPr>
        <w:t>年</w:t>
      </w:r>
      <w:r>
        <w:rPr>
          <w:rFonts w:ascii="宋体" w:cs="宋体" w:hAnsi="宋体" w:hint="eastAsia"/>
          <w:sz w:val="28"/>
          <w:u w:val="single"/>
        </w:rPr>
        <w:t xml:space="preserve">        </w:t>
      </w:r>
      <w:r>
        <w:rPr>
          <w:rFonts w:ascii="宋体" w:cs="宋体" w:hAnsi="宋体" w:hint="eastAsia"/>
          <w:sz w:val="28"/>
        </w:rPr>
        <w:t>月</w:t>
      </w:r>
      <w:r>
        <w:rPr>
          <w:rFonts w:ascii="宋体" w:cs="宋体" w:hAnsi="宋体" w:hint="eastAsia"/>
          <w:sz w:val="28"/>
          <w:u w:val="single"/>
        </w:rPr>
        <w:t xml:space="preserve">         </w:t>
      </w:r>
      <w:r>
        <w:rPr>
          <w:rFonts w:ascii="宋体" w:cs="宋体" w:hAnsi="宋体" w:hint="eastAsia"/>
          <w:sz w:val="28"/>
        </w:rPr>
        <w:t>日</w:t>
      </w:r>
    </w:p>
    <w:p>
      <w:pPr>
        <w:pStyle w:val="style0"/>
        <w:spacing w:lineRule="exact" w:line="800"/>
        <w:ind w:firstLine="560" w:firstLineChars="200"/>
        <w:jc w:val="left"/>
        <w:rPr>
          <w:rFonts w:ascii="宋体"/>
          <w:sz w:val="28"/>
        </w:rPr>
      </w:pPr>
    </w:p>
    <w:p>
      <w:pPr>
        <w:pStyle w:val="style0"/>
        <w:spacing w:lineRule="exact" w:line="800"/>
        <w:jc w:val="left"/>
        <w:rPr>
          <w:rFonts w:ascii="宋体"/>
          <w:sz w:val="28"/>
        </w:rPr>
      </w:pPr>
    </w:p>
    <w:p>
      <w:pPr>
        <w:pStyle w:val="style0"/>
        <w:spacing w:lineRule="exact" w:line="800"/>
        <w:rPr>
          <w:rFonts w:ascii="宋体"/>
          <w:sz w:val="28"/>
        </w:rPr>
      </w:pPr>
    </w:p>
    <w:p>
      <w:pPr>
        <w:pStyle w:val="style0"/>
        <w:spacing w:lineRule="exact" w:line="800"/>
        <w:rPr>
          <w:rFonts w:ascii="宋体"/>
          <w:sz w:val="28"/>
        </w:rPr>
      </w:pPr>
    </w:p>
    <w:p>
      <w:pPr>
        <w:pStyle w:val="style0"/>
        <w:spacing w:lineRule="exact" w:line="800"/>
        <w:rPr>
          <w:rFonts w:ascii="宋体"/>
          <w:sz w:val="28"/>
        </w:rPr>
      </w:pPr>
    </w:p>
    <w:p>
      <w:pPr>
        <w:pStyle w:val="style0"/>
        <w:spacing w:lineRule="exact" w:line="800"/>
        <w:rPr>
          <w:rFonts w:ascii="宋体"/>
          <w:sz w:val="28"/>
        </w:rPr>
      </w:pPr>
    </w:p>
    <w:p>
      <w:pPr>
        <w:pStyle w:val="style0"/>
        <w:spacing w:lineRule="exact" w:line="800"/>
        <w:jc w:val="center"/>
        <w:rPr>
          <w:rFonts w:ascii="宋体"/>
          <w:b/>
          <w:sz w:val="44"/>
        </w:rPr>
      </w:pPr>
      <w:r>
        <w:rPr>
          <w:rFonts w:ascii="宋体" w:hint="eastAsia"/>
          <w:b/>
          <w:sz w:val="44"/>
        </w:rPr>
        <w:t>二、授 权 委 托 书</w:t>
      </w:r>
    </w:p>
    <w:p>
      <w:pPr>
        <w:pStyle w:val="style0"/>
        <w:spacing w:lineRule="exact" w:line="800"/>
        <w:jc w:val="center"/>
        <w:rPr>
          <w:rFonts w:ascii="宋体"/>
          <w:b/>
          <w:sz w:val="24"/>
        </w:rPr>
      </w:pPr>
    </w:p>
    <w:p>
      <w:pPr>
        <w:pStyle w:val="style0"/>
        <w:spacing w:lineRule="exact" w:line="800"/>
        <w:ind w:firstLine="480" w:firstLineChars="200"/>
        <w:rPr>
          <w:rFonts w:ascii="宋体"/>
          <w:sz w:val="24"/>
        </w:rPr>
      </w:pPr>
      <w:r>
        <w:rPr>
          <w:rFonts w:ascii="宋体" w:hint="eastAsia"/>
          <w:sz w:val="24"/>
        </w:rPr>
        <w:t>本授权委托书声明：我</w:t>
      </w:r>
      <w:r>
        <w:rPr>
          <w:rFonts w:ascii="宋体" w:hint="eastAsia"/>
          <w:sz w:val="24"/>
          <w:u w:val="single"/>
        </w:rPr>
        <w:t xml:space="preserve">                  </w:t>
      </w:r>
      <w:r>
        <w:rPr>
          <w:rFonts w:ascii="宋体" w:hint="eastAsia"/>
          <w:sz w:val="24"/>
        </w:rPr>
        <w:t>（姓名）系</w:t>
      </w:r>
      <w:r>
        <w:rPr>
          <w:rFonts w:ascii="宋体" w:hint="eastAsia"/>
          <w:sz w:val="24"/>
          <w:u w:val="single"/>
        </w:rPr>
        <w:t xml:space="preserve">                    </w:t>
      </w:r>
      <w:r>
        <w:rPr>
          <w:rFonts w:ascii="宋体" w:hint="eastAsia"/>
          <w:sz w:val="24"/>
        </w:rPr>
        <w:t>的法定代表人，现授权委托</w:t>
      </w:r>
      <w:r>
        <w:rPr>
          <w:rFonts w:ascii="宋体" w:hint="eastAsia"/>
          <w:sz w:val="24"/>
          <w:u w:val="single"/>
        </w:rPr>
        <w:t xml:space="preserve">               </w:t>
      </w:r>
      <w:r>
        <w:rPr>
          <w:rFonts w:ascii="宋体" w:hint="eastAsia"/>
          <w:sz w:val="24"/>
        </w:rPr>
        <w:t>的</w:t>
      </w:r>
      <w:r>
        <w:rPr>
          <w:rFonts w:ascii="宋体" w:hint="eastAsia"/>
          <w:sz w:val="24"/>
          <w:u w:val="single"/>
        </w:rPr>
        <w:t xml:space="preserve">               </w:t>
      </w:r>
      <w:r>
        <w:rPr>
          <w:rFonts w:ascii="宋体" w:hint="eastAsia"/>
          <w:sz w:val="24"/>
        </w:rPr>
        <w:t>为我公司代理人，以本公司的名义参加</w:t>
      </w:r>
      <w:r>
        <w:rPr>
          <w:rFonts w:ascii="宋体" w:hint="eastAsia"/>
          <w:sz w:val="24"/>
          <w:u w:val="single"/>
        </w:rPr>
        <w:t xml:space="preserve">               </w:t>
      </w:r>
      <w:r>
        <w:rPr>
          <w:rFonts w:ascii="宋体" w:hint="eastAsia"/>
          <w:sz w:val="24"/>
        </w:rPr>
        <w:t>的</w:t>
      </w:r>
      <w:r>
        <w:rPr>
          <w:rFonts w:ascii="宋体" w:hint="eastAsia"/>
          <w:sz w:val="24"/>
          <w:u w:val="single"/>
        </w:rPr>
        <w:t xml:space="preserve">             </w:t>
      </w:r>
      <w:r>
        <w:rPr>
          <w:rFonts w:ascii="宋体" w:hint="eastAsia"/>
          <w:sz w:val="24"/>
        </w:rPr>
        <w:t>工程的投标活动。代理人在开标、评标、合同谈判、签署合同协议和处理与本工程有关的一切事务，我均予以承认。</w:t>
      </w:r>
    </w:p>
    <w:p>
      <w:pPr>
        <w:pStyle w:val="style0"/>
        <w:spacing w:lineRule="exact" w:line="800"/>
        <w:rPr>
          <w:rFonts w:ascii="宋体"/>
          <w:sz w:val="24"/>
        </w:rPr>
      </w:pPr>
      <w:r>
        <w:rPr>
          <w:rFonts w:ascii="宋体" w:hint="eastAsia"/>
          <w:sz w:val="24"/>
        </w:rPr>
        <w:t>代理人无转委权。特此委托。</w:t>
      </w:r>
    </w:p>
    <w:p>
      <w:pPr>
        <w:pStyle w:val="style0"/>
        <w:spacing w:lineRule="exact" w:line="800"/>
        <w:ind w:firstLine="525"/>
        <w:rPr>
          <w:rFonts w:ascii="宋体"/>
          <w:sz w:val="24"/>
        </w:rPr>
      </w:pPr>
      <w:r>
        <w:rPr>
          <w:rFonts w:ascii="宋体"/>
          <w:sz w:val="24"/>
        </w:rPr>
        <w:t xml:space="preserve">  </w:t>
      </w:r>
    </w:p>
    <w:p>
      <w:pPr>
        <w:pStyle w:val="style0"/>
        <w:spacing w:lineRule="exact" w:line="360"/>
        <w:ind w:firstLine="960" w:firstLineChars="400"/>
        <w:rPr>
          <w:rFonts w:ascii="宋体" w:cs="宋体" w:hAnsi="宋体"/>
          <w:sz w:val="24"/>
          <w:u w:val="single"/>
        </w:rPr>
      </w:pPr>
      <w:r>
        <w:rPr>
          <w:rFonts w:ascii="宋体" w:cs="宋体" w:hAnsi="宋体" w:hint="eastAsia"/>
          <w:color w:val="000000"/>
          <w:sz w:val="24"/>
        </w:rPr>
        <w:t>代理人：</w:t>
      </w:r>
      <w:r>
        <w:rPr>
          <w:rFonts w:ascii="宋体" w:cs="宋体" w:hAnsi="宋体" w:hint="eastAsia"/>
          <w:color w:val="000000"/>
          <w:sz w:val="24"/>
          <w:u w:val="single"/>
        </w:rPr>
        <w:t xml:space="preserve">    </w:t>
      </w:r>
      <w:r>
        <w:rPr>
          <w:rFonts w:ascii="宋体" w:cs="宋体" w:hAnsi="宋体" w:hint="eastAsia"/>
          <w:color w:val="000000"/>
          <w:sz w:val="24"/>
        </w:rPr>
        <w:t xml:space="preserve">  性别 ：</w:t>
      </w:r>
      <w:r>
        <w:rPr>
          <w:rFonts w:ascii="宋体" w:cs="宋体" w:hAnsi="宋体" w:hint="eastAsia"/>
          <w:color w:val="000000"/>
          <w:sz w:val="24"/>
          <w:u w:val="single"/>
        </w:rPr>
        <w:t xml:space="preserve">      </w:t>
      </w:r>
      <w:r>
        <w:rPr>
          <w:rFonts w:ascii="宋体" w:cs="宋体" w:hAnsi="宋体" w:hint="eastAsia"/>
          <w:color w:val="000000"/>
          <w:sz w:val="24"/>
        </w:rPr>
        <w:t>年龄：</w:t>
      </w:r>
      <w:r>
        <w:rPr>
          <w:rFonts w:ascii="宋体" w:cs="宋体" w:hAnsi="宋体" w:hint="eastAsia"/>
          <w:sz w:val="24"/>
          <w:u w:val="single"/>
        </w:rPr>
        <w:t xml:space="preserve">    </w:t>
      </w:r>
    </w:p>
    <w:p>
      <w:pPr>
        <w:pStyle w:val="style0"/>
        <w:spacing w:lineRule="exact" w:line="360"/>
        <w:ind w:firstLine="960" w:firstLineChars="400"/>
        <w:rPr>
          <w:rFonts w:ascii="宋体" w:cs="宋体" w:hAnsi="宋体"/>
          <w:sz w:val="24"/>
        </w:rPr>
      </w:pPr>
    </w:p>
    <w:p>
      <w:pPr>
        <w:pStyle w:val="style0"/>
        <w:spacing w:lineRule="exact" w:line="360"/>
        <w:ind w:firstLine="960" w:firstLineChars="400"/>
        <w:rPr>
          <w:rFonts w:ascii="宋体" w:cs="宋体" w:hAnsi="宋体"/>
          <w:sz w:val="24"/>
        </w:rPr>
      </w:pPr>
    </w:p>
    <w:p>
      <w:pPr>
        <w:pStyle w:val="style0"/>
        <w:spacing w:lineRule="exact" w:line="360"/>
        <w:ind w:firstLine="960" w:firstLineChars="400"/>
        <w:rPr>
          <w:rFonts w:ascii="宋体" w:cs="宋体" w:hAnsi="宋体"/>
          <w:color w:val="000000"/>
          <w:sz w:val="24"/>
          <w:u w:val="single"/>
        </w:rPr>
      </w:pPr>
      <w:r>
        <w:rPr>
          <w:rFonts w:ascii="宋体" w:cs="宋体" w:hAnsi="宋体" w:hint="eastAsia"/>
          <w:sz w:val="24"/>
        </w:rPr>
        <w:t>身份证号码：</w:t>
      </w:r>
      <w:r>
        <w:rPr>
          <w:rFonts w:ascii="宋体" w:cs="宋体" w:hAnsi="宋体" w:hint="eastAsia"/>
          <w:sz w:val="24"/>
          <w:u w:val="single"/>
        </w:rPr>
        <w:t xml:space="preserve">                 </w:t>
      </w:r>
      <w:r>
        <w:rPr>
          <w:rFonts w:ascii="宋体" w:cs="宋体" w:hAnsi="宋体" w:hint="eastAsia"/>
          <w:color w:val="000000"/>
          <w:sz w:val="24"/>
        </w:rPr>
        <w:t>职务：</w:t>
      </w:r>
      <w:r>
        <w:rPr>
          <w:rFonts w:ascii="宋体" w:cs="宋体" w:hAnsi="宋体" w:hint="eastAsia"/>
          <w:color w:val="000000"/>
          <w:sz w:val="24"/>
          <w:u w:val="single"/>
        </w:rPr>
        <w:t xml:space="preserve">         </w:t>
      </w:r>
    </w:p>
    <w:p>
      <w:pPr>
        <w:pStyle w:val="style0"/>
        <w:spacing w:lineRule="exact" w:line="360"/>
        <w:ind w:left="2699"/>
        <w:rPr>
          <w:rFonts w:ascii="宋体" w:cs="宋体" w:hAnsi="宋体"/>
          <w:color w:val="000000"/>
          <w:sz w:val="24"/>
        </w:rPr>
      </w:pPr>
    </w:p>
    <w:p>
      <w:pPr>
        <w:pStyle w:val="style0"/>
        <w:spacing w:lineRule="exact" w:line="360"/>
        <w:ind w:left="960"/>
        <w:rPr>
          <w:rFonts w:ascii="宋体" w:cs="宋体" w:hAnsi="宋体"/>
          <w:color w:val="000000"/>
          <w:sz w:val="24"/>
        </w:rPr>
      </w:pPr>
    </w:p>
    <w:p>
      <w:pPr>
        <w:pStyle w:val="style0"/>
        <w:spacing w:lineRule="exact" w:line="360"/>
        <w:ind w:left="960"/>
        <w:rPr>
          <w:rFonts w:ascii="宋体" w:cs="宋体" w:hAnsi="宋体"/>
          <w:color w:val="000000"/>
          <w:sz w:val="24"/>
        </w:rPr>
      </w:pPr>
      <w:r>
        <w:rPr>
          <w:rFonts w:ascii="宋体" w:cs="宋体" w:hAnsi="宋体" w:hint="eastAsia"/>
          <w:color w:val="000000"/>
          <w:sz w:val="24"/>
        </w:rPr>
        <w:t>投标人：</w:t>
      </w:r>
      <w:r>
        <w:rPr>
          <w:rFonts w:ascii="宋体" w:hint="eastAsia"/>
          <w:sz w:val="24"/>
          <w:u w:val="single"/>
        </w:rPr>
        <w:t xml:space="preserve">           </w:t>
      </w:r>
      <w:r>
        <w:rPr>
          <w:rFonts w:ascii="宋体" w:cs="宋体" w:hAnsi="宋体" w:hint="eastAsia"/>
          <w:color w:val="000000"/>
          <w:sz w:val="24"/>
          <w:u w:val="single"/>
        </w:rPr>
        <w:t xml:space="preserve">    （盖章）</w:t>
      </w:r>
    </w:p>
    <w:p>
      <w:pPr>
        <w:pStyle w:val="style0"/>
        <w:spacing w:lineRule="exact" w:line="360"/>
        <w:ind w:left="960"/>
        <w:rPr>
          <w:rFonts w:ascii="宋体" w:cs="宋体" w:hAnsi="宋体"/>
          <w:color w:val="000000"/>
          <w:sz w:val="24"/>
        </w:rPr>
      </w:pPr>
    </w:p>
    <w:p>
      <w:pPr>
        <w:pStyle w:val="style0"/>
        <w:spacing w:lineRule="exact" w:line="360"/>
        <w:ind w:left="960"/>
        <w:rPr>
          <w:rFonts w:ascii="宋体" w:cs="宋体" w:hAnsi="宋体"/>
          <w:color w:val="000000"/>
          <w:sz w:val="24"/>
        </w:rPr>
      </w:pPr>
    </w:p>
    <w:p>
      <w:pPr>
        <w:pStyle w:val="style0"/>
        <w:spacing w:lineRule="exact" w:line="360"/>
        <w:ind w:left="960"/>
        <w:rPr>
          <w:rFonts w:ascii="宋体" w:cs="宋体" w:hAnsi="宋体"/>
          <w:color w:val="000000"/>
          <w:sz w:val="24"/>
        </w:rPr>
      </w:pPr>
      <w:r>
        <w:rPr>
          <w:rFonts w:ascii="宋体" w:cs="宋体" w:hAnsi="宋体" w:hint="eastAsia"/>
          <w:color w:val="000000"/>
          <w:sz w:val="24"/>
        </w:rPr>
        <w:t>法定代表人</w:t>
      </w:r>
      <w:r>
        <w:rPr>
          <w:rFonts w:ascii="宋体" w:hint="eastAsia"/>
          <w:sz w:val="24"/>
        </w:rPr>
        <w:t>：</w:t>
      </w:r>
      <w:r>
        <w:rPr>
          <w:rFonts w:ascii="宋体" w:hint="eastAsia"/>
          <w:sz w:val="24"/>
          <w:u w:val="single"/>
        </w:rPr>
        <w:t xml:space="preserve">                  </w:t>
      </w:r>
      <w:r>
        <w:rPr>
          <w:rFonts w:ascii="宋体" w:cs="宋体" w:hAnsi="宋体" w:hint="eastAsia"/>
          <w:color w:val="000000"/>
          <w:sz w:val="24"/>
          <w:u w:val="single"/>
        </w:rPr>
        <w:t xml:space="preserve"> （签字或盖章）</w:t>
      </w:r>
    </w:p>
    <w:p>
      <w:pPr>
        <w:pStyle w:val="style0"/>
        <w:spacing w:lineRule="exact" w:line="800"/>
        <w:ind w:firstLine="525"/>
        <w:rPr>
          <w:rFonts w:ascii="宋体"/>
          <w:sz w:val="24"/>
        </w:rPr>
      </w:pPr>
    </w:p>
    <w:p>
      <w:pPr>
        <w:pStyle w:val="style0"/>
        <w:spacing w:lineRule="exact" w:line="800"/>
        <w:ind w:firstLine="525"/>
        <w:rPr>
          <w:rFonts w:ascii="宋体"/>
          <w:b/>
          <w:sz w:val="44"/>
        </w:rPr>
      </w:pPr>
      <w:r>
        <w:rPr>
          <w:rFonts w:ascii="宋体"/>
          <w:sz w:val="24"/>
        </w:rPr>
        <w:t xml:space="preserve">   </w:t>
      </w:r>
      <w:r>
        <w:rPr>
          <w:rFonts w:ascii="宋体" w:hint="eastAsia"/>
          <w:sz w:val="24"/>
        </w:rPr>
        <w:t>授权委托日期：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r>
        <w:rPr>
          <w:rFonts w:ascii="宋体"/>
          <w:sz w:val="24"/>
        </w:rPr>
        <w:t xml:space="preserve"> </w:t>
      </w:r>
    </w:p>
    <w:p>
      <w:pPr>
        <w:pStyle w:val="style0"/>
        <w:spacing w:lineRule="exact" w:line="500"/>
        <w:rPr>
          <w:rFonts w:ascii="宋体"/>
          <w:b/>
          <w:sz w:val="44"/>
        </w:rPr>
      </w:pPr>
    </w:p>
    <w:p>
      <w:pPr>
        <w:pStyle w:val="style0"/>
        <w:spacing w:lineRule="exact" w:line="500"/>
        <w:rPr>
          <w:rFonts w:ascii="宋体"/>
          <w:b/>
          <w:sz w:val="44"/>
        </w:rPr>
      </w:pPr>
    </w:p>
    <w:p>
      <w:pPr>
        <w:pStyle w:val="style0"/>
        <w:spacing w:lineRule="exact" w:line="500"/>
        <w:rPr>
          <w:rFonts w:ascii="宋体"/>
          <w:b/>
          <w:sz w:val="44"/>
        </w:rPr>
      </w:pPr>
    </w:p>
    <w:p>
      <w:pPr>
        <w:pStyle w:val="style0"/>
        <w:spacing w:lineRule="exact" w:line="500"/>
        <w:rPr>
          <w:rFonts w:ascii="宋体"/>
          <w:b/>
          <w:sz w:val="44"/>
        </w:rPr>
      </w:pPr>
    </w:p>
    <w:p>
      <w:pPr>
        <w:pStyle w:val="style0"/>
        <w:spacing w:lineRule="exact" w:line="500"/>
        <w:rPr>
          <w:rFonts w:ascii="宋体"/>
          <w:b/>
          <w:sz w:val="44"/>
        </w:rPr>
      </w:pPr>
    </w:p>
    <w:p>
      <w:pPr>
        <w:pStyle w:val="style0"/>
        <w:spacing w:lineRule="exact" w:line="500"/>
        <w:ind w:firstLine="525"/>
        <w:jc w:val="center"/>
        <w:rPr>
          <w:rFonts w:ascii="宋体"/>
          <w:b/>
          <w:sz w:val="44"/>
        </w:rPr>
      </w:pPr>
      <w:r>
        <w:rPr>
          <w:rFonts w:ascii="宋体" w:hint="eastAsia"/>
          <w:b/>
          <w:sz w:val="44"/>
        </w:rPr>
        <w:t>三、投</w:t>
      </w:r>
      <w:r>
        <w:rPr>
          <w:rFonts w:ascii="宋体"/>
          <w:b/>
          <w:sz w:val="44"/>
        </w:rPr>
        <w:t xml:space="preserve">  </w:t>
      </w:r>
      <w:r>
        <w:rPr>
          <w:rFonts w:ascii="宋体" w:hint="eastAsia"/>
          <w:b/>
          <w:sz w:val="44"/>
        </w:rPr>
        <w:t>标</w:t>
      </w:r>
      <w:r>
        <w:rPr>
          <w:rFonts w:ascii="宋体"/>
          <w:b/>
          <w:sz w:val="44"/>
        </w:rPr>
        <w:t xml:space="preserve">  </w:t>
      </w:r>
      <w:r>
        <w:rPr>
          <w:rFonts w:ascii="宋体" w:hint="eastAsia"/>
          <w:b/>
          <w:sz w:val="44"/>
        </w:rPr>
        <w:t>函</w:t>
      </w:r>
    </w:p>
    <w:p>
      <w:pPr>
        <w:pStyle w:val="style0"/>
        <w:spacing w:lineRule="exact" w:line="420"/>
        <w:rPr>
          <w:rFonts w:ascii="宋体"/>
          <w:sz w:val="24"/>
        </w:rPr>
      </w:pPr>
      <w:r>
        <w:rPr>
          <w:rFonts w:ascii="宋体" w:hint="eastAsia"/>
          <w:sz w:val="24"/>
        </w:rPr>
        <w:t>建设单位：</w:t>
      </w:r>
      <w:r>
        <w:rPr>
          <w:rFonts w:ascii="宋体" w:hint="eastAsia"/>
          <w:sz w:val="24"/>
          <w:u w:val="single"/>
        </w:rPr>
        <w:t xml:space="preserve">                    </w:t>
      </w:r>
    </w:p>
    <w:p>
      <w:pPr>
        <w:pStyle w:val="style0"/>
        <w:spacing w:lineRule="exact" w:line="420"/>
        <w:ind w:left="420"/>
        <w:rPr>
          <w:rFonts w:ascii="宋体"/>
          <w:sz w:val="24"/>
        </w:rPr>
      </w:pPr>
      <w:r>
        <w:rPr>
          <w:rFonts w:ascii="宋体" w:hint="eastAsia"/>
          <w:sz w:val="24"/>
        </w:rPr>
        <w:t>1、根据已收到的招标编号为</w:t>
      </w:r>
      <w:r>
        <w:rPr>
          <w:rFonts w:ascii="宋体" w:hint="eastAsia"/>
          <w:sz w:val="24"/>
          <w:u w:val="single"/>
        </w:rPr>
        <w:t xml:space="preserve">               　</w:t>
      </w:r>
      <w:r>
        <w:rPr>
          <w:rFonts w:ascii="宋体" w:hint="eastAsia"/>
          <w:sz w:val="24"/>
        </w:rPr>
        <w:t>的</w:t>
      </w:r>
      <w:r>
        <w:rPr>
          <w:rFonts w:ascii="宋体" w:hint="eastAsia"/>
          <w:sz w:val="24"/>
          <w:u w:val="single"/>
        </w:rPr>
        <w:t xml:space="preserve">　              </w:t>
      </w:r>
      <w:r>
        <w:rPr>
          <w:rFonts w:ascii="宋体" w:hint="eastAsia"/>
          <w:sz w:val="24"/>
        </w:rPr>
        <w:t>工程的招标文件，遵照《工程建设施工招标投标管理办法》的规定，我单位经考察现场和研究上述工程招标文件的投标须知、合同条款、技术规范、图纸、工程量清单和其他有关文件后，我方愿以人民币（大写）</w:t>
      </w:r>
      <w:r>
        <w:rPr>
          <w:rFonts w:ascii="宋体" w:hint="eastAsia"/>
          <w:sz w:val="24"/>
          <w:u w:val="single"/>
        </w:rPr>
        <w:t xml:space="preserve">          </w:t>
      </w:r>
      <w:r>
        <w:rPr>
          <w:rFonts w:ascii="宋体" w:hint="eastAsia"/>
          <w:sz w:val="24"/>
        </w:rPr>
        <w:t>（小写）</w:t>
      </w:r>
      <w:r>
        <w:rPr>
          <w:rFonts w:ascii="宋体" w:hint="eastAsia"/>
          <w:sz w:val="24"/>
          <w:u w:val="single"/>
        </w:rPr>
        <w:t xml:space="preserve">                </w:t>
      </w:r>
      <w:r>
        <w:rPr>
          <w:rFonts w:ascii="宋体" w:hint="eastAsia"/>
          <w:sz w:val="24"/>
        </w:rPr>
        <w:t>元</w:t>
      </w:r>
      <w:r>
        <w:rPr>
          <w:rFonts w:ascii="宋体"/>
          <w:sz w:val="24"/>
        </w:rPr>
        <w:t xml:space="preserve"> </w:t>
      </w:r>
      <w:r>
        <w:rPr>
          <w:rFonts w:ascii="宋体" w:hint="eastAsia"/>
          <w:sz w:val="24"/>
        </w:rPr>
        <w:t>的报价，按上述合同条款、技术规范、图纸、工程量清单的条件承包上述工程的施工、竣工和保修。</w:t>
      </w:r>
    </w:p>
    <w:p>
      <w:pPr>
        <w:pStyle w:val="style0"/>
        <w:numPr>
          <w:ilvl w:val="0"/>
          <w:numId w:val="11"/>
        </w:numPr>
        <w:adjustRightInd w:val="false"/>
        <w:spacing w:lineRule="exact" w:line="420"/>
        <w:textAlignment w:val="baseline"/>
        <w:rPr>
          <w:rFonts w:ascii="宋体"/>
          <w:sz w:val="24"/>
        </w:rPr>
      </w:pPr>
      <w:r>
        <w:rPr>
          <w:rFonts w:ascii="宋体" w:hint="eastAsia"/>
          <w:sz w:val="24"/>
        </w:rPr>
        <w:t>我方不申报工程备料款，</w:t>
      </w:r>
      <w:r>
        <w:rPr>
          <w:rFonts w:ascii="宋体" w:hAnsi="宋体" w:hint="eastAsia"/>
          <w:sz w:val="24"/>
        </w:rPr>
        <w:t>进度款的支付比例为按合同执行。</w:t>
      </w:r>
    </w:p>
    <w:p>
      <w:pPr>
        <w:pStyle w:val="style0"/>
        <w:numPr>
          <w:ilvl w:val="0"/>
          <w:numId w:val="11"/>
        </w:numPr>
        <w:adjustRightInd w:val="false"/>
        <w:spacing w:lineRule="exact" w:line="420"/>
        <w:textAlignment w:val="baseline"/>
        <w:rPr>
          <w:rFonts w:ascii="宋体"/>
          <w:sz w:val="24"/>
        </w:rPr>
      </w:pPr>
      <w:r>
        <w:rPr>
          <w:rFonts w:ascii="宋体" w:hint="eastAsia"/>
          <w:sz w:val="24"/>
        </w:rPr>
        <w:t>我方已详细审核全部招标文件，包括修改文件及有关附件。</w:t>
      </w:r>
    </w:p>
    <w:p>
      <w:pPr>
        <w:pStyle w:val="style0"/>
        <w:numPr>
          <w:ilvl w:val="0"/>
          <w:numId w:val="11"/>
        </w:numPr>
        <w:adjustRightInd w:val="false"/>
        <w:spacing w:lineRule="exact" w:line="420"/>
        <w:textAlignment w:val="baseline"/>
        <w:rPr>
          <w:rFonts w:ascii="宋体"/>
          <w:sz w:val="24"/>
        </w:rPr>
      </w:pPr>
      <w:r>
        <w:rPr>
          <w:rFonts w:ascii="宋体" w:hAnsi="宋体" w:hint="eastAsia"/>
          <w:sz w:val="24"/>
        </w:rPr>
        <w:t>我方承认投标函附录是我方投标函的组成部分。</w:t>
      </w:r>
    </w:p>
    <w:p>
      <w:pPr>
        <w:pStyle w:val="style0"/>
        <w:numPr>
          <w:ilvl w:val="0"/>
          <w:numId w:val="11"/>
        </w:numPr>
        <w:adjustRightInd w:val="false"/>
        <w:spacing w:lineRule="exact" w:line="420"/>
        <w:textAlignment w:val="baseline"/>
        <w:rPr>
          <w:rFonts w:ascii="宋体"/>
          <w:color w:val="000000"/>
          <w:sz w:val="24"/>
        </w:rPr>
      </w:pPr>
      <w:r>
        <w:rPr>
          <w:rFonts w:ascii="宋体" w:hint="eastAsia"/>
          <w:sz w:val="24"/>
        </w:rPr>
        <w:t xml:space="preserve">一旦我方中标，我方保证按合同中规定的质量标准总工期 </w:t>
      </w:r>
      <w:r>
        <w:rPr>
          <w:rFonts w:ascii="宋体" w:hint="eastAsia"/>
          <w:sz w:val="24"/>
          <w:u w:val="single"/>
        </w:rPr>
        <w:t xml:space="preserve">     </w:t>
      </w:r>
      <w:r>
        <w:rPr>
          <w:rFonts w:ascii="宋体" w:hint="eastAsia"/>
          <w:color w:val="000000"/>
          <w:sz w:val="24"/>
          <w:u w:val="single"/>
        </w:rPr>
        <w:t xml:space="preserve"> </w:t>
      </w:r>
      <w:r>
        <w:rPr>
          <w:rFonts w:ascii="宋体" w:hint="eastAsia"/>
          <w:color w:val="000000"/>
          <w:sz w:val="24"/>
        </w:rPr>
        <w:t>日历天</w:t>
      </w:r>
      <w:r>
        <w:rPr>
          <w:rFonts w:ascii="宋体" w:hint="eastAsia"/>
          <w:color w:val="000000"/>
          <w:sz w:val="24"/>
        </w:rPr>
        <w:t>内竣工并按合同移交全部工程。</w:t>
      </w:r>
    </w:p>
    <w:p>
      <w:pPr>
        <w:pStyle w:val="style0"/>
        <w:numPr>
          <w:ilvl w:val="0"/>
          <w:numId w:val="11"/>
        </w:numPr>
        <w:adjustRightInd w:val="false"/>
        <w:spacing w:lineRule="exact" w:line="420"/>
        <w:textAlignment w:val="baseline"/>
        <w:rPr>
          <w:rFonts w:ascii="宋体"/>
          <w:sz w:val="24"/>
        </w:rPr>
      </w:pPr>
      <w:r>
        <w:rPr>
          <w:rFonts w:ascii="宋体" w:hint="eastAsia"/>
          <w:color w:val="000000"/>
          <w:sz w:val="24"/>
        </w:rPr>
        <w:t>我方提交的投标文件</w:t>
      </w:r>
      <w:r>
        <w:rPr>
          <w:rFonts w:ascii="宋体" w:hint="eastAsia"/>
          <w:sz w:val="24"/>
        </w:rPr>
        <w:t>为：正本一份，副本三份。</w:t>
      </w:r>
    </w:p>
    <w:p>
      <w:pPr>
        <w:pStyle w:val="style0"/>
        <w:numPr>
          <w:ilvl w:val="0"/>
          <w:numId w:val="11"/>
        </w:numPr>
        <w:adjustRightInd w:val="false"/>
        <w:spacing w:lineRule="exact" w:line="420"/>
        <w:textAlignment w:val="baseline"/>
        <w:rPr>
          <w:rFonts w:ascii="宋体"/>
          <w:sz w:val="24"/>
        </w:rPr>
      </w:pPr>
      <w:r>
        <w:rPr>
          <w:rFonts w:ascii="宋体" w:hint="eastAsia"/>
          <w:sz w:val="24"/>
        </w:rPr>
        <w:t>我方同意所递交的投标文件在“投标须知”第</w:t>
      </w:r>
      <w:r>
        <w:rPr>
          <w:rFonts w:ascii="宋体"/>
          <w:sz w:val="24"/>
        </w:rPr>
        <w:t xml:space="preserve">11 </w:t>
      </w:r>
      <w:r>
        <w:rPr>
          <w:rFonts w:ascii="宋体" w:hint="eastAsia"/>
          <w:sz w:val="24"/>
        </w:rPr>
        <w:t>条规定的投标有效期内有效，在此期间内我方的投标有可能中标，我方将受此约束。</w:t>
      </w:r>
    </w:p>
    <w:p>
      <w:pPr>
        <w:pStyle w:val="style0"/>
        <w:numPr>
          <w:ilvl w:val="0"/>
          <w:numId w:val="11"/>
        </w:numPr>
        <w:adjustRightInd w:val="false"/>
        <w:spacing w:lineRule="exact" w:line="420"/>
        <w:textAlignment w:val="baseline"/>
        <w:rPr>
          <w:rFonts w:ascii="宋体"/>
          <w:sz w:val="24"/>
        </w:rPr>
      </w:pPr>
      <w:r>
        <w:rPr>
          <w:rFonts w:ascii="宋体" w:hint="eastAsia"/>
          <w:sz w:val="24"/>
        </w:rPr>
        <w:t>除非另外达成协议并生效，你方的招标文件中标通知书和本投标文件将构成约束我们双方的合同。</w:t>
      </w:r>
    </w:p>
    <w:p>
      <w:pPr>
        <w:pStyle w:val="style0"/>
        <w:numPr>
          <w:ilvl w:val="0"/>
          <w:numId w:val="11"/>
        </w:numPr>
        <w:adjustRightInd w:val="false"/>
        <w:spacing w:lineRule="exact" w:line="420"/>
        <w:textAlignment w:val="baseline"/>
        <w:rPr>
          <w:rFonts w:ascii="宋体"/>
          <w:sz w:val="24"/>
        </w:rPr>
      </w:pPr>
      <w:r>
        <w:rPr>
          <w:rFonts w:ascii="宋体" w:hint="eastAsia"/>
          <w:sz w:val="24"/>
        </w:rPr>
        <w:t>我方金额为人民币</w:t>
      </w:r>
      <w:r>
        <w:rPr>
          <w:rFonts w:ascii="宋体" w:hint="eastAsia"/>
          <w:sz w:val="24"/>
          <w:u w:val="single"/>
        </w:rPr>
        <w:t xml:space="preserve"> </w:t>
      </w:r>
      <w:r>
        <w:rPr>
          <w:rFonts w:ascii="宋体"/>
          <w:sz w:val="24"/>
          <w:u w:val="single"/>
        </w:rPr>
        <w:t xml:space="preserve">       </w:t>
      </w:r>
      <w:r>
        <w:rPr>
          <w:rFonts w:ascii="宋体" w:hint="eastAsia"/>
          <w:sz w:val="24"/>
          <w:u w:val="single"/>
        </w:rPr>
        <w:t xml:space="preserve"> </w:t>
      </w:r>
      <w:r>
        <w:rPr>
          <w:rFonts w:ascii="宋体" w:hint="eastAsia"/>
          <w:sz w:val="24"/>
        </w:rPr>
        <w:t>元的投标保证金已递交。</w:t>
      </w:r>
    </w:p>
    <w:p>
      <w:pPr>
        <w:pStyle w:val="style0"/>
        <w:numPr>
          <w:ilvl w:val="0"/>
          <w:numId w:val="11"/>
        </w:numPr>
        <w:adjustRightInd w:val="false"/>
        <w:spacing w:lineRule="exact" w:line="420"/>
        <w:textAlignment w:val="baseline"/>
        <w:rPr>
          <w:rFonts w:ascii="宋体"/>
          <w:sz w:val="24"/>
        </w:rPr>
      </w:pPr>
      <w:r>
        <w:rPr>
          <w:rFonts w:ascii="宋体" w:hint="eastAsia"/>
          <w:sz w:val="24"/>
        </w:rPr>
        <w:t>我们理解报价不是中标的唯一条件。</w:t>
      </w:r>
    </w:p>
    <w:p>
      <w:pPr>
        <w:pStyle w:val="style0"/>
        <w:numPr>
          <w:ilvl w:val="0"/>
          <w:numId w:val="11"/>
        </w:numPr>
        <w:adjustRightInd w:val="false"/>
        <w:spacing w:lineRule="exact" w:line="420"/>
        <w:textAlignment w:val="baseline"/>
        <w:rPr>
          <w:rFonts w:ascii="宋体"/>
          <w:sz w:val="24"/>
        </w:rPr>
      </w:pPr>
      <w:r>
        <w:rPr>
          <w:rFonts w:ascii="宋体" w:hint="eastAsia"/>
          <w:sz w:val="24"/>
        </w:rPr>
        <w:t>我方负责提供职能部门认可的施工资质，负责开工、施工、验收等一切手续的办理，并负责通过相关职能部门的验收。</w:t>
      </w:r>
    </w:p>
    <w:p>
      <w:pPr>
        <w:pStyle w:val="style0"/>
        <w:spacing w:lineRule="exact" w:line="420"/>
        <w:ind w:firstLine="525"/>
        <w:rPr>
          <w:rFonts w:ascii="宋体"/>
          <w:sz w:val="24"/>
        </w:rPr>
      </w:pPr>
      <w:r>
        <w:rPr>
          <w:rFonts w:ascii="宋体" w:hint="eastAsia"/>
          <w:sz w:val="24"/>
        </w:rPr>
        <w:t>投标单位：       （盖章）</w:t>
      </w:r>
    </w:p>
    <w:p>
      <w:pPr>
        <w:pStyle w:val="style0"/>
        <w:spacing w:lineRule="exact" w:line="420"/>
        <w:ind w:firstLine="525"/>
        <w:rPr>
          <w:rFonts w:ascii="宋体"/>
          <w:sz w:val="24"/>
        </w:rPr>
      </w:pPr>
      <w:r>
        <w:rPr>
          <w:rFonts w:ascii="宋体" w:hint="eastAsia"/>
          <w:sz w:val="24"/>
        </w:rPr>
        <w:t xml:space="preserve">法定代表人：    </w:t>
      </w:r>
      <w:r>
        <w:rPr>
          <w:rFonts w:ascii="宋体" w:hint="eastAsia"/>
          <w:color w:val="ff0000"/>
          <w:sz w:val="24"/>
        </w:rPr>
        <w:t xml:space="preserve">   </w:t>
      </w:r>
      <w:r>
        <w:rPr>
          <w:rFonts w:ascii="宋体" w:hint="eastAsia"/>
          <w:sz w:val="24"/>
        </w:rPr>
        <w:t xml:space="preserve">            （签字或盖章）</w:t>
      </w:r>
    </w:p>
    <w:p>
      <w:pPr>
        <w:pStyle w:val="style0"/>
        <w:spacing w:lineRule="exact" w:line="420"/>
        <w:ind w:firstLine="525"/>
        <w:rPr>
          <w:rFonts w:ascii="宋体"/>
          <w:sz w:val="24"/>
        </w:rPr>
      </w:pPr>
      <w:r>
        <w:rPr>
          <w:rFonts w:ascii="宋体" w:hint="eastAsia"/>
          <w:sz w:val="24"/>
        </w:rPr>
        <w:t xml:space="preserve">单位地址： </w:t>
      </w:r>
      <w:r>
        <w:rPr>
          <w:rFonts w:ascii="宋体" w:hint="eastAsia"/>
          <w:color w:val="ff0000"/>
          <w:sz w:val="24"/>
        </w:rPr>
        <w:t xml:space="preserve">             </w:t>
      </w:r>
      <w:r>
        <w:rPr>
          <w:rFonts w:ascii="宋体" w:hint="eastAsia"/>
          <w:sz w:val="24"/>
        </w:rPr>
        <w:t xml:space="preserve">邮政编码： </w:t>
      </w:r>
    </w:p>
    <w:p>
      <w:pPr>
        <w:pStyle w:val="style0"/>
        <w:spacing w:lineRule="exact" w:line="420"/>
        <w:ind w:firstLine="525"/>
        <w:rPr>
          <w:rFonts w:ascii="宋体"/>
          <w:sz w:val="24"/>
        </w:rPr>
      </w:pPr>
      <w:r>
        <w:rPr>
          <w:rFonts w:ascii="宋体" w:hint="eastAsia"/>
          <w:sz w:val="24"/>
        </w:rPr>
        <w:t xml:space="preserve">电话：            传真：      </w:t>
      </w:r>
      <w:r>
        <w:rPr>
          <w:rFonts w:ascii="宋体"/>
          <w:sz w:val="24"/>
        </w:rPr>
        <w:t xml:space="preserve"> </w:t>
      </w:r>
      <w:r>
        <w:rPr>
          <w:rFonts w:ascii="宋体" w:hint="eastAsia"/>
          <w:sz w:val="24"/>
        </w:rPr>
        <w:t xml:space="preserve">    邮箱：</w:t>
      </w:r>
    </w:p>
    <w:p>
      <w:pPr>
        <w:pStyle w:val="style0"/>
        <w:spacing w:lineRule="exact" w:line="420"/>
        <w:ind w:firstLine="525"/>
        <w:rPr>
          <w:rFonts w:ascii="宋体"/>
          <w:sz w:val="24"/>
        </w:rPr>
      </w:pPr>
      <w:r>
        <w:rPr>
          <w:rFonts w:ascii="宋体" w:hint="eastAsia"/>
          <w:sz w:val="24"/>
        </w:rPr>
        <w:t>开户银行名称：</w:t>
      </w:r>
      <w:r>
        <w:rPr>
          <w:rFonts w:ascii="宋体"/>
          <w:sz w:val="24"/>
        </w:rPr>
        <w:t xml:space="preserve">  </w:t>
      </w:r>
    </w:p>
    <w:p>
      <w:pPr>
        <w:pStyle w:val="style0"/>
        <w:spacing w:lineRule="exact" w:line="420"/>
        <w:ind w:firstLine="525"/>
        <w:rPr>
          <w:rFonts w:ascii="宋体"/>
          <w:sz w:val="24"/>
        </w:rPr>
      </w:pPr>
      <w:r>
        <w:rPr>
          <w:rFonts w:ascii="宋体" w:hint="eastAsia"/>
          <w:sz w:val="24"/>
        </w:rPr>
        <w:t>开户银行帐号：</w:t>
      </w:r>
    </w:p>
    <w:p>
      <w:pPr>
        <w:pStyle w:val="style0"/>
        <w:spacing w:lineRule="exact" w:line="420"/>
        <w:ind w:firstLine="525"/>
        <w:rPr>
          <w:rFonts w:ascii="宋体"/>
          <w:sz w:val="24"/>
        </w:rPr>
      </w:pPr>
      <w:r>
        <w:rPr>
          <w:rFonts w:ascii="宋体" w:hint="eastAsia"/>
          <w:sz w:val="24"/>
        </w:rPr>
        <w:t>开户行地址：</w:t>
      </w:r>
    </w:p>
    <w:p>
      <w:pPr>
        <w:pStyle w:val="style0"/>
        <w:spacing w:lineRule="exact" w:line="420"/>
        <w:ind w:firstLine="525"/>
        <w:rPr>
          <w:rFonts w:ascii="宋体"/>
          <w:sz w:val="24"/>
        </w:rPr>
      </w:pPr>
      <w:r>
        <w:rPr>
          <w:rFonts w:ascii="宋体" w:hint="eastAsia"/>
          <w:sz w:val="24"/>
        </w:rPr>
        <w:t>开户行电话：</w:t>
      </w:r>
      <w:r>
        <w:rPr>
          <w:rFonts w:ascii="宋体"/>
          <w:sz w:val="24"/>
        </w:rPr>
        <w:t xml:space="preserve"> </w:t>
      </w:r>
    </w:p>
    <w:p>
      <w:pPr>
        <w:pStyle w:val="style0"/>
        <w:spacing w:lineRule="exact" w:line="420"/>
        <w:ind w:firstLine="525"/>
        <w:rPr>
          <w:rFonts w:ascii="宋体"/>
          <w:sz w:val="24"/>
        </w:rPr>
      </w:pPr>
      <w:r>
        <w:rPr>
          <w:rFonts w:ascii="宋体"/>
          <w:sz w:val="24"/>
        </w:rPr>
        <w:t xml:space="preserve">                                </w:t>
      </w:r>
      <w:r>
        <w:rPr>
          <w:rFonts w:ascii="宋体" w:hint="eastAsia"/>
          <w:sz w:val="24"/>
        </w:rPr>
        <w:t>日期：</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pStyle w:val="style0"/>
        <w:autoSpaceDE w:val="false"/>
        <w:autoSpaceDN w:val="false"/>
        <w:ind w:firstLine="960"/>
        <w:jc w:val="center"/>
        <w:rPr>
          <w:rFonts w:ascii="宋体"/>
          <w:b/>
          <w:bCs/>
          <w:color w:val="000000"/>
          <w:w w:val="90"/>
          <w:sz w:val="48"/>
          <w:szCs w:val="48"/>
        </w:rPr>
      </w:pPr>
      <w:r>
        <w:rPr>
          <w:rFonts w:ascii="宋体" w:hint="eastAsia"/>
          <w:sz w:val="24"/>
        </w:rPr>
        <w:br w:type="page"/>
      </w:r>
      <w:r>
        <w:rPr>
          <w:rFonts w:ascii="宋体" w:hint="eastAsia"/>
          <w:b/>
          <w:bCs/>
          <w:color w:val="000000"/>
          <w:w w:val="90"/>
          <w:sz w:val="44"/>
          <w:szCs w:val="48"/>
        </w:rPr>
        <w:t>四、投 标 函 附 录</w:t>
      </w:r>
    </w:p>
    <w:p>
      <w:pPr>
        <w:pStyle w:val="style0"/>
        <w:autoSpaceDE w:val="false"/>
        <w:autoSpaceDN w:val="false"/>
        <w:spacing w:lineRule="atLeast" w:line="444"/>
        <w:ind w:firstLine="480"/>
        <w:jc w:val="right"/>
        <w:rPr>
          <w:rFonts w:ascii="宋体"/>
          <w:b/>
          <w:bCs/>
          <w:color w:val="000000"/>
          <w:w w:val="90"/>
          <w:sz w:val="48"/>
          <w:szCs w:val="48"/>
        </w:rPr>
      </w:pPr>
    </w:p>
    <w:tbl>
      <w:tblPr>
        <w:tblW w:w="0" w:type="auto"/>
        <w:tblInd w:w="108" w:type="dxa"/>
        <w:tblBorders>
          <w:top w:val="single" w:sz="8" w:space="0" w:color="000000"/>
          <w:left w:val="single" w:sz="8" w:space="0" w:color="000000"/>
          <w:right w:val="single" w:sz="8" w:space="0" w:color="000000"/>
        </w:tblBorders>
        <w:tblLayout w:type="fixed"/>
        <w:tblLook w:val="04A0" w:firstRow="1" w:lastRow="0" w:firstColumn="1" w:lastColumn="0" w:noHBand="0" w:noVBand="1"/>
      </w:tblPr>
      <w:tblGrid>
        <w:gridCol w:w="691"/>
        <w:gridCol w:w="2563"/>
        <w:gridCol w:w="1094"/>
        <w:gridCol w:w="3384"/>
        <w:gridCol w:w="1520"/>
      </w:tblGrid>
      <w:tr>
        <w:trPr>
          <w:cantSplit/>
          <w:trHeight w:val="1320" w:hRule="atLeast"/>
        </w:trPr>
        <w:tc>
          <w:tcPr>
            <w:tcW w:w="691" w:type="dxa"/>
            <w:tcBorders>
              <w:top w:val="single" w:sz="4" w:space="0" w:color="auto"/>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序号</w:t>
            </w:r>
          </w:p>
        </w:tc>
        <w:tc>
          <w:tcPr>
            <w:tcW w:w="2563" w:type="dxa"/>
            <w:tcBorders>
              <w:top w:val="single" w:sz="4" w:space="0" w:color="auto"/>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项目内容</w:t>
            </w:r>
          </w:p>
        </w:tc>
        <w:tc>
          <w:tcPr>
            <w:tcW w:w="1094" w:type="dxa"/>
            <w:tcBorders>
              <w:top w:val="single" w:sz="4" w:space="0" w:color="auto"/>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合    同</w:t>
            </w:r>
          </w:p>
          <w:p>
            <w:pPr>
              <w:pStyle w:val="style0"/>
              <w:autoSpaceDE w:val="false"/>
              <w:autoSpaceDN w:val="false"/>
              <w:jc w:val="center"/>
              <w:rPr>
                <w:rFonts w:ascii="宋体"/>
                <w:sz w:val="20"/>
              </w:rPr>
            </w:pPr>
            <w:r>
              <w:rPr>
                <w:rFonts w:ascii="宋体" w:hint="eastAsia"/>
                <w:sz w:val="20"/>
              </w:rPr>
              <w:t>条 款 号</w:t>
            </w:r>
          </w:p>
        </w:tc>
        <w:tc>
          <w:tcPr>
            <w:tcW w:w="3384" w:type="dxa"/>
            <w:tcBorders>
              <w:top w:val="single" w:sz="4" w:space="0" w:color="auto"/>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约定内容</w:t>
            </w:r>
          </w:p>
        </w:tc>
        <w:tc>
          <w:tcPr>
            <w:tcW w:w="1520" w:type="dxa"/>
            <w:tcBorders>
              <w:top w:val="single" w:sz="4" w:space="0" w:color="auto"/>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备注_</w:t>
            </w:r>
          </w:p>
        </w:tc>
      </w:tr>
      <w:tr>
        <w:tblPrEx>
          <w:tblBorders>
            <w:top w:val="none" w:sz="0" w:space="0" w:color="auto"/>
          </w:tblBorders>
        </w:tblPrEx>
        <w:trPr>
          <w:cantSplit/>
          <w:trHeight w:val="771"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sz w:val="20"/>
              </w:rPr>
              <w:t>1</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施工准备时间</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开标后2天内</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1"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sz w:val="20"/>
              </w:rPr>
              <w:t>2</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误期违约金额</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    ）元/天</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6"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3</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误期赔偿费限额</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合同价款的（   ）%</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6"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4</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施工总工期</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color w:val="000000"/>
                <w:sz w:val="20"/>
              </w:rPr>
              <w:t>（   ）天</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56"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5</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质量标准</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符合国家标准，通过甲方验收</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1"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6</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工程质量违约金最高限额</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合同价款（     ）%</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6"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sz w:val="20"/>
              </w:rPr>
              <w:t>7</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备料款金额</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 xml:space="preserve">          元</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1"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sz w:val="20"/>
              </w:rPr>
              <w:t>8</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进度款付款时间</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完工时付至合同价的70%</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tblBorders>
        </w:tblPrEx>
        <w:trPr>
          <w:cantSplit/>
          <w:trHeight w:val="776"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9</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竣工结算款付款时间</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签发竣工结算付款凭证后（   ）天</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r>
        <w:tblPrEx>
          <w:tblBorders>
            <w:top w:val="none" w:sz="0" w:space="0" w:color="auto"/>
            <w:bottom w:val="single" w:sz="8" w:space="0" w:color="000000"/>
          </w:tblBorders>
        </w:tblPrEx>
        <w:trPr>
          <w:cantSplit/>
          <w:trHeight w:val="765" w:hRule="atLeast"/>
        </w:trPr>
        <w:tc>
          <w:tcPr>
            <w:tcW w:w="691" w:type="dxa"/>
            <w:tcBorders>
              <w:top w:val="nil"/>
              <w:left w:val="single" w:sz="4" w:space="0" w:color="auto"/>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sz w:val="20"/>
              </w:rPr>
              <w:t>10</w:t>
            </w:r>
          </w:p>
        </w:tc>
        <w:tc>
          <w:tcPr>
            <w:tcW w:w="2563"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保修期</w:t>
            </w:r>
          </w:p>
        </w:tc>
        <w:tc>
          <w:tcPr>
            <w:tcW w:w="109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c>
          <w:tcPr>
            <w:tcW w:w="3384"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r>
              <w:rPr>
                <w:rFonts w:ascii="宋体" w:hint="eastAsia"/>
                <w:sz w:val="20"/>
              </w:rPr>
              <w:t>依据保修书约定的期限，不低于国家规定。</w:t>
            </w:r>
          </w:p>
        </w:tc>
        <w:tc>
          <w:tcPr>
            <w:tcW w:w="1520" w:type="dxa"/>
            <w:tcBorders>
              <w:top w:val="nil"/>
              <w:left w:val="nil"/>
              <w:bottom w:val="single" w:sz="4" w:space="0" w:color="000000"/>
              <w:right w:val="single" w:sz="4" w:space="0" w:color="000000"/>
            </w:tcBorders>
            <w:vAlign w:val="center"/>
          </w:tcPr>
          <w:p>
            <w:pPr>
              <w:pStyle w:val="style0"/>
              <w:autoSpaceDE w:val="false"/>
              <w:autoSpaceDN w:val="false"/>
              <w:jc w:val="center"/>
              <w:rPr>
                <w:rFonts w:ascii="宋体"/>
                <w:sz w:val="20"/>
              </w:rPr>
            </w:pPr>
          </w:p>
        </w:tc>
      </w:tr>
    </w:tbl>
    <w:p>
      <w:pPr>
        <w:pStyle w:val="style0"/>
        <w:autoSpaceDE w:val="false"/>
        <w:autoSpaceDN w:val="false"/>
        <w:jc w:val="left"/>
        <w:rPr>
          <w:rFonts w:ascii="宋体"/>
          <w:sz w:val="20"/>
        </w:rPr>
      </w:pPr>
    </w:p>
    <w:p>
      <w:pPr>
        <w:pStyle w:val="style0"/>
        <w:rPr>
          <w:b/>
          <w:bCs/>
          <w:sz w:val="36"/>
          <w:szCs w:val="21"/>
        </w:rPr>
      </w:pPr>
    </w:p>
    <w:p>
      <w:pPr>
        <w:pStyle w:val="style0"/>
        <w:rPr>
          <w:b/>
          <w:bCs/>
          <w:sz w:val="36"/>
          <w:szCs w:val="21"/>
        </w:rPr>
      </w:pPr>
    </w:p>
    <w:p>
      <w:pPr>
        <w:pStyle w:val="style0"/>
        <w:rPr>
          <w:b/>
          <w:bCs/>
          <w:sz w:val="36"/>
          <w:szCs w:val="21"/>
        </w:rPr>
      </w:pPr>
    </w:p>
    <w:p>
      <w:pPr>
        <w:pStyle w:val="style0"/>
        <w:rPr>
          <w:b/>
          <w:bCs/>
          <w:sz w:val="36"/>
          <w:szCs w:val="21"/>
        </w:rPr>
      </w:pPr>
    </w:p>
    <w:p>
      <w:pPr>
        <w:pStyle w:val="style0"/>
        <w:rPr>
          <w:b/>
          <w:bCs/>
          <w:sz w:val="36"/>
          <w:szCs w:val="21"/>
        </w:rPr>
      </w:pPr>
    </w:p>
    <w:p>
      <w:pPr>
        <w:pStyle w:val="style0"/>
        <w:autoSpaceDE w:val="false"/>
        <w:autoSpaceDN w:val="false"/>
        <w:ind w:firstLine="960"/>
        <w:jc w:val="center"/>
        <w:rPr>
          <w:rFonts w:ascii="宋体"/>
          <w:b/>
          <w:bCs/>
          <w:color w:val="000000"/>
          <w:w w:val="90"/>
          <w:sz w:val="44"/>
          <w:szCs w:val="48"/>
        </w:rPr>
      </w:pPr>
      <w:r>
        <w:rPr>
          <w:rFonts w:ascii="宋体" w:hint="eastAsia"/>
          <w:b/>
          <w:bCs/>
          <w:color w:val="000000"/>
          <w:w w:val="90"/>
          <w:sz w:val="44"/>
          <w:szCs w:val="48"/>
        </w:rPr>
        <w:t>五、投标代理人社保缴纳记录复印件</w:t>
      </w:r>
    </w:p>
    <w:p>
      <w:pPr>
        <w:pStyle w:val="style0"/>
        <w:spacing w:lineRule="exact" w:line="500"/>
        <w:jc w:val="left"/>
        <w:rPr>
          <w:rFonts w:ascii="宋体" w:hAnsi="宋体"/>
          <w:b/>
          <w:sz w:val="28"/>
          <w:szCs w:val="28"/>
        </w:rPr>
      </w:pPr>
    </w:p>
    <w:p>
      <w:pPr>
        <w:pStyle w:val="style0"/>
        <w:jc w:val="left"/>
        <w:rPr>
          <w:sz w:val="28"/>
          <w:szCs w:val="28"/>
        </w:rPr>
      </w:pPr>
      <w:r>
        <w:rPr>
          <w:rFonts w:hint="eastAsia"/>
          <w:sz w:val="28"/>
          <w:szCs w:val="28"/>
        </w:rPr>
        <w:t>工程施工招标</w:t>
      </w:r>
    </w:p>
    <w:p>
      <w:pPr>
        <w:pStyle w:val="style0"/>
        <w:jc w:val="center"/>
        <w:rPr>
          <w:b/>
          <w:sz w:val="28"/>
          <w:szCs w:val="28"/>
        </w:rPr>
      </w:pPr>
      <w:r>
        <w:rPr>
          <w:rFonts w:hint="eastAsia"/>
          <w:b/>
          <w:sz w:val="28"/>
          <w:szCs w:val="28"/>
        </w:rPr>
        <w:t>投</w:t>
      </w:r>
      <w:r>
        <w:rPr>
          <w:rFonts w:hint="eastAsia"/>
          <w:b/>
          <w:sz w:val="28"/>
          <w:szCs w:val="28"/>
        </w:rPr>
        <w:t xml:space="preserve"> </w:t>
      </w:r>
      <w:r>
        <w:rPr>
          <w:rFonts w:hint="eastAsia"/>
          <w:b/>
          <w:sz w:val="28"/>
          <w:szCs w:val="28"/>
        </w:rPr>
        <w:t>标</w:t>
      </w:r>
      <w:r>
        <w:rPr>
          <w:rFonts w:hint="eastAsia"/>
          <w:b/>
          <w:sz w:val="28"/>
          <w:szCs w:val="28"/>
        </w:rPr>
        <w:t xml:space="preserve"> </w:t>
      </w:r>
      <w:r>
        <w:rPr>
          <w:rFonts w:hint="eastAsia"/>
          <w:b/>
          <w:sz w:val="28"/>
          <w:szCs w:val="28"/>
        </w:rPr>
        <w:t>文</w:t>
      </w:r>
      <w:r>
        <w:rPr>
          <w:rFonts w:hint="eastAsia"/>
          <w:b/>
          <w:sz w:val="28"/>
          <w:szCs w:val="28"/>
        </w:rPr>
        <w:t xml:space="preserve"> </w:t>
      </w:r>
      <w:r>
        <w:rPr>
          <w:rFonts w:hint="eastAsia"/>
          <w:b/>
          <w:sz w:val="28"/>
          <w:szCs w:val="28"/>
        </w:rPr>
        <w:t>件</w:t>
      </w:r>
    </w:p>
    <w:p>
      <w:pPr>
        <w:pStyle w:val="style0"/>
        <w:jc w:val="left"/>
        <w:rPr>
          <w:b/>
          <w:sz w:val="28"/>
          <w:szCs w:val="28"/>
        </w:rPr>
      </w:pPr>
    </w:p>
    <w:p>
      <w:pPr>
        <w:pStyle w:val="style0"/>
        <w:jc w:val="center"/>
        <w:rPr>
          <w:sz w:val="28"/>
          <w:szCs w:val="28"/>
          <w:u w:val="single"/>
        </w:rPr>
      </w:pPr>
      <w:r>
        <w:rPr>
          <w:rFonts w:hint="eastAsia"/>
          <w:sz w:val="28"/>
          <w:szCs w:val="28"/>
        </w:rPr>
        <w:t>项目编号：</w:t>
      </w:r>
    </w:p>
    <w:p>
      <w:pPr>
        <w:pStyle w:val="style0"/>
        <w:jc w:val="left"/>
        <w:rPr>
          <w:sz w:val="28"/>
          <w:szCs w:val="28"/>
          <w:u w:val="single"/>
        </w:rPr>
      </w:pPr>
    </w:p>
    <w:p>
      <w:pPr>
        <w:pStyle w:val="style0"/>
        <w:jc w:val="center"/>
        <w:rPr>
          <w:sz w:val="28"/>
          <w:szCs w:val="28"/>
          <w:u w:val="single"/>
        </w:rPr>
      </w:pPr>
      <w:r>
        <w:rPr>
          <w:rFonts w:hint="eastAsia"/>
          <w:sz w:val="28"/>
          <w:szCs w:val="28"/>
        </w:rPr>
        <w:t>项目名称：</w:t>
      </w:r>
    </w:p>
    <w:p>
      <w:pPr>
        <w:pStyle w:val="style0"/>
        <w:jc w:val="left"/>
        <w:rPr>
          <w:sz w:val="28"/>
          <w:szCs w:val="28"/>
          <w:u w:val="single"/>
        </w:rPr>
      </w:pPr>
    </w:p>
    <w:p>
      <w:pPr>
        <w:pStyle w:val="style0"/>
        <w:jc w:val="center"/>
        <w:rPr>
          <w:sz w:val="28"/>
          <w:szCs w:val="28"/>
          <w:u w:val="single"/>
        </w:rPr>
      </w:pPr>
      <w:r>
        <w:rPr>
          <w:rFonts w:hint="eastAsia"/>
          <w:sz w:val="28"/>
          <w:szCs w:val="28"/>
        </w:rPr>
        <w:t>投标文件：</w:t>
      </w:r>
      <w:r>
        <w:rPr>
          <w:rFonts w:hint="eastAsia"/>
          <w:sz w:val="28"/>
          <w:szCs w:val="28"/>
        </w:rPr>
        <w:t xml:space="preserve"> </w:t>
      </w:r>
      <w:r>
        <w:rPr>
          <w:rFonts w:hint="eastAsia"/>
          <w:sz w:val="28"/>
          <w:szCs w:val="28"/>
          <w:u w:val="single"/>
        </w:rPr>
        <w:t xml:space="preserve">     </w:t>
      </w:r>
      <w:r>
        <w:rPr>
          <w:rFonts w:hint="eastAsia"/>
          <w:sz w:val="28"/>
          <w:szCs w:val="28"/>
          <w:u w:val="single"/>
        </w:rPr>
        <w:t>投标文件商务部分</w:t>
      </w:r>
    </w:p>
    <w:p>
      <w:pPr>
        <w:pStyle w:val="style0"/>
        <w:jc w:val="left"/>
        <w:rPr>
          <w:sz w:val="28"/>
          <w:szCs w:val="28"/>
          <w:u w:val="single"/>
        </w:rPr>
      </w:pPr>
    </w:p>
    <w:p>
      <w:pPr>
        <w:pStyle w:val="style0"/>
        <w:jc w:val="center"/>
        <w:rPr>
          <w:sz w:val="28"/>
          <w:szCs w:val="28"/>
          <w:u w:val="single"/>
        </w:rPr>
      </w:pPr>
      <w:r>
        <w:rPr>
          <w:rFonts w:hint="eastAsia"/>
          <w:sz w:val="28"/>
          <w:szCs w:val="28"/>
        </w:rPr>
        <w:t>投标人：</w:t>
      </w:r>
      <w:r>
        <w:rPr>
          <w:rFonts w:hint="eastAsia"/>
          <w:sz w:val="28"/>
          <w:szCs w:val="28"/>
          <w:u w:val="single"/>
        </w:rPr>
        <w:t xml:space="preserve">                            </w:t>
      </w:r>
      <w:r>
        <w:rPr>
          <w:rFonts w:hint="eastAsia"/>
          <w:sz w:val="28"/>
          <w:szCs w:val="28"/>
          <w:u w:val="single"/>
        </w:rPr>
        <w:t>（盖公章）</w:t>
      </w:r>
    </w:p>
    <w:p>
      <w:pPr>
        <w:pStyle w:val="style0"/>
        <w:jc w:val="left"/>
        <w:rPr>
          <w:sz w:val="28"/>
          <w:szCs w:val="28"/>
          <w:u w:val="single"/>
        </w:rPr>
      </w:pPr>
    </w:p>
    <w:p>
      <w:pPr>
        <w:pStyle w:val="style0"/>
        <w:jc w:val="center"/>
        <w:rPr>
          <w:sz w:val="28"/>
          <w:szCs w:val="28"/>
          <w:u w:val="single"/>
        </w:rPr>
      </w:pPr>
      <w:r>
        <w:rPr>
          <w:rFonts w:hint="eastAsia"/>
          <w:sz w:val="28"/>
          <w:szCs w:val="28"/>
        </w:rPr>
        <w:t>法定代表人或其委托代理人：</w:t>
      </w:r>
      <w:r>
        <w:rPr>
          <w:rFonts w:hint="eastAsia"/>
          <w:sz w:val="28"/>
          <w:szCs w:val="28"/>
          <w:u w:val="single"/>
        </w:rPr>
        <w:t xml:space="preserve">               </w:t>
      </w:r>
      <w:r>
        <w:rPr>
          <w:rFonts w:hint="eastAsia"/>
          <w:sz w:val="28"/>
          <w:szCs w:val="28"/>
          <w:u w:val="single"/>
        </w:rPr>
        <w:t>（签字或盖章）</w:t>
      </w:r>
    </w:p>
    <w:p>
      <w:pPr>
        <w:pStyle w:val="style0"/>
        <w:jc w:val="left"/>
        <w:rPr>
          <w:sz w:val="28"/>
          <w:szCs w:val="28"/>
        </w:rPr>
      </w:pPr>
    </w:p>
    <w:p>
      <w:pPr>
        <w:pStyle w:val="style0"/>
        <w:jc w:val="right"/>
        <w:rPr>
          <w:sz w:val="28"/>
          <w:szCs w:val="28"/>
        </w:rPr>
      </w:pPr>
      <w:r>
        <w:rPr>
          <w:rFonts w:hint="eastAsia"/>
          <w:sz w:val="28"/>
          <w:szCs w:val="28"/>
        </w:rPr>
        <w:t>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pStyle w:val="style0"/>
        <w:tabs>
          <w:tab w:val="left" w:leader="none" w:pos="7184"/>
        </w:tabs>
        <w:spacing w:lineRule="auto" w:line="360"/>
        <w:rPr>
          <w:rFonts w:ascii="宋体"/>
          <w:sz w:val="32"/>
        </w:rPr>
      </w:pPr>
      <w:r>
        <w:rPr>
          <w:rFonts w:ascii="宋体" w:hint="eastAsia"/>
          <w:sz w:val="32"/>
        </w:rPr>
        <w:tab/>
      </w:r>
    </w:p>
    <w:p>
      <w:pPr>
        <w:pStyle w:val="style0"/>
        <w:tabs>
          <w:tab w:val="left" w:leader="none" w:pos="7184"/>
        </w:tabs>
        <w:spacing w:lineRule="auto" w:line="360"/>
        <w:rPr>
          <w:rFonts w:ascii="宋体"/>
          <w:sz w:val="32"/>
        </w:rPr>
      </w:pPr>
    </w:p>
    <w:p>
      <w:pPr>
        <w:pStyle w:val="style0"/>
        <w:tabs>
          <w:tab w:val="left" w:leader="none" w:pos="7184"/>
        </w:tabs>
        <w:spacing w:lineRule="auto" w:line="360"/>
        <w:rPr>
          <w:rFonts w:ascii="宋体"/>
          <w:sz w:val="32"/>
        </w:rPr>
      </w:pPr>
    </w:p>
    <w:p>
      <w:pPr>
        <w:pStyle w:val="style0"/>
        <w:tabs>
          <w:tab w:val="left" w:leader="none" w:pos="7184"/>
        </w:tabs>
        <w:spacing w:lineRule="auto" w:line="360"/>
        <w:rPr>
          <w:rFonts w:ascii="宋体"/>
          <w:sz w:val="32"/>
        </w:rPr>
      </w:pPr>
    </w:p>
    <w:p>
      <w:pPr>
        <w:pStyle w:val="style0"/>
        <w:tabs>
          <w:tab w:val="left" w:leader="none" w:pos="7184"/>
        </w:tabs>
        <w:spacing w:lineRule="auto" w:line="360"/>
        <w:rPr>
          <w:rFonts w:ascii="宋体"/>
          <w:sz w:val="32"/>
        </w:rPr>
      </w:pPr>
    </w:p>
    <w:p>
      <w:pPr>
        <w:pStyle w:val="style0"/>
        <w:tabs>
          <w:tab w:val="left" w:leader="none" w:pos="7184"/>
        </w:tabs>
        <w:spacing w:lineRule="auto" w:line="360"/>
        <w:rPr>
          <w:rFonts w:ascii="宋体"/>
          <w:sz w:val="32"/>
        </w:rPr>
      </w:pPr>
    </w:p>
    <w:p>
      <w:pPr>
        <w:pStyle w:val="style0"/>
        <w:tabs>
          <w:tab w:val="left" w:leader="none" w:pos="7184"/>
        </w:tabs>
        <w:spacing w:lineRule="auto" w:line="360"/>
        <w:rPr>
          <w:rFonts w:ascii="宋体"/>
          <w:sz w:val="32"/>
        </w:rPr>
      </w:pPr>
    </w:p>
    <w:p>
      <w:pPr>
        <w:pStyle w:val="style0"/>
        <w:spacing w:lineRule="auto" w:line="360"/>
        <w:ind w:left="420"/>
        <w:jc w:val="center"/>
        <w:rPr>
          <w:rFonts w:ascii="宋体"/>
          <w:b/>
          <w:kern w:val="0"/>
          <w:sz w:val="52"/>
          <w:szCs w:val="52"/>
        </w:rPr>
      </w:pPr>
      <w:r>
        <w:rPr>
          <w:rFonts w:ascii="宋体" w:hint="eastAsia"/>
          <w:sz w:val="32"/>
        </w:rPr>
        <w:t xml:space="preserve">  </w:t>
      </w:r>
      <w:r>
        <w:rPr>
          <w:rFonts w:ascii="宋体" w:hint="eastAsia"/>
          <w:b/>
          <w:kern w:val="0"/>
          <w:sz w:val="52"/>
          <w:szCs w:val="52"/>
        </w:rPr>
        <w:t>投 标 总 价</w:t>
      </w:r>
    </w:p>
    <w:p>
      <w:pPr>
        <w:pStyle w:val="style0"/>
        <w:widowControl/>
        <w:tabs>
          <w:tab w:val="center" w:leader="none" w:pos="4755"/>
          <w:tab w:val="right" w:leader="none" w:pos="9070"/>
        </w:tabs>
        <w:spacing w:before="100" w:beforeAutospacing="true" w:after="100" w:afterAutospacing="true"/>
        <w:ind w:firstLine="320" w:firstLineChars="100"/>
        <w:jc w:val="center"/>
        <w:rPr>
          <w:rFonts w:ascii="宋体"/>
          <w:kern w:val="0"/>
          <w:sz w:val="32"/>
          <w:szCs w:val="32"/>
        </w:rPr>
      </w:pP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u w:val="single"/>
        </w:rPr>
      </w:pPr>
      <w:r>
        <w:rPr>
          <w:rFonts w:ascii="宋体" w:hint="eastAsia"/>
          <w:kern w:val="0"/>
          <w:sz w:val="36"/>
          <w:szCs w:val="36"/>
        </w:rPr>
        <w:t>建设单位：</w:t>
      </w:r>
      <w:r>
        <w:rPr>
          <w:rFonts w:ascii="宋体" w:hint="eastAsia"/>
          <w:kern w:val="0"/>
          <w:sz w:val="36"/>
          <w:szCs w:val="36"/>
          <w:u w:val="single"/>
        </w:rPr>
        <w:t xml:space="preserve">                                 </w:t>
      </w:r>
      <w:r>
        <w:rPr>
          <w:rFonts w:ascii="宋体" w:hint="eastAsia"/>
          <w:kern w:val="0"/>
          <w:sz w:val="36"/>
          <w:szCs w:val="36"/>
        </w:rPr>
        <w:t xml:space="preserve">                                                                                                                                                                              </w:t>
      </w: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rPr>
      </w:pPr>
      <w:r>
        <w:rPr>
          <w:rFonts w:ascii="宋体" w:hint="eastAsia"/>
          <w:kern w:val="0"/>
          <w:sz w:val="36"/>
          <w:szCs w:val="36"/>
        </w:rPr>
        <w:t>工程名称：</w:t>
      </w:r>
      <w:r>
        <w:rPr>
          <w:rFonts w:ascii="宋体" w:hint="eastAsia"/>
          <w:kern w:val="0"/>
          <w:sz w:val="36"/>
          <w:szCs w:val="36"/>
          <w:u w:val="single"/>
        </w:rPr>
        <w:t xml:space="preserve">                                 </w:t>
      </w:r>
      <w:r>
        <w:rPr>
          <w:rFonts w:ascii="宋体" w:hint="eastAsia"/>
          <w:kern w:val="0"/>
          <w:sz w:val="36"/>
          <w:szCs w:val="36"/>
        </w:rPr>
        <w:t xml:space="preserve">            </w:t>
      </w: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u w:val="single"/>
        </w:rPr>
      </w:pPr>
      <w:r>
        <w:rPr>
          <w:rFonts w:ascii="宋体" w:hint="eastAsia"/>
          <w:kern w:val="0"/>
          <w:sz w:val="36"/>
          <w:szCs w:val="36"/>
        </w:rPr>
        <w:t>投标总价（小写）：</w:t>
      </w:r>
      <w:r>
        <w:rPr>
          <w:rFonts w:ascii="宋体" w:hint="eastAsia"/>
          <w:kern w:val="0"/>
          <w:sz w:val="36"/>
          <w:szCs w:val="36"/>
          <w:u w:val="single"/>
        </w:rPr>
        <w:t xml:space="preserve">                         </w:t>
      </w: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u w:val="single"/>
        </w:rPr>
      </w:pPr>
      <w:r>
        <w:rPr>
          <w:rFonts w:ascii="宋体" w:hint="eastAsia"/>
          <w:kern w:val="0"/>
          <w:sz w:val="36"/>
          <w:szCs w:val="36"/>
        </w:rPr>
        <w:t xml:space="preserve">        （大写）：</w:t>
      </w:r>
      <w:r>
        <w:rPr>
          <w:rFonts w:ascii="宋体" w:hint="eastAsia"/>
          <w:kern w:val="0"/>
          <w:sz w:val="36"/>
          <w:szCs w:val="36"/>
          <w:u w:val="single"/>
        </w:rPr>
        <w:t xml:space="preserve">                         </w:t>
      </w:r>
      <w:r>
        <w:rPr>
          <w:rFonts w:ascii="宋体" w:hint="eastAsia"/>
          <w:kern w:val="0"/>
          <w:sz w:val="36"/>
          <w:szCs w:val="36"/>
        </w:rPr>
        <w:t xml:space="preserve">             </w:t>
      </w: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rPr>
      </w:pPr>
      <w:r>
        <w:rPr>
          <w:rFonts w:ascii="宋体" w:hint="eastAsia"/>
          <w:kern w:val="0"/>
          <w:sz w:val="36"/>
          <w:szCs w:val="36"/>
        </w:rPr>
        <w:t xml:space="preserve">投   标   人： </w:t>
      </w:r>
      <w:r>
        <w:rPr>
          <w:rFonts w:ascii="宋体" w:hint="eastAsia"/>
          <w:kern w:val="0"/>
          <w:sz w:val="36"/>
          <w:szCs w:val="36"/>
          <w:u w:val="single"/>
        </w:rPr>
        <w:t xml:space="preserve">                </w:t>
      </w:r>
      <w:r>
        <w:rPr>
          <w:rFonts w:ascii="宋体" w:hint="eastAsia"/>
          <w:kern w:val="0"/>
          <w:sz w:val="36"/>
          <w:szCs w:val="36"/>
        </w:rPr>
        <w:t xml:space="preserve">（单位盖章） </w:t>
      </w: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u w:val="single"/>
        </w:rPr>
      </w:pPr>
      <w:r>
        <w:rPr>
          <w:rFonts w:ascii="宋体" w:hint="eastAsia"/>
          <w:kern w:val="0"/>
          <w:sz w:val="36"/>
          <w:szCs w:val="36"/>
        </w:rPr>
        <w:t xml:space="preserve">           </w:t>
      </w:r>
    </w:p>
    <w:p>
      <w:pPr>
        <w:pStyle w:val="style0"/>
        <w:widowControl/>
        <w:tabs>
          <w:tab w:val="center" w:leader="none" w:pos="4755"/>
          <w:tab w:val="right" w:leader="none" w:pos="9070"/>
        </w:tabs>
        <w:spacing w:before="100" w:beforeAutospacing="true" w:after="100" w:afterAutospacing="true"/>
        <w:ind w:firstLine="360" w:firstLineChars="100"/>
        <w:rPr>
          <w:rFonts w:ascii="宋体"/>
          <w:kern w:val="0"/>
          <w:sz w:val="36"/>
          <w:szCs w:val="36"/>
        </w:rPr>
      </w:pPr>
      <w:r>
        <w:rPr>
          <w:rFonts w:ascii="宋体" w:hint="eastAsia"/>
          <w:kern w:val="0"/>
          <w:sz w:val="36"/>
          <w:szCs w:val="36"/>
        </w:rPr>
        <w:t>注册造价工程师：</w:t>
      </w:r>
      <w:r>
        <w:rPr>
          <w:rFonts w:ascii="宋体" w:hint="eastAsia"/>
          <w:kern w:val="0"/>
          <w:sz w:val="36"/>
          <w:szCs w:val="36"/>
          <w:u w:val="single"/>
        </w:rPr>
        <w:t xml:space="preserve">             </w:t>
      </w:r>
      <w:r>
        <w:rPr>
          <w:rFonts w:ascii="宋体" w:hint="eastAsia"/>
          <w:kern w:val="0"/>
          <w:sz w:val="36"/>
          <w:szCs w:val="36"/>
        </w:rPr>
        <w:t>（签字及</w:t>
      </w:r>
      <w:r>
        <w:rPr>
          <w:rFonts w:ascii="宋体" w:hint="eastAsia"/>
          <w:kern w:val="0"/>
          <w:sz w:val="32"/>
          <w:szCs w:val="32"/>
        </w:rPr>
        <w:t>盖执业专用章</w:t>
      </w:r>
      <w:r>
        <w:rPr>
          <w:rFonts w:ascii="宋体" w:hint="eastAsia"/>
          <w:kern w:val="0"/>
          <w:sz w:val="36"/>
          <w:szCs w:val="36"/>
        </w:rPr>
        <w:t>）</w:t>
      </w:r>
    </w:p>
    <w:p>
      <w:pPr>
        <w:pStyle w:val="style0"/>
        <w:widowControl/>
        <w:tabs>
          <w:tab w:val="center" w:leader="none" w:pos="4755"/>
          <w:tab w:val="right" w:leader="none" w:pos="9070"/>
        </w:tabs>
        <w:spacing w:before="100" w:beforeAutospacing="true" w:after="100" w:afterAutospacing="true"/>
        <w:rPr>
          <w:rFonts w:ascii="宋体"/>
          <w:kern w:val="0"/>
          <w:sz w:val="36"/>
          <w:szCs w:val="36"/>
          <w:u w:val="single"/>
        </w:rPr>
      </w:pPr>
      <w:r>
        <w:rPr>
          <w:rFonts w:ascii="宋体" w:hint="eastAsia"/>
          <w:kern w:val="0"/>
          <w:sz w:val="36"/>
          <w:szCs w:val="36"/>
        </w:rPr>
        <w:t xml:space="preserve">                                 </w:t>
      </w:r>
    </w:p>
    <w:p>
      <w:pPr>
        <w:pStyle w:val="style0"/>
        <w:widowControl/>
        <w:tabs>
          <w:tab w:val="center" w:leader="none" w:pos="4755"/>
          <w:tab w:val="right" w:leader="none" w:pos="9720"/>
        </w:tabs>
        <w:spacing w:before="100" w:beforeAutospacing="true" w:after="100" w:afterAutospacing="true"/>
        <w:rPr>
          <w:rFonts w:ascii="宋体"/>
          <w:kern w:val="0"/>
          <w:sz w:val="36"/>
          <w:szCs w:val="36"/>
          <w:u w:val="single"/>
        </w:rPr>
      </w:pPr>
      <w:r>
        <w:rPr>
          <w:rFonts w:ascii="宋体" w:hint="eastAsia"/>
          <w:b/>
          <w:kern w:val="0"/>
          <w:sz w:val="36"/>
          <w:szCs w:val="36"/>
        </w:rPr>
        <w:t xml:space="preserve">  </w:t>
      </w:r>
      <w:r>
        <w:rPr>
          <w:rFonts w:ascii="宋体" w:hint="eastAsia"/>
          <w:kern w:val="0"/>
          <w:sz w:val="36"/>
          <w:szCs w:val="36"/>
        </w:rPr>
        <w:t>编  制  时  间：</w:t>
      </w:r>
      <w:r>
        <w:rPr>
          <w:rFonts w:ascii="宋体" w:hint="eastAsia"/>
          <w:kern w:val="0"/>
          <w:sz w:val="36"/>
          <w:szCs w:val="36"/>
          <w:u w:val="single"/>
        </w:rPr>
        <w:t xml:space="preserve">                </w:t>
      </w:r>
    </w:p>
    <w:p>
      <w:pPr>
        <w:pStyle w:val="style0"/>
        <w:tabs>
          <w:tab w:val="left" w:leader="none" w:pos="840"/>
        </w:tabs>
        <w:spacing w:lineRule="auto" w:line="480"/>
        <w:rPr>
          <w:rFonts w:ascii="宋体"/>
          <w:b/>
          <w:kern w:val="0"/>
          <w:sz w:val="44"/>
          <w:szCs w:val="44"/>
        </w:rPr>
      </w:pPr>
      <w:r>
        <w:rPr>
          <w:rFonts w:ascii="宋体" w:hint="eastAsia"/>
          <w:b/>
          <w:kern w:val="0"/>
          <w:sz w:val="44"/>
          <w:szCs w:val="44"/>
        </w:rPr>
        <w:cr/>
      </w:r>
      <w:r>
        <w:rPr>
          <w:rFonts w:ascii="宋体" w:hint="eastAsia"/>
          <w:b/>
          <w:kern w:val="0"/>
          <w:sz w:val="44"/>
          <w:szCs w:val="44"/>
        </w:rPr>
        <w:cr/>
      </w:r>
    </w:p>
    <w:p>
      <w:pPr>
        <w:pStyle w:val="style0"/>
        <w:tabs>
          <w:tab w:val="left" w:leader="none" w:pos="840"/>
        </w:tabs>
        <w:spacing w:lineRule="auto" w:line="480"/>
        <w:rPr>
          <w:rFonts w:ascii="宋体"/>
          <w:b/>
          <w:kern w:val="0"/>
          <w:sz w:val="44"/>
          <w:szCs w:val="44"/>
        </w:rPr>
      </w:pPr>
    </w:p>
    <w:p>
      <w:pPr>
        <w:pStyle w:val="style0"/>
        <w:jc w:val="center"/>
        <w:rPr>
          <w:sz w:val="28"/>
          <w:szCs w:val="28"/>
        </w:rPr>
      </w:pPr>
    </w:p>
    <w:p>
      <w:pPr>
        <w:pStyle w:val="style0"/>
        <w:widowControl/>
        <w:tabs>
          <w:tab w:val="center" w:leader="none" w:pos="4755"/>
          <w:tab w:val="right" w:leader="none" w:pos="9070"/>
        </w:tabs>
        <w:spacing w:before="100" w:beforeAutospacing="true" w:after="100" w:afterAutospacing="true"/>
        <w:ind w:firstLine="442" w:firstLineChars="100"/>
        <w:jc w:val="center"/>
        <w:rPr>
          <w:rFonts w:ascii="宋体"/>
          <w:b/>
          <w:kern w:val="0"/>
          <w:sz w:val="44"/>
          <w:szCs w:val="44"/>
        </w:rPr>
      </w:pPr>
      <w:r>
        <w:rPr>
          <w:rFonts w:ascii="宋体" w:hint="eastAsia"/>
          <w:b/>
          <w:kern w:val="0"/>
          <w:sz w:val="44"/>
          <w:szCs w:val="44"/>
        </w:rPr>
        <w:t>工程量清单报价说明</w:t>
      </w:r>
    </w:p>
    <w:tbl>
      <w:tblPr>
        <w:tblpPr w:leftFromText="180" w:rightFromText="180" w:topFromText="0" w:bottomFromText="0" w:vertAnchor="text" w:horzAnchor="page" w:tblpX="1687" w:tblpY="39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trPr>
          <w:trHeight w:val="11399" w:hRule="atLeast"/>
        </w:trPr>
        <w:tc>
          <w:tcPr>
            <w:tcW w:w="9286" w:type="dxa"/>
            <w:tcBorders/>
          </w:tcPr>
          <w:p>
            <w:pPr>
              <w:pStyle w:val="style0"/>
              <w:tabs>
                <w:tab w:val="left" w:leader="none" w:pos="3734"/>
              </w:tabs>
              <w:jc w:val="left"/>
              <w:rPr>
                <w:b/>
                <w:kern w:val="0"/>
                <w:sz w:val="44"/>
                <w:szCs w:val="44"/>
              </w:rPr>
            </w:pPr>
            <w:r>
              <w:rPr>
                <w:rFonts w:hint="eastAsia"/>
              </w:rPr>
              <w:tab/>
            </w:r>
          </w:p>
        </w:tc>
      </w:tr>
    </w:tbl>
    <w:p>
      <w:pPr>
        <w:pStyle w:val="style0"/>
        <w:rPr>
          <w:rFonts w:ascii="宋体"/>
          <w:kern w:val="0"/>
          <w:szCs w:val="28"/>
        </w:rPr>
      </w:pPr>
    </w:p>
    <w:p>
      <w:pPr>
        <w:pStyle w:val="style0"/>
        <w:ind w:firstLine="1680" w:firstLineChars="800"/>
        <w:rPr/>
      </w:pPr>
      <w:r>
        <w:rPr>
          <w:rFonts w:ascii="宋体" w:hint="eastAsia"/>
          <w:kern w:val="0"/>
          <w:szCs w:val="28"/>
        </w:rPr>
        <w:t>投标人：（ 盖章）          法定代表人或委托代理人：（签字或盖章）</w:t>
      </w:r>
    </w:p>
    <w:p>
      <w:pPr>
        <w:pStyle w:val="style0"/>
        <w:tabs>
          <w:tab w:val="left" w:leader="none" w:pos="9074"/>
        </w:tabs>
        <w:jc w:val="left"/>
        <w:rPr/>
      </w:pPr>
    </w:p>
    <w:p>
      <w:pPr>
        <w:pStyle w:val="style0"/>
        <w:tabs>
          <w:tab w:val="left" w:leader="none" w:pos="9074"/>
        </w:tabs>
        <w:ind w:firstLine="1680" w:firstLineChars="800"/>
        <w:rPr>
          <w:rFonts w:ascii="宋体"/>
          <w:kern w:val="0"/>
          <w:szCs w:val="28"/>
        </w:rPr>
      </w:pPr>
    </w:p>
    <w:p>
      <w:pPr>
        <w:pStyle w:val="style0"/>
        <w:tabs>
          <w:tab w:val="left" w:leader="none" w:pos="9074"/>
        </w:tabs>
        <w:ind w:firstLine="1680" w:firstLineChars="800"/>
        <w:rPr>
          <w:rFonts w:ascii="宋体"/>
          <w:kern w:val="0"/>
          <w:szCs w:val="28"/>
        </w:rPr>
      </w:pPr>
    </w:p>
    <w:p>
      <w:pPr>
        <w:pStyle w:val="style0"/>
        <w:jc w:val="center"/>
        <w:rPr>
          <w:rFonts w:ascii="宋体"/>
          <w:sz w:val="72"/>
        </w:rPr>
      </w:pPr>
      <w:r>
        <w:rPr>
          <w:rFonts w:ascii="宋体" w:hint="eastAsia"/>
          <w:sz w:val="72"/>
        </w:rPr>
        <w:t>施工投标文件</w:t>
      </w:r>
    </w:p>
    <w:p>
      <w:pPr>
        <w:pStyle w:val="style0"/>
        <w:jc w:val="center"/>
        <w:rPr>
          <w:rFonts w:ascii="宋体"/>
          <w:sz w:val="32"/>
        </w:rPr>
      </w:pPr>
      <w:r>
        <w:rPr>
          <w:rFonts w:ascii="宋体" w:hint="eastAsia"/>
          <w:sz w:val="32"/>
        </w:rPr>
        <w:t>（封面）</w:t>
      </w:r>
    </w:p>
    <w:p>
      <w:pPr>
        <w:pStyle w:val="style0"/>
        <w:jc w:val="center"/>
        <w:rPr>
          <w:rFonts w:ascii="宋体"/>
          <w:sz w:val="32"/>
        </w:rPr>
      </w:pPr>
    </w:p>
    <w:p>
      <w:pPr>
        <w:pStyle w:val="style0"/>
        <w:jc w:val="center"/>
        <w:rPr>
          <w:rFonts w:ascii="宋体"/>
          <w:sz w:val="32"/>
        </w:rPr>
      </w:pPr>
    </w:p>
    <w:p>
      <w:pPr>
        <w:pStyle w:val="style0"/>
        <w:jc w:val="center"/>
        <w:rPr>
          <w:rFonts w:ascii="宋体"/>
          <w:sz w:val="32"/>
        </w:rPr>
      </w:pPr>
    </w:p>
    <w:p>
      <w:pPr>
        <w:pStyle w:val="style0"/>
        <w:jc w:val="center"/>
        <w:rPr>
          <w:rFonts w:ascii="宋体"/>
          <w:sz w:val="32"/>
        </w:rPr>
      </w:pPr>
    </w:p>
    <w:p>
      <w:pPr>
        <w:pStyle w:val="style0"/>
        <w:spacing w:after="468" w:afterLines="150"/>
        <w:ind w:firstLine="627" w:firstLineChars="196"/>
        <w:rPr>
          <w:rFonts w:ascii="宋体"/>
          <w:sz w:val="32"/>
        </w:rPr>
      </w:pPr>
      <w:r>
        <w:rPr>
          <w:rFonts w:ascii="宋体" w:hint="eastAsia"/>
          <w:sz w:val="32"/>
        </w:rPr>
        <w:t>工程名称：</w:t>
      </w:r>
      <w:r>
        <w:rPr>
          <w:rFonts w:ascii="宋体" w:hint="eastAsia"/>
          <w:sz w:val="32"/>
          <w:u w:val="single"/>
        </w:rPr>
        <w:t xml:space="preserve">                                       </w:t>
      </w:r>
    </w:p>
    <w:p>
      <w:pPr>
        <w:pStyle w:val="style0"/>
        <w:spacing w:after="468" w:afterLines="150"/>
        <w:ind w:firstLine="627" w:firstLineChars="196"/>
        <w:rPr>
          <w:rFonts w:ascii="宋体"/>
          <w:sz w:val="32"/>
        </w:rPr>
      </w:pPr>
      <w:r>
        <w:rPr>
          <w:rFonts w:ascii="宋体" w:hint="eastAsia"/>
          <w:sz w:val="32"/>
        </w:rPr>
        <w:t>投标文件内容：</w:t>
      </w:r>
      <w:r>
        <w:rPr>
          <w:rFonts w:ascii="宋体" w:hint="eastAsia"/>
          <w:sz w:val="32"/>
          <w:u w:val="single"/>
        </w:rPr>
        <w:t xml:space="preserve">         投标文件技术部分格式      </w:t>
      </w:r>
    </w:p>
    <w:p>
      <w:pPr>
        <w:pStyle w:val="style0"/>
        <w:spacing w:after="468" w:afterLines="150"/>
        <w:ind w:firstLine="627" w:firstLineChars="196"/>
        <w:rPr>
          <w:rFonts w:ascii="宋体"/>
          <w:sz w:val="32"/>
        </w:rPr>
      </w:pPr>
      <w:r>
        <w:rPr>
          <w:rFonts w:ascii="宋体" w:hint="eastAsia"/>
          <w:sz w:val="32"/>
        </w:rPr>
        <w:t>投标人：</w:t>
      </w:r>
      <w:r>
        <w:rPr>
          <w:rFonts w:ascii="宋体" w:hint="eastAsia"/>
          <w:sz w:val="32"/>
          <w:u w:val="single"/>
        </w:rPr>
        <w:t xml:space="preserve">                  （盖章）               </w:t>
      </w:r>
    </w:p>
    <w:p>
      <w:pPr>
        <w:pStyle w:val="style0"/>
        <w:spacing w:after="468" w:afterLines="150"/>
        <w:ind w:firstLine="627" w:firstLineChars="196"/>
        <w:rPr>
          <w:rFonts w:ascii="宋体"/>
          <w:sz w:val="32"/>
        </w:rPr>
      </w:pPr>
      <w:r>
        <w:rPr>
          <w:rFonts w:ascii="宋体" w:hint="eastAsia"/>
          <w:sz w:val="32"/>
        </w:rPr>
        <w:t>法定代表人或委托代理人：</w:t>
      </w:r>
      <w:r>
        <w:rPr>
          <w:rFonts w:ascii="宋体" w:hint="eastAsia"/>
          <w:sz w:val="32"/>
          <w:u w:val="single"/>
        </w:rPr>
        <w:t xml:space="preserve">      （签字或盖章）     </w:t>
      </w:r>
    </w:p>
    <w:p>
      <w:pPr>
        <w:pStyle w:val="style0"/>
        <w:spacing w:after="468" w:afterLines="150"/>
        <w:ind w:firstLine="627" w:firstLineChars="196"/>
        <w:rPr>
          <w:rFonts w:ascii="宋体"/>
          <w:sz w:val="32"/>
        </w:rPr>
      </w:pPr>
      <w:r>
        <w:rPr>
          <w:rFonts w:ascii="宋体" w:hint="eastAsia"/>
          <w:sz w:val="32"/>
        </w:rPr>
        <w:t>日期：</w:t>
      </w:r>
      <w:r>
        <w:rPr>
          <w:rFonts w:ascii="宋体" w:hint="eastAsia"/>
          <w:sz w:val="32"/>
          <w:u w:val="single"/>
        </w:rPr>
        <w:t xml:space="preserve">    </w:t>
      </w:r>
      <w:r>
        <w:rPr>
          <w:rFonts w:ascii="宋体" w:hint="eastAsia"/>
          <w:sz w:val="32"/>
        </w:rPr>
        <w:t>年</w:t>
      </w:r>
      <w:r>
        <w:rPr>
          <w:rFonts w:ascii="宋体" w:hint="eastAsia"/>
          <w:sz w:val="32"/>
          <w:u w:val="single"/>
        </w:rPr>
        <w:t xml:space="preserve">    </w:t>
      </w:r>
      <w:r>
        <w:rPr>
          <w:rFonts w:ascii="宋体" w:hint="eastAsia"/>
          <w:sz w:val="32"/>
        </w:rPr>
        <w:t>月</w:t>
      </w:r>
      <w:r>
        <w:rPr>
          <w:rFonts w:ascii="宋体" w:hint="eastAsia"/>
          <w:sz w:val="32"/>
          <w:u w:val="single"/>
        </w:rPr>
        <w:t xml:space="preserve">    </w:t>
      </w:r>
      <w:r>
        <w:rPr>
          <w:rFonts w:ascii="宋体" w:hint="eastAsia"/>
          <w:sz w:val="32"/>
        </w:rPr>
        <w:t>日</w:t>
      </w:r>
    </w:p>
    <w:p>
      <w:pPr>
        <w:pStyle w:val="style0"/>
        <w:ind w:left="420"/>
        <w:rPr>
          <w:rFonts w:ascii="宋体"/>
          <w:b/>
          <w:sz w:val="32"/>
        </w:rPr>
      </w:pPr>
      <w:r>
        <w:rPr>
          <w:rFonts w:ascii="宋体"/>
        </w:rPr>
        <w:br w:type="page"/>
      </w:r>
      <w:r>
        <w:rPr>
          <w:rFonts w:ascii="宋体" w:hint="eastAsia"/>
        </w:rPr>
        <w:t>一、</w:t>
      </w:r>
      <w:r>
        <w:rPr>
          <w:rFonts w:ascii="宋体" w:hint="eastAsia"/>
          <w:b/>
          <w:sz w:val="32"/>
        </w:rPr>
        <w:t>施工组织设计</w:t>
      </w:r>
    </w:p>
    <w:p>
      <w:pPr>
        <w:pStyle w:val="style0"/>
        <w:tabs>
          <w:tab w:val="left" w:leader="none" w:pos="0"/>
        </w:tabs>
        <w:spacing w:lineRule="auto" w:line="360"/>
        <w:ind w:left="539"/>
        <w:jc w:val="left"/>
        <w:rPr>
          <w:rFonts w:ascii="宋体"/>
        </w:rPr>
      </w:pPr>
    </w:p>
    <w:p>
      <w:pPr>
        <w:pStyle w:val="style0"/>
        <w:tabs>
          <w:tab w:val="left" w:leader="none" w:pos="0"/>
        </w:tabs>
        <w:spacing w:lineRule="auto" w:line="360"/>
        <w:ind w:left="539"/>
        <w:jc w:val="left"/>
        <w:rPr>
          <w:rFonts w:ascii="宋体"/>
          <w:sz w:val="28"/>
        </w:rPr>
      </w:pPr>
      <w:r>
        <w:rPr>
          <w:rFonts w:ascii="宋体" w:hint="eastAsia"/>
          <w:sz w:val="28"/>
        </w:rPr>
        <w:t>1、投标人应编制递交完整的施工组织设计。编制具体要求是：编制时应采用文字并结合图表阐述说明各分部分项工程的施工方法；施工机械设备、劳动力、计划安排；结合招标工程特点提出切实可行的工程质量、安全生产、文明施工、工程进度技术组织措施，同时应对关键工序、复杂环节重点提出相应技术措施，如冬、雨季施工技术措施、减少扰民噪音、降低环境污染技术措施、地下管线及其它地上地下设施的保护加固措施等。</w:t>
      </w:r>
    </w:p>
    <w:p>
      <w:pPr>
        <w:pStyle w:val="style0"/>
        <w:tabs>
          <w:tab w:val="left" w:leader="none" w:pos="0"/>
        </w:tabs>
        <w:spacing w:lineRule="auto" w:line="360"/>
        <w:ind w:left="539"/>
        <w:jc w:val="left"/>
        <w:rPr>
          <w:rFonts w:ascii="宋体"/>
          <w:sz w:val="28"/>
        </w:rPr>
      </w:pPr>
      <w:r>
        <w:rPr>
          <w:rFonts w:ascii="宋体" w:hint="eastAsia"/>
          <w:sz w:val="28"/>
        </w:rPr>
        <w:t>2、施工组织设计除采用文字表述外应附下列图表，图表及格式要求附后。</w:t>
      </w:r>
    </w:p>
    <w:p>
      <w:pPr>
        <w:pStyle w:val="style0"/>
        <w:numPr>
          <w:ilvl w:val="2"/>
          <w:numId w:val="6"/>
        </w:numPr>
        <w:tabs>
          <w:tab w:val="clear" w:pos="1980"/>
        </w:tabs>
        <w:spacing w:lineRule="auto" w:line="360"/>
        <w:ind w:left="0" w:firstLine="539"/>
        <w:jc w:val="left"/>
        <w:rPr>
          <w:rFonts w:ascii="宋体"/>
          <w:sz w:val="28"/>
        </w:rPr>
      </w:pPr>
      <w:r>
        <w:rPr>
          <w:rFonts w:ascii="宋体" w:hint="eastAsia"/>
          <w:sz w:val="28"/>
        </w:rPr>
        <w:t>表1拟投入的主要施工机械设备表；</w:t>
      </w:r>
    </w:p>
    <w:p>
      <w:pPr>
        <w:pStyle w:val="style0"/>
        <w:numPr>
          <w:ilvl w:val="2"/>
          <w:numId w:val="6"/>
        </w:numPr>
        <w:tabs>
          <w:tab w:val="clear" w:pos="1980"/>
        </w:tabs>
        <w:spacing w:lineRule="auto" w:line="360"/>
        <w:ind w:left="0" w:firstLine="539"/>
        <w:jc w:val="left"/>
        <w:rPr>
          <w:rFonts w:ascii="宋体"/>
          <w:sz w:val="28"/>
        </w:rPr>
      </w:pPr>
      <w:r>
        <w:rPr>
          <w:rFonts w:ascii="宋体" w:hint="eastAsia"/>
          <w:sz w:val="28"/>
        </w:rPr>
        <w:t>表2劳动力计划表</w:t>
      </w:r>
    </w:p>
    <w:p>
      <w:pPr>
        <w:pStyle w:val="style0"/>
        <w:numPr>
          <w:ilvl w:val="2"/>
          <w:numId w:val="6"/>
        </w:numPr>
        <w:tabs>
          <w:tab w:val="clear" w:pos="1980"/>
        </w:tabs>
        <w:spacing w:lineRule="auto" w:line="360"/>
        <w:ind w:left="0" w:firstLine="539"/>
        <w:jc w:val="left"/>
        <w:rPr>
          <w:rFonts w:ascii="宋体"/>
          <w:sz w:val="28"/>
        </w:rPr>
      </w:pPr>
      <w:r>
        <w:rPr>
          <w:rFonts w:ascii="宋体" w:hint="eastAsia"/>
          <w:sz w:val="28"/>
        </w:rPr>
        <w:t>表3计划开、竣工日期和施工进度网络图；</w:t>
      </w:r>
    </w:p>
    <w:p>
      <w:pPr>
        <w:pStyle w:val="style0"/>
        <w:numPr>
          <w:ilvl w:val="2"/>
          <w:numId w:val="6"/>
        </w:numPr>
        <w:tabs>
          <w:tab w:val="clear" w:pos="1980"/>
        </w:tabs>
        <w:spacing w:lineRule="auto" w:line="360"/>
        <w:ind w:left="0" w:firstLine="539"/>
        <w:jc w:val="left"/>
        <w:rPr>
          <w:rFonts w:ascii="宋体"/>
          <w:sz w:val="28"/>
        </w:rPr>
      </w:pPr>
      <w:r>
        <w:rPr>
          <w:rFonts w:ascii="宋体" w:hint="eastAsia"/>
          <w:sz w:val="28"/>
        </w:rPr>
        <w:t>表4施工总平面布置图及临时用地表；</w:t>
      </w:r>
    </w:p>
    <w:p>
      <w:pPr>
        <w:pStyle w:val="style0"/>
        <w:spacing w:lineRule="auto" w:line="360"/>
        <w:jc w:val="left"/>
        <w:rPr>
          <w:rFonts w:ascii="宋体"/>
        </w:rPr>
      </w:pPr>
    </w:p>
    <w:p>
      <w:pPr>
        <w:pStyle w:val="style0"/>
        <w:ind w:left="1" w:firstLine="1362" w:firstLineChars="424"/>
        <w:jc w:val="center"/>
        <w:rPr>
          <w:rFonts w:ascii="宋体" w:cs="宋体"/>
          <w:b/>
          <w:bCs/>
          <w:kern w:val="0"/>
          <w:sz w:val="32"/>
          <w:szCs w:val="28"/>
        </w:rPr>
      </w:pPr>
    </w:p>
    <w:p>
      <w:pPr>
        <w:pStyle w:val="style0"/>
        <w:rPr>
          <w:rFonts w:ascii="宋体" w:cs="宋体"/>
          <w:b/>
          <w:bCs/>
          <w:kern w:val="0"/>
          <w:sz w:val="32"/>
          <w:szCs w:val="28"/>
        </w:rPr>
      </w:pPr>
      <w:r>
        <w:rPr>
          <w:rFonts w:ascii="宋体" w:cs="宋体" w:hint="eastAsia"/>
          <w:b/>
          <w:bCs/>
          <w:kern w:val="0"/>
          <w:sz w:val="32"/>
          <w:szCs w:val="28"/>
        </w:rPr>
        <w:t>二、项目管理班子配备情况</w:t>
      </w:r>
    </w:p>
    <w:p>
      <w:pPr>
        <w:pStyle w:val="style0"/>
        <w:ind w:left="1" w:firstLine="1362" w:firstLineChars="424"/>
        <w:jc w:val="center"/>
        <w:rPr>
          <w:rFonts w:ascii="宋体" w:cs="宋体"/>
          <w:b/>
          <w:bCs/>
          <w:kern w:val="0"/>
          <w:sz w:val="32"/>
          <w:szCs w:val="28"/>
        </w:rPr>
      </w:pPr>
    </w:p>
    <w:p>
      <w:pPr>
        <w:pStyle w:val="style0"/>
        <w:spacing w:lineRule="auto" w:line="360"/>
        <w:ind w:firstLine="837" w:firstLineChars="299"/>
        <w:rPr>
          <w:rFonts w:ascii="宋体" w:cs="宋体"/>
          <w:kern w:val="0"/>
          <w:sz w:val="28"/>
          <w:szCs w:val="28"/>
        </w:rPr>
      </w:pPr>
      <w:r>
        <w:rPr>
          <w:rFonts w:ascii="宋体" w:cs="宋体" w:hint="eastAsia"/>
          <w:kern w:val="0"/>
          <w:sz w:val="28"/>
          <w:szCs w:val="28"/>
        </w:rPr>
        <w:t>表5项目管理班子配套情况表</w:t>
      </w:r>
    </w:p>
    <w:p>
      <w:pPr>
        <w:pStyle w:val="style0"/>
        <w:spacing w:lineRule="auto" w:line="360"/>
        <w:ind w:firstLine="837" w:firstLineChars="299"/>
        <w:rPr>
          <w:rFonts w:ascii="宋体" w:cs="宋体"/>
          <w:kern w:val="0"/>
          <w:sz w:val="28"/>
          <w:szCs w:val="28"/>
        </w:rPr>
      </w:pPr>
      <w:r>
        <w:rPr>
          <w:rFonts w:ascii="宋体" w:cs="宋体" w:hint="eastAsia"/>
          <w:kern w:val="0"/>
          <w:sz w:val="28"/>
          <w:szCs w:val="28"/>
        </w:rPr>
        <w:t>表6项目经理简历表</w:t>
      </w:r>
    </w:p>
    <w:p>
      <w:pPr>
        <w:pStyle w:val="style0"/>
        <w:spacing w:lineRule="auto" w:line="360"/>
        <w:ind w:firstLine="837" w:firstLineChars="299"/>
        <w:rPr>
          <w:rFonts w:ascii="宋体" w:cs="宋体"/>
          <w:kern w:val="0"/>
          <w:sz w:val="28"/>
          <w:szCs w:val="28"/>
        </w:rPr>
      </w:pPr>
      <w:r>
        <w:rPr>
          <w:rFonts w:ascii="宋体" w:cs="宋体" w:hint="eastAsia"/>
          <w:kern w:val="0"/>
          <w:sz w:val="28"/>
          <w:szCs w:val="28"/>
        </w:rPr>
        <w:t>表7项目技术负责人简历表</w:t>
      </w:r>
    </w:p>
    <w:p>
      <w:pPr>
        <w:pStyle w:val="style0"/>
        <w:spacing w:lineRule="auto" w:line="360"/>
        <w:ind w:firstLine="837" w:firstLineChars="299"/>
        <w:rPr>
          <w:rFonts w:ascii="宋体" w:cs="宋体"/>
          <w:kern w:val="0"/>
          <w:sz w:val="28"/>
          <w:szCs w:val="28"/>
        </w:rPr>
      </w:pPr>
      <w:r>
        <w:rPr>
          <w:rFonts w:ascii="宋体" w:cs="宋体" w:hint="eastAsia"/>
          <w:kern w:val="0"/>
          <w:sz w:val="28"/>
          <w:szCs w:val="28"/>
        </w:rPr>
        <w:t>表8项目管理班子配备情况辅助说明资料</w:t>
      </w:r>
    </w:p>
    <w:p>
      <w:pPr>
        <w:pStyle w:val="style0"/>
        <w:spacing w:lineRule="auto" w:line="360"/>
        <w:ind w:firstLine="628" w:firstLineChars="299"/>
        <w:rPr>
          <w:rFonts w:ascii="宋体" w:cs="宋体"/>
          <w:kern w:val="0"/>
          <w:szCs w:val="28"/>
        </w:rPr>
      </w:pPr>
    </w:p>
    <w:p>
      <w:pPr>
        <w:pStyle w:val="style0"/>
        <w:spacing w:lineRule="auto" w:line="360"/>
        <w:jc w:val="left"/>
        <w:rPr>
          <w:rFonts w:ascii="宋体"/>
        </w:rPr>
      </w:pPr>
    </w:p>
    <w:p>
      <w:pPr>
        <w:pStyle w:val="style0"/>
        <w:spacing w:after="468" w:afterLines="150"/>
        <w:ind w:left="627" w:firstLine="987" w:firstLineChars="351"/>
        <w:rPr>
          <w:rFonts w:ascii="宋体"/>
          <w:b/>
          <w:bCs/>
          <w:sz w:val="28"/>
        </w:rPr>
      </w:pPr>
      <w:r>
        <w:rPr>
          <w:rFonts w:ascii="宋体" w:hint="eastAsia"/>
          <w:b/>
          <w:bCs/>
          <w:sz w:val="28"/>
        </w:rPr>
        <w:t>表1  拟投入的主要施工机械设备表</w:t>
      </w:r>
    </w:p>
    <w:tbl>
      <w:tblPr>
        <w:tblW w:w="0" w:type="auto"/>
        <w:tblInd w:w="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4"/>
        <w:gridCol w:w="1357"/>
        <w:gridCol w:w="918"/>
        <w:gridCol w:w="918"/>
        <w:gridCol w:w="919"/>
        <w:gridCol w:w="986"/>
        <w:gridCol w:w="1188"/>
        <w:gridCol w:w="919"/>
        <w:gridCol w:w="1183"/>
      </w:tblGrid>
      <w:tr>
        <w:trPr>
          <w:trHeight w:val="916" w:hRule="atLeast"/>
        </w:trPr>
        <w:tc>
          <w:tcPr>
            <w:tcW w:w="494" w:type="dxa"/>
            <w:tcBorders/>
            <w:vAlign w:val="center"/>
          </w:tcPr>
          <w:p>
            <w:pPr>
              <w:pStyle w:val="style0"/>
              <w:jc w:val="center"/>
              <w:rPr>
                <w:rFonts w:ascii="宋体"/>
              </w:rPr>
            </w:pPr>
            <w:r>
              <w:rPr>
                <w:rFonts w:ascii="宋体" w:hint="eastAsia"/>
              </w:rPr>
              <w:t>序号</w:t>
            </w:r>
          </w:p>
        </w:tc>
        <w:tc>
          <w:tcPr>
            <w:tcW w:w="1357" w:type="dxa"/>
            <w:tcBorders/>
            <w:vAlign w:val="center"/>
          </w:tcPr>
          <w:p>
            <w:pPr>
              <w:pStyle w:val="style0"/>
              <w:jc w:val="center"/>
              <w:rPr>
                <w:rFonts w:ascii="宋体"/>
              </w:rPr>
            </w:pPr>
            <w:r>
              <w:rPr>
                <w:rFonts w:ascii="宋体" w:hint="eastAsia"/>
              </w:rPr>
              <w:t>机械或</w:t>
            </w:r>
          </w:p>
          <w:p>
            <w:pPr>
              <w:pStyle w:val="style0"/>
              <w:jc w:val="center"/>
              <w:rPr>
                <w:rFonts w:ascii="宋体"/>
              </w:rPr>
            </w:pPr>
            <w:r>
              <w:rPr>
                <w:rFonts w:ascii="宋体" w:hint="eastAsia"/>
              </w:rPr>
              <w:t>设备名称</w:t>
            </w:r>
          </w:p>
        </w:tc>
        <w:tc>
          <w:tcPr>
            <w:tcW w:w="918" w:type="dxa"/>
            <w:tcBorders/>
            <w:vAlign w:val="center"/>
          </w:tcPr>
          <w:p>
            <w:pPr>
              <w:pStyle w:val="style0"/>
              <w:jc w:val="center"/>
              <w:rPr>
                <w:rFonts w:ascii="宋体"/>
              </w:rPr>
            </w:pPr>
            <w:r>
              <w:rPr>
                <w:rFonts w:ascii="宋体" w:hint="eastAsia"/>
              </w:rPr>
              <w:t>型号</w:t>
            </w:r>
          </w:p>
          <w:p>
            <w:pPr>
              <w:pStyle w:val="style0"/>
              <w:jc w:val="center"/>
              <w:rPr>
                <w:rFonts w:ascii="宋体"/>
              </w:rPr>
            </w:pPr>
            <w:r>
              <w:rPr>
                <w:rFonts w:ascii="宋体" w:hint="eastAsia"/>
              </w:rPr>
              <w:t>规格</w:t>
            </w:r>
          </w:p>
        </w:tc>
        <w:tc>
          <w:tcPr>
            <w:tcW w:w="918" w:type="dxa"/>
            <w:tcBorders/>
            <w:vAlign w:val="center"/>
          </w:tcPr>
          <w:p>
            <w:pPr>
              <w:pStyle w:val="style0"/>
              <w:jc w:val="center"/>
              <w:rPr>
                <w:rFonts w:ascii="宋体"/>
              </w:rPr>
            </w:pPr>
            <w:r>
              <w:rPr>
                <w:rFonts w:ascii="宋体" w:hint="eastAsia"/>
              </w:rPr>
              <w:t>数量</w:t>
            </w:r>
          </w:p>
        </w:tc>
        <w:tc>
          <w:tcPr>
            <w:tcW w:w="919" w:type="dxa"/>
            <w:tcBorders/>
            <w:vAlign w:val="center"/>
          </w:tcPr>
          <w:p>
            <w:pPr>
              <w:pStyle w:val="style0"/>
              <w:jc w:val="center"/>
              <w:rPr>
                <w:rFonts w:ascii="宋体"/>
              </w:rPr>
            </w:pPr>
            <w:r>
              <w:rPr>
                <w:rFonts w:ascii="宋体" w:hint="eastAsia"/>
              </w:rPr>
              <w:t>国别</w:t>
            </w:r>
          </w:p>
          <w:p>
            <w:pPr>
              <w:pStyle w:val="style0"/>
              <w:jc w:val="center"/>
              <w:rPr>
                <w:rFonts w:ascii="宋体"/>
              </w:rPr>
            </w:pPr>
            <w:r>
              <w:rPr>
                <w:rFonts w:ascii="宋体" w:hint="eastAsia"/>
              </w:rPr>
              <w:t>产地</w:t>
            </w:r>
          </w:p>
        </w:tc>
        <w:tc>
          <w:tcPr>
            <w:tcW w:w="986" w:type="dxa"/>
            <w:tcBorders/>
            <w:vAlign w:val="center"/>
          </w:tcPr>
          <w:p>
            <w:pPr>
              <w:pStyle w:val="style0"/>
              <w:jc w:val="center"/>
              <w:rPr>
                <w:rFonts w:ascii="宋体"/>
              </w:rPr>
            </w:pPr>
            <w:r>
              <w:rPr>
                <w:rFonts w:ascii="宋体" w:hint="eastAsia"/>
              </w:rPr>
              <w:t>制造</w:t>
            </w:r>
          </w:p>
          <w:p>
            <w:pPr>
              <w:pStyle w:val="style0"/>
              <w:jc w:val="center"/>
              <w:rPr>
                <w:rFonts w:ascii="宋体"/>
              </w:rPr>
            </w:pPr>
            <w:r>
              <w:rPr>
                <w:rFonts w:ascii="宋体" w:hint="eastAsia"/>
              </w:rPr>
              <w:t>年份</w:t>
            </w:r>
          </w:p>
        </w:tc>
        <w:tc>
          <w:tcPr>
            <w:tcW w:w="1188" w:type="dxa"/>
            <w:tcBorders/>
            <w:vAlign w:val="center"/>
          </w:tcPr>
          <w:p>
            <w:pPr>
              <w:pStyle w:val="style0"/>
              <w:jc w:val="center"/>
              <w:rPr>
                <w:rFonts w:ascii="宋体"/>
              </w:rPr>
            </w:pPr>
            <w:r>
              <w:rPr>
                <w:rFonts w:ascii="宋体" w:hint="eastAsia"/>
              </w:rPr>
              <w:t>额定功率（KW）</w:t>
            </w:r>
          </w:p>
        </w:tc>
        <w:tc>
          <w:tcPr>
            <w:tcW w:w="919" w:type="dxa"/>
            <w:tcBorders/>
            <w:vAlign w:val="center"/>
          </w:tcPr>
          <w:p>
            <w:pPr>
              <w:pStyle w:val="style0"/>
              <w:jc w:val="center"/>
              <w:rPr>
                <w:rFonts w:ascii="宋体"/>
              </w:rPr>
            </w:pPr>
            <w:r>
              <w:rPr>
                <w:rFonts w:ascii="宋体" w:hint="eastAsia"/>
              </w:rPr>
              <w:t>生产</w:t>
            </w:r>
          </w:p>
          <w:p>
            <w:pPr>
              <w:pStyle w:val="style0"/>
              <w:jc w:val="center"/>
              <w:rPr>
                <w:rFonts w:ascii="宋体"/>
              </w:rPr>
            </w:pPr>
            <w:r>
              <w:rPr>
                <w:rFonts w:ascii="宋体" w:hint="eastAsia"/>
              </w:rPr>
              <w:t>能力</w:t>
            </w:r>
          </w:p>
        </w:tc>
        <w:tc>
          <w:tcPr>
            <w:tcW w:w="1183" w:type="dxa"/>
            <w:tcBorders/>
            <w:vAlign w:val="center"/>
          </w:tcPr>
          <w:p>
            <w:pPr>
              <w:pStyle w:val="style0"/>
              <w:jc w:val="center"/>
              <w:rPr>
                <w:rFonts w:ascii="宋体"/>
              </w:rPr>
            </w:pPr>
            <w:r>
              <w:rPr>
                <w:rFonts w:ascii="宋体" w:hint="eastAsia"/>
              </w:rPr>
              <w:t>用于施工部位备注</w:t>
            </w:r>
          </w:p>
        </w:tc>
      </w:tr>
      <w:tr>
        <w:tblPrEx/>
        <w:trPr>
          <w:trHeight w:val="650"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50"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65"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50"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65"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50"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65"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50"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r>
        <w:tblPrEx/>
        <w:trPr>
          <w:trHeight w:val="665" w:hRule="atLeast"/>
        </w:trPr>
        <w:tc>
          <w:tcPr>
            <w:tcW w:w="494" w:type="dxa"/>
            <w:tcBorders/>
          </w:tcPr>
          <w:p>
            <w:pPr>
              <w:pStyle w:val="style0"/>
              <w:spacing w:after="468" w:afterLines="150"/>
              <w:rPr>
                <w:rFonts w:ascii="宋体"/>
              </w:rPr>
            </w:pPr>
          </w:p>
        </w:tc>
        <w:tc>
          <w:tcPr>
            <w:tcW w:w="1357"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986" w:type="dxa"/>
            <w:tcBorders/>
          </w:tcPr>
          <w:p>
            <w:pPr>
              <w:pStyle w:val="style0"/>
              <w:spacing w:after="468" w:afterLines="150"/>
              <w:rPr>
                <w:rFonts w:ascii="宋体"/>
              </w:rPr>
            </w:pPr>
          </w:p>
        </w:tc>
        <w:tc>
          <w:tcPr>
            <w:tcW w:w="1188" w:type="dxa"/>
            <w:tcBorders/>
          </w:tcPr>
          <w:p>
            <w:pPr>
              <w:pStyle w:val="style0"/>
              <w:spacing w:after="468" w:afterLines="150"/>
              <w:rPr>
                <w:rFonts w:ascii="宋体"/>
              </w:rPr>
            </w:pPr>
          </w:p>
        </w:tc>
        <w:tc>
          <w:tcPr>
            <w:tcW w:w="919" w:type="dxa"/>
            <w:tcBorders/>
          </w:tcPr>
          <w:p>
            <w:pPr>
              <w:pStyle w:val="style0"/>
              <w:spacing w:after="468" w:afterLines="150"/>
              <w:rPr>
                <w:rFonts w:ascii="宋体"/>
              </w:rPr>
            </w:pPr>
          </w:p>
        </w:tc>
        <w:tc>
          <w:tcPr>
            <w:tcW w:w="1183" w:type="dxa"/>
            <w:tcBorders/>
          </w:tcPr>
          <w:p>
            <w:pPr>
              <w:pStyle w:val="style0"/>
              <w:spacing w:after="468" w:afterLines="150"/>
              <w:rPr>
                <w:rFonts w:ascii="宋体"/>
              </w:rPr>
            </w:pPr>
          </w:p>
        </w:tc>
      </w:tr>
    </w:tbl>
    <w:p>
      <w:pPr>
        <w:pStyle w:val="style0"/>
        <w:spacing w:after="468" w:afterLines="150"/>
        <w:ind w:left="627" w:firstLine="987" w:firstLineChars="351"/>
        <w:rPr>
          <w:rFonts w:ascii="宋体"/>
          <w:b/>
          <w:bCs/>
          <w:sz w:val="28"/>
        </w:rPr>
      </w:pPr>
    </w:p>
    <w:p>
      <w:pPr>
        <w:pStyle w:val="style0"/>
        <w:spacing w:after="468" w:afterLines="150"/>
        <w:ind w:left="627" w:firstLine="987" w:firstLineChars="351"/>
        <w:rPr>
          <w:rFonts w:ascii="宋体"/>
          <w:b/>
          <w:bCs/>
          <w:sz w:val="28"/>
        </w:rPr>
      </w:pPr>
    </w:p>
    <w:p>
      <w:pPr>
        <w:pStyle w:val="style0"/>
        <w:spacing w:after="468" w:afterLines="150"/>
        <w:ind w:left="627" w:firstLine="987" w:firstLineChars="351"/>
        <w:rPr>
          <w:rFonts w:ascii="宋体"/>
          <w:b/>
          <w:bCs/>
          <w:sz w:val="28"/>
        </w:rPr>
      </w:pPr>
    </w:p>
    <w:p>
      <w:pPr>
        <w:pStyle w:val="style0"/>
        <w:spacing w:after="468" w:afterLines="150"/>
        <w:ind w:left="627" w:firstLine="987" w:firstLineChars="351"/>
        <w:rPr>
          <w:rFonts w:ascii="宋体"/>
          <w:b/>
          <w:bCs/>
          <w:sz w:val="28"/>
        </w:rPr>
      </w:pPr>
    </w:p>
    <w:p>
      <w:pPr>
        <w:pStyle w:val="style0"/>
        <w:spacing w:after="156" w:afterLines="50"/>
        <w:ind w:left="629"/>
        <w:jc w:val="center"/>
        <w:rPr>
          <w:rFonts w:ascii="宋体"/>
          <w:b/>
          <w:bCs/>
          <w:sz w:val="30"/>
        </w:rPr>
      </w:pPr>
      <w:r>
        <w:rPr>
          <w:rFonts w:ascii="宋体" w:hint="eastAsia"/>
          <w:b/>
          <w:bCs/>
          <w:sz w:val="30"/>
        </w:rPr>
        <w:t xml:space="preserve"> 表2   劳动力计划表 </w:t>
      </w:r>
    </w:p>
    <w:p>
      <w:pPr>
        <w:pStyle w:val="style0"/>
        <w:spacing w:after="156" w:afterLines="50"/>
        <w:ind w:left="629"/>
        <w:jc w:val="center"/>
        <w:rPr>
          <w:rFonts w:ascii="宋体"/>
        </w:rPr>
      </w:pPr>
      <w:r>
        <w:rPr>
          <w:rFonts w:ascii="宋体" w:hint="eastAsia"/>
          <w:b/>
          <w:bCs/>
          <w:sz w:val="30"/>
        </w:rPr>
        <w:t xml:space="preserve">                                        </w:t>
      </w:r>
      <w:r>
        <w:rPr>
          <w:rFonts w:ascii="宋体" w:hint="eastAsia"/>
        </w:rPr>
        <w:t>单位：人</w:t>
      </w:r>
    </w:p>
    <w:tbl>
      <w:tblPr>
        <w:tblW w:w="0" w:type="auto"/>
        <w:tblInd w:w="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50"/>
        <w:gridCol w:w="1050"/>
        <w:gridCol w:w="1050"/>
        <w:gridCol w:w="1049"/>
        <w:gridCol w:w="1049"/>
        <w:gridCol w:w="1049"/>
        <w:gridCol w:w="1049"/>
        <w:gridCol w:w="1049"/>
      </w:tblGrid>
      <w:tr>
        <w:trPr>
          <w:cantSplit/>
          <w:trHeight w:val="449" w:hRule="atLeast"/>
        </w:trPr>
        <w:tc>
          <w:tcPr>
            <w:tcW w:w="1050" w:type="dxa"/>
            <w:vMerge w:val="restart"/>
            <w:tcBorders/>
          </w:tcPr>
          <w:p>
            <w:pPr>
              <w:pStyle w:val="style0"/>
              <w:rPr>
                <w:rFonts w:ascii="宋体"/>
              </w:rPr>
            </w:pPr>
          </w:p>
        </w:tc>
        <w:tc>
          <w:tcPr>
            <w:tcW w:w="7345" w:type="dxa"/>
            <w:gridSpan w:val="7"/>
            <w:tcBorders/>
            <w:vAlign w:val="center"/>
          </w:tcPr>
          <w:p>
            <w:pPr>
              <w:pStyle w:val="style0"/>
              <w:jc w:val="center"/>
              <w:rPr>
                <w:rFonts w:ascii="宋体"/>
              </w:rPr>
            </w:pPr>
            <w:r>
              <w:rPr>
                <w:rFonts w:ascii="宋体" w:hint="eastAsia"/>
              </w:rPr>
              <w:t>按工程施工阶段投入劳动力情况</w:t>
            </w:r>
          </w:p>
        </w:tc>
      </w:tr>
      <w:tr>
        <w:tblPrEx/>
        <w:trPr>
          <w:cantSplit/>
          <w:trHeight w:val="455" w:hRule="atLeast"/>
        </w:trPr>
        <w:tc>
          <w:tcPr>
            <w:tcW w:w="1050" w:type="dxa"/>
            <w:vMerge w:val="continue"/>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r>
        <w:tblPrEx/>
        <w:trPr>
          <w:trHeight w:val="851" w:hRule="exact"/>
        </w:trPr>
        <w:tc>
          <w:tcPr>
            <w:tcW w:w="1050" w:type="dxa"/>
            <w:tcBorders/>
          </w:tcPr>
          <w:p>
            <w:pPr>
              <w:pStyle w:val="style0"/>
              <w:rPr>
                <w:rFonts w:ascii="宋体"/>
              </w:rPr>
            </w:pPr>
          </w:p>
        </w:tc>
        <w:tc>
          <w:tcPr>
            <w:tcW w:w="1050" w:type="dxa"/>
            <w:tcBorders/>
          </w:tcPr>
          <w:p>
            <w:pPr>
              <w:pStyle w:val="style0"/>
              <w:rPr>
                <w:rFonts w:ascii="宋体"/>
              </w:rPr>
            </w:pPr>
          </w:p>
        </w:tc>
        <w:tc>
          <w:tcPr>
            <w:tcW w:w="1050"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c>
          <w:tcPr>
            <w:tcW w:w="1049" w:type="dxa"/>
            <w:tcBorders/>
          </w:tcPr>
          <w:p>
            <w:pPr>
              <w:pStyle w:val="style0"/>
              <w:rPr>
                <w:rFonts w:ascii="宋体"/>
              </w:rPr>
            </w:pPr>
          </w:p>
        </w:tc>
      </w:tr>
    </w:tbl>
    <w:p>
      <w:pPr>
        <w:pStyle w:val="style0"/>
        <w:ind w:left="629"/>
        <w:rPr>
          <w:rFonts w:ascii="宋体"/>
        </w:rPr>
      </w:pPr>
      <w:r>
        <w:rPr>
          <w:rFonts w:ascii="宋体" w:hint="eastAsia"/>
          <w:b/>
          <w:bCs/>
          <w:sz w:val="28"/>
        </w:rPr>
        <w:tab/>
      </w:r>
      <w:r>
        <w:rPr>
          <w:rFonts w:ascii="宋体" w:hint="eastAsia"/>
        </w:rPr>
        <w:t>注：投标人应按所列格式提交包括分包在内的劳动力计划表。</w:t>
      </w:r>
    </w:p>
    <w:p>
      <w:pPr>
        <w:pStyle w:val="style0"/>
        <w:ind w:left="629" w:firstLine="460" w:firstLineChars="219"/>
        <w:rPr>
          <w:rFonts w:ascii="宋体"/>
        </w:rPr>
      </w:pPr>
      <w:r>
        <w:rPr>
          <w:rFonts w:ascii="宋体" w:hint="eastAsia"/>
        </w:rPr>
        <w:t>本计划表是以每班八小时工作制为基础的。</w:t>
      </w:r>
    </w:p>
    <w:p>
      <w:pPr>
        <w:pStyle w:val="style0"/>
        <w:tabs>
          <w:tab w:val="left" w:leader="none" w:pos="3179"/>
        </w:tabs>
        <w:spacing w:after="468" w:afterLines="150"/>
        <w:rPr>
          <w:rFonts w:ascii="宋体"/>
          <w:b/>
          <w:bCs/>
          <w:sz w:val="28"/>
        </w:rPr>
      </w:pPr>
    </w:p>
    <w:p>
      <w:pPr>
        <w:pStyle w:val="style0"/>
        <w:ind w:left="1" w:firstLine="1362" w:firstLineChars="424"/>
        <w:jc w:val="center"/>
        <w:rPr>
          <w:rFonts w:ascii="宋体" w:cs="宋体"/>
          <w:b/>
          <w:bCs/>
          <w:kern w:val="0"/>
          <w:sz w:val="32"/>
          <w:szCs w:val="28"/>
        </w:rPr>
      </w:pPr>
    </w:p>
    <w:p>
      <w:pPr>
        <w:pStyle w:val="style0"/>
        <w:ind w:left="1" w:firstLine="1362" w:firstLineChars="424"/>
        <w:jc w:val="center"/>
        <w:rPr>
          <w:rFonts w:ascii="宋体" w:cs="宋体"/>
          <w:b/>
          <w:bCs/>
          <w:kern w:val="0"/>
          <w:sz w:val="32"/>
          <w:szCs w:val="28"/>
        </w:rPr>
      </w:pPr>
    </w:p>
    <w:p>
      <w:pPr>
        <w:pStyle w:val="style0"/>
        <w:ind w:left="1" w:firstLine="1362" w:firstLineChars="424"/>
        <w:jc w:val="center"/>
        <w:rPr>
          <w:rFonts w:ascii="宋体" w:cs="宋体"/>
          <w:b/>
          <w:bCs/>
          <w:kern w:val="0"/>
          <w:sz w:val="32"/>
          <w:szCs w:val="28"/>
        </w:rPr>
      </w:pPr>
    </w:p>
    <w:p>
      <w:pPr>
        <w:pStyle w:val="style0"/>
        <w:jc w:val="center"/>
        <w:rPr>
          <w:rFonts w:ascii="宋体" w:cs="宋体"/>
          <w:b/>
          <w:bCs/>
          <w:kern w:val="0"/>
          <w:sz w:val="28"/>
          <w:szCs w:val="28"/>
        </w:rPr>
      </w:pPr>
      <w:r>
        <w:rPr>
          <w:rFonts w:ascii="宋体" w:cs="宋体" w:hint="eastAsia"/>
          <w:b/>
          <w:bCs/>
          <w:kern w:val="0"/>
          <w:sz w:val="28"/>
          <w:szCs w:val="28"/>
        </w:rPr>
        <w:t>表3   计划开、竣工日期和施度工进网络图</w:t>
      </w:r>
    </w:p>
    <w:p>
      <w:pPr>
        <w:pStyle w:val="style0"/>
        <w:jc w:val="center"/>
        <w:rPr>
          <w:rFonts w:ascii="宋体" w:cs="宋体"/>
          <w:b/>
          <w:bCs/>
          <w:kern w:val="0"/>
          <w:szCs w:val="28"/>
        </w:rPr>
      </w:pPr>
    </w:p>
    <w:p>
      <w:pPr>
        <w:pStyle w:val="style0"/>
        <w:spacing w:lineRule="auto" w:line="360"/>
        <w:ind w:firstLine="560" w:firstLineChars="200"/>
        <w:rPr>
          <w:rFonts w:ascii="宋体" w:cs="宋体"/>
          <w:kern w:val="0"/>
          <w:sz w:val="28"/>
          <w:szCs w:val="28"/>
        </w:rPr>
      </w:pPr>
      <w:r>
        <w:rPr>
          <w:rFonts w:ascii="宋体" w:cs="宋体" w:hint="eastAsia"/>
          <w:kern w:val="0"/>
          <w:sz w:val="28"/>
          <w:szCs w:val="28"/>
        </w:rPr>
        <w:t>投标人应提交的施工进度网络图或施工进度表，说明按招标文件要求的工期进行施工的各个关键日期。中标的投标人还要按合同条件有关条款的要求提交详细的施工进度计划。</w:t>
      </w:r>
    </w:p>
    <w:p>
      <w:pPr>
        <w:pStyle w:val="style0"/>
        <w:spacing w:lineRule="auto" w:line="360"/>
        <w:ind w:firstLine="560" w:firstLineChars="200"/>
        <w:rPr>
          <w:rFonts w:ascii="宋体" w:cs="宋体"/>
          <w:kern w:val="0"/>
          <w:sz w:val="28"/>
          <w:szCs w:val="28"/>
        </w:rPr>
      </w:pPr>
      <w:r>
        <w:rPr>
          <w:rFonts w:ascii="宋体" w:cs="宋体" w:hint="eastAsia"/>
          <w:kern w:val="0"/>
          <w:sz w:val="28"/>
          <w:szCs w:val="28"/>
        </w:rPr>
        <w:t>施工进度表可采用关键线路网络图（或横道图）表示，说明计划开工日期和各分项工程各阶段的完工日期和分包合同签订的日期。</w:t>
      </w:r>
    </w:p>
    <w:p>
      <w:pPr>
        <w:pStyle w:val="style0"/>
        <w:spacing w:lineRule="auto" w:line="360"/>
        <w:ind w:firstLine="560" w:firstLineChars="200"/>
        <w:rPr>
          <w:rFonts w:ascii="宋体" w:cs="宋体"/>
          <w:kern w:val="0"/>
          <w:sz w:val="28"/>
          <w:szCs w:val="28"/>
        </w:rPr>
      </w:pPr>
      <w:r>
        <w:rPr>
          <w:rFonts w:ascii="宋体" w:cs="宋体" w:hint="eastAsia"/>
          <w:kern w:val="0"/>
          <w:sz w:val="28"/>
          <w:szCs w:val="28"/>
        </w:rPr>
        <w:t>施工进度计划应与施工组织设计相适应。</w:t>
      </w:r>
    </w:p>
    <w:p>
      <w:pPr>
        <w:pStyle w:val="style0"/>
        <w:tabs>
          <w:tab w:val="left" w:leader="none" w:pos="9074"/>
        </w:tabs>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rPr>
          <w:rFonts w:ascii="宋体"/>
          <w:kern w:val="0"/>
          <w:szCs w:val="28"/>
        </w:rPr>
      </w:pPr>
    </w:p>
    <w:p>
      <w:pPr>
        <w:pStyle w:val="style0"/>
        <w:tabs>
          <w:tab w:val="left" w:leader="none" w:pos="6014"/>
        </w:tabs>
        <w:jc w:val="left"/>
        <w:rPr>
          <w:rFonts w:ascii="宋体"/>
          <w:kern w:val="0"/>
          <w:szCs w:val="28"/>
        </w:rPr>
      </w:pPr>
      <w:r>
        <w:rPr>
          <w:rFonts w:ascii="宋体" w:hint="eastAsia"/>
          <w:kern w:val="0"/>
          <w:szCs w:val="28"/>
        </w:rPr>
        <w:tab/>
      </w: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ind w:firstLine="602" w:firstLineChars="200"/>
        <w:jc w:val="center"/>
        <w:rPr>
          <w:rFonts w:ascii="宋体" w:cs="宋体"/>
          <w:b/>
          <w:bCs/>
          <w:kern w:val="0"/>
          <w:sz w:val="30"/>
          <w:szCs w:val="28"/>
        </w:rPr>
      </w:pPr>
      <w:r>
        <w:rPr>
          <w:rFonts w:ascii="宋体" w:cs="宋体" w:hint="eastAsia"/>
          <w:b/>
          <w:bCs/>
          <w:kern w:val="0"/>
          <w:sz w:val="30"/>
          <w:szCs w:val="28"/>
        </w:rPr>
        <w:t>表4  施工总平面布置图及临时用地表</w:t>
      </w:r>
    </w:p>
    <w:p>
      <w:pPr>
        <w:pStyle w:val="style0"/>
        <w:tabs>
          <w:tab w:val="left" w:leader="none" w:pos="0"/>
          <w:tab w:val="left" w:leader="none" w:pos="840"/>
        </w:tabs>
        <w:spacing w:lineRule="auto" w:line="360"/>
        <w:ind w:left="420" w:leftChars="200"/>
        <w:rPr>
          <w:rFonts w:ascii="宋体" w:cs="宋体"/>
          <w:kern w:val="0"/>
          <w:sz w:val="28"/>
          <w:szCs w:val="28"/>
        </w:rPr>
      </w:pPr>
      <w:r>
        <w:rPr>
          <w:rFonts w:ascii="宋体" w:cs="宋体" w:hint="eastAsia"/>
          <w:kern w:val="0"/>
          <w:sz w:val="28"/>
          <w:szCs w:val="28"/>
        </w:rPr>
        <w:t>1、施工总平面布置图</w:t>
      </w:r>
    </w:p>
    <w:p>
      <w:pPr>
        <w:pStyle w:val="style0"/>
        <w:spacing w:lineRule="auto" w:line="360"/>
        <w:ind w:firstLine="560" w:firstLineChars="200"/>
        <w:rPr>
          <w:rFonts w:ascii="宋体" w:cs="宋体"/>
          <w:kern w:val="0"/>
          <w:sz w:val="28"/>
          <w:szCs w:val="28"/>
        </w:rPr>
      </w:pPr>
      <w:r>
        <w:rPr>
          <w:rFonts w:ascii="宋体" w:cs="宋体" w:hint="eastAsia"/>
          <w:kern w:val="0"/>
          <w:sz w:val="28"/>
          <w:szCs w:val="28"/>
        </w:rPr>
        <w:t>投标人应提交一份施工总平面图，给出现场临时设施布置图表并附文字说明，说明临时设施、加工车间、现场办公、设备及仓储、供电、供水、卫生、生活等设施的情况和布置。</w:t>
      </w:r>
    </w:p>
    <w:p>
      <w:pPr>
        <w:pStyle w:val="style0"/>
        <w:tabs>
          <w:tab w:val="left" w:leader="none" w:pos="840"/>
        </w:tabs>
        <w:spacing w:lineRule="auto" w:line="360"/>
        <w:ind w:left="420" w:leftChars="200"/>
        <w:rPr>
          <w:rFonts w:ascii="宋体" w:cs="宋体"/>
          <w:kern w:val="0"/>
          <w:sz w:val="28"/>
          <w:szCs w:val="28"/>
        </w:rPr>
      </w:pPr>
      <w:r>
        <w:rPr>
          <w:rFonts w:ascii="宋体" w:cs="宋体" w:hint="eastAsia"/>
          <w:kern w:val="0"/>
          <w:sz w:val="28"/>
          <w:szCs w:val="28"/>
        </w:rPr>
        <w:t>2、临时用地表</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076"/>
        <w:gridCol w:w="2043"/>
        <w:gridCol w:w="3385"/>
      </w:tblGrid>
      <w:tr>
        <w:trPr>
          <w:trHeight w:val="472" w:hRule="exact"/>
        </w:trPr>
        <w:tc>
          <w:tcPr>
            <w:tcW w:w="2043" w:type="dxa"/>
            <w:tcBorders/>
            <w:vAlign w:val="center"/>
          </w:tcPr>
          <w:p>
            <w:pPr>
              <w:pStyle w:val="style0"/>
              <w:jc w:val="center"/>
              <w:rPr>
                <w:rFonts w:ascii="宋体" w:cs="宋体"/>
                <w:kern w:val="0"/>
                <w:szCs w:val="28"/>
              </w:rPr>
            </w:pPr>
            <w:r>
              <w:rPr>
                <w:rFonts w:ascii="宋体" w:cs="宋体" w:hint="eastAsia"/>
                <w:kern w:val="0"/>
                <w:szCs w:val="28"/>
              </w:rPr>
              <w:t>用途</w:t>
            </w:r>
          </w:p>
        </w:tc>
        <w:tc>
          <w:tcPr>
            <w:tcW w:w="2076" w:type="dxa"/>
            <w:tcBorders/>
            <w:vAlign w:val="center"/>
          </w:tcPr>
          <w:p>
            <w:pPr>
              <w:pStyle w:val="style0"/>
              <w:jc w:val="center"/>
              <w:rPr>
                <w:rFonts w:ascii="宋体" w:cs="宋体"/>
                <w:kern w:val="0"/>
                <w:szCs w:val="28"/>
              </w:rPr>
            </w:pPr>
            <w:r>
              <w:rPr>
                <w:rFonts w:ascii="宋体" w:cs="宋体" w:hint="eastAsia"/>
                <w:kern w:val="0"/>
                <w:szCs w:val="28"/>
              </w:rPr>
              <w:t>面积（平方米）</w:t>
            </w:r>
          </w:p>
        </w:tc>
        <w:tc>
          <w:tcPr>
            <w:tcW w:w="2043" w:type="dxa"/>
            <w:tcBorders/>
            <w:vAlign w:val="center"/>
          </w:tcPr>
          <w:p>
            <w:pPr>
              <w:pStyle w:val="style0"/>
              <w:jc w:val="center"/>
              <w:rPr>
                <w:rFonts w:ascii="宋体" w:cs="宋体"/>
                <w:kern w:val="0"/>
                <w:szCs w:val="28"/>
              </w:rPr>
            </w:pPr>
            <w:r>
              <w:rPr>
                <w:rFonts w:ascii="宋体" w:cs="宋体" w:hint="eastAsia"/>
                <w:kern w:val="0"/>
                <w:szCs w:val="28"/>
              </w:rPr>
              <w:t>位置</w:t>
            </w:r>
          </w:p>
        </w:tc>
        <w:tc>
          <w:tcPr>
            <w:tcW w:w="3385" w:type="dxa"/>
            <w:tcBorders/>
            <w:vAlign w:val="center"/>
          </w:tcPr>
          <w:p>
            <w:pPr>
              <w:pStyle w:val="style0"/>
              <w:jc w:val="center"/>
              <w:rPr>
                <w:rFonts w:ascii="宋体" w:cs="宋体"/>
                <w:kern w:val="0"/>
                <w:szCs w:val="28"/>
              </w:rPr>
            </w:pPr>
            <w:r>
              <w:rPr>
                <w:rFonts w:ascii="宋体" w:cs="宋体" w:hint="eastAsia"/>
                <w:kern w:val="0"/>
                <w:szCs w:val="28"/>
              </w:rPr>
              <w:t>需用时间</w:t>
            </w: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56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981"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ind w:left="1" w:firstLine="470" w:firstLineChars="224"/>
              <w:rPr>
                <w:rFonts w:ascii="宋体" w:cs="宋体"/>
                <w:kern w:val="0"/>
                <w:szCs w:val="28"/>
              </w:rPr>
            </w:pPr>
            <w:r>
              <w:rPr>
                <w:rFonts w:ascii="宋体" w:cs="宋体" w:hint="eastAsia"/>
                <w:kern w:val="0"/>
                <w:szCs w:val="28"/>
              </w:rPr>
              <w:t>注：（1）投标人应逐项填写本表，指出全部临时设施用地面积以及详细用途。</w:t>
            </w:r>
          </w:p>
          <w:p>
            <w:pPr>
              <w:pStyle w:val="style0"/>
              <w:ind w:left="1" w:firstLine="890" w:firstLineChars="424"/>
              <w:rPr>
                <w:rFonts w:ascii="宋体" w:cs="宋体"/>
                <w:kern w:val="0"/>
                <w:szCs w:val="28"/>
              </w:rPr>
            </w:pPr>
            <w:r>
              <w:rPr>
                <w:rFonts w:ascii="宋体" w:cs="宋体" w:hint="eastAsia"/>
                <w:kern w:val="0"/>
                <w:szCs w:val="28"/>
              </w:rPr>
              <w:t xml:space="preserve">（2）若本表不够，可加附页。 </w:t>
            </w:r>
          </w:p>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736" w:hRule="exact"/>
        </w:trPr>
        <w:tc>
          <w:tcPr>
            <w:tcW w:w="2043" w:type="dxa"/>
            <w:tcBorders/>
          </w:tcPr>
          <w:p>
            <w:pPr>
              <w:pStyle w:val="style0"/>
              <w:rPr>
                <w:rFonts w:ascii="宋体" w:cs="宋体"/>
                <w:kern w:val="0"/>
                <w:szCs w:val="28"/>
              </w:rPr>
            </w:pPr>
          </w:p>
        </w:tc>
        <w:tc>
          <w:tcPr>
            <w:tcW w:w="2076" w:type="dxa"/>
            <w:tcBorders/>
          </w:tcPr>
          <w:p>
            <w:pPr>
              <w:pStyle w:val="style0"/>
              <w:rPr>
                <w:rFonts w:ascii="宋体" w:cs="宋体"/>
                <w:kern w:val="0"/>
                <w:szCs w:val="28"/>
              </w:rPr>
            </w:pPr>
          </w:p>
        </w:tc>
        <w:tc>
          <w:tcPr>
            <w:tcW w:w="2043" w:type="dxa"/>
            <w:tcBorders/>
          </w:tcPr>
          <w:p>
            <w:pPr>
              <w:pStyle w:val="style0"/>
              <w:rPr>
                <w:rFonts w:ascii="宋体" w:cs="宋体"/>
                <w:kern w:val="0"/>
                <w:szCs w:val="28"/>
              </w:rPr>
            </w:pPr>
          </w:p>
        </w:tc>
        <w:tc>
          <w:tcPr>
            <w:tcW w:w="3385" w:type="dxa"/>
            <w:tcBorders/>
          </w:tcPr>
          <w:p>
            <w:pPr>
              <w:pStyle w:val="style0"/>
              <w:rPr>
                <w:rFonts w:ascii="宋体" w:cs="宋体"/>
                <w:kern w:val="0"/>
                <w:szCs w:val="28"/>
              </w:rPr>
            </w:pPr>
          </w:p>
        </w:tc>
      </w:tr>
      <w:tr>
        <w:tblPrEx/>
        <w:trPr>
          <w:trHeight w:val="574" w:hRule="exact"/>
        </w:trPr>
        <w:tc>
          <w:tcPr>
            <w:tcW w:w="2043" w:type="dxa"/>
            <w:tcBorders/>
            <w:vAlign w:val="center"/>
          </w:tcPr>
          <w:p>
            <w:pPr>
              <w:pStyle w:val="style0"/>
              <w:jc w:val="center"/>
              <w:rPr>
                <w:rFonts w:ascii="宋体" w:cs="宋体"/>
                <w:kern w:val="0"/>
                <w:szCs w:val="28"/>
              </w:rPr>
            </w:pPr>
            <w:r>
              <w:rPr>
                <w:rFonts w:ascii="宋体" w:cs="宋体" w:hint="eastAsia"/>
                <w:kern w:val="0"/>
                <w:szCs w:val="28"/>
              </w:rPr>
              <w:t>合计</w:t>
            </w:r>
          </w:p>
        </w:tc>
        <w:tc>
          <w:tcPr>
            <w:tcW w:w="2076" w:type="dxa"/>
            <w:tcBorders/>
            <w:vAlign w:val="center"/>
          </w:tcPr>
          <w:p>
            <w:pPr>
              <w:pStyle w:val="style0"/>
              <w:jc w:val="center"/>
              <w:rPr>
                <w:rFonts w:ascii="宋体" w:cs="宋体"/>
                <w:kern w:val="0"/>
                <w:szCs w:val="28"/>
              </w:rPr>
            </w:pPr>
          </w:p>
        </w:tc>
        <w:tc>
          <w:tcPr>
            <w:tcW w:w="2043" w:type="dxa"/>
            <w:tcBorders/>
            <w:vAlign w:val="center"/>
          </w:tcPr>
          <w:p>
            <w:pPr>
              <w:pStyle w:val="style0"/>
              <w:jc w:val="center"/>
              <w:rPr>
                <w:rFonts w:ascii="宋体" w:cs="宋体"/>
                <w:kern w:val="0"/>
                <w:szCs w:val="28"/>
              </w:rPr>
            </w:pPr>
          </w:p>
        </w:tc>
        <w:tc>
          <w:tcPr>
            <w:tcW w:w="3385" w:type="dxa"/>
            <w:tcBorders/>
            <w:vAlign w:val="center"/>
          </w:tcPr>
          <w:p>
            <w:pPr>
              <w:pStyle w:val="style0"/>
              <w:jc w:val="center"/>
              <w:rPr>
                <w:rFonts w:ascii="宋体" w:cs="宋体"/>
                <w:kern w:val="0"/>
                <w:szCs w:val="28"/>
              </w:rPr>
            </w:pPr>
          </w:p>
        </w:tc>
      </w:tr>
    </w:tbl>
    <w:p>
      <w:pPr>
        <w:pStyle w:val="style0"/>
        <w:ind w:left="1047"/>
        <w:rPr>
          <w:rFonts w:ascii="宋体" w:cs="宋体"/>
          <w:kern w:val="0"/>
          <w:szCs w:val="28"/>
        </w:rPr>
      </w:pPr>
    </w:p>
    <w:p>
      <w:pPr>
        <w:pStyle w:val="style0"/>
        <w:ind w:left="1" w:firstLine="470" w:firstLineChars="224"/>
        <w:rPr>
          <w:rFonts w:ascii="宋体" w:cs="宋体"/>
          <w:kern w:val="0"/>
          <w:szCs w:val="28"/>
        </w:rPr>
      </w:pPr>
      <w:r>
        <w:rPr>
          <w:rFonts w:ascii="宋体" w:cs="宋体" w:hint="eastAsia"/>
          <w:kern w:val="0"/>
          <w:szCs w:val="28"/>
        </w:rPr>
        <w:t>注：（1）投标人应逐项填写本表，指出全部临时设施用地面积以及详细用途。</w:t>
      </w:r>
    </w:p>
    <w:p>
      <w:pPr>
        <w:pStyle w:val="style0"/>
        <w:ind w:left="1" w:firstLine="890" w:firstLineChars="424"/>
        <w:rPr>
          <w:rFonts w:ascii="宋体" w:cs="宋体"/>
          <w:kern w:val="0"/>
          <w:szCs w:val="28"/>
        </w:rPr>
      </w:pPr>
      <w:r>
        <w:rPr>
          <w:rFonts w:ascii="宋体" w:cs="宋体" w:hint="eastAsia"/>
          <w:kern w:val="0"/>
          <w:szCs w:val="28"/>
        </w:rPr>
        <w:t xml:space="preserve">（2）若本表不够，可加附页。 </w:t>
      </w: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spacing w:lineRule="auto" w:line="360"/>
        <w:jc w:val="center"/>
        <w:rPr>
          <w:rFonts w:ascii="宋体" w:cs="宋体"/>
          <w:b/>
          <w:bCs/>
          <w:kern w:val="0"/>
          <w:sz w:val="30"/>
          <w:szCs w:val="28"/>
        </w:rPr>
      </w:pPr>
      <w:r>
        <w:rPr>
          <w:rFonts w:ascii="宋体" w:cs="宋体" w:hint="eastAsia"/>
          <w:b/>
          <w:bCs/>
          <w:kern w:val="0"/>
          <w:sz w:val="30"/>
          <w:szCs w:val="28"/>
        </w:rPr>
        <w:t>表5  项目管理班子配备情况表</w:t>
      </w:r>
    </w:p>
    <w:p>
      <w:pPr>
        <w:pStyle w:val="style0"/>
        <w:spacing w:lineRule="auto" w:line="360"/>
        <w:jc w:val="left"/>
        <w:rPr>
          <w:rFonts w:ascii="宋体" w:cs="宋体"/>
          <w:kern w:val="0"/>
          <w:szCs w:val="28"/>
        </w:rPr>
      </w:pPr>
      <w:r>
        <w:rPr>
          <w:rFonts w:ascii="宋体" w:cs="宋体" w:hint="eastAsia"/>
          <w:kern w:val="0"/>
          <w:szCs w:val="28"/>
        </w:rPr>
        <w:t>投标工程名称：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0"/>
        <w:gridCol w:w="767"/>
        <w:gridCol w:w="767"/>
        <w:gridCol w:w="946"/>
        <w:gridCol w:w="946"/>
        <w:gridCol w:w="946"/>
        <w:gridCol w:w="946"/>
        <w:gridCol w:w="1585"/>
        <w:gridCol w:w="947"/>
        <w:gridCol w:w="970"/>
      </w:tblGrid>
      <w:tr>
        <w:trPr>
          <w:cantSplit/>
          <w:trHeight w:val="611" w:hRule="atLeast"/>
        </w:trPr>
        <w:tc>
          <w:tcPr>
            <w:tcW w:w="690" w:type="dxa"/>
            <w:vMerge w:val="restart"/>
            <w:tcBorders/>
            <w:vAlign w:val="center"/>
          </w:tcPr>
          <w:p>
            <w:pPr>
              <w:pStyle w:val="style0"/>
              <w:jc w:val="center"/>
              <w:rPr>
                <w:rFonts w:ascii="宋体" w:cs="宋体"/>
                <w:kern w:val="0"/>
                <w:szCs w:val="28"/>
              </w:rPr>
            </w:pPr>
            <w:r>
              <w:rPr>
                <w:rFonts w:ascii="宋体" w:cs="宋体" w:hint="eastAsia"/>
                <w:kern w:val="0"/>
                <w:szCs w:val="28"/>
              </w:rPr>
              <w:t>职务</w:t>
            </w:r>
          </w:p>
        </w:tc>
        <w:tc>
          <w:tcPr>
            <w:tcW w:w="767" w:type="dxa"/>
            <w:vMerge w:val="restart"/>
            <w:tcBorders/>
            <w:vAlign w:val="center"/>
          </w:tcPr>
          <w:p>
            <w:pPr>
              <w:pStyle w:val="style0"/>
              <w:jc w:val="center"/>
              <w:rPr>
                <w:rFonts w:ascii="宋体" w:cs="宋体"/>
                <w:kern w:val="0"/>
                <w:szCs w:val="28"/>
              </w:rPr>
            </w:pPr>
            <w:r>
              <w:rPr>
                <w:rFonts w:ascii="宋体" w:cs="宋体" w:hint="eastAsia"/>
                <w:kern w:val="0"/>
                <w:szCs w:val="28"/>
              </w:rPr>
              <w:t>姓名</w:t>
            </w:r>
          </w:p>
        </w:tc>
        <w:tc>
          <w:tcPr>
            <w:tcW w:w="767" w:type="dxa"/>
            <w:vMerge w:val="restart"/>
            <w:tcBorders/>
            <w:vAlign w:val="center"/>
          </w:tcPr>
          <w:p>
            <w:pPr>
              <w:pStyle w:val="style0"/>
              <w:jc w:val="center"/>
              <w:rPr>
                <w:rFonts w:ascii="宋体" w:cs="宋体"/>
                <w:kern w:val="0"/>
                <w:szCs w:val="28"/>
              </w:rPr>
            </w:pPr>
            <w:r>
              <w:rPr>
                <w:rFonts w:ascii="宋体" w:cs="宋体" w:hint="eastAsia"/>
                <w:kern w:val="0"/>
                <w:szCs w:val="28"/>
              </w:rPr>
              <w:t>职称</w:t>
            </w:r>
          </w:p>
        </w:tc>
        <w:tc>
          <w:tcPr>
            <w:tcW w:w="5369" w:type="dxa"/>
            <w:gridSpan w:val="5"/>
            <w:tcBorders/>
            <w:vAlign w:val="center"/>
          </w:tcPr>
          <w:p>
            <w:pPr>
              <w:pStyle w:val="style0"/>
              <w:jc w:val="center"/>
              <w:rPr>
                <w:rFonts w:ascii="宋体" w:cs="宋体"/>
                <w:kern w:val="0"/>
                <w:szCs w:val="28"/>
              </w:rPr>
            </w:pPr>
            <w:r>
              <w:rPr>
                <w:rFonts w:ascii="宋体" w:cs="宋体" w:hint="eastAsia"/>
                <w:kern w:val="0"/>
                <w:szCs w:val="28"/>
              </w:rPr>
              <w:t>上岗资格证明</w:t>
            </w:r>
          </w:p>
        </w:tc>
        <w:tc>
          <w:tcPr>
            <w:tcW w:w="1917" w:type="dxa"/>
            <w:gridSpan w:val="2"/>
            <w:tcBorders/>
            <w:vAlign w:val="center"/>
          </w:tcPr>
          <w:p>
            <w:pPr>
              <w:pStyle w:val="style0"/>
              <w:jc w:val="center"/>
              <w:rPr>
                <w:rFonts w:ascii="宋体" w:cs="宋体"/>
                <w:kern w:val="0"/>
                <w:szCs w:val="28"/>
              </w:rPr>
            </w:pPr>
            <w:r>
              <w:rPr>
                <w:rFonts w:ascii="宋体" w:cs="宋体" w:hint="eastAsia"/>
                <w:kern w:val="0"/>
                <w:szCs w:val="28"/>
              </w:rPr>
              <w:t>已承担在建工程情况</w:t>
            </w:r>
          </w:p>
        </w:tc>
      </w:tr>
      <w:tr>
        <w:tblPrEx/>
        <w:trPr>
          <w:cantSplit/>
          <w:trHeight w:val="143" w:hRule="atLeast"/>
        </w:trPr>
        <w:tc>
          <w:tcPr>
            <w:tcW w:w="690" w:type="dxa"/>
            <w:vMerge w:val="continue"/>
            <w:tcBorders/>
          </w:tcPr>
          <w:p>
            <w:pPr>
              <w:pStyle w:val="style0"/>
              <w:spacing w:lineRule="auto" w:line="360"/>
              <w:rPr>
                <w:rFonts w:ascii="宋体" w:cs="宋体"/>
                <w:kern w:val="0"/>
                <w:szCs w:val="28"/>
              </w:rPr>
            </w:pPr>
          </w:p>
        </w:tc>
        <w:tc>
          <w:tcPr>
            <w:tcW w:w="767" w:type="dxa"/>
            <w:vMerge w:val="continue"/>
            <w:tcBorders/>
          </w:tcPr>
          <w:p>
            <w:pPr>
              <w:pStyle w:val="style0"/>
              <w:spacing w:lineRule="auto" w:line="360"/>
              <w:rPr>
                <w:rFonts w:ascii="宋体" w:cs="宋体"/>
                <w:kern w:val="0"/>
                <w:szCs w:val="28"/>
              </w:rPr>
            </w:pPr>
          </w:p>
        </w:tc>
        <w:tc>
          <w:tcPr>
            <w:tcW w:w="767" w:type="dxa"/>
            <w:vMerge w:val="continue"/>
            <w:tcBorders/>
          </w:tcPr>
          <w:p>
            <w:pPr>
              <w:pStyle w:val="style0"/>
              <w:spacing w:lineRule="auto" w:line="360"/>
              <w:rPr>
                <w:rFonts w:ascii="宋体" w:cs="宋体"/>
                <w:kern w:val="0"/>
                <w:szCs w:val="28"/>
              </w:rPr>
            </w:pPr>
          </w:p>
        </w:tc>
        <w:tc>
          <w:tcPr>
            <w:tcW w:w="946" w:type="dxa"/>
            <w:tcBorders/>
            <w:vAlign w:val="center"/>
          </w:tcPr>
          <w:p>
            <w:pPr>
              <w:pStyle w:val="style0"/>
              <w:jc w:val="center"/>
              <w:rPr>
                <w:rFonts w:ascii="宋体" w:cs="宋体"/>
                <w:kern w:val="0"/>
                <w:szCs w:val="28"/>
              </w:rPr>
            </w:pPr>
            <w:r>
              <w:rPr>
                <w:rFonts w:ascii="宋体" w:cs="宋体" w:hint="eastAsia"/>
                <w:kern w:val="0"/>
                <w:szCs w:val="28"/>
              </w:rPr>
              <w:t>证书</w:t>
            </w:r>
          </w:p>
          <w:p>
            <w:pPr>
              <w:pStyle w:val="style0"/>
              <w:jc w:val="center"/>
              <w:rPr>
                <w:rFonts w:ascii="宋体" w:cs="宋体"/>
                <w:kern w:val="0"/>
                <w:szCs w:val="28"/>
              </w:rPr>
            </w:pPr>
            <w:r>
              <w:rPr>
                <w:rFonts w:ascii="宋体" w:cs="宋体" w:hint="eastAsia"/>
                <w:kern w:val="0"/>
                <w:szCs w:val="28"/>
              </w:rPr>
              <w:t>名称</w:t>
            </w:r>
          </w:p>
        </w:tc>
        <w:tc>
          <w:tcPr>
            <w:tcW w:w="946" w:type="dxa"/>
            <w:tcBorders/>
            <w:vAlign w:val="center"/>
          </w:tcPr>
          <w:p>
            <w:pPr>
              <w:pStyle w:val="style0"/>
              <w:jc w:val="center"/>
              <w:rPr>
                <w:rFonts w:ascii="宋体" w:cs="宋体"/>
                <w:kern w:val="0"/>
                <w:szCs w:val="28"/>
              </w:rPr>
            </w:pPr>
            <w:r>
              <w:rPr>
                <w:rFonts w:ascii="宋体" w:cs="宋体" w:hint="eastAsia"/>
                <w:kern w:val="0"/>
                <w:szCs w:val="28"/>
              </w:rPr>
              <w:t>级别</w:t>
            </w:r>
          </w:p>
        </w:tc>
        <w:tc>
          <w:tcPr>
            <w:tcW w:w="946" w:type="dxa"/>
            <w:tcBorders/>
            <w:vAlign w:val="center"/>
          </w:tcPr>
          <w:p>
            <w:pPr>
              <w:pStyle w:val="style0"/>
              <w:jc w:val="center"/>
              <w:rPr>
                <w:rFonts w:ascii="宋体" w:cs="宋体"/>
                <w:kern w:val="0"/>
                <w:szCs w:val="28"/>
              </w:rPr>
            </w:pPr>
            <w:r>
              <w:rPr>
                <w:rFonts w:ascii="宋体" w:cs="宋体" w:hint="eastAsia"/>
                <w:kern w:val="0"/>
                <w:szCs w:val="28"/>
              </w:rPr>
              <w:t>证号</w:t>
            </w:r>
          </w:p>
        </w:tc>
        <w:tc>
          <w:tcPr>
            <w:tcW w:w="946" w:type="dxa"/>
            <w:tcBorders/>
            <w:vAlign w:val="center"/>
          </w:tcPr>
          <w:p>
            <w:pPr>
              <w:pStyle w:val="style0"/>
              <w:jc w:val="center"/>
              <w:rPr>
                <w:rFonts w:ascii="宋体" w:cs="宋体"/>
                <w:kern w:val="0"/>
                <w:szCs w:val="28"/>
              </w:rPr>
            </w:pPr>
            <w:r>
              <w:rPr>
                <w:rFonts w:ascii="宋体" w:cs="宋体" w:hint="eastAsia"/>
                <w:kern w:val="0"/>
                <w:szCs w:val="28"/>
              </w:rPr>
              <w:t>专业</w:t>
            </w:r>
          </w:p>
        </w:tc>
        <w:tc>
          <w:tcPr>
            <w:tcW w:w="1585" w:type="dxa"/>
            <w:tcBorders/>
            <w:vAlign w:val="center"/>
          </w:tcPr>
          <w:p>
            <w:pPr>
              <w:pStyle w:val="style0"/>
              <w:jc w:val="center"/>
              <w:rPr>
                <w:rFonts w:ascii="宋体" w:cs="宋体"/>
                <w:kern w:val="0"/>
                <w:szCs w:val="28"/>
              </w:rPr>
            </w:pPr>
            <w:r>
              <w:rPr>
                <w:rFonts w:ascii="宋体" w:cs="宋体" w:hint="eastAsia"/>
                <w:kern w:val="0"/>
                <w:szCs w:val="28"/>
              </w:rPr>
              <w:t>原服务单位</w:t>
            </w:r>
          </w:p>
        </w:tc>
        <w:tc>
          <w:tcPr>
            <w:tcW w:w="947" w:type="dxa"/>
            <w:tcBorders/>
            <w:vAlign w:val="center"/>
          </w:tcPr>
          <w:p>
            <w:pPr>
              <w:pStyle w:val="style0"/>
              <w:jc w:val="center"/>
              <w:rPr>
                <w:rFonts w:ascii="宋体" w:cs="宋体"/>
                <w:kern w:val="0"/>
                <w:szCs w:val="28"/>
              </w:rPr>
            </w:pPr>
            <w:r>
              <w:rPr>
                <w:rFonts w:ascii="宋体" w:cs="宋体" w:hint="eastAsia"/>
                <w:kern w:val="0"/>
                <w:szCs w:val="28"/>
              </w:rPr>
              <w:t>项目数</w:t>
            </w:r>
          </w:p>
        </w:tc>
        <w:tc>
          <w:tcPr>
            <w:tcW w:w="970" w:type="dxa"/>
            <w:tcBorders/>
            <w:vAlign w:val="center"/>
          </w:tcPr>
          <w:p>
            <w:pPr>
              <w:pStyle w:val="style0"/>
              <w:jc w:val="center"/>
              <w:rPr>
                <w:rFonts w:ascii="宋体" w:cs="宋体"/>
                <w:kern w:val="0"/>
                <w:szCs w:val="28"/>
              </w:rPr>
            </w:pPr>
            <w:r>
              <w:rPr>
                <w:rFonts w:ascii="宋体" w:cs="宋体" w:hint="eastAsia"/>
                <w:kern w:val="0"/>
                <w:szCs w:val="28"/>
              </w:rPr>
              <w:t>主要项目名称</w:t>
            </w: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trHeight w:val="789" w:hRule="exact"/>
        </w:trPr>
        <w:tc>
          <w:tcPr>
            <w:tcW w:w="690"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767"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946" w:type="dxa"/>
            <w:tcBorders/>
          </w:tcPr>
          <w:p>
            <w:pPr>
              <w:pStyle w:val="style0"/>
              <w:spacing w:lineRule="auto" w:line="360"/>
              <w:rPr>
                <w:rFonts w:ascii="宋体" w:cs="宋体"/>
                <w:kern w:val="0"/>
                <w:szCs w:val="28"/>
              </w:rPr>
            </w:pPr>
          </w:p>
        </w:tc>
        <w:tc>
          <w:tcPr>
            <w:tcW w:w="1585" w:type="dxa"/>
            <w:tcBorders/>
          </w:tcPr>
          <w:p>
            <w:pPr>
              <w:pStyle w:val="style0"/>
              <w:spacing w:lineRule="auto" w:line="360"/>
              <w:rPr>
                <w:rFonts w:ascii="宋体" w:cs="宋体"/>
                <w:kern w:val="0"/>
                <w:szCs w:val="28"/>
              </w:rPr>
            </w:pPr>
          </w:p>
        </w:tc>
        <w:tc>
          <w:tcPr>
            <w:tcW w:w="947" w:type="dxa"/>
            <w:tcBorders/>
          </w:tcPr>
          <w:p>
            <w:pPr>
              <w:pStyle w:val="style0"/>
              <w:spacing w:lineRule="auto" w:line="360"/>
              <w:rPr>
                <w:rFonts w:ascii="宋体" w:cs="宋体"/>
                <w:kern w:val="0"/>
                <w:szCs w:val="28"/>
              </w:rPr>
            </w:pPr>
          </w:p>
        </w:tc>
        <w:tc>
          <w:tcPr>
            <w:tcW w:w="970" w:type="dxa"/>
            <w:tcBorders/>
          </w:tcPr>
          <w:p>
            <w:pPr>
              <w:pStyle w:val="style0"/>
              <w:spacing w:lineRule="auto" w:line="360"/>
              <w:rPr>
                <w:rFonts w:ascii="宋体" w:cs="宋体"/>
                <w:kern w:val="0"/>
                <w:szCs w:val="28"/>
              </w:rPr>
            </w:pPr>
          </w:p>
        </w:tc>
      </w:tr>
      <w:tr>
        <w:tblPrEx/>
        <w:trPr>
          <w:cantSplit/>
          <w:trHeight w:val="1847" w:hRule="exact"/>
        </w:trPr>
        <w:tc>
          <w:tcPr>
            <w:tcW w:w="9510" w:type="dxa"/>
            <w:gridSpan w:val="10"/>
            <w:tcBorders/>
          </w:tcPr>
          <w:p>
            <w:pPr>
              <w:pStyle w:val="style0"/>
              <w:spacing w:lineRule="auto" w:line="360"/>
              <w:ind w:firstLine="473" w:firstLineChars="225"/>
              <w:rPr>
                <w:rFonts w:ascii="宋体" w:cs="宋体"/>
                <w:kern w:val="0"/>
                <w:szCs w:val="28"/>
              </w:rPr>
            </w:pPr>
            <w:r>
              <w:rPr>
                <w:rFonts w:ascii="宋体" w:cs="宋体" w:hint="eastAsia"/>
                <w:kern w:val="0"/>
                <w:szCs w:val="28"/>
              </w:rPr>
              <w:t>本工程一旦我单位中标，将实行项目经理负责制，并配备上述项目管理班子。上述填报内容真实，若不真实，愿按有关规定接受处理。项目管理班子机构设置、职责分工等情况另附资料说明。</w:t>
            </w:r>
          </w:p>
        </w:tc>
      </w:tr>
    </w:tbl>
    <w:p>
      <w:pPr>
        <w:pStyle w:val="style0"/>
        <w:spacing w:lineRule="auto" w:line="360"/>
        <w:jc w:val="left"/>
        <w:rPr>
          <w:rFonts w:ascii="宋体" w:cs="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left"/>
        <w:rPr>
          <w:rFonts w:ascii="宋体"/>
          <w:kern w:val="0"/>
          <w:szCs w:val="28"/>
        </w:rPr>
      </w:pPr>
    </w:p>
    <w:p>
      <w:pPr>
        <w:pStyle w:val="style0"/>
        <w:tabs>
          <w:tab w:val="left" w:leader="none" w:pos="6014"/>
        </w:tabs>
        <w:jc w:val="center"/>
        <w:rPr>
          <w:rFonts w:ascii="宋体" w:cs="宋体"/>
          <w:b/>
          <w:bCs/>
          <w:kern w:val="0"/>
          <w:sz w:val="30"/>
          <w:szCs w:val="28"/>
        </w:rPr>
      </w:pPr>
      <w:r>
        <w:rPr>
          <w:rFonts w:ascii="宋体" w:cs="宋体" w:hint="eastAsia"/>
          <w:b/>
          <w:bCs/>
          <w:kern w:val="0"/>
          <w:sz w:val="30"/>
          <w:szCs w:val="28"/>
        </w:rPr>
        <w:t>表6   项目经理简历表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
        <w:gridCol w:w="1480"/>
        <w:gridCol w:w="1480"/>
        <w:gridCol w:w="1608"/>
        <w:gridCol w:w="1481"/>
        <w:gridCol w:w="1481"/>
      </w:tblGrid>
      <w:tr>
        <w:trPr/>
        <w:tc>
          <w:tcPr>
            <w:tcW w:w="1480" w:type="dxa"/>
            <w:tcBorders/>
          </w:tcPr>
          <w:p>
            <w:pPr>
              <w:pStyle w:val="style0"/>
              <w:spacing w:lineRule="auto" w:line="360"/>
              <w:jc w:val="center"/>
              <w:rPr>
                <w:rFonts w:ascii="宋体" w:cs="宋体"/>
                <w:kern w:val="0"/>
                <w:szCs w:val="28"/>
              </w:rPr>
            </w:pPr>
            <w:r>
              <w:rPr>
                <w:rFonts w:ascii="宋体" w:cs="宋体" w:hint="eastAsia"/>
                <w:kern w:val="0"/>
                <w:szCs w:val="28"/>
              </w:rPr>
              <w:t>姓名</w:t>
            </w:r>
          </w:p>
        </w:tc>
        <w:tc>
          <w:tcPr>
            <w:tcW w:w="1480" w:type="dxa"/>
            <w:tcBorders/>
          </w:tcPr>
          <w:p>
            <w:pPr>
              <w:pStyle w:val="style0"/>
              <w:spacing w:lineRule="auto" w:line="360"/>
              <w:jc w:val="center"/>
              <w:rPr>
                <w:rFonts w:ascii="宋体" w:cs="宋体"/>
                <w:kern w:val="0"/>
                <w:szCs w:val="28"/>
              </w:rPr>
            </w:pP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性别</w:t>
            </w:r>
          </w:p>
        </w:tc>
        <w:tc>
          <w:tcPr>
            <w:tcW w:w="1608" w:type="dxa"/>
            <w:tcBorders/>
          </w:tcPr>
          <w:p>
            <w:pPr>
              <w:pStyle w:val="style0"/>
              <w:spacing w:lineRule="auto" w:line="360"/>
              <w:jc w:val="center"/>
              <w:rPr>
                <w:rFonts w:ascii="宋体" w:cs="宋体"/>
                <w:kern w:val="0"/>
                <w:szCs w:val="28"/>
              </w:rPr>
            </w:pP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年龄</w:t>
            </w:r>
          </w:p>
        </w:tc>
        <w:tc>
          <w:tcPr>
            <w:tcW w:w="1481" w:type="dxa"/>
            <w:tcBorders/>
          </w:tcPr>
          <w:p>
            <w:pPr>
              <w:pStyle w:val="style0"/>
              <w:spacing w:lineRule="auto" w:line="360"/>
              <w:jc w:val="center"/>
              <w:rPr>
                <w:rFonts w:ascii="宋体" w:cs="宋体"/>
                <w:kern w:val="0"/>
                <w:szCs w:val="28"/>
              </w:rPr>
            </w:pPr>
          </w:p>
        </w:tc>
      </w:tr>
      <w:tr>
        <w:tblPrEx/>
        <w:trPr/>
        <w:tc>
          <w:tcPr>
            <w:tcW w:w="1480" w:type="dxa"/>
            <w:tcBorders/>
          </w:tcPr>
          <w:p>
            <w:pPr>
              <w:pStyle w:val="style0"/>
              <w:spacing w:lineRule="auto" w:line="360"/>
              <w:jc w:val="center"/>
              <w:rPr>
                <w:rFonts w:ascii="宋体" w:cs="宋体"/>
                <w:kern w:val="0"/>
                <w:szCs w:val="28"/>
              </w:rPr>
            </w:pPr>
            <w:r>
              <w:rPr>
                <w:rFonts w:ascii="宋体" w:cs="宋体" w:hint="eastAsia"/>
                <w:kern w:val="0"/>
                <w:szCs w:val="28"/>
              </w:rPr>
              <w:t>职务</w:t>
            </w:r>
          </w:p>
        </w:tc>
        <w:tc>
          <w:tcPr>
            <w:tcW w:w="1480" w:type="dxa"/>
            <w:tcBorders/>
          </w:tcPr>
          <w:p>
            <w:pPr>
              <w:pStyle w:val="style0"/>
              <w:spacing w:lineRule="auto" w:line="360"/>
              <w:jc w:val="center"/>
              <w:rPr>
                <w:rFonts w:ascii="宋体" w:cs="宋体"/>
                <w:kern w:val="0"/>
                <w:szCs w:val="28"/>
              </w:rPr>
            </w:pP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职称</w:t>
            </w:r>
          </w:p>
        </w:tc>
        <w:tc>
          <w:tcPr>
            <w:tcW w:w="1608" w:type="dxa"/>
            <w:tcBorders/>
          </w:tcPr>
          <w:p>
            <w:pPr>
              <w:pStyle w:val="style0"/>
              <w:spacing w:lineRule="auto" w:line="360"/>
              <w:jc w:val="center"/>
              <w:rPr>
                <w:rFonts w:ascii="宋体" w:cs="宋体"/>
                <w:kern w:val="0"/>
                <w:szCs w:val="28"/>
              </w:rPr>
            </w:pP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学历</w:t>
            </w:r>
          </w:p>
        </w:tc>
        <w:tc>
          <w:tcPr>
            <w:tcW w:w="1481" w:type="dxa"/>
            <w:tcBorders/>
          </w:tcPr>
          <w:p>
            <w:pPr>
              <w:pStyle w:val="style0"/>
              <w:spacing w:lineRule="auto" w:line="360"/>
              <w:jc w:val="center"/>
              <w:rPr>
                <w:rFonts w:ascii="宋体" w:cs="宋体"/>
                <w:kern w:val="0"/>
                <w:szCs w:val="28"/>
              </w:rPr>
            </w:pPr>
          </w:p>
        </w:tc>
      </w:tr>
      <w:tr>
        <w:tblPrEx/>
        <w:trPr>
          <w:cantSplit/>
        </w:trPr>
        <w:tc>
          <w:tcPr>
            <w:tcW w:w="2960" w:type="dxa"/>
            <w:gridSpan w:val="2"/>
            <w:tcBorders/>
          </w:tcPr>
          <w:p>
            <w:pPr>
              <w:pStyle w:val="style0"/>
              <w:spacing w:lineRule="auto" w:line="360"/>
              <w:jc w:val="center"/>
              <w:rPr>
                <w:rFonts w:ascii="宋体" w:cs="宋体"/>
                <w:kern w:val="0"/>
                <w:szCs w:val="28"/>
              </w:rPr>
            </w:pPr>
            <w:r>
              <w:rPr>
                <w:rFonts w:ascii="宋体" w:cs="宋体" w:hint="eastAsia"/>
                <w:kern w:val="0"/>
                <w:szCs w:val="28"/>
              </w:rPr>
              <w:t>参加工作时间</w:t>
            </w:r>
          </w:p>
        </w:tc>
        <w:tc>
          <w:tcPr>
            <w:tcW w:w="1480" w:type="dxa"/>
            <w:tcBorders/>
          </w:tcPr>
          <w:p>
            <w:pPr>
              <w:pStyle w:val="style0"/>
              <w:spacing w:lineRule="auto" w:line="360"/>
              <w:jc w:val="center"/>
              <w:rPr>
                <w:rFonts w:ascii="宋体" w:cs="宋体"/>
                <w:kern w:val="0"/>
                <w:szCs w:val="28"/>
              </w:rPr>
            </w:pPr>
          </w:p>
        </w:tc>
        <w:tc>
          <w:tcPr>
            <w:tcW w:w="3089" w:type="dxa"/>
            <w:gridSpan w:val="2"/>
            <w:tcBorders/>
          </w:tcPr>
          <w:p>
            <w:pPr>
              <w:pStyle w:val="style0"/>
              <w:spacing w:lineRule="auto" w:line="360"/>
              <w:jc w:val="center"/>
              <w:rPr>
                <w:rFonts w:ascii="宋体" w:cs="宋体"/>
                <w:kern w:val="0"/>
                <w:szCs w:val="28"/>
              </w:rPr>
            </w:pPr>
            <w:r>
              <w:rPr>
                <w:rFonts w:ascii="宋体" w:cs="宋体" w:hint="eastAsia"/>
                <w:kern w:val="0"/>
                <w:szCs w:val="28"/>
              </w:rPr>
              <w:t>从事项目经理年限</w:t>
            </w:r>
          </w:p>
        </w:tc>
        <w:tc>
          <w:tcPr>
            <w:tcW w:w="1481" w:type="dxa"/>
            <w:tcBorders/>
          </w:tcPr>
          <w:p>
            <w:pPr>
              <w:pStyle w:val="style0"/>
              <w:spacing w:lineRule="auto" w:line="360"/>
              <w:jc w:val="center"/>
              <w:rPr>
                <w:rFonts w:ascii="宋体" w:cs="宋体"/>
                <w:kern w:val="0"/>
                <w:szCs w:val="28"/>
              </w:rPr>
            </w:pPr>
          </w:p>
        </w:tc>
      </w:tr>
      <w:tr>
        <w:tblPrEx/>
        <w:trPr>
          <w:cantSplit/>
          <w:trHeight w:val="501" w:hRule="atLeast"/>
        </w:trPr>
        <w:tc>
          <w:tcPr>
            <w:tcW w:w="2960" w:type="dxa"/>
            <w:gridSpan w:val="2"/>
            <w:tcBorders/>
          </w:tcPr>
          <w:p>
            <w:pPr>
              <w:pStyle w:val="style0"/>
              <w:spacing w:lineRule="auto" w:line="360"/>
              <w:jc w:val="center"/>
              <w:rPr>
                <w:rFonts w:ascii="宋体" w:cs="宋体"/>
                <w:kern w:val="0"/>
                <w:szCs w:val="28"/>
              </w:rPr>
            </w:pPr>
            <w:r>
              <w:rPr>
                <w:rFonts w:ascii="宋体" w:cs="宋体" w:hint="eastAsia"/>
                <w:kern w:val="0"/>
                <w:szCs w:val="28"/>
              </w:rPr>
              <w:t>项目经理资格证书编号</w:t>
            </w:r>
          </w:p>
        </w:tc>
        <w:tc>
          <w:tcPr>
            <w:tcW w:w="6050" w:type="dxa"/>
            <w:gridSpan w:val="4"/>
            <w:tcBorders/>
          </w:tcPr>
          <w:p>
            <w:pPr>
              <w:pStyle w:val="style0"/>
              <w:spacing w:lineRule="auto" w:line="360"/>
              <w:jc w:val="center"/>
              <w:rPr>
                <w:rFonts w:ascii="宋体" w:cs="宋体"/>
                <w:kern w:val="0"/>
                <w:szCs w:val="28"/>
              </w:rPr>
            </w:pPr>
          </w:p>
        </w:tc>
      </w:tr>
      <w:tr>
        <w:tblPrEx/>
        <w:trPr>
          <w:cantSplit/>
        </w:trPr>
        <w:tc>
          <w:tcPr>
            <w:tcW w:w="9010" w:type="dxa"/>
            <w:gridSpan w:val="6"/>
            <w:tcBorders/>
          </w:tcPr>
          <w:p>
            <w:pPr>
              <w:pStyle w:val="style0"/>
              <w:spacing w:lineRule="auto" w:line="360"/>
              <w:jc w:val="center"/>
              <w:rPr>
                <w:rFonts w:ascii="宋体" w:cs="宋体"/>
                <w:kern w:val="0"/>
                <w:szCs w:val="28"/>
              </w:rPr>
            </w:pPr>
            <w:r>
              <w:rPr>
                <w:rFonts w:ascii="宋体" w:cs="宋体" w:hint="eastAsia"/>
                <w:kern w:val="0"/>
                <w:szCs w:val="28"/>
              </w:rPr>
              <w:t>在建和已完工程项目情况</w:t>
            </w:r>
          </w:p>
        </w:tc>
      </w:tr>
      <w:tr>
        <w:tblPrEx/>
        <w:trPr/>
        <w:tc>
          <w:tcPr>
            <w:tcW w:w="1480" w:type="dxa"/>
            <w:tcBorders/>
          </w:tcPr>
          <w:p>
            <w:pPr>
              <w:pStyle w:val="style0"/>
              <w:spacing w:lineRule="auto" w:line="360"/>
              <w:jc w:val="center"/>
              <w:rPr>
                <w:rFonts w:ascii="宋体" w:cs="宋体"/>
                <w:kern w:val="0"/>
                <w:szCs w:val="28"/>
              </w:rPr>
            </w:pPr>
            <w:r>
              <w:rPr>
                <w:rFonts w:ascii="宋体" w:cs="宋体" w:hint="eastAsia"/>
                <w:kern w:val="0"/>
                <w:szCs w:val="28"/>
              </w:rPr>
              <w:t>建设单位</w:t>
            </w: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项目名称</w:t>
            </w: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建设规模</w:t>
            </w:r>
          </w:p>
        </w:tc>
        <w:tc>
          <w:tcPr>
            <w:tcW w:w="1608" w:type="dxa"/>
            <w:tcBorders/>
          </w:tcPr>
          <w:p>
            <w:pPr>
              <w:pStyle w:val="style0"/>
              <w:spacing w:lineRule="auto" w:line="360"/>
              <w:jc w:val="center"/>
              <w:rPr>
                <w:rFonts w:ascii="宋体" w:cs="宋体"/>
                <w:kern w:val="0"/>
                <w:szCs w:val="28"/>
              </w:rPr>
            </w:pPr>
            <w:r>
              <w:rPr>
                <w:rFonts w:ascii="宋体" w:cs="宋体" w:hint="eastAsia"/>
                <w:kern w:val="0"/>
                <w:szCs w:val="28"/>
              </w:rPr>
              <w:t>开、竣工日期</w:t>
            </w: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在建或已完</w:t>
            </w: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工程质量</w:t>
            </w: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bl>
    <w:p>
      <w:pPr>
        <w:pStyle w:val="style0"/>
        <w:tabs>
          <w:tab w:val="left" w:leader="none" w:pos="6014"/>
        </w:tabs>
        <w:jc w:val="center"/>
        <w:rPr>
          <w:rFonts w:ascii="宋体" w:cs="宋体"/>
          <w:b/>
          <w:bCs/>
          <w:kern w:val="0"/>
          <w:sz w:val="30"/>
          <w:szCs w:val="28"/>
        </w:rPr>
      </w:pPr>
    </w:p>
    <w:p>
      <w:pPr>
        <w:pStyle w:val="style0"/>
        <w:spacing w:lineRule="auto" w:line="360"/>
        <w:jc w:val="center"/>
        <w:rPr>
          <w:rFonts w:ascii="宋体" w:cs="宋体"/>
          <w:b/>
          <w:bCs/>
          <w:kern w:val="0"/>
          <w:sz w:val="30"/>
          <w:szCs w:val="28"/>
        </w:rPr>
      </w:pPr>
      <w:r>
        <w:rPr>
          <w:rFonts w:ascii="宋体" w:cs="宋体" w:hint="eastAsia"/>
          <w:b/>
          <w:bCs/>
          <w:kern w:val="0"/>
          <w:sz w:val="30"/>
          <w:szCs w:val="28"/>
        </w:rPr>
        <w:t>表7   项目技术负责人简历表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0"/>
        <w:gridCol w:w="1480"/>
        <w:gridCol w:w="1480"/>
        <w:gridCol w:w="1608"/>
        <w:gridCol w:w="1481"/>
        <w:gridCol w:w="1481"/>
      </w:tblGrid>
      <w:tr>
        <w:trPr>
          <w:trHeight w:val="486" w:hRule="atLeast"/>
        </w:trPr>
        <w:tc>
          <w:tcPr>
            <w:tcW w:w="1480" w:type="dxa"/>
            <w:tcBorders/>
          </w:tcPr>
          <w:p>
            <w:pPr>
              <w:pStyle w:val="style0"/>
              <w:spacing w:lineRule="auto" w:line="360"/>
              <w:jc w:val="center"/>
              <w:rPr>
                <w:rFonts w:ascii="宋体" w:cs="宋体"/>
                <w:kern w:val="0"/>
                <w:szCs w:val="28"/>
              </w:rPr>
            </w:pPr>
            <w:r>
              <w:rPr>
                <w:rFonts w:ascii="宋体" w:cs="宋体" w:hint="eastAsia"/>
                <w:kern w:val="0"/>
                <w:szCs w:val="28"/>
              </w:rPr>
              <w:t>姓名</w:t>
            </w:r>
          </w:p>
        </w:tc>
        <w:tc>
          <w:tcPr>
            <w:tcW w:w="1480" w:type="dxa"/>
            <w:tcBorders/>
          </w:tcPr>
          <w:p>
            <w:pPr>
              <w:pStyle w:val="style0"/>
              <w:spacing w:lineRule="auto" w:line="360"/>
              <w:jc w:val="center"/>
              <w:rPr>
                <w:rFonts w:ascii="宋体" w:cs="宋体"/>
                <w:kern w:val="0"/>
                <w:szCs w:val="28"/>
              </w:rPr>
            </w:pP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性别</w:t>
            </w:r>
          </w:p>
        </w:tc>
        <w:tc>
          <w:tcPr>
            <w:tcW w:w="1608" w:type="dxa"/>
            <w:tcBorders/>
          </w:tcPr>
          <w:p>
            <w:pPr>
              <w:pStyle w:val="style0"/>
              <w:spacing w:lineRule="auto" w:line="360"/>
              <w:jc w:val="center"/>
              <w:rPr>
                <w:rFonts w:ascii="宋体" w:cs="宋体"/>
                <w:kern w:val="0"/>
                <w:szCs w:val="28"/>
              </w:rPr>
            </w:pP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年龄</w:t>
            </w:r>
          </w:p>
        </w:tc>
        <w:tc>
          <w:tcPr>
            <w:tcW w:w="1481" w:type="dxa"/>
            <w:tcBorders/>
          </w:tcPr>
          <w:p>
            <w:pPr>
              <w:pStyle w:val="style0"/>
              <w:spacing w:lineRule="auto" w:line="360"/>
              <w:jc w:val="center"/>
              <w:rPr>
                <w:rFonts w:ascii="宋体" w:cs="宋体"/>
                <w:kern w:val="0"/>
                <w:szCs w:val="28"/>
              </w:rPr>
            </w:pPr>
          </w:p>
        </w:tc>
      </w:tr>
      <w:tr>
        <w:tblPrEx/>
        <w:trPr/>
        <w:tc>
          <w:tcPr>
            <w:tcW w:w="1480" w:type="dxa"/>
            <w:tcBorders/>
          </w:tcPr>
          <w:p>
            <w:pPr>
              <w:pStyle w:val="style0"/>
              <w:spacing w:lineRule="auto" w:line="360"/>
              <w:jc w:val="center"/>
              <w:rPr>
                <w:rFonts w:ascii="宋体" w:cs="宋体"/>
                <w:kern w:val="0"/>
                <w:szCs w:val="28"/>
              </w:rPr>
            </w:pPr>
            <w:r>
              <w:rPr>
                <w:rFonts w:ascii="宋体" w:cs="宋体" w:hint="eastAsia"/>
                <w:kern w:val="0"/>
                <w:szCs w:val="28"/>
              </w:rPr>
              <w:t>职务</w:t>
            </w:r>
          </w:p>
        </w:tc>
        <w:tc>
          <w:tcPr>
            <w:tcW w:w="1480" w:type="dxa"/>
            <w:tcBorders/>
          </w:tcPr>
          <w:p>
            <w:pPr>
              <w:pStyle w:val="style0"/>
              <w:spacing w:lineRule="auto" w:line="360"/>
              <w:jc w:val="center"/>
              <w:rPr>
                <w:rFonts w:ascii="宋体" w:cs="宋体"/>
                <w:kern w:val="0"/>
                <w:szCs w:val="28"/>
              </w:rPr>
            </w:pP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职称</w:t>
            </w:r>
          </w:p>
        </w:tc>
        <w:tc>
          <w:tcPr>
            <w:tcW w:w="1608" w:type="dxa"/>
            <w:tcBorders/>
          </w:tcPr>
          <w:p>
            <w:pPr>
              <w:pStyle w:val="style0"/>
              <w:spacing w:lineRule="auto" w:line="360"/>
              <w:jc w:val="center"/>
              <w:rPr>
                <w:rFonts w:ascii="宋体" w:cs="宋体"/>
                <w:kern w:val="0"/>
                <w:szCs w:val="28"/>
              </w:rPr>
            </w:pP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学历</w:t>
            </w:r>
          </w:p>
        </w:tc>
        <w:tc>
          <w:tcPr>
            <w:tcW w:w="1481" w:type="dxa"/>
            <w:tcBorders/>
          </w:tcPr>
          <w:p>
            <w:pPr>
              <w:pStyle w:val="style0"/>
              <w:spacing w:lineRule="auto" w:line="360"/>
              <w:jc w:val="center"/>
              <w:rPr>
                <w:rFonts w:ascii="宋体" w:cs="宋体"/>
                <w:kern w:val="0"/>
                <w:szCs w:val="28"/>
              </w:rPr>
            </w:pPr>
          </w:p>
        </w:tc>
      </w:tr>
      <w:tr>
        <w:tblPrEx/>
        <w:trPr>
          <w:cantSplit/>
        </w:trPr>
        <w:tc>
          <w:tcPr>
            <w:tcW w:w="2960" w:type="dxa"/>
            <w:gridSpan w:val="2"/>
            <w:tcBorders/>
          </w:tcPr>
          <w:p>
            <w:pPr>
              <w:pStyle w:val="style0"/>
              <w:spacing w:lineRule="auto" w:line="360"/>
              <w:jc w:val="center"/>
              <w:rPr>
                <w:rFonts w:ascii="宋体" w:cs="宋体"/>
                <w:kern w:val="0"/>
                <w:szCs w:val="28"/>
              </w:rPr>
            </w:pPr>
            <w:r>
              <w:rPr>
                <w:rFonts w:ascii="宋体" w:cs="宋体" w:hint="eastAsia"/>
                <w:kern w:val="0"/>
                <w:szCs w:val="28"/>
              </w:rPr>
              <w:t>参加工作时间</w:t>
            </w:r>
          </w:p>
        </w:tc>
        <w:tc>
          <w:tcPr>
            <w:tcW w:w="1480" w:type="dxa"/>
            <w:tcBorders/>
          </w:tcPr>
          <w:p>
            <w:pPr>
              <w:pStyle w:val="style0"/>
              <w:spacing w:lineRule="auto" w:line="360"/>
              <w:jc w:val="center"/>
              <w:rPr>
                <w:rFonts w:ascii="宋体" w:cs="宋体"/>
                <w:kern w:val="0"/>
                <w:szCs w:val="28"/>
              </w:rPr>
            </w:pPr>
          </w:p>
        </w:tc>
        <w:tc>
          <w:tcPr>
            <w:tcW w:w="3089" w:type="dxa"/>
            <w:gridSpan w:val="2"/>
            <w:tcBorders/>
          </w:tcPr>
          <w:p>
            <w:pPr>
              <w:pStyle w:val="style0"/>
              <w:spacing w:lineRule="auto" w:line="360"/>
              <w:jc w:val="center"/>
              <w:rPr>
                <w:rFonts w:ascii="宋体" w:cs="宋体"/>
                <w:kern w:val="0"/>
                <w:szCs w:val="28"/>
              </w:rPr>
            </w:pPr>
            <w:r>
              <w:rPr>
                <w:rFonts w:ascii="宋体" w:cs="宋体" w:hint="eastAsia"/>
                <w:kern w:val="0"/>
                <w:szCs w:val="28"/>
              </w:rPr>
              <w:t>从事技术负责人年限</w:t>
            </w:r>
          </w:p>
        </w:tc>
        <w:tc>
          <w:tcPr>
            <w:tcW w:w="1481" w:type="dxa"/>
            <w:tcBorders/>
          </w:tcPr>
          <w:p>
            <w:pPr>
              <w:pStyle w:val="style0"/>
              <w:spacing w:lineRule="auto" w:line="360"/>
              <w:jc w:val="center"/>
              <w:rPr>
                <w:rFonts w:ascii="宋体" w:cs="宋体"/>
                <w:kern w:val="0"/>
                <w:szCs w:val="28"/>
              </w:rPr>
            </w:pPr>
          </w:p>
        </w:tc>
      </w:tr>
      <w:tr>
        <w:tblPrEx/>
        <w:trPr>
          <w:cantSplit/>
        </w:trPr>
        <w:tc>
          <w:tcPr>
            <w:tcW w:w="2960" w:type="dxa"/>
            <w:gridSpan w:val="2"/>
            <w:tcBorders/>
          </w:tcPr>
          <w:p>
            <w:pPr>
              <w:pStyle w:val="style0"/>
              <w:spacing w:lineRule="auto" w:line="360"/>
              <w:jc w:val="center"/>
              <w:rPr>
                <w:rFonts w:ascii="宋体" w:cs="宋体"/>
                <w:kern w:val="0"/>
                <w:szCs w:val="28"/>
              </w:rPr>
            </w:pPr>
            <w:r>
              <w:rPr>
                <w:rFonts w:ascii="宋体" w:cs="宋体" w:hint="eastAsia"/>
                <w:kern w:val="0"/>
                <w:szCs w:val="28"/>
              </w:rPr>
              <w:t>资格证书名称及编号</w:t>
            </w:r>
          </w:p>
        </w:tc>
        <w:tc>
          <w:tcPr>
            <w:tcW w:w="6050" w:type="dxa"/>
            <w:gridSpan w:val="4"/>
            <w:tcBorders/>
          </w:tcPr>
          <w:p>
            <w:pPr>
              <w:pStyle w:val="style0"/>
              <w:spacing w:lineRule="auto" w:line="360"/>
              <w:jc w:val="center"/>
              <w:rPr>
                <w:rFonts w:ascii="宋体" w:cs="宋体"/>
                <w:kern w:val="0"/>
                <w:szCs w:val="28"/>
              </w:rPr>
            </w:pPr>
          </w:p>
        </w:tc>
      </w:tr>
      <w:tr>
        <w:tblPrEx/>
        <w:trPr>
          <w:cantSplit/>
        </w:trPr>
        <w:tc>
          <w:tcPr>
            <w:tcW w:w="9010" w:type="dxa"/>
            <w:gridSpan w:val="6"/>
            <w:tcBorders/>
          </w:tcPr>
          <w:p>
            <w:pPr>
              <w:pStyle w:val="style0"/>
              <w:spacing w:lineRule="auto" w:line="360"/>
              <w:jc w:val="center"/>
              <w:rPr>
                <w:rFonts w:ascii="宋体" w:cs="宋体"/>
                <w:kern w:val="0"/>
                <w:szCs w:val="28"/>
              </w:rPr>
            </w:pPr>
            <w:r>
              <w:rPr>
                <w:rFonts w:ascii="宋体" w:cs="宋体" w:hint="eastAsia"/>
                <w:kern w:val="0"/>
                <w:szCs w:val="28"/>
              </w:rPr>
              <w:t>在建和已完工程项目情况</w:t>
            </w:r>
          </w:p>
        </w:tc>
      </w:tr>
      <w:tr>
        <w:tblPrEx/>
        <w:trPr/>
        <w:tc>
          <w:tcPr>
            <w:tcW w:w="1480" w:type="dxa"/>
            <w:tcBorders/>
          </w:tcPr>
          <w:p>
            <w:pPr>
              <w:pStyle w:val="style0"/>
              <w:spacing w:lineRule="auto" w:line="360"/>
              <w:jc w:val="center"/>
              <w:rPr>
                <w:rFonts w:ascii="宋体" w:cs="宋体"/>
                <w:kern w:val="0"/>
                <w:szCs w:val="28"/>
              </w:rPr>
            </w:pPr>
            <w:r>
              <w:rPr>
                <w:rFonts w:ascii="宋体" w:cs="宋体" w:hint="eastAsia"/>
                <w:kern w:val="0"/>
                <w:szCs w:val="28"/>
              </w:rPr>
              <w:t>建设单位</w:t>
            </w: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项目名称</w:t>
            </w:r>
          </w:p>
        </w:tc>
        <w:tc>
          <w:tcPr>
            <w:tcW w:w="1480" w:type="dxa"/>
            <w:tcBorders/>
          </w:tcPr>
          <w:p>
            <w:pPr>
              <w:pStyle w:val="style0"/>
              <w:spacing w:lineRule="auto" w:line="360"/>
              <w:jc w:val="center"/>
              <w:rPr>
                <w:rFonts w:ascii="宋体" w:cs="宋体"/>
                <w:kern w:val="0"/>
                <w:szCs w:val="28"/>
              </w:rPr>
            </w:pPr>
            <w:r>
              <w:rPr>
                <w:rFonts w:ascii="宋体" w:cs="宋体" w:hint="eastAsia"/>
                <w:kern w:val="0"/>
                <w:szCs w:val="28"/>
              </w:rPr>
              <w:t>建设规模</w:t>
            </w:r>
          </w:p>
        </w:tc>
        <w:tc>
          <w:tcPr>
            <w:tcW w:w="1608" w:type="dxa"/>
            <w:tcBorders/>
          </w:tcPr>
          <w:p>
            <w:pPr>
              <w:pStyle w:val="style0"/>
              <w:spacing w:lineRule="auto" w:line="360"/>
              <w:jc w:val="center"/>
              <w:rPr>
                <w:rFonts w:ascii="宋体" w:cs="宋体"/>
                <w:kern w:val="0"/>
                <w:szCs w:val="28"/>
              </w:rPr>
            </w:pPr>
            <w:r>
              <w:rPr>
                <w:rFonts w:ascii="宋体" w:cs="宋体" w:hint="eastAsia"/>
                <w:kern w:val="0"/>
                <w:szCs w:val="28"/>
              </w:rPr>
              <w:t>开、竣工日期</w:t>
            </w: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在建或已完</w:t>
            </w:r>
          </w:p>
        </w:tc>
        <w:tc>
          <w:tcPr>
            <w:tcW w:w="1481" w:type="dxa"/>
            <w:tcBorders/>
          </w:tcPr>
          <w:p>
            <w:pPr>
              <w:pStyle w:val="style0"/>
              <w:spacing w:lineRule="auto" w:line="360"/>
              <w:jc w:val="center"/>
              <w:rPr>
                <w:rFonts w:ascii="宋体" w:cs="宋体"/>
                <w:kern w:val="0"/>
                <w:szCs w:val="28"/>
              </w:rPr>
            </w:pPr>
            <w:r>
              <w:rPr>
                <w:rFonts w:ascii="宋体" w:cs="宋体" w:hint="eastAsia"/>
                <w:kern w:val="0"/>
                <w:szCs w:val="28"/>
              </w:rPr>
              <w:t>工程质量</w:t>
            </w: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r>
        <w:tblPrEx/>
        <w:trPr>
          <w:trHeight w:val="851" w:hRule="exact"/>
        </w:trPr>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480" w:type="dxa"/>
            <w:tcBorders/>
          </w:tcPr>
          <w:p>
            <w:pPr>
              <w:pStyle w:val="style0"/>
              <w:spacing w:lineRule="auto" w:line="360"/>
              <w:rPr>
                <w:rFonts w:ascii="宋体" w:cs="宋体"/>
                <w:kern w:val="0"/>
                <w:szCs w:val="28"/>
              </w:rPr>
            </w:pPr>
          </w:p>
        </w:tc>
        <w:tc>
          <w:tcPr>
            <w:tcW w:w="1608"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c>
          <w:tcPr>
            <w:tcW w:w="1481" w:type="dxa"/>
            <w:tcBorders/>
          </w:tcPr>
          <w:p>
            <w:pPr>
              <w:pStyle w:val="style0"/>
              <w:spacing w:lineRule="auto" w:line="360"/>
              <w:rPr>
                <w:rFonts w:ascii="宋体" w:cs="宋体"/>
                <w:kern w:val="0"/>
                <w:szCs w:val="28"/>
              </w:rPr>
            </w:pPr>
          </w:p>
        </w:tc>
      </w:tr>
    </w:tbl>
    <w:p>
      <w:pPr>
        <w:pStyle w:val="style0"/>
        <w:tabs>
          <w:tab w:val="left" w:leader="none" w:pos="6014"/>
        </w:tabs>
        <w:jc w:val="center"/>
        <w:rPr>
          <w:rFonts w:ascii="宋体" w:cs="宋体"/>
          <w:b/>
          <w:bCs/>
          <w:kern w:val="0"/>
          <w:sz w:val="30"/>
          <w:szCs w:val="28"/>
        </w:rPr>
      </w:pPr>
    </w:p>
    <w:p>
      <w:pPr>
        <w:pStyle w:val="style0"/>
        <w:spacing w:lineRule="auto" w:line="360"/>
        <w:jc w:val="center"/>
        <w:rPr>
          <w:rFonts w:ascii="宋体" w:cs="宋体"/>
          <w:b/>
          <w:bCs/>
          <w:kern w:val="0"/>
          <w:sz w:val="30"/>
          <w:szCs w:val="28"/>
        </w:rPr>
      </w:pPr>
      <w:r>
        <w:rPr>
          <w:rFonts w:ascii="宋体" w:cs="宋体" w:hint="eastAsia"/>
          <w:b/>
          <w:bCs/>
          <w:kern w:val="0"/>
          <w:sz w:val="30"/>
          <w:szCs w:val="28"/>
        </w:rPr>
        <w:t>表8  项目管理班子配备情况辅助说明资料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82"/>
      </w:tblGrid>
      <w:tr>
        <w:trPr>
          <w:trHeight w:val="10800" w:hRule="atLeast"/>
        </w:trPr>
        <w:tc>
          <w:tcPr>
            <w:tcW w:w="8882" w:type="dxa"/>
            <w:tcBorders/>
          </w:tcPr>
          <w:p>
            <w:pPr>
              <w:pStyle w:val="style0"/>
              <w:spacing w:lineRule="auto" w:line="360"/>
              <w:rPr>
                <w:rFonts w:ascii="宋体" w:cs="宋体"/>
                <w:kern w:val="0"/>
                <w:szCs w:val="28"/>
              </w:rPr>
            </w:pPr>
          </w:p>
        </w:tc>
      </w:tr>
    </w:tbl>
    <w:p>
      <w:pPr>
        <w:pStyle w:val="style0"/>
        <w:spacing w:lineRule="auto" w:line="360"/>
        <w:rPr>
          <w:rFonts w:ascii="宋体" w:cs="宋体"/>
          <w:kern w:val="0"/>
          <w:szCs w:val="28"/>
        </w:rPr>
      </w:pPr>
      <w:r>
        <w:rPr>
          <w:rFonts w:ascii="宋体" w:cs="宋体" w:hint="eastAsia"/>
          <w:kern w:val="0"/>
          <w:szCs w:val="28"/>
        </w:rPr>
        <w:t>注：1、辅助说明资料主要包括管理班子机构设置、职责分工、有关复印证明资料以及投标人认为有必要提供的资料。辅助说明资料格式不做统一规定，由投标人自行设计。</w:t>
      </w:r>
    </w:p>
    <w:p>
      <w:pPr>
        <w:pStyle w:val="style0"/>
        <w:spacing w:lineRule="auto" w:line="360"/>
        <w:ind w:firstLine="315" w:firstLineChars="150"/>
        <w:rPr>
          <w:rFonts w:ascii="宋体" w:cs="宋体"/>
          <w:kern w:val="0"/>
          <w:szCs w:val="28"/>
        </w:rPr>
      </w:pPr>
      <w:r>
        <w:rPr>
          <w:rFonts w:ascii="宋体" w:cs="宋体" w:hint="eastAsia"/>
          <w:kern w:val="0"/>
          <w:szCs w:val="28"/>
        </w:rPr>
        <w:t>2、项目管理班子配备情况辅助说明资料另附（与本投标文件一起装订）</w:t>
      </w:r>
    </w:p>
    <w:p>
      <w:pPr>
        <w:pStyle w:val="style0"/>
        <w:spacing w:lineRule="auto" w:line="360"/>
        <w:ind w:firstLine="315" w:firstLineChars="150"/>
        <w:rPr>
          <w:rFonts w:ascii="宋体" w:cs="宋体"/>
          <w:kern w:val="0"/>
          <w:szCs w:val="28"/>
        </w:rPr>
      </w:pPr>
    </w:p>
    <w:p>
      <w:pPr>
        <w:pStyle w:val="style0"/>
        <w:tabs>
          <w:tab w:val="left" w:leader="none" w:pos="6014"/>
        </w:tabs>
        <w:rPr>
          <w:rFonts w:ascii="宋体" w:cs="宋体"/>
          <w:b/>
          <w:bCs/>
          <w:kern w:val="0"/>
          <w:sz w:val="32"/>
          <w:szCs w:val="32"/>
        </w:rPr>
      </w:pPr>
    </w:p>
    <w:sectPr>
      <w:headerReference w:type="default" r:id="rId2"/>
      <w:footerReference w:type="default" r:id="rId3"/>
      <w:headerReference w:type="first" r:id="rId4"/>
      <w:footerReference w:type="first" r:id="rId5"/>
      <w:pgSz w:w="11906" w:h="16838" w:orient="portrait"/>
      <w:pgMar w:top="1440" w:right="1091" w:bottom="1440" w:left="1049" w:header="851" w:footer="992" w:gutter="0"/>
      <w:cols w:space="720"/>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AFF" w:usb1="C0007841" w:usb2="00000009" w:usb3="00000000" w:csb0="000001FF" w:csb1="00000000"/>
  </w:font>
  <w:font w:name="Arial Unicode MS">
    <w:altName w:val="宋体"/>
    <w:panose1 w:val="020b0604020000020204"/>
    <w:charset w:val="86"/>
    <w:family w:val="roman"/>
    <w:pitch w:val="default"/>
    <w:sig w:usb0="00000000" w:usb1="00000000" w:usb2="0000003F" w:usb3="00000000" w:csb0="603F01FF" w:csb1="FFFF0000"/>
  </w:font>
  <w:font w:name="宋体">
    <w:altName w:val="SimSun"/>
    <w:panose1 w:val="02010600030000010101"/>
    <w:charset w:val="86"/>
    <w:family w:val="auto"/>
    <w:pitch w:val="variable"/>
    <w:sig w:usb0="00000003" w:usb1="288F0000" w:usb2="00000016" w:usb3="00000000" w:csb0="00040001" w:csb1="00000000"/>
  </w:font>
  <w:font w:name="Arial">
    <w:altName w:val="Arial"/>
    <w:panose1 w:val="020b0604020000020204"/>
    <w:charset w:val="00"/>
    <w:family w:val="swiss"/>
    <w:pitch w:val="variable"/>
    <w:sig w:usb0="E0002AFF" w:usb1="C0007843" w:usb2="00000009" w:usb3="00000000" w:csb0="000001FF" w:csb1="00000000"/>
  </w:font>
  <w:font w:name="黑体">
    <w:altName w:val="SimHei"/>
    <w:panose1 w:val="02010609060000010101"/>
    <w:charset w:val="86"/>
    <w:family w:val="modern"/>
    <w:pitch w:val="fixed"/>
    <w:sig w:usb0="800002BF" w:usb1="38CF7CFA" w:usb2="00000016" w:usb3="00000000" w:csb0="00040001" w:csb1="00000000"/>
  </w:font>
  <w:font w:name="Courier New">
    <w:altName w:val="Courier New"/>
    <w:panose1 w:val="02070309020000020404"/>
    <w:charset w:val="00"/>
    <w:family w:val="modern"/>
    <w:pitch w:val="fixed"/>
    <w:sig w:usb0="E0002AFF" w:usb1="C0007843" w:usb2="00000009" w:usb3="00000000" w:csb0="000001FF" w:csb1="00000000"/>
  </w:font>
  <w:font w:name="隶书">
    <w:altName w:val="隶书"/>
    <w:panose1 w:val="02010509060000010101"/>
    <w:charset w:val="86"/>
    <w:family w:val="modern"/>
    <w:pitch w:val="fixed"/>
    <w:sig w:usb0="00000001" w:usb1="080E0000" w:usb2="00000010" w:usb3="00000000" w:csb0="00040000" w:csb1="00000000"/>
  </w:font>
  <w:font w:name="仿宋">
    <w:altName w:val="仿宋"/>
    <w:panose1 w:val="02010609060000010101"/>
    <w:charset w:val="86"/>
    <w:family w:val="modern"/>
    <w:pitch w:val="fixed"/>
    <w:sig w:usb0="800002BF" w:usb1="38CF7CFA" w:usb2="00000016" w:usb3="00000000" w:csb0="00040001" w:csb1="00000000"/>
  </w:font>
  <w:font w:name="新宋体">
    <w:altName w:val="新宋体"/>
    <w:panose1 w:val="02010609030000010101"/>
    <w:charset w:val="86"/>
    <w:family w:val="modern"/>
    <w:pitch w:val="fixed"/>
    <w:sig w:usb0="00000003" w:usb1="288F0000" w:usb2="00000016" w:usb3="00000000" w:csb0="00040001" w:csb1="00000000"/>
  </w:font>
  <w:font w:name="Cambria">
    <w:altName w:val="Cambria"/>
    <w:panose1 w:val="02040503050000030204"/>
    <w:charset w:val="00"/>
    <w:family w:val="roman"/>
    <w:pitch w:val="variable"/>
    <w:sig w:usb0="E00002FF" w:usb1="400004FF" w:usb2="00000000" w:usb3="00000000" w:csb0="0000019F" w:csb1="00000000"/>
  </w:font>
  <w:font w:name="Calibri">
    <w:altName w:val="Calibri"/>
    <w:panose1 w:val="020f0502020000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ind w:right="360"/>
      <w:jc w:val="both"/>
      <w:rPr/>
    </w:pPr>
    <w:r>
      <w:rPr>
        <w:rFonts w:hint="eastAsia"/>
      </w:rPr>
      <w:t>施工工程项目名称</w:t>
    </w:r>
    <w:r>
      <w:rPr>
        <w:rFonts w:hint="eastAsia"/>
      </w:rPr>
      <w:t xml:space="preserve">                                          </w:t>
    </w:r>
    <w:r>
      <w:rPr>
        <w:rFonts w:hint="eastAsia"/>
      </w:rPr>
      <w:tab/>
    </w:r>
    <w:r>
      <w:rPr>
        <w:rFonts w:hint="eastAsia"/>
      </w:rPr>
      <w:t xml:space="preserve">                                    </w:t>
    </w:r>
    <w:r>
      <w:rPr>
        <w:rFonts w:hint="eastAsia"/>
      </w:rPr>
      <w:t>招标文件</w:t>
    </w:r>
    <w:r>
      <w:rPr>
        <w:rFonts w:hint="eastAsia"/>
      </w:rPr>
      <w:tab/>
    </w:r>
    <w:r>
      <w:rPr>
        <w:rFonts w:hint="eastAsia"/>
      </w:rPr>
      <w:t xml:space="preserve">                                                  </w:t>
    </w:r>
  </w:p>
</w:hdr>
</file>

<file path=word/header3.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ind w:right="360"/>
      <w:jc w:val="both"/>
      <w:rPr>
        <w:sz w:val="15"/>
        <w:szCs w:val="15"/>
      </w:rPr>
    </w:pPr>
    <w:r>
      <w:rPr>
        <w:rFonts w:hint="eastAsia"/>
      </w:rPr>
      <w:t>施工工程项目名称</w:t>
    </w:r>
    <w:r>
      <w:rPr>
        <w:rFonts w:hint="eastAsia"/>
      </w:rPr>
      <w:t xml:space="preserve">                                             </w:t>
    </w:r>
    <w:r>
      <w:rPr>
        <w:rFonts w:hint="eastAsia"/>
      </w:rPr>
      <w:tab/>
    </w:r>
    <w:r>
      <w:rPr>
        <w:rFonts w:hint="eastAsia"/>
      </w:rPr>
      <w:t xml:space="preserve">                                  </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B6FB1F73"/>
    <w:lvl w:ilvl="0">
      <w:start w:val="1"/>
      <w:numFmt w:val="decimal"/>
      <w:lvlText w:val="%1."/>
      <w:lvlJc w:val="left"/>
      <w:pPr>
        <w:tabs>
          <w:tab w:val="left" w:leader="none" w:pos="312"/>
        </w:tabs>
      </w:pPr>
    </w:lvl>
  </w:abstractNum>
  <w:abstractNum w:abstractNumId="1">
    <w:nsid w:val="00000001"/>
    <w:multiLevelType w:val="singleLevel"/>
    <w:tmpl w:val="0000000A"/>
    <w:lvl w:ilvl="0">
      <w:start w:val="4"/>
      <w:numFmt w:val="chineseCounting"/>
      <w:suff w:val="space"/>
      <w:lvlText w:val="第%1章"/>
      <w:lvlJc w:val="left"/>
      <w:pPr/>
    </w:lvl>
  </w:abstractNum>
  <w:abstractNum w:abstractNumId="2">
    <w:nsid w:val="00000002"/>
    <w:multiLevelType w:val="singleLevel"/>
    <w:tmpl w:val="0000000B"/>
    <w:lvl w:ilvl="0">
      <w:start w:val="4"/>
      <w:numFmt w:val="chineseCounting"/>
      <w:suff w:val="nothing"/>
      <w:lvlText w:val="（%1）"/>
      <w:lvlJc w:val="left"/>
      <w:pPr/>
    </w:lvl>
  </w:abstractNum>
  <w:abstractNum w:abstractNumId="3">
    <w:nsid w:val="00000003"/>
    <w:multiLevelType w:val="multilevel"/>
    <w:tmpl w:val="0000000C"/>
    <w:lvl w:ilvl="0">
      <w:start w:val="1"/>
      <w:numFmt w:val="japaneseCounting"/>
      <w:lvlText w:val="第%1章"/>
      <w:lvlJc w:val="left"/>
      <w:pPr>
        <w:tabs>
          <w:tab w:val="left" w:leader="none" w:pos="840"/>
        </w:tabs>
        <w:ind w:left="840" w:hanging="735"/>
      </w:pPr>
      <w:rPr>
        <w:rFonts w:hint="eastAsia"/>
      </w:rPr>
    </w:lvl>
    <w:lvl w:ilvl="1">
      <w:start w:val="1"/>
      <w:numFmt w:val="lowerLetter"/>
      <w:lvlText w:val="%2)"/>
      <w:lvlJc w:val="left"/>
      <w:pPr>
        <w:tabs>
          <w:tab w:val="left" w:leader="none" w:pos="1065"/>
        </w:tabs>
        <w:ind w:left="1065" w:hanging="420"/>
      </w:pPr>
    </w:lvl>
    <w:lvl w:ilvl="2">
      <w:start w:val="1"/>
      <w:numFmt w:val="lowerRoman"/>
      <w:lvlText w:val="%3."/>
      <w:lvlJc w:val="right"/>
      <w:pPr>
        <w:tabs>
          <w:tab w:val="left" w:leader="none" w:pos="1485"/>
        </w:tabs>
        <w:ind w:left="1485" w:hanging="420"/>
      </w:pPr>
    </w:lvl>
    <w:lvl w:ilvl="3">
      <w:start w:val="1"/>
      <w:numFmt w:val="decimal"/>
      <w:lvlText w:val="%4."/>
      <w:lvlJc w:val="left"/>
      <w:pPr>
        <w:tabs>
          <w:tab w:val="left" w:leader="none" w:pos="1905"/>
        </w:tabs>
        <w:ind w:left="1905" w:hanging="420"/>
      </w:pPr>
    </w:lvl>
    <w:lvl w:ilvl="4">
      <w:start w:val="1"/>
      <w:numFmt w:val="lowerLetter"/>
      <w:lvlText w:val="%5)"/>
      <w:lvlJc w:val="left"/>
      <w:pPr>
        <w:tabs>
          <w:tab w:val="left" w:leader="none" w:pos="2325"/>
        </w:tabs>
        <w:ind w:left="2325" w:hanging="420"/>
      </w:pPr>
    </w:lvl>
    <w:lvl w:ilvl="5">
      <w:start w:val="1"/>
      <w:numFmt w:val="lowerRoman"/>
      <w:lvlText w:val="%6."/>
      <w:lvlJc w:val="right"/>
      <w:pPr>
        <w:tabs>
          <w:tab w:val="left" w:leader="none" w:pos="2745"/>
        </w:tabs>
        <w:ind w:left="2745" w:hanging="420"/>
      </w:pPr>
    </w:lvl>
    <w:lvl w:ilvl="6">
      <w:start w:val="1"/>
      <w:numFmt w:val="decimal"/>
      <w:lvlText w:val="%7."/>
      <w:lvlJc w:val="left"/>
      <w:pPr>
        <w:tabs>
          <w:tab w:val="left" w:leader="none" w:pos="3165"/>
        </w:tabs>
        <w:ind w:left="3165" w:hanging="420"/>
      </w:pPr>
    </w:lvl>
    <w:lvl w:ilvl="7">
      <w:start w:val="1"/>
      <w:numFmt w:val="lowerLetter"/>
      <w:lvlText w:val="%8)"/>
      <w:lvlJc w:val="left"/>
      <w:pPr>
        <w:tabs>
          <w:tab w:val="left" w:leader="none" w:pos="3585"/>
        </w:tabs>
        <w:ind w:left="3585" w:hanging="420"/>
      </w:pPr>
    </w:lvl>
    <w:lvl w:ilvl="8">
      <w:start w:val="1"/>
      <w:numFmt w:val="lowerRoman"/>
      <w:lvlText w:val="%9."/>
      <w:lvlJc w:val="right"/>
      <w:pPr>
        <w:tabs>
          <w:tab w:val="left" w:leader="none" w:pos="4005"/>
        </w:tabs>
        <w:ind w:left="4005" w:hanging="420"/>
      </w:pPr>
    </w:lvl>
  </w:abstractNum>
  <w:abstractNum w:abstractNumId="4">
    <w:nsid w:val="00000004"/>
    <w:multiLevelType w:val="multilevel"/>
    <w:tmpl w:val="0000000D"/>
    <w:lvl w:ilvl="0">
      <w:start w:val="1"/>
      <w:numFmt w:val="decimal"/>
      <w:lvlText w:val="（%1）"/>
      <w:lvlJc w:val="left"/>
      <w:pPr>
        <w:tabs>
          <w:tab w:val="left" w:leader="none" w:pos="1202"/>
        </w:tabs>
        <w:ind w:left="1202" w:hanging="720"/>
      </w:pPr>
      <w:rPr>
        <w:rFonts w:hint="default"/>
      </w:rPr>
    </w:lvl>
    <w:lvl w:ilvl="1">
      <w:start w:val="1"/>
      <w:numFmt w:val="lowerLetter"/>
      <w:lvlText w:val="%2)"/>
      <w:lvlJc w:val="left"/>
      <w:pPr>
        <w:tabs>
          <w:tab w:val="left" w:leader="none" w:pos="1322"/>
        </w:tabs>
        <w:ind w:left="1322" w:hanging="420"/>
      </w:pPr>
    </w:lvl>
    <w:lvl w:ilvl="2">
      <w:start w:val="1"/>
      <w:numFmt w:val="lowerRoman"/>
      <w:lvlText w:val="%3."/>
      <w:lvlJc w:val="right"/>
      <w:pPr>
        <w:tabs>
          <w:tab w:val="left" w:leader="none" w:pos="1742"/>
        </w:tabs>
        <w:ind w:left="1742" w:hanging="420"/>
      </w:pPr>
    </w:lvl>
    <w:lvl w:ilvl="3">
      <w:start w:val="1"/>
      <w:numFmt w:val="decimal"/>
      <w:lvlText w:val="%4."/>
      <w:lvlJc w:val="left"/>
      <w:pPr>
        <w:tabs>
          <w:tab w:val="left" w:leader="none" w:pos="2162"/>
        </w:tabs>
        <w:ind w:left="2162" w:hanging="420"/>
      </w:pPr>
    </w:lvl>
    <w:lvl w:ilvl="4">
      <w:start w:val="1"/>
      <w:numFmt w:val="lowerLetter"/>
      <w:lvlText w:val="%5)"/>
      <w:lvlJc w:val="left"/>
      <w:pPr>
        <w:tabs>
          <w:tab w:val="left" w:leader="none" w:pos="2582"/>
        </w:tabs>
        <w:ind w:left="2582" w:hanging="420"/>
      </w:pPr>
    </w:lvl>
    <w:lvl w:ilvl="5">
      <w:start w:val="1"/>
      <w:numFmt w:val="lowerRoman"/>
      <w:lvlText w:val="%6."/>
      <w:lvlJc w:val="right"/>
      <w:pPr>
        <w:tabs>
          <w:tab w:val="left" w:leader="none" w:pos="3002"/>
        </w:tabs>
        <w:ind w:left="3002" w:hanging="420"/>
      </w:pPr>
    </w:lvl>
    <w:lvl w:ilvl="6">
      <w:start w:val="1"/>
      <w:numFmt w:val="decimal"/>
      <w:lvlText w:val="%7."/>
      <w:lvlJc w:val="left"/>
      <w:pPr>
        <w:tabs>
          <w:tab w:val="left" w:leader="none" w:pos="3422"/>
        </w:tabs>
        <w:ind w:left="3422" w:hanging="420"/>
      </w:pPr>
    </w:lvl>
    <w:lvl w:ilvl="7">
      <w:start w:val="1"/>
      <w:numFmt w:val="lowerLetter"/>
      <w:lvlText w:val="%8)"/>
      <w:lvlJc w:val="left"/>
      <w:pPr>
        <w:tabs>
          <w:tab w:val="left" w:leader="none" w:pos="3842"/>
        </w:tabs>
        <w:ind w:left="3842" w:hanging="420"/>
      </w:pPr>
    </w:lvl>
    <w:lvl w:ilvl="8">
      <w:start w:val="1"/>
      <w:numFmt w:val="lowerRoman"/>
      <w:lvlText w:val="%9."/>
      <w:lvlJc w:val="right"/>
      <w:pPr>
        <w:tabs>
          <w:tab w:val="left" w:leader="none" w:pos="4262"/>
        </w:tabs>
        <w:ind w:left="4262" w:hanging="420"/>
      </w:pPr>
    </w:lvl>
  </w:abstractNum>
  <w:abstractNum w:abstractNumId="5">
    <w:nsid w:val="00000005"/>
    <w:multiLevelType w:val="multilevel"/>
    <w:tmpl w:val="0000000E"/>
    <w:lvl w:ilvl="0">
      <w:start w:val="19"/>
      <w:numFmt w:val="decimal"/>
      <w:suff w:val="nothing"/>
      <w:lvlText w:val="%1、"/>
      <w:lvlJc w:val="left"/>
      <w:pPr/>
    </w:lvl>
    <w:lvl w:ilvl="1">
      <w:start w:val="1"/>
      <w:numFmt w:val="decimal"/>
      <w:lvlText w:val="%2、"/>
      <w:lvlJc w:val="left"/>
      <w:pPr>
        <w:tabs>
          <w:tab w:val="left" w:leader="none" w:pos="1200"/>
        </w:tabs>
        <w:ind w:left="1200" w:hanging="360"/>
      </w:pPr>
      <w:rPr>
        <w:rFonts w:hint="eastAsia"/>
      </w:rPr>
    </w:lvl>
    <w:lvl w:ilvl="2">
      <w:start w:val="1"/>
      <w:numFmt w:val="decimal"/>
      <w:lvlText w:val="（%3）"/>
      <w:lvlJc w:val="left"/>
      <w:pPr>
        <w:tabs>
          <w:tab w:val="left" w:leader="none" w:pos="1980"/>
        </w:tabs>
        <w:ind w:left="1980" w:hanging="720"/>
      </w:pPr>
      <w:rPr>
        <w:rFonts w:hint="eastAsia"/>
      </w:rPr>
    </w:lvl>
    <w:lvl w:ilvl="3">
      <w:start w:val="1"/>
      <w:numFmt w:val="decimal"/>
      <w:lvlText w:val="%4."/>
      <w:lvlJc w:val="left"/>
      <w:pPr>
        <w:tabs>
          <w:tab w:val="left" w:leader="none" w:pos="2100"/>
        </w:tabs>
        <w:ind w:left="2100" w:hanging="420"/>
      </w:pPr>
    </w:lvl>
    <w:lvl w:ilvl="4">
      <w:start w:val="1"/>
      <w:numFmt w:val="lowerLetter"/>
      <w:lvlText w:val="%5)"/>
      <w:lvlJc w:val="left"/>
      <w:pPr>
        <w:tabs>
          <w:tab w:val="left" w:leader="none" w:pos="2520"/>
        </w:tabs>
        <w:ind w:left="2520" w:hanging="420"/>
      </w:pPr>
    </w:lvl>
    <w:lvl w:ilvl="5">
      <w:start w:val="1"/>
      <w:numFmt w:val="lowerRoman"/>
      <w:lvlText w:val="%6."/>
      <w:lvlJc w:val="right"/>
      <w:pPr>
        <w:tabs>
          <w:tab w:val="left" w:leader="none" w:pos="2940"/>
        </w:tabs>
        <w:ind w:left="2940" w:hanging="420"/>
      </w:pPr>
    </w:lvl>
    <w:lvl w:ilvl="6">
      <w:start w:val="1"/>
      <w:numFmt w:val="decimal"/>
      <w:lvlText w:val="%7."/>
      <w:lvlJc w:val="left"/>
      <w:pPr>
        <w:tabs>
          <w:tab w:val="left" w:leader="none" w:pos="3360"/>
        </w:tabs>
        <w:ind w:left="3360" w:hanging="420"/>
      </w:pPr>
    </w:lvl>
    <w:lvl w:ilvl="7">
      <w:start w:val="1"/>
      <w:numFmt w:val="lowerLetter"/>
      <w:lvlText w:val="%8)"/>
      <w:lvlJc w:val="left"/>
      <w:pPr>
        <w:tabs>
          <w:tab w:val="left" w:leader="none" w:pos="3780"/>
        </w:tabs>
        <w:ind w:left="3780" w:hanging="420"/>
      </w:pPr>
    </w:lvl>
    <w:lvl w:ilvl="8">
      <w:start w:val="1"/>
      <w:numFmt w:val="lowerRoman"/>
      <w:lvlText w:val="%9."/>
      <w:lvlJc w:val="right"/>
      <w:pPr>
        <w:tabs>
          <w:tab w:val="left" w:leader="none" w:pos="4200"/>
        </w:tabs>
        <w:ind w:left="4200" w:hanging="420"/>
      </w:pPr>
    </w:lvl>
  </w:abstractNum>
  <w:abstractNum w:abstractNumId="6">
    <w:nsid w:val="00000006"/>
    <w:multiLevelType w:val="multilevel"/>
    <w:tmpl w:val="00000012"/>
    <w:lvl w:ilvl="0">
      <w:start w:val="1"/>
      <w:numFmt w:val="decimal"/>
      <w:lvlText w:val="（%1）"/>
      <w:lvlJc w:val="left"/>
      <w:pPr>
        <w:tabs>
          <w:tab w:val="left" w:leader="none" w:pos="1202"/>
        </w:tabs>
        <w:ind w:left="1202" w:hanging="720"/>
      </w:pPr>
      <w:rPr>
        <w:rFonts w:hint="default"/>
      </w:rPr>
    </w:lvl>
    <w:lvl w:ilvl="1">
      <w:start w:val="1"/>
      <w:numFmt w:val="decimal"/>
      <w:lvlText w:val="%2."/>
      <w:lvlJc w:val="left"/>
      <w:pPr>
        <w:tabs>
          <w:tab w:val="left" w:leader="none" w:pos="1322"/>
        </w:tabs>
        <w:ind w:left="1322" w:hanging="420"/>
      </w:pPr>
      <w:rPr>
        <w:rFonts w:hint="default"/>
      </w:rPr>
    </w:lvl>
    <w:lvl w:ilvl="2">
      <w:start w:val="1"/>
      <w:numFmt w:val="lowerRoman"/>
      <w:lvlText w:val="%3."/>
      <w:lvlJc w:val="right"/>
      <w:pPr>
        <w:tabs>
          <w:tab w:val="left" w:leader="none" w:pos="1742"/>
        </w:tabs>
        <w:ind w:left="1742" w:hanging="420"/>
      </w:pPr>
    </w:lvl>
    <w:lvl w:ilvl="3">
      <w:start w:val="1"/>
      <w:numFmt w:val="decimal"/>
      <w:lvlText w:val="%4."/>
      <w:lvlJc w:val="left"/>
      <w:pPr>
        <w:tabs>
          <w:tab w:val="left" w:leader="none" w:pos="2162"/>
        </w:tabs>
        <w:ind w:left="2162" w:hanging="420"/>
      </w:pPr>
    </w:lvl>
    <w:lvl w:ilvl="4">
      <w:start w:val="1"/>
      <w:numFmt w:val="lowerLetter"/>
      <w:lvlText w:val="%5)"/>
      <w:lvlJc w:val="left"/>
      <w:pPr>
        <w:tabs>
          <w:tab w:val="left" w:leader="none" w:pos="2582"/>
        </w:tabs>
        <w:ind w:left="2582" w:hanging="420"/>
      </w:pPr>
    </w:lvl>
    <w:lvl w:ilvl="5">
      <w:start w:val="1"/>
      <w:numFmt w:val="lowerRoman"/>
      <w:lvlText w:val="%6."/>
      <w:lvlJc w:val="right"/>
      <w:pPr>
        <w:tabs>
          <w:tab w:val="left" w:leader="none" w:pos="3002"/>
        </w:tabs>
        <w:ind w:left="3002" w:hanging="420"/>
      </w:pPr>
    </w:lvl>
    <w:lvl w:ilvl="6">
      <w:start w:val="1"/>
      <w:numFmt w:val="decimal"/>
      <w:lvlText w:val="%7."/>
      <w:lvlJc w:val="left"/>
      <w:pPr>
        <w:tabs>
          <w:tab w:val="left" w:leader="none" w:pos="3422"/>
        </w:tabs>
        <w:ind w:left="3422" w:hanging="420"/>
      </w:pPr>
    </w:lvl>
    <w:lvl w:ilvl="7">
      <w:start w:val="1"/>
      <w:numFmt w:val="lowerLetter"/>
      <w:lvlText w:val="%8)"/>
      <w:lvlJc w:val="left"/>
      <w:pPr>
        <w:tabs>
          <w:tab w:val="left" w:leader="none" w:pos="3842"/>
        </w:tabs>
        <w:ind w:left="3842" w:hanging="420"/>
      </w:pPr>
    </w:lvl>
    <w:lvl w:ilvl="8">
      <w:start w:val="1"/>
      <w:numFmt w:val="lowerRoman"/>
      <w:lvlText w:val="%9."/>
      <w:lvlJc w:val="right"/>
      <w:pPr>
        <w:tabs>
          <w:tab w:val="left" w:leader="none" w:pos="4262"/>
        </w:tabs>
        <w:ind w:left="4262" w:hanging="420"/>
      </w:pPr>
    </w:lvl>
  </w:abstractNum>
  <w:abstractNum w:abstractNumId="7">
    <w:nsid w:val="00000007"/>
    <w:multiLevelType w:val="multilevel"/>
    <w:tmpl w:val="00000013"/>
    <w:lvl w:ilvl="0">
      <w:start w:val="2"/>
      <w:numFmt w:val="decimalFullWidth"/>
      <w:lvlText w:val="%1、"/>
      <w:lvlJc w:val="left"/>
      <w:pPr>
        <w:tabs>
          <w:tab w:val="left" w:leader="none" w:pos="900"/>
        </w:tabs>
        <w:ind w:left="900" w:hanging="480"/>
      </w:pPr>
      <w:rPr>
        <w:rFonts w:hint="eastAsia"/>
      </w:rPr>
    </w:lvl>
    <w:lvl w:ilvl="1">
      <w:start w:val="1"/>
      <w:numFmt w:val="lowerLetter"/>
      <w:lvlText w:val="%2)"/>
      <w:lvlJc w:val="left"/>
      <w:pPr>
        <w:tabs>
          <w:tab w:val="left" w:leader="none" w:pos="1260"/>
        </w:tabs>
        <w:ind w:left="1260" w:hanging="420"/>
      </w:pPr>
    </w:lvl>
    <w:lvl w:ilvl="2">
      <w:start w:val="1"/>
      <w:numFmt w:val="lowerRoman"/>
      <w:lvlText w:val="%3."/>
      <w:lvlJc w:val="right"/>
      <w:pPr>
        <w:tabs>
          <w:tab w:val="left" w:leader="none" w:pos="1680"/>
        </w:tabs>
        <w:ind w:left="1680" w:hanging="420"/>
      </w:pPr>
    </w:lvl>
    <w:lvl w:ilvl="3">
      <w:start w:val="1"/>
      <w:numFmt w:val="decimal"/>
      <w:lvlText w:val="%4."/>
      <w:lvlJc w:val="left"/>
      <w:pPr>
        <w:tabs>
          <w:tab w:val="left" w:leader="none" w:pos="2100"/>
        </w:tabs>
        <w:ind w:left="2100" w:hanging="420"/>
      </w:pPr>
    </w:lvl>
    <w:lvl w:ilvl="4">
      <w:start w:val="1"/>
      <w:numFmt w:val="lowerLetter"/>
      <w:lvlText w:val="%5)"/>
      <w:lvlJc w:val="left"/>
      <w:pPr>
        <w:tabs>
          <w:tab w:val="left" w:leader="none" w:pos="2520"/>
        </w:tabs>
        <w:ind w:left="2520" w:hanging="420"/>
      </w:pPr>
    </w:lvl>
    <w:lvl w:ilvl="5">
      <w:start w:val="1"/>
      <w:numFmt w:val="lowerRoman"/>
      <w:lvlText w:val="%6."/>
      <w:lvlJc w:val="right"/>
      <w:pPr>
        <w:tabs>
          <w:tab w:val="left" w:leader="none" w:pos="2940"/>
        </w:tabs>
        <w:ind w:left="2940" w:hanging="420"/>
      </w:pPr>
    </w:lvl>
    <w:lvl w:ilvl="6">
      <w:start w:val="1"/>
      <w:numFmt w:val="decimal"/>
      <w:lvlText w:val="%7."/>
      <w:lvlJc w:val="left"/>
      <w:pPr>
        <w:tabs>
          <w:tab w:val="left" w:leader="none" w:pos="3360"/>
        </w:tabs>
        <w:ind w:left="3360" w:hanging="420"/>
      </w:pPr>
    </w:lvl>
    <w:lvl w:ilvl="7">
      <w:start w:val="1"/>
      <w:numFmt w:val="lowerLetter"/>
      <w:lvlText w:val="%8)"/>
      <w:lvlJc w:val="left"/>
      <w:pPr>
        <w:tabs>
          <w:tab w:val="left" w:leader="none" w:pos="3780"/>
        </w:tabs>
        <w:ind w:left="3780" w:hanging="420"/>
      </w:pPr>
    </w:lvl>
    <w:lvl w:ilvl="8">
      <w:start w:val="1"/>
      <w:numFmt w:val="lowerRoman"/>
      <w:lvlText w:val="%9."/>
      <w:lvlJc w:val="right"/>
      <w:pPr>
        <w:tabs>
          <w:tab w:val="left" w:leader="none" w:pos="4200"/>
        </w:tabs>
        <w:ind w:left="4200" w:hanging="420"/>
      </w:pPr>
    </w:lvl>
  </w:abstractNum>
  <w:abstractNum w:abstractNumId="8">
    <w:nsid w:val="00000008"/>
    <w:multiLevelType w:val="singleLevel"/>
    <w:tmpl w:val="00000014"/>
    <w:lvl w:ilvl="0">
      <w:start w:val="1"/>
      <w:numFmt w:val="chineseCounting"/>
      <w:suff w:val="nothing"/>
      <w:lvlText w:val="%1、"/>
      <w:lvlJc w:val="left"/>
      <w:pPr/>
    </w:lvl>
  </w:abstractNum>
  <w:abstractNum w:abstractNumId="9">
    <w:nsid w:val="00000009"/>
    <w:multiLevelType w:val="singleLevel"/>
    <w:tmpl w:val="00000015"/>
    <w:lvl w:ilvl="0">
      <w:start w:val="6"/>
      <w:numFmt w:val="chineseCounting"/>
      <w:suff w:val="space"/>
      <w:lvlText w:val="第%1章"/>
      <w:lvlJc w:val="left"/>
      <w:pPr/>
    </w:lvl>
  </w:abstractNum>
  <w:abstractNum w:abstractNumId="10">
    <w:nsid w:val="0000000A"/>
    <w:multiLevelType w:val="multilevel"/>
    <w:tmpl w:val="2A855836"/>
    <w:lvl w:ilvl="0">
      <w:start w:val="1"/>
      <w:numFmt w:val="ideographDigital"/>
      <w:lvlText w:val="%1."/>
      <w:lvlJc w:val="left"/>
      <w:pPr>
        <w:ind w:left="660" w:hanging="660"/>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1">
      <w:start w:val="1"/>
      <w:numFmt w:val="lowerLetter"/>
      <w:lvlText w:val="%2)"/>
      <w:lvlJc w:val="left"/>
      <w:pPr>
        <w:ind w:left="557" w:hanging="420"/>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2">
      <w:start w:val="1"/>
      <w:numFmt w:val="lowerRoman"/>
      <w:lvlText w:val="%3."/>
      <w:lvlJc w:val="left"/>
      <w:pPr>
        <w:ind w:left="977" w:hanging="575"/>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3">
      <w:start w:val="1"/>
      <w:numFmt w:val="decimal"/>
      <w:lvlText w:val="%4."/>
      <w:lvlJc w:val="left"/>
      <w:pPr>
        <w:ind w:left="1397" w:hanging="420"/>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4">
      <w:start w:val="1"/>
      <w:numFmt w:val="lowerLetter"/>
      <w:lvlText w:val="%5)"/>
      <w:lvlJc w:val="left"/>
      <w:pPr>
        <w:ind w:left="1817" w:hanging="420"/>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5">
      <w:start w:val="1"/>
      <w:numFmt w:val="lowerRoman"/>
      <w:lvlText w:val="%6."/>
      <w:lvlJc w:val="left"/>
      <w:pPr>
        <w:ind w:left="2237" w:hanging="575"/>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6">
      <w:start w:val="1"/>
      <w:numFmt w:val="decimal"/>
      <w:lvlText w:val="%7."/>
      <w:lvlJc w:val="left"/>
      <w:pPr>
        <w:ind w:left="2657" w:hanging="420"/>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7">
      <w:start w:val="1"/>
      <w:numFmt w:val="lowerLetter"/>
      <w:lvlText w:val="%8)"/>
      <w:lvlJc w:val="left"/>
      <w:pPr>
        <w:ind w:left="3077" w:hanging="420"/>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lvl w:ilvl="8">
      <w:start w:val="1"/>
      <w:numFmt w:val="lowerRoman"/>
      <w:lvlText w:val="%9."/>
      <w:lvlJc w:val="left"/>
      <w:pPr>
        <w:ind w:left="3497" w:hanging="575"/>
      </w:pPr>
      <w:rPr>
        <w:rFonts w:hAnsi="Arial Unicode MS"/>
        <w:caps w:val="false"/>
        <w:smallCaps w:val="false"/>
        <w:color w:val="000000"/>
        <w:spacing w:val="0"/>
        <w:w w:val="100"/>
        <w:kern w:val="0"/>
        <w:position w:val="0"/>
        <w:highlight w:val="none"/>
        <w:vertAlign w:val="baseline"/>
        <w14:shadow w14:blurRad="0" w14:ky="0" w14:dir="0" w14:kx="0" w14:algn="none" w14:sy="0" w14:sx="0" w14:dist="0">
          <w14:srgbClr w14:val="000000"/>
        </w14:shadow>
      </w:rPr>
    </w:lvl>
  </w:abstractNum>
  <w:num w:numId="1">
    <w:abstractNumId w:val="3"/>
  </w:num>
  <w:num w:numId="2">
    <w:abstractNumId w:val="0"/>
  </w:num>
  <w:num w:numId="3">
    <w:abstractNumId w:val="4"/>
  </w:num>
  <w:num w:numId="4">
    <w:abstractNumId w:val="6"/>
  </w:num>
  <w:num w:numId="5">
    <w:abstractNumId w:val="2"/>
  </w:num>
  <w:num w:numId="6">
    <w:abstractNumId w:val="5"/>
  </w:num>
  <w:num w:numId="7">
    <w:abstractNumId w:val="10"/>
  </w:num>
  <w:num w:numId="8">
    <w:abstractNumId w:val="1"/>
  </w:num>
  <w:num w:numId="9">
    <w:abstractNumId w:val="9"/>
  </w:num>
  <w:num w:numId="10">
    <w:abstractNumId w:val="8"/>
  </w:num>
  <w:num w:numId="11">
    <w:abstractNumId w:val="7"/>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1"/>
  <w:defaultTabStop w:val="420"/>
  <w:drawingGridHorizontalSpacing w:val="105"/>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3"/>
    <w:qFormat/>
    <w:pPr>
      <w:widowControl w:val="false"/>
      <w:jc w:val="both"/>
    </w:pPr>
    <w:rPr>
      <w:kern w:val="2"/>
      <w:sz w:val="21"/>
      <w:szCs w:val="24"/>
    </w:rPr>
  </w:style>
  <w:style w:type="paragraph" w:styleId="style1">
    <w:name w:val="heading 1"/>
    <w:basedOn w:val="style0"/>
    <w:next w:val="style0"/>
    <w:qFormat/>
    <w:pPr>
      <w:keepNext/>
      <w:keepLines/>
      <w:spacing w:before="340" w:after="330" w:lineRule="auto" w:line="578"/>
      <w:outlineLvl w:val="0"/>
    </w:pPr>
    <w:rPr>
      <w:b/>
      <w:bCs/>
      <w:kern w:val="44"/>
      <w:sz w:val="44"/>
      <w:szCs w:val="44"/>
    </w:rPr>
  </w:style>
  <w:style w:type="paragraph" w:styleId="style2">
    <w:name w:val="heading 2"/>
    <w:basedOn w:val="style0"/>
    <w:next w:val="style0"/>
    <w:qFormat/>
    <w:pPr>
      <w:keepNext/>
      <w:keepLines/>
      <w:spacing w:before="260" w:after="260" w:lineRule="auto" w:line="416"/>
      <w:outlineLvl w:val="1"/>
    </w:pPr>
    <w:rPr>
      <w:rFonts w:ascii="Arial" w:eastAsia="黑体" w:hAnsi="Arial"/>
      <w:b/>
      <w:bCs/>
      <w:sz w:val="32"/>
      <w:szCs w:val="32"/>
    </w:rPr>
  </w:style>
  <w:style w:type="paragraph" w:styleId="style3">
    <w:name w:val="heading 3"/>
    <w:basedOn w:val="style0"/>
    <w:next w:val="style0"/>
    <w:qFormat/>
    <w:pPr>
      <w:keepNext/>
      <w:keepLines/>
      <w:spacing w:before="260" w:after="260" w:lineRule="auto" w:line="416"/>
      <w:outlineLvl w:val="2"/>
    </w:pPr>
    <w:rPr>
      <w:b/>
      <w:bCs/>
      <w:sz w:val="32"/>
      <w:szCs w:val="32"/>
    </w:rPr>
  </w:style>
  <w:style w:type="paragraph" w:styleId="style4">
    <w:name w:val="heading 4"/>
    <w:basedOn w:val="style0"/>
    <w:next w:val="style0"/>
    <w:qFormat/>
    <w:pPr>
      <w:keepNext/>
      <w:keepLines/>
      <w:spacing w:before="280" w:after="290" w:lineRule="auto" w:line="376"/>
      <w:outlineLvl w:val="3"/>
    </w:pPr>
    <w:rPr>
      <w:rFonts w:ascii="Arial" w:eastAsia="黑体" w:hAnsi="Arial"/>
      <w:b/>
      <w:bCs/>
      <w:sz w:val="28"/>
      <w:szCs w:val="28"/>
    </w:rPr>
  </w:style>
  <w:style w:type="paragraph" w:styleId="style5">
    <w:name w:val="heading 5"/>
    <w:basedOn w:val="style0"/>
    <w:next w:val="style0"/>
    <w:qFormat/>
    <w:pPr>
      <w:keepNext/>
      <w:keepLines/>
      <w:spacing w:before="280" w:after="290" w:lineRule="auto" w:line="376"/>
      <w:outlineLvl w:val="4"/>
    </w:pPr>
    <w:rPr>
      <w:b/>
      <w:bCs/>
      <w:sz w:val="28"/>
      <w:szCs w:val="28"/>
    </w:rPr>
  </w:style>
  <w:style w:type="paragraph" w:styleId="style6">
    <w:name w:val="heading 6"/>
    <w:basedOn w:val="style0"/>
    <w:next w:val="style0"/>
    <w:qFormat/>
    <w:pPr>
      <w:keepNext/>
      <w:keepLines/>
      <w:spacing w:before="240" w:after="64" w:lineRule="auto" w:line="320"/>
      <w:outlineLvl w:val="5"/>
    </w:pPr>
    <w:rPr>
      <w:rFonts w:ascii="Arial" w:eastAsia="黑体" w:hAnsi="Arial"/>
      <w:b/>
      <w:bCs/>
      <w:sz w:val="24"/>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51">
    <w:name w:val="List 3"/>
    <w:basedOn w:val="style0"/>
    <w:next w:val="style51"/>
    <w:pPr>
      <w:ind w:left="100" w:leftChars="400" w:hanging="200" w:hangingChars="200"/>
    </w:pPr>
    <w:rPr/>
  </w:style>
  <w:style w:type="paragraph" w:styleId="style34">
    <w:name w:val="caption"/>
    <w:basedOn w:val="style0"/>
    <w:next w:val="style0"/>
    <w:qFormat/>
    <w:pPr>
      <w:spacing w:before="152" w:after="160"/>
    </w:pPr>
    <w:rPr>
      <w:rFonts w:ascii="Arial" w:cs="Arial" w:eastAsia="黑体" w:hAnsi="Arial"/>
      <w:sz w:val="20"/>
      <w:szCs w:val="20"/>
    </w:rPr>
  </w:style>
  <w:style w:type="paragraph" w:styleId="style30">
    <w:name w:val="annotation text"/>
    <w:next w:val="style30"/>
    <w:qFormat/>
    <w:pPr>
      <w:widowControl w:val="false"/>
      <w:spacing w:before="119" w:lineRule="auto" w:line="331"/>
      <w:ind w:firstLine="420"/>
    </w:pPr>
    <w:rPr>
      <w:rFonts w:ascii="Arial Unicode MS" w:cs="Arial Unicode MS" w:eastAsia="Arial Unicode MS" w:hAnsi="Arial Unicode MS"/>
      <w:color w:val="000000"/>
    </w:rPr>
  </w:style>
  <w:style w:type="paragraph" w:styleId="style66">
    <w:name w:val="Body Text"/>
    <w:basedOn w:val="style0"/>
    <w:next w:val="style66"/>
    <w:pPr>
      <w:spacing w:after="120"/>
    </w:pPr>
    <w:rPr/>
  </w:style>
  <w:style w:type="paragraph" w:styleId="style67">
    <w:name w:val="Body Text Indent"/>
    <w:basedOn w:val="style0"/>
    <w:next w:val="style67"/>
    <w:pPr>
      <w:spacing w:lineRule="exact" w:line="540"/>
      <w:ind w:left="178" w:leftChars="85" w:firstLine="717" w:firstLineChars="256"/>
    </w:pPr>
    <w:rPr>
      <w:bCs/>
      <w:sz w:val="28"/>
    </w:rPr>
  </w:style>
  <w:style w:type="paragraph" w:styleId="style50">
    <w:name w:val="List 2"/>
    <w:basedOn w:val="style0"/>
    <w:next w:val="style50"/>
    <w:pPr>
      <w:ind w:left="100" w:leftChars="200" w:hanging="200" w:hangingChars="200"/>
    </w:pPr>
    <w:rPr/>
  </w:style>
  <w:style w:type="paragraph" w:styleId="style68">
    <w:name w:val="List Continue"/>
    <w:basedOn w:val="style0"/>
    <w:next w:val="style68"/>
    <w:pPr>
      <w:spacing w:after="120"/>
      <w:ind w:left="420" w:leftChars="200"/>
    </w:pPr>
    <w:rPr/>
  </w:style>
  <w:style w:type="paragraph" w:styleId="style90">
    <w:name w:val="Plain Text"/>
    <w:basedOn w:val="style0"/>
    <w:next w:val="style90"/>
    <w:pPr/>
    <w:rPr>
      <w:rFonts w:ascii="宋体" w:hAnsi="Courier New"/>
      <w:szCs w:val="20"/>
    </w:rPr>
  </w:style>
  <w:style w:type="paragraph" w:styleId="style76">
    <w:name w:val="Date"/>
    <w:basedOn w:val="style0"/>
    <w:next w:val="style0"/>
    <w:pPr/>
    <w:rPr>
      <w:sz w:val="24"/>
      <w:szCs w:val="20"/>
    </w:rPr>
  </w:style>
  <w:style w:type="paragraph" w:styleId="style82">
    <w:name w:val="Body Text Indent 2"/>
    <w:basedOn w:val="style0"/>
    <w:next w:val="style82"/>
    <w:pPr>
      <w:ind w:firstLine="538" w:firstLineChars="192"/>
    </w:pPr>
    <w:rPr>
      <w:sz w:val="28"/>
      <w:szCs w:val="28"/>
    </w:rPr>
  </w:style>
  <w:style w:type="paragraph" w:styleId="style72">
    <w:name w:val="List Continue 5"/>
    <w:basedOn w:val="style0"/>
    <w:next w:val="style72"/>
    <w:pPr>
      <w:spacing w:after="120"/>
      <w:ind w:left="2100" w:leftChars="1000"/>
    </w:pPr>
    <w:rPr/>
  </w:style>
  <w:style w:type="paragraph" w:styleId="style32">
    <w:name w:val="footer"/>
    <w:basedOn w:val="style0"/>
    <w:next w:val="style32"/>
    <w:pPr>
      <w:tabs>
        <w:tab w:val="center" w:leader="none" w:pos="4153"/>
        <w:tab w:val="right" w:leader="none" w:pos="8306"/>
      </w:tabs>
      <w:snapToGrid w:val="false"/>
      <w:jc w:val="left"/>
    </w:pPr>
    <w:rPr>
      <w:sz w:val="18"/>
      <w:szCs w:val="18"/>
    </w:rPr>
  </w:style>
  <w:style w:type="paragraph" w:styleId="style31">
    <w:name w:val="header"/>
    <w:basedOn w:val="style0"/>
    <w:next w:val="style31"/>
    <w:pPr>
      <w:pBdr>
        <w:bottom w:val="single" w:sz="6" w:space="1" w:color="auto"/>
      </w:pBdr>
      <w:tabs>
        <w:tab w:val="center" w:leader="none" w:pos="4153"/>
        <w:tab w:val="right" w:leader="none" w:pos="8306"/>
      </w:tabs>
      <w:snapToGrid w:val="false"/>
      <w:jc w:val="center"/>
    </w:pPr>
    <w:rPr>
      <w:sz w:val="18"/>
      <w:szCs w:val="18"/>
    </w:rPr>
  </w:style>
  <w:style w:type="paragraph" w:styleId="style71">
    <w:name w:val="List Continue 4"/>
    <w:basedOn w:val="style0"/>
    <w:next w:val="style71"/>
    <w:pPr>
      <w:spacing w:after="120"/>
      <w:ind w:left="1680" w:leftChars="800"/>
    </w:pPr>
    <w:rPr/>
  </w:style>
  <w:style w:type="paragraph" w:styleId="style47">
    <w:name w:val="List"/>
    <w:basedOn w:val="style0"/>
    <w:next w:val="style47"/>
    <w:pPr>
      <w:ind w:left="200" w:hanging="200" w:hangingChars="200"/>
    </w:pPr>
    <w:rPr/>
  </w:style>
  <w:style w:type="paragraph" w:styleId="style53">
    <w:name w:val="List 5"/>
    <w:basedOn w:val="style0"/>
    <w:next w:val="style53"/>
    <w:pPr>
      <w:ind w:left="100" w:leftChars="800" w:hanging="200" w:hangingChars="200"/>
    </w:pPr>
    <w:rPr/>
  </w:style>
  <w:style w:type="paragraph" w:styleId="style83">
    <w:name w:val="Body Text Indent 3"/>
    <w:basedOn w:val="style0"/>
    <w:next w:val="style83"/>
    <w:pPr>
      <w:ind w:firstLine="720" w:firstLineChars="257"/>
    </w:pPr>
    <w:rPr>
      <w:sz w:val="28"/>
      <w:szCs w:val="28"/>
    </w:rPr>
  </w:style>
  <w:style w:type="paragraph" w:styleId="style52">
    <w:name w:val="List 4"/>
    <w:basedOn w:val="style0"/>
    <w:next w:val="style52"/>
    <w:pPr>
      <w:ind w:left="100" w:leftChars="600" w:hanging="200" w:hangingChars="200"/>
    </w:pPr>
    <w:rPr/>
  </w:style>
  <w:style w:type="paragraph" w:styleId="style69">
    <w:name w:val="List Continue 2"/>
    <w:basedOn w:val="style0"/>
    <w:next w:val="style69"/>
    <w:pPr>
      <w:spacing w:after="120"/>
      <w:ind w:left="840" w:leftChars="400"/>
    </w:pPr>
    <w:rPr/>
  </w:style>
  <w:style w:type="paragraph" w:styleId="style94">
    <w:name w:val="Normal (Web)"/>
    <w:basedOn w:val="style0"/>
    <w:next w:val="style94"/>
    <w:uiPriority w:val="99"/>
    <w:pPr>
      <w:spacing w:before="100" w:beforeAutospacing="true" w:after="100" w:afterAutospacing="true"/>
    </w:pPr>
    <w:rPr>
      <w:rFonts w:ascii="宋体" w:cs="宋体" w:hAnsi="宋体"/>
      <w:sz w:val="24"/>
    </w:rPr>
  </w:style>
  <w:style w:type="paragraph" w:styleId="style70">
    <w:name w:val="List Continue 3"/>
    <w:basedOn w:val="style0"/>
    <w:next w:val="style70"/>
    <w:pPr>
      <w:spacing w:after="120"/>
      <w:ind w:left="1260" w:leftChars="600"/>
    </w:pPr>
    <w:rPr/>
  </w:style>
  <w:style w:type="table" w:styleId="style154">
    <w:name w:val="Table Grid"/>
    <w:basedOn w:val="style105"/>
    <w:next w:val="style154"/>
    <w:qFormat/>
    <w:pPr>
      <w:widowControl w:val="false"/>
      <w:jc w:val="both"/>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styleId="style41">
    <w:name w:val="page number"/>
    <w:next w:val="style41"/>
  </w:style>
  <w:style w:type="character" w:customStyle="1" w:styleId="style4097">
    <w:name w:val="font01"/>
    <w:next w:val="style4097"/>
    <w:rPr>
      <w:rFonts w:ascii="Times New Roman" w:cs="Times New Roman" w:hAnsi="Times New Roman" w:hint="default"/>
      <w:b/>
      <w:color w:val="000000"/>
      <w:sz w:val="20"/>
      <w:szCs w:val="20"/>
      <w:u w:val="none"/>
    </w:rPr>
  </w:style>
  <w:style w:type="character" w:customStyle="1" w:styleId="style4098">
    <w:name w:val="font51"/>
    <w:next w:val="style4098"/>
    <w:rPr>
      <w:rFonts w:ascii="宋体" w:cs="宋体" w:eastAsia="宋体" w:hAnsi="宋体" w:hint="eastAsia"/>
      <w:color w:val="000000"/>
      <w:sz w:val="20"/>
      <w:szCs w:val="20"/>
      <w:u w:val="none"/>
    </w:rPr>
  </w:style>
  <w:style w:type="character" w:customStyle="1" w:styleId="style4099">
    <w:name w:val="font31"/>
    <w:next w:val="style4099"/>
    <w:rPr>
      <w:rFonts w:ascii="宋体" w:cs="宋体" w:eastAsia="宋体" w:hAnsi="宋体" w:hint="eastAsia"/>
      <w:b/>
      <w:color w:val="000000"/>
      <w:sz w:val="20"/>
      <w:szCs w:val="20"/>
      <w:u w:val="none"/>
    </w:rPr>
  </w:style>
  <w:style w:type="character" w:customStyle="1" w:styleId="style4100">
    <w:name w:val="font11"/>
    <w:next w:val="style4100"/>
    <w:rPr>
      <w:rFonts w:ascii="Times New Roman" w:cs="Times New Roman" w:hAnsi="Times New Roman" w:hint="default"/>
      <w:color w:val="000000"/>
      <w:sz w:val="20"/>
      <w:szCs w:val="20"/>
      <w:u w:val="none"/>
    </w:rPr>
  </w:style>
  <w:style w:type="paragraph" w:customStyle="1" w:styleId="style4101">
    <w:name w:val="简单回函地址"/>
    <w:basedOn w:val="style0"/>
    <w:next w:val="style4101"/>
    <w:pPr/>
  </w:style>
  <w:style w:type="paragraph" w:customStyle="1" w:styleId="style4102">
    <w:name w:val="列表段落1"/>
    <w:next w:val="style4102"/>
    <w:qFormat/>
    <w:pPr>
      <w:ind w:firstLine="420"/>
    </w:pPr>
    <w:rPr>
      <w:rFonts w:ascii="Arial Unicode MS" w:cs="Arial Unicode MS" w:eastAsia="Arial Unicode MS" w:hAnsi="Arial Unicode MS" w:hint="eastAsia"/>
      <w:color w:val="000000"/>
      <w:sz w:val="24"/>
      <w:szCs w:val="24"/>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header" Target="header3.xml"/><Relationship Id="rId9" Type="http://schemas.openxmlformats.org/officeDocument/2006/relationships/theme" Target="theme/theme1.xml"/><Relationship Id="rId5" Type="http://schemas.openxmlformats.org/officeDocument/2006/relationships/footer" Target="footer4.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Words>16818</Words>
  <Pages>1</Pages>
  <Characters>17568</Characters>
  <Application>WPS Office</Application>
  <DocSecurity>0</DocSecurity>
  <Paragraphs>1450</Paragraphs>
  <ScaleCrop>false</ScaleCrop>
  <Company>Legend (Beijing) Limited</Company>
  <LinksUpToDate>false</LinksUpToDate>
  <CharactersWithSpaces>19762</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2023-05-06T09:47:00Z</dcterms:created>
  <dc:creator>刘大山</dc:creator>
  <lastModifiedBy>ELE-AL00</lastModifiedBy>
  <lastPrinted>2010-03-11T08:23:00Z</lastPrinted>
  <dcterms:modified xsi:type="dcterms:W3CDTF">2023-06-06T14:51:04Z</dcterms:modified>
  <revision>22</revision>
  <dc:title>北国益新</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A94C9FCF57394C2AA053BA6C39428AD8</vt:lpwstr>
  </property>
</Properties>
</file>