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bidi w:val="0"/>
        <w:spacing w:line="360" w:lineRule="auto"/>
        <w:rPr>
          <w:rFonts w:ascii="宋体"/>
          <w:b/>
          <w:sz w:val="36"/>
        </w:rPr>
      </w:pPr>
    </w:p>
    <w:p>
      <w:pPr>
        <w:pStyle w:val="10"/>
        <w:pageBreakBefore w:val="0"/>
        <w:kinsoku/>
        <w:wordWrap/>
        <w:overflowPunct/>
        <w:topLinePunct w:val="0"/>
        <w:bidi w:val="0"/>
        <w:adjustRightInd w:val="0"/>
        <w:spacing w:line="360" w:lineRule="auto"/>
        <w:textAlignment w:val="baseline"/>
        <w:rPr>
          <w:kern w:val="0"/>
        </w:rPr>
      </w:pPr>
      <w:r>
        <w:rPr>
          <w:rFonts w:hint="eastAsia"/>
          <w:kern w:val="0"/>
        </w:rPr>
        <w:t xml:space="preserve">                                                  </w:t>
      </w:r>
    </w:p>
    <w:p>
      <w:pPr>
        <w:pageBreakBefore w:val="0"/>
        <w:kinsoku/>
        <w:wordWrap/>
        <w:overflowPunct/>
        <w:topLinePunct w:val="0"/>
        <w:bidi w:val="0"/>
        <w:spacing w:line="360" w:lineRule="auto"/>
        <w:jc w:val="center"/>
        <w:rPr>
          <w:rFonts w:hint="eastAsia" w:ascii="隶书" w:eastAsia="隶书"/>
          <w:b/>
          <w:sz w:val="48"/>
          <w:szCs w:val="48"/>
          <w:u w:val="single"/>
        </w:rPr>
      </w:pPr>
      <w:r>
        <w:rPr>
          <w:rFonts w:hint="eastAsia" w:ascii="隶书" w:eastAsia="隶书"/>
          <w:b/>
          <w:sz w:val="48"/>
          <w:szCs w:val="48"/>
          <w:u w:val="single"/>
        </w:rPr>
        <w:t>北</w:t>
      </w:r>
      <w:r>
        <w:rPr>
          <w:rFonts w:hint="eastAsia" w:ascii="隶书" w:eastAsia="隶书"/>
          <w:b/>
          <w:sz w:val="48"/>
          <w:szCs w:val="48"/>
          <w:u w:val="single"/>
          <w:lang w:val="en-US" w:eastAsia="zh-CN"/>
        </w:rPr>
        <w:t>国电商办公桌椅</w:t>
      </w:r>
      <w:r>
        <w:rPr>
          <w:rFonts w:hint="eastAsia" w:ascii="隶书" w:eastAsia="隶书"/>
          <w:b/>
          <w:sz w:val="48"/>
          <w:szCs w:val="48"/>
          <w:u w:val="single"/>
        </w:rPr>
        <w:t>采购项目</w:t>
      </w:r>
    </w:p>
    <w:p>
      <w:pPr>
        <w:pageBreakBefore w:val="0"/>
        <w:kinsoku/>
        <w:wordWrap/>
        <w:overflowPunct/>
        <w:topLinePunct w:val="0"/>
        <w:bidi w:val="0"/>
        <w:spacing w:line="360" w:lineRule="auto"/>
        <w:jc w:val="center"/>
        <w:rPr>
          <w:rFonts w:hint="eastAsia" w:ascii="隶书" w:eastAsia="隶书"/>
          <w:b/>
          <w:sz w:val="48"/>
          <w:szCs w:val="48"/>
          <w:u w:val="single"/>
        </w:rPr>
      </w:pPr>
    </w:p>
    <w:p>
      <w:pPr>
        <w:pageBreakBefore w:val="0"/>
        <w:kinsoku/>
        <w:wordWrap/>
        <w:overflowPunct/>
        <w:topLinePunct w:val="0"/>
        <w:bidi w:val="0"/>
        <w:spacing w:line="360" w:lineRule="auto"/>
        <w:jc w:val="center"/>
        <w:rPr>
          <w:rFonts w:hint="eastAsia" w:ascii="隶书" w:eastAsia="隶书"/>
          <w:b/>
          <w:sz w:val="48"/>
          <w:szCs w:val="48"/>
          <w:u w:val="single"/>
        </w:rPr>
      </w:pPr>
    </w:p>
    <w:p>
      <w:pPr>
        <w:pageBreakBefore w:val="0"/>
        <w:kinsoku/>
        <w:wordWrap/>
        <w:overflowPunct/>
        <w:topLinePunct w:val="0"/>
        <w:bidi w:val="0"/>
        <w:spacing w:line="360" w:lineRule="auto"/>
        <w:jc w:val="center"/>
        <w:rPr>
          <w:rFonts w:ascii="隶书" w:eastAsia="隶书"/>
          <w:b/>
          <w:w w:val="200"/>
          <w:sz w:val="84"/>
        </w:rPr>
      </w:pPr>
      <w:r>
        <w:rPr>
          <w:rFonts w:hint="eastAsia" w:ascii="隶书" w:eastAsia="隶书"/>
          <w:b/>
          <w:w w:val="200"/>
          <w:sz w:val="84"/>
        </w:rPr>
        <w:t xml:space="preserve">招 </w:t>
      </w:r>
    </w:p>
    <w:p>
      <w:pPr>
        <w:pageBreakBefore w:val="0"/>
        <w:kinsoku/>
        <w:wordWrap/>
        <w:overflowPunct/>
        <w:topLinePunct w:val="0"/>
        <w:bidi w:val="0"/>
        <w:spacing w:line="360" w:lineRule="auto"/>
        <w:jc w:val="center"/>
        <w:rPr>
          <w:rFonts w:ascii="隶书" w:eastAsia="隶书"/>
          <w:b/>
          <w:w w:val="200"/>
          <w:sz w:val="84"/>
        </w:rPr>
      </w:pPr>
      <w:r>
        <w:rPr>
          <w:rFonts w:hint="eastAsia" w:ascii="隶书" w:eastAsia="隶书"/>
          <w:b/>
          <w:w w:val="200"/>
          <w:sz w:val="84"/>
        </w:rPr>
        <w:t xml:space="preserve">标 </w:t>
      </w:r>
    </w:p>
    <w:p>
      <w:pPr>
        <w:pageBreakBefore w:val="0"/>
        <w:kinsoku/>
        <w:wordWrap/>
        <w:overflowPunct/>
        <w:topLinePunct w:val="0"/>
        <w:bidi w:val="0"/>
        <w:spacing w:line="360" w:lineRule="auto"/>
        <w:jc w:val="center"/>
        <w:rPr>
          <w:rFonts w:ascii="Times New Roman" w:hAnsi="Times New Roman" w:eastAsia="隶书"/>
          <w:b/>
          <w:w w:val="200"/>
          <w:sz w:val="84"/>
        </w:rPr>
      </w:pPr>
      <w:r>
        <w:rPr>
          <w:rFonts w:ascii="Times New Roman" w:hAnsi="Times New Roman" w:eastAsia="隶书"/>
          <w:b/>
          <w:w w:val="200"/>
          <w:sz w:val="84"/>
        </w:rPr>
        <w:t>文</w:t>
      </w:r>
    </w:p>
    <w:p>
      <w:pPr>
        <w:pageBreakBefore w:val="0"/>
        <w:kinsoku/>
        <w:wordWrap/>
        <w:overflowPunct/>
        <w:topLinePunct w:val="0"/>
        <w:bidi w:val="0"/>
        <w:spacing w:line="360" w:lineRule="auto"/>
        <w:jc w:val="center"/>
        <w:rPr>
          <w:rFonts w:ascii="Times New Roman" w:hAnsi="Times New Roman" w:eastAsia="隶书"/>
          <w:b/>
          <w:w w:val="200"/>
          <w:sz w:val="84"/>
        </w:rPr>
      </w:pPr>
      <w:r>
        <w:rPr>
          <w:rFonts w:ascii="Times New Roman" w:hAnsi="Times New Roman" w:eastAsia="隶书"/>
          <w:b/>
          <w:w w:val="200"/>
          <w:sz w:val="84"/>
        </w:rPr>
        <w:t>件</w:t>
      </w:r>
    </w:p>
    <w:p>
      <w:pPr>
        <w:pageBreakBefore w:val="0"/>
        <w:kinsoku/>
        <w:wordWrap/>
        <w:overflowPunct/>
        <w:topLinePunct w:val="0"/>
        <w:bidi w:val="0"/>
        <w:spacing w:line="360" w:lineRule="auto"/>
        <w:rPr>
          <w:rFonts w:ascii="隶书" w:eastAsia="隶书"/>
          <w:sz w:val="32"/>
        </w:rPr>
      </w:pPr>
    </w:p>
    <w:p>
      <w:pPr>
        <w:pageBreakBefore w:val="0"/>
        <w:kinsoku/>
        <w:wordWrap/>
        <w:overflowPunct/>
        <w:topLinePunct w:val="0"/>
        <w:bidi w:val="0"/>
        <w:spacing w:line="360" w:lineRule="auto"/>
        <w:rPr>
          <w:rFonts w:ascii="隶书" w:eastAsia="隶书"/>
          <w:sz w:val="32"/>
        </w:rPr>
      </w:pPr>
    </w:p>
    <w:p>
      <w:pPr>
        <w:pageBreakBefore w:val="0"/>
        <w:kinsoku/>
        <w:wordWrap/>
        <w:overflowPunct/>
        <w:topLinePunct w:val="0"/>
        <w:bidi w:val="0"/>
        <w:spacing w:line="360" w:lineRule="auto"/>
        <w:rPr>
          <w:rFonts w:ascii="隶书" w:eastAsia="隶书"/>
          <w:sz w:val="32"/>
        </w:rPr>
      </w:pPr>
    </w:p>
    <w:p>
      <w:pPr>
        <w:pageBreakBefore w:val="0"/>
        <w:kinsoku/>
        <w:wordWrap/>
        <w:overflowPunct/>
        <w:topLinePunct w:val="0"/>
        <w:bidi w:val="0"/>
        <w:spacing w:line="360" w:lineRule="auto"/>
        <w:ind w:firstLine="1920" w:firstLineChars="600"/>
        <w:jc w:val="left"/>
        <w:rPr>
          <w:rFonts w:hint="default" w:ascii="隶书" w:eastAsia="隶书"/>
          <w:sz w:val="32"/>
          <w:lang w:val="en-US" w:eastAsia="zh-CN"/>
        </w:rPr>
      </w:pPr>
      <w:r>
        <w:rPr>
          <w:rFonts w:hint="eastAsia" w:ascii="隶书" w:eastAsia="隶书"/>
          <w:sz w:val="32"/>
        </w:rPr>
        <w:t>招标编号：</w:t>
      </w:r>
      <w:r>
        <w:rPr>
          <w:rFonts w:hint="eastAsia" w:ascii="隶书" w:eastAsia="隶书"/>
          <w:sz w:val="32"/>
          <w:lang w:val="en-US" w:eastAsia="zh-CN"/>
        </w:rPr>
        <w:t>2023DS03</w:t>
      </w:r>
    </w:p>
    <w:p>
      <w:pPr>
        <w:pageBreakBefore w:val="0"/>
        <w:kinsoku/>
        <w:wordWrap/>
        <w:overflowPunct/>
        <w:topLinePunct w:val="0"/>
        <w:bidi w:val="0"/>
        <w:spacing w:line="360" w:lineRule="auto"/>
        <w:rPr>
          <w:rFonts w:ascii="隶书" w:eastAsia="隶书"/>
          <w:sz w:val="32"/>
        </w:rPr>
      </w:pPr>
    </w:p>
    <w:p>
      <w:pPr>
        <w:pageBreakBefore w:val="0"/>
        <w:kinsoku/>
        <w:wordWrap/>
        <w:overflowPunct/>
        <w:topLinePunct w:val="0"/>
        <w:bidi w:val="0"/>
        <w:spacing w:line="360" w:lineRule="auto"/>
        <w:jc w:val="center"/>
        <w:rPr>
          <w:rFonts w:ascii="隶书" w:eastAsia="隶书"/>
          <w:sz w:val="36"/>
        </w:rPr>
      </w:pPr>
      <w:r>
        <w:rPr>
          <w:rFonts w:hint="eastAsia" w:ascii="隶书" w:eastAsia="隶书"/>
          <w:sz w:val="36"/>
        </w:rPr>
        <w:t>招标单位：</w:t>
      </w:r>
      <w:r>
        <w:rPr>
          <w:rFonts w:hint="eastAsia" w:ascii="隶书" w:eastAsia="隶书"/>
          <w:sz w:val="36"/>
          <w:lang w:val="en-US" w:eastAsia="zh-CN"/>
        </w:rPr>
        <w:t>石家庄北国电子商务有限公司</w:t>
      </w:r>
    </w:p>
    <w:p>
      <w:pPr>
        <w:pageBreakBefore w:val="0"/>
        <w:kinsoku/>
        <w:wordWrap/>
        <w:overflowPunct/>
        <w:topLinePunct w:val="0"/>
        <w:bidi w:val="0"/>
        <w:spacing w:line="360" w:lineRule="auto"/>
        <w:rPr>
          <w:rFonts w:ascii="隶书" w:eastAsia="隶书"/>
          <w:sz w:val="36"/>
        </w:rPr>
      </w:pPr>
    </w:p>
    <w:p>
      <w:pPr>
        <w:pageBreakBefore w:val="0"/>
        <w:kinsoku/>
        <w:wordWrap/>
        <w:overflowPunct/>
        <w:topLinePunct w:val="0"/>
        <w:bidi w:val="0"/>
        <w:spacing w:line="360" w:lineRule="auto"/>
        <w:jc w:val="center"/>
        <w:rPr>
          <w:rFonts w:ascii="隶书" w:eastAsia="隶书"/>
          <w:sz w:val="36"/>
        </w:rPr>
      </w:pPr>
      <w:r>
        <w:rPr>
          <w:rFonts w:hint="eastAsia" w:ascii="隶书" w:eastAsia="隶书"/>
          <w:sz w:val="36"/>
        </w:rPr>
        <w:t>日期：</w:t>
      </w:r>
      <w:r>
        <w:rPr>
          <w:rFonts w:ascii="隶书" w:eastAsia="隶书"/>
          <w:sz w:val="36"/>
        </w:rPr>
        <w:t xml:space="preserve">  </w:t>
      </w:r>
      <w:r>
        <w:rPr>
          <w:rFonts w:hint="eastAsia" w:ascii="隶书" w:eastAsia="隶书"/>
          <w:sz w:val="36"/>
        </w:rPr>
        <w:t>20</w:t>
      </w:r>
      <w:r>
        <w:rPr>
          <w:rFonts w:hint="eastAsia" w:ascii="隶书" w:eastAsia="隶书"/>
          <w:sz w:val="36"/>
          <w:lang w:val="en-US" w:eastAsia="zh-CN"/>
        </w:rPr>
        <w:t>23</w:t>
      </w:r>
      <w:r>
        <w:rPr>
          <w:rFonts w:hint="eastAsia" w:ascii="隶书" w:eastAsia="隶书"/>
          <w:sz w:val="36"/>
        </w:rPr>
        <w:t>年</w:t>
      </w:r>
      <w:r>
        <w:rPr>
          <w:rFonts w:hint="eastAsia" w:ascii="隶书" w:eastAsia="隶书"/>
          <w:sz w:val="36"/>
          <w:lang w:val="en-US" w:eastAsia="zh-CN"/>
        </w:rPr>
        <w:t>12</w:t>
      </w:r>
      <w:r>
        <w:rPr>
          <w:rFonts w:hint="eastAsia" w:ascii="隶书" w:eastAsia="隶书"/>
          <w:sz w:val="36"/>
        </w:rPr>
        <w:t>月</w:t>
      </w:r>
    </w:p>
    <w:p>
      <w:pPr>
        <w:pageBreakBefore w:val="0"/>
        <w:kinsoku/>
        <w:wordWrap/>
        <w:overflowPunct/>
        <w:topLinePunct w:val="0"/>
        <w:bidi w:val="0"/>
        <w:spacing w:line="360" w:lineRule="auto"/>
        <w:jc w:val="center"/>
        <w:rPr>
          <w:rFonts w:ascii="隶书" w:eastAsia="隶书"/>
          <w:sz w:val="28"/>
        </w:rPr>
      </w:pPr>
    </w:p>
    <w:p>
      <w:pPr>
        <w:pageBreakBefore w:val="0"/>
        <w:tabs>
          <w:tab w:val="left" w:pos="540"/>
        </w:tabs>
        <w:kinsoku/>
        <w:wordWrap/>
        <w:overflowPunct/>
        <w:topLinePunct w:val="0"/>
        <w:bidi w:val="0"/>
        <w:spacing w:line="360" w:lineRule="auto"/>
        <w:jc w:val="center"/>
        <w:rPr>
          <w:rFonts w:hint="eastAsia" w:ascii="仿宋_GB2312" w:eastAsia="仿宋_GB2312"/>
          <w:b/>
          <w:bCs/>
          <w:sz w:val="44"/>
        </w:rPr>
      </w:pPr>
    </w:p>
    <w:p>
      <w:pPr>
        <w:pageBreakBefore w:val="0"/>
        <w:tabs>
          <w:tab w:val="left" w:pos="540"/>
        </w:tabs>
        <w:kinsoku/>
        <w:wordWrap/>
        <w:overflowPunct/>
        <w:topLinePunct w:val="0"/>
        <w:bidi w:val="0"/>
        <w:spacing w:line="360" w:lineRule="auto"/>
        <w:jc w:val="center"/>
        <w:rPr>
          <w:rFonts w:hint="eastAsia" w:ascii="仿宋_GB2312" w:eastAsia="仿宋_GB2312"/>
          <w:b/>
          <w:bCs/>
          <w:sz w:val="44"/>
        </w:rPr>
      </w:pPr>
    </w:p>
    <w:p>
      <w:pPr>
        <w:pageBreakBefore w:val="0"/>
        <w:tabs>
          <w:tab w:val="left" w:pos="540"/>
        </w:tabs>
        <w:kinsoku/>
        <w:wordWrap/>
        <w:overflowPunct/>
        <w:topLinePunct w:val="0"/>
        <w:bidi w:val="0"/>
        <w:spacing w:line="360" w:lineRule="auto"/>
        <w:jc w:val="center"/>
        <w:rPr>
          <w:rFonts w:hint="eastAsia" w:ascii="仿宋_GB2312" w:eastAsia="仿宋_GB2312"/>
          <w:b/>
          <w:bCs/>
          <w:sz w:val="44"/>
        </w:rPr>
      </w:pPr>
    </w:p>
    <w:p>
      <w:pPr>
        <w:pageBreakBefore w:val="0"/>
        <w:tabs>
          <w:tab w:val="left" w:pos="540"/>
        </w:tabs>
        <w:kinsoku/>
        <w:wordWrap/>
        <w:overflowPunct/>
        <w:topLinePunct w:val="0"/>
        <w:bidi w:val="0"/>
        <w:spacing w:line="360" w:lineRule="auto"/>
        <w:jc w:val="center"/>
        <w:rPr>
          <w:rFonts w:hint="eastAsia" w:ascii="仿宋_GB2312" w:eastAsia="仿宋_GB2312"/>
          <w:b/>
          <w:bCs/>
          <w:sz w:val="44"/>
        </w:rPr>
      </w:pPr>
      <w:r>
        <w:rPr>
          <w:rFonts w:hint="eastAsia" w:ascii="仿宋_GB2312" w:eastAsia="仿宋_GB2312"/>
          <w:b/>
          <w:bCs/>
          <w:sz w:val="44"/>
        </w:rPr>
        <w:t>总  目  录</w:t>
      </w:r>
    </w:p>
    <w:p>
      <w:pPr>
        <w:pStyle w:val="4"/>
        <w:pageBreakBefore w:val="0"/>
        <w:kinsoku/>
        <w:wordWrap/>
        <w:overflowPunct/>
        <w:topLinePunct w:val="0"/>
        <w:bidi w:val="0"/>
        <w:spacing w:line="360" w:lineRule="auto"/>
      </w:pPr>
    </w:p>
    <w:p>
      <w:pPr>
        <w:pageBreakBefore w:val="0"/>
        <w:numPr>
          <w:ilvl w:val="0"/>
          <w:numId w:val="1"/>
        </w:numPr>
        <w:kinsoku/>
        <w:wordWrap/>
        <w:overflowPunct/>
        <w:topLinePunct w:val="0"/>
        <w:bidi w:val="0"/>
        <w:spacing w:line="360" w:lineRule="auto"/>
        <w:rPr>
          <w:rFonts w:ascii="宋体"/>
          <w:sz w:val="32"/>
        </w:rPr>
      </w:pPr>
      <w:r>
        <w:rPr>
          <w:rFonts w:hint="eastAsia" w:ascii="宋体"/>
          <w:sz w:val="32"/>
        </w:rPr>
        <w:t>投标须知及</w:t>
      </w:r>
      <w:r>
        <w:rPr>
          <w:rFonts w:hint="eastAsia"/>
          <w:sz w:val="32"/>
        </w:rPr>
        <w:t>投标须知前附表</w:t>
      </w:r>
    </w:p>
    <w:p>
      <w:pPr>
        <w:pageBreakBefore w:val="0"/>
        <w:numPr>
          <w:ilvl w:val="0"/>
          <w:numId w:val="1"/>
        </w:numPr>
        <w:kinsoku/>
        <w:wordWrap/>
        <w:overflowPunct/>
        <w:topLinePunct w:val="0"/>
        <w:bidi w:val="0"/>
        <w:spacing w:line="360" w:lineRule="auto"/>
        <w:rPr>
          <w:rFonts w:ascii="宋体"/>
          <w:sz w:val="32"/>
        </w:rPr>
      </w:pPr>
      <w:r>
        <w:rPr>
          <w:rFonts w:hint="eastAsia" w:ascii="宋体"/>
          <w:sz w:val="32"/>
        </w:rPr>
        <w:t>合同主要条款</w:t>
      </w:r>
    </w:p>
    <w:p>
      <w:pPr>
        <w:pageBreakBefore w:val="0"/>
        <w:numPr>
          <w:ilvl w:val="0"/>
          <w:numId w:val="1"/>
        </w:numPr>
        <w:kinsoku/>
        <w:wordWrap/>
        <w:overflowPunct/>
        <w:topLinePunct w:val="0"/>
        <w:bidi w:val="0"/>
        <w:spacing w:line="360" w:lineRule="auto"/>
        <w:rPr>
          <w:rFonts w:ascii="宋体"/>
          <w:sz w:val="32"/>
        </w:rPr>
      </w:pPr>
      <w:r>
        <w:rPr>
          <w:rFonts w:hint="eastAsia" w:ascii="宋体"/>
          <w:sz w:val="32"/>
        </w:rPr>
        <w:t>投标文件格式</w:t>
      </w:r>
    </w:p>
    <w:p>
      <w:pPr>
        <w:pageBreakBefore w:val="0"/>
        <w:kinsoku/>
        <w:wordWrap/>
        <w:overflowPunct/>
        <w:topLinePunct w:val="0"/>
        <w:bidi w:val="0"/>
        <w:spacing w:line="360" w:lineRule="auto"/>
        <w:rPr>
          <w:rFonts w:ascii="宋体"/>
          <w:sz w:val="32"/>
        </w:rPr>
      </w:pPr>
    </w:p>
    <w:p>
      <w:pPr>
        <w:pageBreakBefore w:val="0"/>
        <w:kinsoku/>
        <w:wordWrap/>
        <w:overflowPunct/>
        <w:topLinePunct w:val="0"/>
        <w:bidi w:val="0"/>
        <w:spacing w:line="360" w:lineRule="auto"/>
        <w:jc w:val="center"/>
        <w:rPr>
          <w:rFonts w:ascii="宋体"/>
          <w:b/>
          <w:sz w:val="36"/>
        </w:rPr>
      </w:pPr>
    </w:p>
    <w:p>
      <w:pPr>
        <w:pageBreakBefore w:val="0"/>
        <w:kinsoku/>
        <w:wordWrap/>
        <w:overflowPunct/>
        <w:topLinePunct w:val="0"/>
        <w:bidi w:val="0"/>
        <w:spacing w:line="360" w:lineRule="auto"/>
        <w:jc w:val="center"/>
        <w:rPr>
          <w:rFonts w:ascii="宋体"/>
          <w:b/>
          <w:sz w:val="36"/>
        </w:rPr>
      </w:pPr>
    </w:p>
    <w:p>
      <w:pPr>
        <w:pageBreakBefore w:val="0"/>
        <w:kinsoku/>
        <w:wordWrap/>
        <w:overflowPunct/>
        <w:topLinePunct w:val="0"/>
        <w:bidi w:val="0"/>
        <w:spacing w:line="360" w:lineRule="auto"/>
        <w:jc w:val="center"/>
        <w:rPr>
          <w:rFonts w:ascii="宋体"/>
          <w:b/>
          <w:sz w:val="36"/>
        </w:rPr>
      </w:pPr>
    </w:p>
    <w:p>
      <w:pPr>
        <w:pageBreakBefore w:val="0"/>
        <w:kinsoku/>
        <w:wordWrap/>
        <w:overflowPunct/>
        <w:topLinePunct w:val="0"/>
        <w:bidi w:val="0"/>
        <w:spacing w:line="360" w:lineRule="auto"/>
        <w:jc w:val="center"/>
        <w:rPr>
          <w:rFonts w:ascii="宋体"/>
          <w:b/>
          <w:sz w:val="36"/>
        </w:rPr>
      </w:pPr>
    </w:p>
    <w:p>
      <w:pPr>
        <w:pageBreakBefore w:val="0"/>
        <w:kinsoku/>
        <w:wordWrap/>
        <w:overflowPunct/>
        <w:topLinePunct w:val="0"/>
        <w:bidi w:val="0"/>
        <w:spacing w:line="360" w:lineRule="auto"/>
        <w:jc w:val="center"/>
        <w:rPr>
          <w:rFonts w:ascii="宋体"/>
          <w:b/>
          <w:sz w:val="36"/>
        </w:rPr>
      </w:pPr>
    </w:p>
    <w:p>
      <w:pPr>
        <w:pageBreakBefore w:val="0"/>
        <w:kinsoku/>
        <w:wordWrap/>
        <w:overflowPunct/>
        <w:topLinePunct w:val="0"/>
        <w:bidi w:val="0"/>
        <w:spacing w:line="360" w:lineRule="auto"/>
        <w:jc w:val="center"/>
        <w:rPr>
          <w:rFonts w:ascii="宋体"/>
          <w:b/>
          <w:sz w:val="36"/>
        </w:rPr>
      </w:pPr>
    </w:p>
    <w:p>
      <w:pPr>
        <w:pageBreakBefore w:val="0"/>
        <w:kinsoku/>
        <w:wordWrap/>
        <w:overflowPunct/>
        <w:topLinePunct w:val="0"/>
        <w:bidi w:val="0"/>
        <w:spacing w:line="360" w:lineRule="auto"/>
        <w:jc w:val="center"/>
        <w:rPr>
          <w:rFonts w:ascii="宋体"/>
          <w:b/>
          <w:sz w:val="36"/>
        </w:rPr>
      </w:pPr>
    </w:p>
    <w:p>
      <w:pPr>
        <w:pageBreakBefore w:val="0"/>
        <w:kinsoku/>
        <w:wordWrap/>
        <w:overflowPunct/>
        <w:topLinePunct w:val="0"/>
        <w:bidi w:val="0"/>
        <w:spacing w:line="360" w:lineRule="auto"/>
        <w:jc w:val="center"/>
        <w:rPr>
          <w:rFonts w:ascii="宋体"/>
          <w:b/>
          <w:sz w:val="36"/>
        </w:rPr>
      </w:pPr>
    </w:p>
    <w:p>
      <w:pPr>
        <w:pageBreakBefore w:val="0"/>
        <w:kinsoku/>
        <w:wordWrap/>
        <w:overflowPunct/>
        <w:topLinePunct w:val="0"/>
        <w:bidi w:val="0"/>
        <w:spacing w:line="360" w:lineRule="auto"/>
        <w:jc w:val="center"/>
        <w:rPr>
          <w:rFonts w:ascii="宋体"/>
          <w:b/>
          <w:sz w:val="36"/>
        </w:rPr>
      </w:pPr>
    </w:p>
    <w:p>
      <w:pPr>
        <w:pageBreakBefore w:val="0"/>
        <w:kinsoku/>
        <w:wordWrap/>
        <w:overflowPunct/>
        <w:topLinePunct w:val="0"/>
        <w:bidi w:val="0"/>
        <w:spacing w:line="360" w:lineRule="auto"/>
        <w:jc w:val="center"/>
        <w:rPr>
          <w:rFonts w:ascii="宋体"/>
          <w:b/>
          <w:sz w:val="36"/>
        </w:rPr>
      </w:pPr>
    </w:p>
    <w:p>
      <w:pPr>
        <w:pageBreakBefore w:val="0"/>
        <w:kinsoku/>
        <w:wordWrap/>
        <w:overflowPunct/>
        <w:topLinePunct w:val="0"/>
        <w:bidi w:val="0"/>
        <w:spacing w:line="360" w:lineRule="auto"/>
        <w:jc w:val="center"/>
        <w:rPr>
          <w:rFonts w:ascii="宋体"/>
          <w:b/>
          <w:sz w:val="36"/>
        </w:rPr>
      </w:pPr>
    </w:p>
    <w:p>
      <w:pPr>
        <w:pageBreakBefore w:val="0"/>
        <w:kinsoku/>
        <w:wordWrap/>
        <w:overflowPunct/>
        <w:topLinePunct w:val="0"/>
        <w:bidi w:val="0"/>
        <w:spacing w:line="360" w:lineRule="auto"/>
        <w:rPr>
          <w:rFonts w:ascii="宋体"/>
          <w:b/>
          <w:sz w:val="36"/>
        </w:rPr>
      </w:pPr>
    </w:p>
    <w:p>
      <w:pPr>
        <w:pageBreakBefore w:val="0"/>
        <w:kinsoku/>
        <w:wordWrap/>
        <w:overflowPunct/>
        <w:topLinePunct w:val="0"/>
        <w:bidi w:val="0"/>
        <w:spacing w:line="360" w:lineRule="auto"/>
        <w:rPr>
          <w:rFonts w:ascii="宋体"/>
          <w:b/>
          <w:sz w:val="36"/>
        </w:rPr>
      </w:pPr>
    </w:p>
    <w:p>
      <w:pPr>
        <w:pageBreakBefore w:val="0"/>
        <w:kinsoku/>
        <w:wordWrap/>
        <w:overflowPunct/>
        <w:topLinePunct w:val="0"/>
        <w:bidi w:val="0"/>
        <w:spacing w:line="360" w:lineRule="auto"/>
        <w:rPr>
          <w:rFonts w:ascii="宋体"/>
          <w:b/>
          <w:sz w:val="36"/>
        </w:rPr>
      </w:pPr>
    </w:p>
    <w:p>
      <w:pPr>
        <w:pageBreakBefore w:val="0"/>
        <w:kinsoku/>
        <w:wordWrap/>
        <w:overflowPunct/>
        <w:topLinePunct w:val="0"/>
        <w:bidi w:val="0"/>
        <w:spacing w:line="360" w:lineRule="auto"/>
        <w:jc w:val="center"/>
        <w:rPr>
          <w:rFonts w:ascii="宋体"/>
          <w:b/>
          <w:sz w:val="36"/>
          <w:szCs w:val="36"/>
        </w:rPr>
      </w:pPr>
      <w:r>
        <w:rPr>
          <w:rFonts w:hint="eastAsia" w:ascii="宋体"/>
          <w:b/>
          <w:sz w:val="36"/>
          <w:szCs w:val="36"/>
        </w:rPr>
        <w:t>第</w:t>
      </w:r>
      <w:r>
        <w:rPr>
          <w:rFonts w:hint="eastAsia" w:ascii="宋体"/>
          <w:b/>
          <w:sz w:val="36"/>
          <w:szCs w:val="36"/>
          <w:lang w:val="en-US" w:eastAsia="zh-CN"/>
        </w:rPr>
        <w:t>一</w:t>
      </w:r>
      <w:r>
        <w:rPr>
          <w:rFonts w:hint="eastAsia" w:ascii="宋体"/>
          <w:b/>
          <w:sz w:val="36"/>
          <w:szCs w:val="36"/>
        </w:rPr>
        <w:t>章</w:t>
      </w:r>
      <w:r>
        <w:rPr>
          <w:rFonts w:ascii="宋体"/>
          <w:b/>
          <w:sz w:val="36"/>
          <w:szCs w:val="36"/>
        </w:rPr>
        <w:t xml:space="preserve"> </w:t>
      </w:r>
      <w:r>
        <w:rPr>
          <w:rFonts w:hint="eastAsia" w:ascii="宋体"/>
          <w:b/>
          <w:sz w:val="36"/>
          <w:szCs w:val="36"/>
        </w:rPr>
        <w:t>投标须知及</w:t>
      </w:r>
      <w:r>
        <w:rPr>
          <w:rFonts w:hint="eastAsia"/>
          <w:b/>
          <w:sz w:val="36"/>
          <w:szCs w:val="36"/>
        </w:rPr>
        <w:t>投标须知前附表</w:t>
      </w:r>
    </w:p>
    <w:p>
      <w:pPr>
        <w:pageBreakBefore w:val="0"/>
        <w:numPr>
          <w:ilvl w:val="0"/>
          <w:numId w:val="2"/>
        </w:numPr>
        <w:kinsoku/>
        <w:wordWrap/>
        <w:overflowPunct/>
        <w:topLinePunct w:val="0"/>
        <w:bidi w:val="0"/>
        <w:adjustRightInd/>
        <w:spacing w:line="360" w:lineRule="auto"/>
        <w:jc w:val="center"/>
        <w:textAlignment w:val="auto"/>
        <w:rPr>
          <w:rFonts w:ascii="Times New Roman" w:hAnsi="Times New Roman"/>
          <w:b/>
          <w:bCs/>
          <w:kern w:val="2"/>
          <w:sz w:val="36"/>
          <w:szCs w:val="36"/>
        </w:rPr>
      </w:pPr>
      <w:r>
        <w:rPr>
          <w:rFonts w:hint="eastAsia"/>
          <w:b/>
          <w:bCs/>
          <w:sz w:val="36"/>
          <w:szCs w:val="36"/>
        </w:rPr>
        <w:t>投标须知前附表</w:t>
      </w:r>
    </w:p>
    <w:p>
      <w:pPr>
        <w:pageBreakBefore w:val="0"/>
        <w:kinsoku/>
        <w:wordWrap/>
        <w:overflowPunct/>
        <w:topLinePunct w:val="0"/>
        <w:bidi w:val="0"/>
        <w:adjustRightInd/>
        <w:spacing w:line="360" w:lineRule="auto"/>
        <w:textAlignment w:val="auto"/>
        <w:rPr>
          <w:rFonts w:ascii="Times New Roman" w:hAnsi="Times New Roman"/>
          <w:b/>
          <w:bCs/>
          <w:kern w:val="2"/>
          <w:sz w:val="44"/>
          <w:szCs w:val="24"/>
        </w:rPr>
      </w:pPr>
    </w:p>
    <w:tbl>
      <w:tblPr>
        <w:tblStyle w:val="16"/>
        <w:tblW w:w="94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ascii="Times New Roman" w:hAnsi="Times New Roman"/>
                <w:kern w:val="2"/>
                <w:sz w:val="28"/>
                <w:szCs w:val="28"/>
              </w:rPr>
            </w:pPr>
            <w:r>
              <w:rPr>
                <w:rFonts w:hint="eastAsia"/>
                <w:sz w:val="28"/>
                <w:szCs w:val="28"/>
              </w:rPr>
              <w:t>项号</w:t>
            </w:r>
          </w:p>
        </w:tc>
        <w:tc>
          <w:tcPr>
            <w:tcW w:w="216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ascii="Times New Roman" w:hAnsi="Times New Roman"/>
                <w:kern w:val="2"/>
                <w:sz w:val="28"/>
                <w:szCs w:val="28"/>
              </w:rPr>
            </w:pPr>
            <w:r>
              <w:rPr>
                <w:rFonts w:hint="eastAsia"/>
                <w:sz w:val="28"/>
                <w:szCs w:val="28"/>
              </w:rPr>
              <w:t>内 容</w:t>
            </w:r>
          </w:p>
        </w:tc>
        <w:tc>
          <w:tcPr>
            <w:tcW w:w="64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ascii="Times New Roman" w:hAnsi="Times New Roman"/>
                <w:kern w:val="2"/>
                <w:sz w:val="28"/>
                <w:szCs w:val="28"/>
              </w:rPr>
            </w:pPr>
            <w:r>
              <w:rPr>
                <w:rFonts w:hint="eastAsia"/>
                <w:sz w:val="28"/>
                <w:szCs w:val="28"/>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ascii="仿宋" w:hAnsi="仿宋" w:eastAsia="仿宋"/>
                <w:kern w:val="2"/>
                <w:sz w:val="28"/>
                <w:szCs w:val="28"/>
              </w:rPr>
            </w:pPr>
            <w:r>
              <w:rPr>
                <w:rFonts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kern w:val="2"/>
                <w:sz w:val="28"/>
                <w:szCs w:val="28"/>
              </w:rPr>
            </w:pPr>
            <w:r>
              <w:rPr>
                <w:rFonts w:hint="eastAsia" w:ascii="仿宋" w:hAnsi="仿宋" w:eastAsia="仿宋"/>
                <w:sz w:val="28"/>
                <w:szCs w:val="28"/>
                <w:lang w:val="en-US" w:eastAsia="zh-CN"/>
              </w:rPr>
              <w:t>项目</w:t>
            </w:r>
            <w:r>
              <w:rPr>
                <w:rFonts w:hint="eastAsia" w:ascii="仿宋" w:hAnsi="仿宋" w:eastAsia="仿宋"/>
                <w:sz w:val="28"/>
                <w:szCs w:val="28"/>
              </w:rPr>
              <w:t>名称</w:t>
            </w:r>
          </w:p>
        </w:tc>
        <w:tc>
          <w:tcPr>
            <w:tcW w:w="6480" w:type="dxa"/>
            <w:tcBorders>
              <w:top w:val="single" w:color="auto" w:sz="4" w:space="0"/>
              <w:left w:val="single" w:color="auto" w:sz="4" w:space="0"/>
              <w:bottom w:val="single" w:color="auto" w:sz="4" w:space="0"/>
              <w:right w:val="single" w:color="auto" w:sz="4" w:space="0"/>
            </w:tcBorders>
            <w:vAlign w:val="center"/>
          </w:tcPr>
          <w:p>
            <w:pPr>
              <w:pStyle w:val="10"/>
              <w:pageBreakBefore w:val="0"/>
              <w:kinsoku/>
              <w:wordWrap/>
              <w:overflowPunct/>
              <w:topLinePunct w:val="0"/>
              <w:bidi w:val="0"/>
              <w:adjustRightInd w:val="0"/>
              <w:spacing w:line="360" w:lineRule="auto"/>
              <w:textAlignment w:val="baseline"/>
              <w:rPr>
                <w:rFonts w:hint="default" w:ascii="仿宋" w:hAnsi="仿宋" w:eastAsia="仿宋"/>
                <w:kern w:val="0"/>
                <w:sz w:val="28"/>
                <w:szCs w:val="28"/>
                <w:lang w:val="en-US" w:eastAsia="zh-CN"/>
              </w:rPr>
            </w:pPr>
            <w:r>
              <w:rPr>
                <w:rFonts w:hint="eastAsia" w:ascii="仿宋" w:hAnsi="仿宋" w:eastAsia="仿宋"/>
                <w:kern w:val="0"/>
                <w:sz w:val="28"/>
                <w:szCs w:val="28"/>
                <w:lang w:val="en-US" w:eastAsia="zh-CN"/>
              </w:rPr>
              <w:t>北国电商办公桌椅采购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ascii="仿宋" w:hAnsi="仿宋" w:eastAsia="仿宋"/>
                <w:kern w:val="2"/>
                <w:sz w:val="28"/>
                <w:szCs w:val="28"/>
              </w:rPr>
            </w:pPr>
            <w:r>
              <w:rPr>
                <w:rFonts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kern w:val="2"/>
                <w:sz w:val="28"/>
                <w:szCs w:val="28"/>
              </w:rPr>
            </w:pPr>
            <w:r>
              <w:rPr>
                <w:rFonts w:hint="eastAsia" w:ascii="仿宋" w:hAnsi="仿宋" w:eastAsia="仿宋"/>
                <w:sz w:val="28"/>
                <w:szCs w:val="28"/>
              </w:rPr>
              <w:t>采购地点</w:t>
            </w:r>
          </w:p>
        </w:tc>
        <w:tc>
          <w:tcPr>
            <w:tcW w:w="64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hint="default" w:ascii="仿宋" w:hAnsi="仿宋" w:eastAsia="仿宋"/>
                <w:sz w:val="28"/>
                <w:szCs w:val="28"/>
                <w:lang w:val="en-US" w:eastAsia="zh-CN"/>
              </w:rPr>
            </w:pPr>
            <w:r>
              <w:rPr>
                <w:rFonts w:hint="eastAsia" w:ascii="仿宋" w:hAnsi="仿宋" w:eastAsia="仿宋"/>
                <w:sz w:val="28"/>
                <w:szCs w:val="28"/>
                <w:highlight w:val="none"/>
                <w:lang w:val="en-US" w:eastAsia="zh-CN"/>
              </w:rPr>
              <w:t>石家庄市桥西区槐安路27号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ascii="仿宋" w:hAnsi="仿宋" w:eastAsia="仿宋"/>
                <w:kern w:val="2"/>
                <w:sz w:val="28"/>
                <w:szCs w:val="28"/>
              </w:rPr>
            </w:pPr>
            <w:r>
              <w:rPr>
                <w:rFonts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kern w:val="2"/>
                <w:sz w:val="28"/>
                <w:szCs w:val="28"/>
              </w:rPr>
            </w:pPr>
            <w:r>
              <w:rPr>
                <w:rFonts w:hint="eastAsia" w:ascii="仿宋" w:hAnsi="仿宋" w:eastAsia="仿宋"/>
                <w:sz w:val="28"/>
                <w:szCs w:val="28"/>
              </w:rPr>
              <w:t>采购规模</w:t>
            </w:r>
          </w:p>
        </w:tc>
        <w:tc>
          <w:tcPr>
            <w:tcW w:w="64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sz w:val="28"/>
                <w:szCs w:val="28"/>
              </w:rPr>
            </w:pPr>
            <w:r>
              <w:rPr>
                <w:rFonts w:hint="eastAsia" w:ascii="仿宋" w:hAnsi="仿宋" w:eastAsia="仿宋"/>
                <w:sz w:val="28"/>
                <w:szCs w:val="28"/>
                <w:lang w:eastAsia="zh-CN"/>
              </w:rPr>
              <w:t>自</w:t>
            </w:r>
            <w:r>
              <w:rPr>
                <w:rFonts w:hint="eastAsia" w:ascii="仿宋" w:hAnsi="仿宋" w:eastAsia="仿宋"/>
                <w:sz w:val="28"/>
                <w:szCs w:val="28"/>
              </w:rPr>
              <w:t>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ascii="仿宋" w:hAnsi="仿宋" w:eastAsia="仿宋"/>
                <w:kern w:val="2"/>
                <w:sz w:val="28"/>
                <w:szCs w:val="28"/>
              </w:rPr>
            </w:pPr>
            <w:r>
              <w:rPr>
                <w:rFonts w:hint="eastAsia" w:ascii="仿宋" w:hAnsi="仿宋" w:eastAsia="仿宋"/>
                <w:kern w:val="2"/>
                <w:sz w:val="28"/>
                <w:szCs w:val="28"/>
              </w:rPr>
              <w:t>4</w:t>
            </w:r>
          </w:p>
        </w:tc>
        <w:tc>
          <w:tcPr>
            <w:tcW w:w="216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color w:val="auto"/>
                <w:kern w:val="2"/>
                <w:sz w:val="28"/>
                <w:szCs w:val="28"/>
              </w:rPr>
            </w:pPr>
            <w:r>
              <w:rPr>
                <w:rFonts w:hint="eastAsia" w:ascii="仿宋" w:hAnsi="仿宋" w:eastAsia="仿宋"/>
                <w:color w:val="auto"/>
                <w:sz w:val="28"/>
                <w:szCs w:val="28"/>
              </w:rPr>
              <w:t>质量验收标准</w:t>
            </w:r>
          </w:p>
        </w:tc>
        <w:tc>
          <w:tcPr>
            <w:tcW w:w="64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color w:val="auto"/>
                <w:sz w:val="28"/>
                <w:szCs w:val="28"/>
              </w:rPr>
            </w:pPr>
            <w:r>
              <w:rPr>
                <w:rFonts w:hint="eastAsia" w:ascii="仿宋" w:hAnsi="仿宋" w:eastAsia="仿宋"/>
                <w:color w:val="auto"/>
                <w:sz w:val="28"/>
                <w:szCs w:val="28"/>
              </w:rPr>
              <w:t>符合招标单位要求。严格按照标书内尺寸、规格、厚度等参数进行供货，不合格以次充好则视为不达标，扣除质保金，并承担违约及赔偿责任。</w:t>
            </w:r>
          </w:p>
          <w:p>
            <w:pPr>
              <w:pageBreakBefore w:val="0"/>
              <w:kinsoku/>
              <w:wordWrap/>
              <w:overflowPunct/>
              <w:topLinePunct w:val="0"/>
              <w:bidi w:val="0"/>
              <w:spacing w:line="360" w:lineRule="auto"/>
              <w:rPr>
                <w:rFonts w:ascii="仿宋" w:hAnsi="仿宋" w:eastAsia="仿宋"/>
                <w:color w:val="auto"/>
                <w:sz w:val="28"/>
                <w:szCs w:val="28"/>
              </w:rPr>
            </w:pPr>
            <w:r>
              <w:rPr>
                <w:rFonts w:hint="eastAsia" w:ascii="仿宋" w:hAnsi="仿宋" w:eastAsia="仿宋"/>
                <w:color w:val="auto"/>
                <w:sz w:val="28"/>
                <w:szCs w:val="28"/>
              </w:rPr>
              <w:t>符合国家和行业相关标准</w:t>
            </w:r>
            <w:r>
              <w:rPr>
                <w:rFonts w:hint="eastAsia" w:ascii="仿宋" w:hAnsi="仿宋" w:eastAsia="仿宋"/>
                <w:color w:val="auto"/>
                <w:sz w:val="28"/>
                <w:szCs w:val="28"/>
                <w:lang w:eastAsia="zh-CN"/>
              </w:rPr>
              <w:t>，正负偏差＜</w:t>
            </w:r>
            <w:r>
              <w:rPr>
                <w:rFonts w:hint="eastAsia" w:ascii="仿宋" w:hAnsi="仿宋" w:eastAsia="仿宋"/>
                <w:color w:val="auto"/>
                <w:sz w:val="28"/>
                <w:szCs w:val="28"/>
                <w:lang w:val="en-US" w:eastAsia="zh-CN"/>
              </w:rPr>
              <w:t>2%。</w:t>
            </w:r>
          </w:p>
          <w:p>
            <w:pPr>
              <w:pageBreakBefore w:val="0"/>
              <w:kinsoku/>
              <w:wordWrap/>
              <w:overflowPunct/>
              <w:topLinePunct w:val="0"/>
              <w:bidi w:val="0"/>
              <w:spacing w:line="360" w:lineRule="auto"/>
              <w:rPr>
                <w:rFonts w:ascii="仿宋" w:hAnsi="仿宋" w:eastAsia="仿宋"/>
                <w:color w:val="auto"/>
                <w:sz w:val="28"/>
                <w:szCs w:val="28"/>
              </w:rPr>
            </w:pPr>
            <w:r>
              <w:rPr>
                <w:rFonts w:hint="eastAsia" w:ascii="仿宋" w:hAnsi="仿宋" w:eastAsia="仿宋"/>
                <w:color w:val="auto"/>
                <w:sz w:val="28"/>
                <w:szCs w:val="28"/>
                <w:lang w:val="en-US" w:eastAsia="zh-CN"/>
              </w:rPr>
              <w:t>办公桌、柜</w:t>
            </w:r>
            <w:r>
              <w:rPr>
                <w:rFonts w:hint="eastAsia" w:ascii="仿宋" w:hAnsi="仿宋" w:eastAsia="仿宋"/>
                <w:color w:val="auto"/>
                <w:sz w:val="28"/>
                <w:szCs w:val="28"/>
              </w:rPr>
              <w:t>质保期自验收合格之日起</w:t>
            </w:r>
            <w:r>
              <w:rPr>
                <w:rFonts w:hint="eastAsia" w:ascii="仿宋" w:hAnsi="仿宋" w:eastAsia="仿宋"/>
                <w:color w:val="auto"/>
                <w:sz w:val="28"/>
                <w:szCs w:val="28"/>
                <w:lang w:val="en-US" w:eastAsia="zh-CN"/>
              </w:rPr>
              <w:t>1</w:t>
            </w:r>
            <w:r>
              <w:rPr>
                <w:rFonts w:hint="eastAsia" w:ascii="仿宋" w:hAnsi="仿宋" w:eastAsia="仿宋"/>
                <w:color w:val="auto"/>
                <w:sz w:val="28"/>
                <w:szCs w:val="28"/>
              </w:rPr>
              <w:t>年</w:t>
            </w:r>
            <w:r>
              <w:rPr>
                <w:rFonts w:hint="eastAsia" w:ascii="仿宋" w:hAnsi="仿宋" w:eastAsia="仿宋"/>
                <w:color w:val="auto"/>
                <w:sz w:val="28"/>
                <w:szCs w:val="28"/>
                <w:lang w:eastAsia="zh-CN"/>
              </w:rPr>
              <w:t>，</w:t>
            </w:r>
            <w:r>
              <w:rPr>
                <w:rFonts w:hint="eastAsia" w:ascii="仿宋" w:hAnsi="仿宋" w:eastAsia="仿宋"/>
                <w:color w:val="auto"/>
                <w:sz w:val="28"/>
                <w:szCs w:val="28"/>
                <w:lang w:val="en-US" w:eastAsia="zh-CN"/>
              </w:rPr>
              <w:t>办公椅</w:t>
            </w:r>
            <w:r>
              <w:rPr>
                <w:rFonts w:hint="eastAsia" w:ascii="仿宋" w:hAnsi="仿宋" w:eastAsia="仿宋"/>
                <w:color w:val="auto"/>
                <w:sz w:val="28"/>
                <w:szCs w:val="28"/>
              </w:rPr>
              <w:t>质保期自验收合格之日起</w:t>
            </w:r>
            <w:r>
              <w:rPr>
                <w:rFonts w:hint="eastAsia" w:ascii="仿宋" w:hAnsi="仿宋" w:eastAsia="仿宋"/>
                <w:color w:val="auto"/>
                <w:sz w:val="28"/>
                <w:szCs w:val="28"/>
                <w:lang w:val="en-US" w:eastAsia="zh-CN"/>
              </w:rPr>
              <w:t>3</w:t>
            </w:r>
            <w:r>
              <w:rPr>
                <w:rFonts w:hint="eastAsia" w:ascii="仿宋" w:hAnsi="仿宋" w:eastAsia="仿宋"/>
                <w:color w:val="auto"/>
                <w:sz w:val="28"/>
                <w:szCs w:val="28"/>
              </w:rPr>
              <w:t>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ascii="仿宋" w:hAnsi="仿宋" w:eastAsia="仿宋"/>
                <w:kern w:val="2"/>
                <w:sz w:val="28"/>
                <w:szCs w:val="28"/>
              </w:rPr>
            </w:pPr>
            <w:r>
              <w:rPr>
                <w:rFonts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kern w:val="2"/>
                <w:sz w:val="28"/>
                <w:szCs w:val="28"/>
              </w:rPr>
            </w:pPr>
            <w:r>
              <w:rPr>
                <w:rFonts w:hint="eastAsia" w:ascii="仿宋" w:hAnsi="仿宋" w:eastAsia="仿宋"/>
                <w:sz w:val="28"/>
                <w:szCs w:val="28"/>
              </w:rPr>
              <w:t>招标范围</w:t>
            </w:r>
          </w:p>
        </w:tc>
        <w:tc>
          <w:tcPr>
            <w:tcW w:w="64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hint="eastAsia" w:ascii="仿宋" w:hAnsi="仿宋" w:eastAsia="仿宋"/>
                <w:sz w:val="28"/>
                <w:szCs w:val="28"/>
                <w:lang w:eastAsia="zh-CN"/>
              </w:rPr>
            </w:pPr>
            <w:r>
              <w:rPr>
                <w:rFonts w:hint="eastAsia" w:ascii="仿宋" w:hAnsi="仿宋" w:eastAsia="仿宋"/>
                <w:sz w:val="28"/>
                <w:szCs w:val="28"/>
              </w:rPr>
              <w:t>参数要求等详见招标清单</w:t>
            </w:r>
            <w:r>
              <w:rPr>
                <w:rFonts w:hint="eastAsia" w:ascii="仿宋" w:hAnsi="仿宋" w:eastAsia="仿宋"/>
                <w:sz w:val="28"/>
                <w:szCs w:val="28"/>
                <w:lang w:eastAsia="zh-CN"/>
              </w:rPr>
              <w:t>（</w:t>
            </w:r>
            <w:r>
              <w:rPr>
                <w:rFonts w:hint="eastAsia" w:ascii="仿宋" w:hAnsi="仿宋" w:eastAsia="仿宋"/>
                <w:sz w:val="28"/>
                <w:szCs w:val="28"/>
                <w:lang w:val="en-US" w:eastAsia="zh-CN"/>
              </w:rPr>
              <w:t>附件1</w:t>
            </w:r>
            <w:r>
              <w:rPr>
                <w:rFonts w:hint="eastAsia" w:ascii="仿宋" w:hAnsi="仿宋" w:eastAsia="仿宋"/>
                <w:sz w:val="28"/>
                <w:szCs w:val="28"/>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ascii="仿宋" w:hAnsi="仿宋" w:eastAsia="仿宋" w:cs="Times New Roman"/>
                <w:kern w:val="2"/>
                <w:sz w:val="28"/>
                <w:szCs w:val="28"/>
                <w:lang w:val="en-US" w:eastAsia="zh-CN" w:bidi="ar-SA"/>
              </w:rPr>
            </w:pPr>
            <w:r>
              <w:rPr>
                <w:rFonts w:ascii="仿宋" w:hAnsi="仿宋" w:eastAsia="仿宋"/>
                <w:sz w:val="28"/>
                <w:szCs w:val="28"/>
              </w:rPr>
              <w:t>6</w:t>
            </w:r>
          </w:p>
        </w:tc>
        <w:tc>
          <w:tcPr>
            <w:tcW w:w="216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hint="default" w:ascii="仿宋" w:hAnsi="仿宋" w:eastAsia="仿宋"/>
                <w:sz w:val="28"/>
                <w:szCs w:val="28"/>
                <w:lang w:val="en-US" w:eastAsia="zh-CN"/>
              </w:rPr>
            </w:pPr>
            <w:r>
              <w:rPr>
                <w:rFonts w:hint="eastAsia" w:ascii="仿宋" w:hAnsi="仿宋" w:eastAsia="仿宋"/>
                <w:sz w:val="28"/>
                <w:szCs w:val="28"/>
                <w:lang w:val="en-US" w:eastAsia="zh-CN"/>
              </w:rPr>
              <w:t>工期要求</w:t>
            </w:r>
          </w:p>
        </w:tc>
        <w:tc>
          <w:tcPr>
            <w:tcW w:w="64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hint="default" w:ascii="仿宋" w:hAnsi="仿宋" w:eastAsia="仿宋"/>
                <w:sz w:val="28"/>
                <w:szCs w:val="28"/>
                <w:lang w:val="en-US" w:eastAsia="zh-CN"/>
              </w:rPr>
            </w:pPr>
            <w:r>
              <w:rPr>
                <w:rFonts w:hint="eastAsia" w:ascii="仿宋" w:hAnsi="仿宋" w:eastAsia="仿宋"/>
                <w:sz w:val="28"/>
                <w:szCs w:val="28"/>
                <w:u w:val="single"/>
                <w:lang w:val="en-US" w:eastAsia="zh-CN"/>
              </w:rPr>
              <w:t>10</w:t>
            </w:r>
            <w:r>
              <w:rPr>
                <w:rFonts w:hint="eastAsia" w:ascii="仿宋" w:hAnsi="仿宋" w:eastAsia="仿宋"/>
                <w:sz w:val="28"/>
                <w:szCs w:val="28"/>
                <w:lang w:val="en-US" w:eastAsia="zh-CN"/>
              </w:rPr>
              <w:t>日历天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ascii="仿宋" w:hAnsi="仿宋" w:eastAsia="仿宋" w:cs="Times New Roman"/>
                <w:kern w:val="2"/>
                <w:sz w:val="28"/>
                <w:szCs w:val="28"/>
                <w:lang w:val="en-US" w:eastAsia="zh-CN" w:bidi="ar-SA"/>
              </w:rPr>
            </w:pPr>
            <w:r>
              <w:rPr>
                <w:rFonts w:hint="eastAsia" w:ascii="仿宋" w:hAnsi="仿宋" w:eastAsia="仿宋"/>
                <w:sz w:val="28"/>
                <w:szCs w:val="28"/>
              </w:rPr>
              <w:t>7</w:t>
            </w:r>
          </w:p>
        </w:tc>
        <w:tc>
          <w:tcPr>
            <w:tcW w:w="216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kern w:val="2"/>
                <w:sz w:val="28"/>
                <w:szCs w:val="28"/>
              </w:rPr>
            </w:pPr>
            <w:r>
              <w:rPr>
                <w:rFonts w:hint="eastAsia" w:ascii="仿宋" w:hAnsi="仿宋" w:eastAsia="仿宋"/>
                <w:sz w:val="28"/>
                <w:szCs w:val="28"/>
              </w:rPr>
              <w:t>资金来源</w:t>
            </w:r>
          </w:p>
        </w:tc>
        <w:tc>
          <w:tcPr>
            <w:tcW w:w="64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sz w:val="28"/>
                <w:szCs w:val="28"/>
              </w:rPr>
            </w:pPr>
            <w:r>
              <w:rPr>
                <w:rFonts w:hint="eastAsia" w:ascii="仿宋" w:hAnsi="仿宋" w:eastAsia="仿宋"/>
                <w:sz w:val="28"/>
                <w:szCs w:val="28"/>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ascii="仿宋" w:hAnsi="仿宋" w:eastAsia="仿宋" w:cs="Times New Roman"/>
                <w:kern w:val="2"/>
                <w:sz w:val="28"/>
                <w:szCs w:val="28"/>
                <w:lang w:val="en-US" w:eastAsia="zh-CN" w:bidi="ar-SA"/>
              </w:rPr>
            </w:pPr>
            <w:r>
              <w:rPr>
                <w:rFonts w:hint="eastAsia" w:ascii="仿宋" w:hAnsi="仿宋" w:eastAsia="仿宋"/>
                <w:sz w:val="28"/>
                <w:szCs w:val="28"/>
              </w:rPr>
              <w:t>8</w:t>
            </w:r>
          </w:p>
        </w:tc>
        <w:tc>
          <w:tcPr>
            <w:tcW w:w="2160" w:type="dxa"/>
            <w:tcBorders>
              <w:top w:val="single" w:color="auto" w:sz="4" w:space="0"/>
              <w:left w:val="single" w:color="auto" w:sz="4" w:space="0"/>
              <w:bottom w:val="single" w:color="auto" w:sz="4" w:space="0"/>
              <w:right w:val="single" w:color="auto" w:sz="4" w:space="0"/>
            </w:tcBorders>
            <w:vAlign w:val="center"/>
          </w:tcPr>
          <w:p>
            <w:pPr>
              <w:pStyle w:val="10"/>
              <w:pageBreakBefore w:val="0"/>
              <w:kinsoku/>
              <w:wordWrap/>
              <w:overflowPunct/>
              <w:topLinePunct w:val="0"/>
              <w:bidi w:val="0"/>
              <w:adjustRightInd w:val="0"/>
              <w:spacing w:line="360" w:lineRule="auto"/>
              <w:textAlignment w:val="baseline"/>
              <w:rPr>
                <w:rFonts w:hint="eastAsia" w:ascii="仿宋" w:hAnsi="仿宋" w:eastAsia="仿宋" w:cs="仿宋"/>
                <w:kern w:val="0"/>
                <w:sz w:val="28"/>
                <w:szCs w:val="28"/>
              </w:rPr>
            </w:pPr>
            <w:r>
              <w:rPr>
                <w:rFonts w:hint="eastAsia" w:ascii="仿宋" w:hAnsi="仿宋" w:eastAsia="仿宋" w:cs="仿宋"/>
                <w:kern w:val="0"/>
                <w:sz w:val="28"/>
                <w:szCs w:val="28"/>
              </w:rPr>
              <w:t>投标人资质等级要求</w:t>
            </w:r>
          </w:p>
        </w:tc>
        <w:tc>
          <w:tcPr>
            <w:tcW w:w="6480" w:type="dxa"/>
            <w:tcBorders>
              <w:top w:val="single" w:color="auto" w:sz="4" w:space="0"/>
              <w:left w:val="single" w:color="auto" w:sz="4" w:space="0"/>
              <w:bottom w:val="single" w:color="auto" w:sz="4" w:space="0"/>
              <w:right w:val="single" w:color="auto" w:sz="4" w:space="0"/>
            </w:tcBorders>
            <w:vAlign w:val="center"/>
          </w:tcPr>
          <w:p>
            <w:pPr>
              <w:pageBreakBefore w:val="0"/>
              <w:numPr>
                <w:ilvl w:val="0"/>
                <w:numId w:val="3"/>
              </w:numPr>
              <w:kinsoku/>
              <w:wordWrap/>
              <w:overflowPunct/>
              <w:topLinePunct w:val="0"/>
              <w:bidi w:val="0"/>
              <w:spacing w:line="360" w:lineRule="auto"/>
              <w:jc w:val="left"/>
              <w:rPr>
                <w:rFonts w:hint="eastAsia" w:ascii="仿宋" w:hAnsi="仿宋" w:eastAsia="仿宋" w:cs="仿宋"/>
                <w:sz w:val="28"/>
                <w:szCs w:val="28"/>
              </w:rPr>
            </w:pPr>
            <w:r>
              <w:rPr>
                <w:rFonts w:hint="eastAsia" w:ascii="仿宋" w:hAnsi="仿宋" w:eastAsia="仿宋" w:cs="仿宋"/>
                <w:sz w:val="28"/>
                <w:szCs w:val="28"/>
              </w:rPr>
              <w:t>具备独立法人资格</w:t>
            </w:r>
          </w:p>
          <w:p>
            <w:pPr>
              <w:pStyle w:val="10"/>
              <w:pageBreakBefore w:val="0"/>
              <w:kinsoku/>
              <w:wordWrap/>
              <w:overflowPunct/>
              <w:topLinePunct w:val="0"/>
              <w:bidi w:val="0"/>
              <w:adjustRightInd w:val="0"/>
              <w:spacing w:line="360" w:lineRule="auto"/>
              <w:textAlignment w:val="baseline"/>
              <w:rPr>
                <w:rFonts w:hint="eastAsia" w:ascii="仿宋" w:hAnsi="仿宋" w:eastAsia="仿宋" w:cs="仿宋"/>
                <w:kern w:val="0"/>
                <w:sz w:val="28"/>
                <w:szCs w:val="28"/>
              </w:rPr>
            </w:pPr>
            <w:r>
              <w:rPr>
                <w:rFonts w:hint="eastAsia" w:ascii="仿宋" w:hAnsi="仿宋" w:eastAsia="仿宋" w:cs="仿宋"/>
                <w:sz w:val="28"/>
                <w:szCs w:val="28"/>
              </w:rPr>
              <w:t>2.具有法定代表人授权委托书、法人营业执照、环保资质证书。以上相应证件必须是有效证件。                                               3.</w:t>
            </w:r>
            <w:r>
              <w:rPr>
                <w:rFonts w:hint="eastAsia" w:ascii="仿宋" w:hAnsi="仿宋" w:eastAsia="仿宋" w:cs="仿宋"/>
              </w:rPr>
              <w:t xml:space="preserve"> </w:t>
            </w:r>
            <w:r>
              <w:rPr>
                <w:rFonts w:hint="eastAsia" w:ascii="仿宋" w:hAnsi="仿宋" w:eastAsia="仿宋" w:cs="仿宋"/>
                <w:sz w:val="28"/>
                <w:szCs w:val="28"/>
              </w:rPr>
              <w:t>没有勘察现场的无投标资格。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ascii="仿宋" w:hAnsi="仿宋" w:eastAsia="仿宋" w:cs="Times New Roman"/>
                <w:kern w:val="2"/>
                <w:sz w:val="28"/>
                <w:szCs w:val="28"/>
                <w:lang w:val="en-US" w:eastAsia="zh-CN" w:bidi="ar-SA"/>
              </w:rPr>
            </w:pPr>
            <w:r>
              <w:rPr>
                <w:rFonts w:hint="eastAsia" w:ascii="仿宋" w:hAnsi="仿宋" w:eastAsia="仿宋"/>
                <w:sz w:val="28"/>
                <w:szCs w:val="28"/>
              </w:rPr>
              <w:t>9</w:t>
            </w:r>
          </w:p>
        </w:tc>
        <w:tc>
          <w:tcPr>
            <w:tcW w:w="2160" w:type="dxa"/>
            <w:tcBorders>
              <w:top w:val="single" w:color="auto" w:sz="4" w:space="0"/>
              <w:left w:val="single" w:color="auto" w:sz="4" w:space="0"/>
              <w:bottom w:val="single" w:color="auto" w:sz="4" w:space="0"/>
              <w:right w:val="single" w:color="auto" w:sz="4" w:space="0"/>
            </w:tcBorders>
            <w:vAlign w:val="center"/>
          </w:tcPr>
          <w:p>
            <w:pPr>
              <w:pStyle w:val="10"/>
              <w:pageBreakBefore w:val="0"/>
              <w:kinsoku/>
              <w:wordWrap/>
              <w:overflowPunct/>
              <w:topLinePunct w:val="0"/>
              <w:bidi w:val="0"/>
              <w:adjustRightInd w:val="0"/>
              <w:spacing w:line="360" w:lineRule="auto"/>
              <w:textAlignment w:val="baseline"/>
              <w:rPr>
                <w:rFonts w:ascii="仿宋" w:hAnsi="仿宋" w:eastAsia="仿宋"/>
                <w:kern w:val="0"/>
                <w:sz w:val="28"/>
                <w:szCs w:val="28"/>
              </w:rPr>
            </w:pPr>
            <w:r>
              <w:rPr>
                <w:rFonts w:hint="eastAsia" w:ascii="仿宋" w:hAnsi="仿宋" w:eastAsia="仿宋"/>
                <w:kern w:val="0"/>
                <w:sz w:val="28"/>
                <w:szCs w:val="28"/>
              </w:rPr>
              <w:t>工程计价方式</w:t>
            </w:r>
          </w:p>
        </w:tc>
        <w:tc>
          <w:tcPr>
            <w:tcW w:w="64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kern w:val="2"/>
                <w:sz w:val="28"/>
                <w:szCs w:val="28"/>
              </w:rPr>
            </w:pPr>
            <w:r>
              <w:rPr>
                <w:rFonts w:hint="eastAsia" w:ascii="仿宋" w:hAnsi="仿宋" w:eastAsia="仿宋"/>
                <w:kern w:val="2"/>
                <w:sz w:val="28"/>
                <w:szCs w:val="28"/>
              </w:rPr>
              <w:t>投标单价</w:t>
            </w:r>
            <w:r>
              <w:rPr>
                <w:rFonts w:hint="eastAsia" w:ascii="仿宋" w:hAnsi="仿宋" w:eastAsia="仿宋" w:cs="仿宋"/>
                <w:b w:val="0"/>
                <w:bCs/>
                <w:sz w:val="28"/>
                <w:szCs w:val="28"/>
                <w:u w:val="none"/>
              </w:rPr>
              <w:t>金额包含税金、包装费、运输费、装卸费及安装调试费</w:t>
            </w:r>
            <w:r>
              <w:rPr>
                <w:rFonts w:hint="eastAsia" w:ascii="仿宋" w:hAnsi="仿宋" w:eastAsia="仿宋"/>
                <w:kern w:val="2"/>
                <w:sz w:val="28"/>
                <w:szCs w:val="28"/>
              </w:rPr>
              <w:t>送货到指定地点及安装完毕后的含税价</w:t>
            </w:r>
            <w:r>
              <w:rPr>
                <w:rFonts w:hint="eastAsia" w:ascii="仿宋" w:hAnsi="仿宋" w:eastAsia="仿宋"/>
                <w:kern w:val="2"/>
                <w:sz w:val="28"/>
                <w:szCs w:val="28"/>
                <w:lang w:eastAsia="zh-CN"/>
              </w:rPr>
              <w:t>，</w:t>
            </w:r>
            <w:r>
              <w:rPr>
                <w:rFonts w:hint="eastAsia" w:ascii="仿宋" w:hAnsi="仿宋" w:eastAsia="仿宋"/>
                <w:kern w:val="2"/>
                <w:sz w:val="28"/>
                <w:szCs w:val="28"/>
              </w:rPr>
              <w:t>落地价，单价固定不变。送货数量可调，以招标人的最后通知为准。</w:t>
            </w:r>
          </w:p>
          <w:p>
            <w:pPr>
              <w:pageBreakBefore w:val="0"/>
              <w:kinsoku/>
              <w:wordWrap/>
              <w:overflowPunct/>
              <w:topLinePunct w:val="0"/>
              <w:bidi w:val="0"/>
              <w:spacing w:line="360" w:lineRule="auto"/>
              <w:rPr>
                <w:rFonts w:ascii="仿宋" w:hAnsi="仿宋" w:eastAsia="仿宋"/>
                <w:kern w:val="2"/>
                <w:sz w:val="28"/>
                <w:szCs w:val="28"/>
              </w:rPr>
            </w:pPr>
            <w:r>
              <w:rPr>
                <w:rFonts w:hint="eastAsia" w:ascii="仿宋" w:hAnsi="仿宋" w:eastAsia="仿宋"/>
                <w:kern w:val="2"/>
                <w:sz w:val="28"/>
                <w:szCs w:val="28"/>
              </w:rPr>
              <w:t>按招标文件给定格式报价，不允许使用降价函、调价函或优惠条件等形式产生不明确的报价。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ascii="仿宋" w:hAnsi="仿宋" w:eastAsia="仿宋" w:cs="Times New Roman"/>
                <w:kern w:val="2"/>
                <w:sz w:val="28"/>
                <w:szCs w:val="28"/>
                <w:lang w:val="en-US" w:eastAsia="zh-CN" w:bidi="ar-SA"/>
              </w:rPr>
            </w:pPr>
            <w:r>
              <w:rPr>
                <w:rFonts w:ascii="仿宋" w:hAnsi="仿宋" w:eastAsia="仿宋"/>
                <w:sz w:val="28"/>
                <w:szCs w:val="28"/>
              </w:rPr>
              <w:t>1</w:t>
            </w:r>
            <w:r>
              <w:rPr>
                <w:rFonts w:hint="eastAsia" w:ascii="仿宋" w:hAnsi="仿宋" w:eastAsia="仿宋"/>
                <w:sz w:val="28"/>
                <w:szCs w:val="28"/>
              </w:rPr>
              <w:t>0</w:t>
            </w:r>
          </w:p>
        </w:tc>
        <w:tc>
          <w:tcPr>
            <w:tcW w:w="216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color w:val="auto"/>
                <w:kern w:val="2"/>
                <w:sz w:val="28"/>
                <w:szCs w:val="28"/>
              </w:rPr>
            </w:pPr>
            <w:r>
              <w:rPr>
                <w:rFonts w:hint="eastAsia" w:ascii="仿宋" w:hAnsi="仿宋" w:eastAsia="仿宋"/>
                <w:color w:val="auto"/>
                <w:sz w:val="28"/>
                <w:szCs w:val="28"/>
              </w:rPr>
              <w:t>投标有效期</w:t>
            </w:r>
          </w:p>
        </w:tc>
        <w:tc>
          <w:tcPr>
            <w:tcW w:w="64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color w:val="auto"/>
                <w:kern w:val="2"/>
                <w:sz w:val="28"/>
                <w:szCs w:val="28"/>
              </w:rPr>
            </w:pPr>
            <w:r>
              <w:rPr>
                <w:rFonts w:hint="eastAsia" w:ascii="仿宋" w:hAnsi="仿宋" w:eastAsia="仿宋"/>
                <w:color w:val="auto"/>
                <w:sz w:val="28"/>
                <w:szCs w:val="28"/>
                <w:highlight w:val="none"/>
                <w:u w:val="single"/>
                <w:lang w:val="en-US" w:eastAsia="zh-CN"/>
              </w:rPr>
              <w:t>30</w:t>
            </w:r>
            <w:r>
              <w:rPr>
                <w:rFonts w:hint="eastAsia" w:ascii="仿宋" w:hAnsi="仿宋" w:eastAsia="仿宋"/>
                <w:color w:val="auto"/>
                <w:sz w:val="28"/>
                <w:szCs w:val="28"/>
                <w:highlight w:val="none"/>
              </w:rPr>
              <w:t>日历日</w:t>
            </w:r>
            <w:r>
              <w:rPr>
                <w:rFonts w:hint="eastAsia" w:ascii="仿宋" w:hAnsi="仿宋" w:eastAsia="仿宋"/>
                <w:color w:val="auto"/>
                <w:sz w:val="28"/>
                <w:szCs w:val="28"/>
              </w:rPr>
              <w:t>（自投标截止之日起）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仿宋" w:hAnsi="仿宋" w:eastAsia="仿宋" w:cs="Times New Roman"/>
                <w:kern w:val="2"/>
                <w:sz w:val="28"/>
                <w:szCs w:val="28"/>
                <w:lang w:val="en-US" w:eastAsia="zh-CN" w:bidi="ar-SA"/>
              </w:rPr>
            </w:pPr>
            <w:r>
              <w:rPr>
                <w:rFonts w:ascii="仿宋" w:hAnsi="仿宋" w:eastAsia="仿宋"/>
                <w:sz w:val="28"/>
                <w:szCs w:val="28"/>
              </w:rPr>
              <w:t>1</w:t>
            </w:r>
            <w:r>
              <w:rPr>
                <w:rFonts w:hint="eastAsia" w:ascii="仿宋" w:hAnsi="仿宋" w:eastAsia="仿宋"/>
                <w:sz w:val="28"/>
                <w:szCs w:val="28"/>
                <w:lang w:val="en-US" w:eastAsia="zh-CN"/>
              </w:rPr>
              <w:t>1</w:t>
            </w:r>
          </w:p>
        </w:tc>
        <w:tc>
          <w:tcPr>
            <w:tcW w:w="216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kern w:val="2"/>
                <w:sz w:val="28"/>
                <w:szCs w:val="28"/>
              </w:rPr>
            </w:pPr>
            <w:r>
              <w:rPr>
                <w:rFonts w:hint="eastAsia" w:ascii="仿宋" w:hAnsi="仿宋" w:eastAsia="仿宋"/>
                <w:sz w:val="28"/>
                <w:szCs w:val="28"/>
              </w:rPr>
              <w:t>投标保证金额</w:t>
            </w:r>
          </w:p>
        </w:tc>
        <w:tc>
          <w:tcPr>
            <w:tcW w:w="64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投标保证</w:t>
            </w:r>
            <w:r>
              <w:rPr>
                <w:rFonts w:hint="eastAsia" w:ascii="仿宋" w:hAnsi="仿宋" w:eastAsia="仿宋" w:cs="仿宋"/>
                <w:color w:val="auto"/>
                <w:sz w:val="28"/>
                <w:szCs w:val="28"/>
                <w:highlight w:val="none"/>
              </w:rPr>
              <w:t>金额</w:t>
            </w:r>
            <w:r>
              <w:rPr>
                <w:rFonts w:hint="eastAsia" w:ascii="仿宋" w:hAnsi="仿宋" w:eastAsia="仿宋" w:cs="仿宋"/>
                <w:color w:val="auto"/>
                <w:sz w:val="28"/>
                <w:szCs w:val="28"/>
                <w:highlight w:val="none"/>
                <w:lang w:val="en-US" w:eastAsia="zh-CN"/>
              </w:rPr>
              <w:t>2000</w:t>
            </w:r>
            <w:r>
              <w:rPr>
                <w:rFonts w:hint="eastAsia" w:ascii="仿宋" w:hAnsi="仿宋" w:eastAsia="仿宋" w:cs="仿宋"/>
                <w:color w:val="auto"/>
                <w:sz w:val="28"/>
                <w:szCs w:val="28"/>
                <w:highlight w:val="none"/>
              </w:rPr>
              <w:t>元整</w:t>
            </w:r>
          </w:p>
          <w:p>
            <w:pPr>
              <w:pageBreakBefore w:val="0"/>
              <w:kinsoku/>
              <w:wordWrap/>
              <w:overflowPunct/>
              <w:topLinePunct w:val="0"/>
              <w:bidi w:val="0"/>
              <w:spacing w:line="360" w:lineRule="auto"/>
              <w:rPr>
                <w:rFonts w:hint="eastAsia" w:ascii="仿宋" w:hAnsi="仿宋" w:eastAsia="仿宋" w:cs="仿宋"/>
                <w:sz w:val="28"/>
                <w:szCs w:val="28"/>
              </w:rPr>
            </w:pPr>
            <w:r>
              <w:rPr>
                <w:rFonts w:hint="eastAsia" w:ascii="仿宋" w:hAnsi="仿宋" w:eastAsia="仿宋" w:cs="仿宋"/>
                <w:sz w:val="28"/>
                <w:szCs w:val="28"/>
              </w:rPr>
              <w:t>名称：石家庄北国电子商务有限公司</w:t>
            </w:r>
          </w:p>
          <w:p>
            <w:pPr>
              <w:pageBreakBefore w:val="0"/>
              <w:kinsoku/>
              <w:wordWrap/>
              <w:overflowPunct/>
              <w:topLinePunct w:val="0"/>
              <w:bidi w:val="0"/>
              <w:spacing w:line="360" w:lineRule="auto"/>
              <w:rPr>
                <w:rFonts w:hint="eastAsia" w:ascii="仿宋" w:hAnsi="仿宋" w:eastAsia="仿宋" w:cs="仿宋"/>
                <w:sz w:val="28"/>
                <w:szCs w:val="28"/>
              </w:rPr>
            </w:pPr>
            <w:r>
              <w:rPr>
                <w:rFonts w:hint="eastAsia" w:ascii="仿宋" w:hAnsi="仿宋" w:eastAsia="仿宋" w:cs="仿宋"/>
                <w:sz w:val="28"/>
                <w:szCs w:val="28"/>
              </w:rPr>
              <w:t>纳税人识别号：911301000616587975</w:t>
            </w:r>
          </w:p>
          <w:p>
            <w:pPr>
              <w:pageBreakBefore w:val="0"/>
              <w:kinsoku/>
              <w:wordWrap/>
              <w:overflowPunct/>
              <w:topLinePunct w:val="0"/>
              <w:bidi w:val="0"/>
              <w:spacing w:line="360" w:lineRule="auto"/>
              <w:rPr>
                <w:rFonts w:hint="eastAsia" w:ascii="仿宋" w:hAnsi="仿宋" w:eastAsia="仿宋" w:cs="仿宋"/>
                <w:sz w:val="28"/>
                <w:szCs w:val="28"/>
              </w:rPr>
            </w:pPr>
            <w:r>
              <w:rPr>
                <w:rFonts w:hint="eastAsia" w:ascii="仿宋" w:hAnsi="仿宋" w:eastAsia="仿宋" w:cs="仿宋"/>
                <w:sz w:val="28"/>
                <w:szCs w:val="28"/>
              </w:rPr>
              <w:t>地址、电话：石家庄高新区学苑路与天山大街交口东北角北国益新六楼办公区 0311-89107362</w:t>
            </w:r>
          </w:p>
          <w:p>
            <w:pPr>
              <w:pageBreakBefore w:val="0"/>
              <w:kinsoku/>
              <w:wordWrap/>
              <w:overflowPunct/>
              <w:topLinePunct w:val="0"/>
              <w:bidi w:val="0"/>
              <w:spacing w:line="360" w:lineRule="auto"/>
              <w:rPr>
                <w:rFonts w:hint="eastAsia" w:ascii="仿宋" w:hAnsi="仿宋" w:eastAsia="仿宋" w:cs="仿宋"/>
                <w:sz w:val="28"/>
                <w:szCs w:val="28"/>
              </w:rPr>
            </w:pPr>
            <w:r>
              <w:rPr>
                <w:rFonts w:hint="eastAsia" w:ascii="仿宋" w:hAnsi="仿宋" w:eastAsia="仿宋" w:cs="仿宋"/>
                <w:sz w:val="28"/>
                <w:szCs w:val="28"/>
              </w:rPr>
              <w:t xml:space="preserve">开户行及账号：中国工商银行石家庄市长安支行 </w:t>
            </w:r>
          </w:p>
          <w:p>
            <w:pPr>
              <w:pageBreakBefore w:val="0"/>
              <w:kinsoku/>
              <w:wordWrap/>
              <w:overflowPunct/>
              <w:topLinePunct w:val="0"/>
              <w:bidi w:val="0"/>
              <w:spacing w:line="360" w:lineRule="auto"/>
              <w:rPr>
                <w:rFonts w:hint="eastAsia" w:ascii="仿宋" w:hAnsi="仿宋" w:eastAsia="仿宋" w:cs="仿宋"/>
                <w:sz w:val="28"/>
                <w:szCs w:val="28"/>
              </w:rPr>
            </w:pPr>
            <w:r>
              <w:rPr>
                <w:rFonts w:hint="eastAsia" w:ascii="仿宋" w:hAnsi="仿宋" w:eastAsia="仿宋" w:cs="仿宋"/>
                <w:sz w:val="28"/>
                <w:szCs w:val="28"/>
              </w:rPr>
              <w:t>账号：0402020409300037305</w:t>
            </w:r>
          </w:p>
          <w:p>
            <w:pPr>
              <w:pageBreakBefore w:val="0"/>
              <w:kinsoku/>
              <w:wordWrap/>
              <w:overflowPunct/>
              <w:topLinePunct w:val="0"/>
              <w:bidi w:val="0"/>
              <w:spacing w:line="360" w:lineRule="auto"/>
              <w:rPr>
                <w:rFonts w:ascii="仿宋" w:hAnsi="仿宋" w:eastAsia="仿宋"/>
                <w:color w:val="auto"/>
                <w:kern w:val="2"/>
                <w:sz w:val="28"/>
                <w:szCs w:val="28"/>
                <w:highlight w:val="yellow"/>
              </w:rPr>
            </w:pPr>
            <w:r>
              <w:rPr>
                <w:rFonts w:hint="eastAsia" w:ascii="仿宋" w:hAnsi="仿宋" w:eastAsia="仿宋" w:cs="仿宋"/>
                <w:sz w:val="28"/>
                <w:szCs w:val="28"/>
              </w:rPr>
              <w:t>递交方式：现金、电汇或银行转账支票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仿宋" w:hAnsi="仿宋" w:eastAsia="仿宋" w:cs="Times New Roman"/>
                <w:kern w:val="2"/>
                <w:sz w:val="28"/>
                <w:szCs w:val="28"/>
                <w:lang w:val="en-US" w:eastAsia="zh-CN" w:bidi="ar-SA"/>
              </w:rPr>
            </w:pPr>
            <w:r>
              <w:rPr>
                <w:rFonts w:ascii="仿宋" w:hAnsi="仿宋" w:eastAsia="仿宋"/>
                <w:sz w:val="28"/>
                <w:szCs w:val="28"/>
              </w:rPr>
              <w:t>1</w:t>
            </w:r>
            <w:r>
              <w:rPr>
                <w:rFonts w:hint="eastAsia" w:ascii="仿宋" w:hAnsi="仿宋" w:eastAsia="仿宋"/>
                <w:sz w:val="28"/>
                <w:szCs w:val="28"/>
                <w:lang w:val="en-US" w:eastAsia="zh-CN"/>
              </w:rPr>
              <w:t>2</w:t>
            </w:r>
          </w:p>
        </w:tc>
        <w:tc>
          <w:tcPr>
            <w:tcW w:w="216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kern w:val="2"/>
                <w:sz w:val="28"/>
                <w:szCs w:val="28"/>
              </w:rPr>
            </w:pPr>
            <w:r>
              <w:rPr>
                <w:rFonts w:hint="eastAsia" w:ascii="仿宋" w:hAnsi="仿宋" w:eastAsia="仿宋"/>
                <w:sz w:val="28"/>
                <w:szCs w:val="28"/>
              </w:rPr>
              <w:t>投标文件份数</w:t>
            </w:r>
          </w:p>
        </w:tc>
        <w:tc>
          <w:tcPr>
            <w:tcW w:w="64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hint="eastAsia" w:ascii="仿宋" w:hAnsi="仿宋" w:eastAsia="仿宋"/>
                <w:kern w:val="2"/>
                <w:sz w:val="28"/>
                <w:szCs w:val="28"/>
                <w:lang w:eastAsia="zh-CN"/>
              </w:rPr>
            </w:pPr>
            <w:r>
              <w:rPr>
                <w:rFonts w:hint="eastAsia" w:ascii="仿宋" w:hAnsi="仿宋" w:eastAsia="仿宋"/>
                <w:sz w:val="28"/>
                <w:szCs w:val="28"/>
              </w:rPr>
              <w:t>一份正本，</w:t>
            </w:r>
            <w:r>
              <w:rPr>
                <w:rFonts w:hint="eastAsia" w:ascii="仿宋" w:hAnsi="仿宋" w:eastAsia="仿宋"/>
                <w:sz w:val="28"/>
                <w:szCs w:val="28"/>
                <w:highlight w:val="none"/>
                <w:lang w:eastAsia="zh-CN"/>
              </w:rPr>
              <w:t>三</w:t>
            </w:r>
            <w:r>
              <w:rPr>
                <w:rFonts w:hint="eastAsia" w:ascii="仿宋" w:hAnsi="仿宋" w:eastAsia="仿宋"/>
                <w:sz w:val="28"/>
                <w:szCs w:val="28"/>
              </w:rPr>
              <w:t>份副本（必须密封盖齐缝章）电子版一份，</w:t>
            </w:r>
            <w:r>
              <w:rPr>
                <w:rFonts w:hint="eastAsia" w:ascii="仿宋" w:hAnsi="仿宋" w:eastAsia="仿宋"/>
                <w:sz w:val="28"/>
                <w:szCs w:val="28"/>
                <w:highlight w:val="none"/>
                <w:lang w:eastAsia="zh-CN"/>
              </w:rPr>
              <w:t>四</w:t>
            </w:r>
            <w:r>
              <w:rPr>
                <w:rFonts w:hint="eastAsia" w:ascii="仿宋" w:hAnsi="仿宋" w:eastAsia="仿宋"/>
                <w:sz w:val="28"/>
                <w:szCs w:val="28"/>
              </w:rPr>
              <w:t>份投标文件一并封入档案袋内。附U盘保存</w:t>
            </w:r>
            <w:r>
              <w:rPr>
                <w:rFonts w:hint="eastAsia" w:ascii="仿宋" w:hAnsi="仿宋" w:eastAsia="仿宋"/>
                <w:sz w:val="28"/>
                <w:szCs w:val="28"/>
                <w:lang w:eastAsia="zh-CN"/>
              </w:rPr>
              <w:t>投标书及报价明细表（单独上报不要更改格式）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仿宋" w:hAnsi="仿宋" w:eastAsia="仿宋" w:cs="Times New Roman"/>
                <w:kern w:val="2"/>
                <w:sz w:val="28"/>
                <w:szCs w:val="28"/>
                <w:lang w:val="en-US" w:eastAsia="zh-CN" w:bidi="ar-SA"/>
              </w:rPr>
            </w:pPr>
            <w:r>
              <w:rPr>
                <w:rFonts w:ascii="仿宋" w:hAnsi="仿宋" w:eastAsia="仿宋"/>
                <w:sz w:val="28"/>
                <w:szCs w:val="28"/>
              </w:rPr>
              <w:t>1</w:t>
            </w:r>
            <w:r>
              <w:rPr>
                <w:rFonts w:hint="eastAsia" w:ascii="仿宋" w:hAnsi="仿宋" w:eastAsia="仿宋"/>
                <w:sz w:val="28"/>
                <w:szCs w:val="28"/>
                <w:lang w:val="en-US" w:eastAsia="zh-CN"/>
              </w:rPr>
              <w:t>3</w:t>
            </w:r>
          </w:p>
        </w:tc>
        <w:tc>
          <w:tcPr>
            <w:tcW w:w="216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kern w:val="2"/>
                <w:sz w:val="28"/>
                <w:szCs w:val="28"/>
              </w:rPr>
            </w:pPr>
            <w:r>
              <w:rPr>
                <w:rFonts w:hint="eastAsia" w:ascii="仿宋" w:hAnsi="仿宋" w:eastAsia="仿宋"/>
                <w:sz w:val="28"/>
                <w:szCs w:val="28"/>
              </w:rPr>
              <w:t>投标文件提交地点及截止时间</w:t>
            </w:r>
          </w:p>
        </w:tc>
        <w:tc>
          <w:tcPr>
            <w:tcW w:w="64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color w:val="auto"/>
                <w:sz w:val="28"/>
                <w:szCs w:val="28"/>
                <w:u w:val="single"/>
              </w:rPr>
            </w:pPr>
            <w:r>
              <w:rPr>
                <w:rFonts w:hint="eastAsia" w:ascii="仿宋" w:hAnsi="仿宋" w:eastAsia="仿宋"/>
                <w:color w:val="auto"/>
                <w:sz w:val="28"/>
                <w:szCs w:val="28"/>
              </w:rPr>
              <w:t>地点：北国商城</w:t>
            </w:r>
            <w:r>
              <w:rPr>
                <w:rFonts w:hint="eastAsia" w:ascii="仿宋" w:hAnsi="仿宋" w:eastAsia="仿宋"/>
                <w:color w:val="auto"/>
                <w:sz w:val="28"/>
                <w:szCs w:val="28"/>
                <w:highlight w:val="none"/>
                <w:lang w:val="en-US" w:eastAsia="zh-CN"/>
              </w:rPr>
              <w:t>9</w:t>
            </w:r>
            <w:r>
              <w:rPr>
                <w:rFonts w:hint="eastAsia" w:ascii="仿宋" w:hAnsi="仿宋" w:eastAsia="仿宋"/>
                <w:color w:val="auto"/>
                <w:sz w:val="28"/>
                <w:szCs w:val="28"/>
                <w:highlight w:val="none"/>
              </w:rPr>
              <w:t>楼</w:t>
            </w:r>
            <w:r>
              <w:rPr>
                <w:rFonts w:hint="eastAsia" w:ascii="仿宋" w:hAnsi="仿宋" w:eastAsia="仿宋"/>
                <w:color w:val="auto"/>
                <w:sz w:val="28"/>
                <w:szCs w:val="28"/>
                <w:highlight w:val="none"/>
                <w:lang w:val="en-US" w:eastAsia="zh-CN"/>
              </w:rPr>
              <w:t>911</w:t>
            </w:r>
            <w:r>
              <w:rPr>
                <w:rFonts w:hint="eastAsia" w:ascii="仿宋" w:hAnsi="仿宋" w:eastAsia="仿宋"/>
                <w:color w:val="auto"/>
                <w:sz w:val="28"/>
                <w:szCs w:val="28"/>
                <w:highlight w:val="none"/>
              </w:rPr>
              <w:t>室</w:t>
            </w:r>
            <w:r>
              <w:rPr>
                <w:rFonts w:hint="eastAsia" w:ascii="仿宋" w:hAnsi="仿宋" w:eastAsia="仿宋"/>
                <w:color w:val="auto"/>
                <w:sz w:val="28"/>
                <w:szCs w:val="28"/>
              </w:rPr>
              <w:t>，联系人及联系电话：高辰 0311-85261938</w:t>
            </w:r>
          </w:p>
          <w:p>
            <w:pPr>
              <w:pageBreakBefore w:val="0"/>
              <w:kinsoku/>
              <w:wordWrap/>
              <w:overflowPunct/>
              <w:topLinePunct w:val="0"/>
              <w:bidi w:val="0"/>
              <w:spacing w:line="360" w:lineRule="auto"/>
              <w:rPr>
                <w:rFonts w:ascii="仿宋" w:hAnsi="仿宋" w:eastAsia="仿宋"/>
                <w:color w:val="auto"/>
                <w:kern w:val="2"/>
                <w:sz w:val="28"/>
                <w:szCs w:val="28"/>
              </w:rPr>
            </w:pPr>
            <w:r>
              <w:rPr>
                <w:rFonts w:hint="eastAsia" w:ascii="仿宋" w:hAnsi="仿宋" w:eastAsia="仿宋"/>
                <w:color w:val="auto"/>
                <w:sz w:val="28"/>
                <w:szCs w:val="28"/>
                <w:highlight w:val="none"/>
              </w:rPr>
              <w:t>时间：</w:t>
            </w:r>
            <w:r>
              <w:rPr>
                <w:rFonts w:hint="eastAsia" w:ascii="仿宋" w:hAnsi="仿宋" w:eastAsia="仿宋"/>
                <w:color w:val="auto"/>
                <w:sz w:val="28"/>
                <w:szCs w:val="28"/>
                <w:highlight w:val="none"/>
                <w:u w:val="single"/>
              </w:rPr>
              <w:t>20</w:t>
            </w:r>
            <w:r>
              <w:rPr>
                <w:rFonts w:hint="eastAsia" w:ascii="仿宋" w:hAnsi="仿宋" w:eastAsia="仿宋"/>
                <w:color w:val="auto"/>
                <w:sz w:val="28"/>
                <w:szCs w:val="28"/>
                <w:highlight w:val="none"/>
                <w:u w:val="single"/>
                <w:lang w:val="en-US" w:eastAsia="zh-CN"/>
              </w:rPr>
              <w:t>23</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lang w:val="en-US" w:eastAsia="zh-CN"/>
              </w:rPr>
              <w:t>12</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lang w:val="en-US" w:eastAsia="zh-CN"/>
              </w:rPr>
              <w:t>29</w:t>
            </w:r>
            <w:bookmarkStart w:id="1" w:name="_GoBack"/>
            <w:bookmarkEnd w:id="1"/>
            <w:r>
              <w:rPr>
                <w:rFonts w:hint="eastAsia" w:ascii="仿宋" w:hAnsi="仿宋" w:eastAsia="仿宋"/>
                <w:color w:val="auto"/>
                <w:sz w:val="28"/>
                <w:szCs w:val="28"/>
                <w:highlight w:val="none"/>
              </w:rPr>
              <w:t>日</w:t>
            </w:r>
            <w:r>
              <w:rPr>
                <w:rFonts w:hint="eastAsia" w:ascii="仿宋" w:hAnsi="仿宋" w:eastAsia="仿宋"/>
                <w:color w:val="auto"/>
                <w:sz w:val="28"/>
                <w:szCs w:val="28"/>
                <w:highlight w:val="none"/>
                <w:u w:val="single"/>
              </w:rPr>
              <w:t xml:space="preserve"> 1</w:t>
            </w:r>
            <w:r>
              <w:rPr>
                <w:rFonts w:hint="eastAsia" w:ascii="仿宋" w:hAnsi="仿宋" w:eastAsia="仿宋"/>
                <w:color w:val="auto"/>
                <w:sz w:val="28"/>
                <w:szCs w:val="28"/>
                <w:highlight w:val="none"/>
                <w:u w:val="single"/>
                <w:lang w:val="en-US" w:eastAsia="zh-CN"/>
              </w:rPr>
              <w:t>2</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仿宋" w:hAnsi="仿宋" w:eastAsia="仿宋" w:cs="Times New Roman"/>
                <w:kern w:val="2"/>
                <w:sz w:val="28"/>
                <w:szCs w:val="28"/>
                <w:lang w:val="en-US" w:eastAsia="zh-CN" w:bidi="ar-SA"/>
              </w:rPr>
            </w:pPr>
            <w:r>
              <w:rPr>
                <w:rFonts w:ascii="仿宋" w:hAnsi="仿宋" w:eastAsia="仿宋"/>
                <w:sz w:val="28"/>
                <w:szCs w:val="28"/>
              </w:rPr>
              <w:t>1</w:t>
            </w:r>
            <w:r>
              <w:rPr>
                <w:rFonts w:hint="eastAsia" w:ascii="仿宋" w:hAnsi="仿宋" w:eastAsia="仿宋"/>
                <w:sz w:val="28"/>
                <w:szCs w:val="28"/>
                <w:lang w:val="en-US" w:eastAsia="zh-CN"/>
              </w:rPr>
              <w:t>4</w:t>
            </w:r>
          </w:p>
        </w:tc>
        <w:tc>
          <w:tcPr>
            <w:tcW w:w="216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kern w:val="2"/>
                <w:sz w:val="28"/>
                <w:szCs w:val="28"/>
              </w:rPr>
            </w:pPr>
            <w:r>
              <w:rPr>
                <w:rFonts w:hint="eastAsia" w:ascii="仿宋" w:hAnsi="仿宋" w:eastAsia="仿宋"/>
                <w:sz w:val="28"/>
                <w:szCs w:val="28"/>
              </w:rPr>
              <w:t>开标</w:t>
            </w:r>
          </w:p>
        </w:tc>
        <w:tc>
          <w:tcPr>
            <w:tcW w:w="64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color w:val="auto"/>
                <w:sz w:val="28"/>
                <w:szCs w:val="28"/>
              </w:rPr>
            </w:pPr>
            <w:r>
              <w:rPr>
                <w:rFonts w:hint="eastAsia" w:ascii="仿宋" w:hAnsi="仿宋" w:eastAsia="仿宋"/>
                <w:color w:val="auto"/>
                <w:sz w:val="28"/>
                <w:szCs w:val="28"/>
              </w:rPr>
              <w:t>开标时间：</w:t>
            </w:r>
            <w:r>
              <w:rPr>
                <w:rFonts w:hint="eastAsia" w:ascii="仿宋" w:hAnsi="仿宋" w:eastAsia="仿宋"/>
                <w:color w:val="auto"/>
                <w:sz w:val="28"/>
                <w:szCs w:val="28"/>
                <w:lang w:val="en-US" w:eastAsia="zh-CN"/>
              </w:rPr>
              <w:t>截</w:t>
            </w:r>
            <w:r>
              <w:rPr>
                <w:rFonts w:hint="eastAsia" w:ascii="仿宋" w:hAnsi="仿宋" w:eastAsia="仿宋"/>
                <w:color w:val="auto"/>
                <w:sz w:val="28"/>
                <w:szCs w:val="28"/>
              </w:rPr>
              <w:t>标</w:t>
            </w:r>
            <w:r>
              <w:rPr>
                <w:rFonts w:hint="eastAsia" w:ascii="仿宋" w:hAnsi="仿宋" w:eastAsia="仿宋"/>
                <w:color w:val="auto"/>
                <w:sz w:val="28"/>
                <w:szCs w:val="28"/>
                <w:u w:val="single"/>
              </w:rPr>
              <w:t>3</w:t>
            </w:r>
            <w:r>
              <w:rPr>
                <w:rFonts w:hint="eastAsia" w:ascii="仿宋" w:hAnsi="仿宋" w:eastAsia="仿宋"/>
                <w:color w:val="auto"/>
                <w:sz w:val="28"/>
                <w:szCs w:val="28"/>
                <w:u w:val="none"/>
              </w:rPr>
              <w:t xml:space="preserve"> </w:t>
            </w:r>
            <w:r>
              <w:rPr>
                <w:rFonts w:hint="eastAsia" w:ascii="仿宋" w:hAnsi="仿宋" w:eastAsia="仿宋"/>
                <w:color w:val="auto"/>
                <w:sz w:val="28"/>
                <w:szCs w:val="28"/>
                <w:u w:val="none"/>
                <w:lang w:val="en-US" w:eastAsia="zh-CN"/>
              </w:rPr>
              <w:t>个工作</w:t>
            </w:r>
            <w:r>
              <w:rPr>
                <w:rFonts w:hint="eastAsia" w:ascii="仿宋" w:hAnsi="仿宋" w:eastAsia="仿宋"/>
                <w:color w:val="auto"/>
                <w:sz w:val="28"/>
                <w:szCs w:val="28"/>
              </w:rPr>
              <w:t>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仿宋" w:hAnsi="仿宋" w:eastAsia="仿宋" w:cs="Times New Roman"/>
                <w:kern w:val="2"/>
                <w:sz w:val="28"/>
                <w:szCs w:val="28"/>
                <w:lang w:val="en-US" w:eastAsia="zh-CN" w:bidi="ar-SA"/>
              </w:rPr>
            </w:pPr>
            <w:r>
              <w:rPr>
                <w:rFonts w:ascii="仿宋" w:hAnsi="仿宋" w:eastAsia="仿宋"/>
                <w:sz w:val="28"/>
                <w:szCs w:val="28"/>
              </w:rPr>
              <w:t>1</w:t>
            </w:r>
            <w:r>
              <w:rPr>
                <w:rFonts w:hint="eastAsia" w:ascii="仿宋" w:hAnsi="仿宋" w:eastAsia="仿宋"/>
                <w:sz w:val="28"/>
                <w:szCs w:val="28"/>
                <w:lang w:val="en-US" w:eastAsia="zh-CN"/>
              </w:rPr>
              <w:t>5</w:t>
            </w:r>
          </w:p>
        </w:tc>
        <w:tc>
          <w:tcPr>
            <w:tcW w:w="216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kern w:val="2"/>
                <w:sz w:val="28"/>
                <w:szCs w:val="28"/>
              </w:rPr>
            </w:pPr>
            <w:r>
              <w:rPr>
                <w:rFonts w:hint="eastAsia" w:ascii="仿宋" w:hAnsi="仿宋" w:eastAsia="仿宋"/>
                <w:sz w:val="28"/>
                <w:szCs w:val="28"/>
              </w:rPr>
              <w:t>评标方法及标准</w:t>
            </w:r>
          </w:p>
        </w:tc>
        <w:tc>
          <w:tcPr>
            <w:tcW w:w="64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color w:val="auto"/>
                <w:kern w:val="2"/>
                <w:sz w:val="28"/>
                <w:szCs w:val="28"/>
              </w:rPr>
            </w:pPr>
            <w:r>
              <w:rPr>
                <w:rFonts w:hint="eastAsia" w:ascii="仿宋" w:hAnsi="仿宋" w:eastAsia="仿宋"/>
                <w:color w:val="auto"/>
                <w:sz w:val="28"/>
                <w:szCs w:val="28"/>
              </w:rPr>
              <w:t>（见第</w:t>
            </w:r>
            <w:r>
              <w:rPr>
                <w:rFonts w:hint="eastAsia" w:ascii="仿宋" w:hAnsi="仿宋" w:eastAsia="仿宋"/>
                <w:color w:val="auto"/>
                <w:sz w:val="28"/>
                <w:szCs w:val="28"/>
                <w:lang w:eastAsia="zh-CN"/>
              </w:rPr>
              <w:t>二</w:t>
            </w:r>
            <w:r>
              <w:rPr>
                <w:rFonts w:hint="eastAsia" w:ascii="仿宋" w:hAnsi="仿宋" w:eastAsia="仿宋"/>
                <w:color w:val="auto"/>
                <w:sz w:val="28"/>
                <w:szCs w:val="28"/>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eastAsia" w:ascii="仿宋" w:hAnsi="仿宋" w:eastAsia="仿宋" w:cs="Times New Roman"/>
                <w:kern w:val="2"/>
                <w:sz w:val="28"/>
                <w:szCs w:val="28"/>
                <w:lang w:val="en-US" w:eastAsia="zh-CN" w:bidi="ar-SA"/>
              </w:rPr>
            </w:pPr>
            <w:r>
              <w:rPr>
                <w:rFonts w:hint="eastAsia" w:ascii="仿宋" w:hAnsi="仿宋" w:eastAsia="仿宋"/>
                <w:sz w:val="28"/>
                <w:szCs w:val="28"/>
              </w:rPr>
              <w:t>1</w:t>
            </w:r>
            <w:r>
              <w:rPr>
                <w:rFonts w:hint="eastAsia" w:ascii="仿宋" w:hAnsi="仿宋" w:eastAsia="仿宋"/>
                <w:sz w:val="28"/>
                <w:szCs w:val="28"/>
                <w:lang w:val="en-US" w:eastAsia="zh-CN"/>
              </w:rPr>
              <w:t>6</w:t>
            </w:r>
          </w:p>
        </w:tc>
        <w:tc>
          <w:tcPr>
            <w:tcW w:w="216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rPr>
                <w:rFonts w:ascii="仿宋" w:hAnsi="仿宋" w:eastAsia="仿宋"/>
                <w:kern w:val="2"/>
                <w:sz w:val="28"/>
                <w:szCs w:val="28"/>
              </w:rPr>
            </w:pPr>
            <w:r>
              <w:rPr>
                <w:rFonts w:hint="eastAsia" w:ascii="仿宋" w:hAnsi="仿宋" w:eastAsia="仿宋"/>
                <w:kern w:val="2"/>
                <w:sz w:val="28"/>
                <w:szCs w:val="28"/>
              </w:rPr>
              <w:t>联系方式</w:t>
            </w:r>
          </w:p>
        </w:tc>
        <w:tc>
          <w:tcPr>
            <w:tcW w:w="64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left"/>
              <w:rPr>
                <w:rFonts w:hint="eastAsia" w:ascii="仿宋" w:hAnsi="仿宋" w:eastAsia="仿宋" w:cs="仿宋"/>
                <w:sz w:val="28"/>
                <w:szCs w:val="28"/>
              </w:rPr>
            </w:pPr>
            <w:r>
              <w:rPr>
                <w:rFonts w:hint="eastAsia" w:ascii="仿宋" w:hAnsi="仿宋" w:eastAsia="仿宋" w:cs="仿宋"/>
                <w:sz w:val="28"/>
                <w:szCs w:val="28"/>
              </w:rPr>
              <w:t>招标人：石家庄北国电子商务有限公司</w:t>
            </w:r>
          </w:p>
          <w:p>
            <w:pPr>
              <w:pageBreakBefore w:val="0"/>
              <w:kinsoku/>
              <w:wordWrap/>
              <w:overflowPunct/>
              <w:topLinePunct w:val="0"/>
              <w:bidi w:val="0"/>
              <w:spacing w:line="360" w:lineRule="auto"/>
              <w:jc w:val="left"/>
              <w:rPr>
                <w:rFonts w:hint="eastAsia" w:ascii="仿宋" w:hAnsi="仿宋" w:eastAsia="仿宋" w:cs="仿宋"/>
                <w:sz w:val="28"/>
                <w:szCs w:val="28"/>
              </w:rPr>
            </w:pPr>
            <w:r>
              <w:rPr>
                <w:rFonts w:hint="eastAsia" w:ascii="仿宋" w:hAnsi="仿宋" w:eastAsia="仿宋" w:cs="仿宋"/>
                <w:sz w:val="28"/>
                <w:szCs w:val="28"/>
              </w:rPr>
              <w:t>联系人：李健</w:t>
            </w:r>
          </w:p>
          <w:p>
            <w:pPr>
              <w:pageBreakBefore w:val="0"/>
              <w:kinsoku/>
              <w:wordWrap/>
              <w:overflowPunct/>
              <w:topLinePunct w:val="0"/>
              <w:bidi w:val="0"/>
              <w:spacing w:line="360" w:lineRule="auto"/>
              <w:rPr>
                <w:rFonts w:hint="default" w:ascii="仿宋" w:hAnsi="仿宋" w:eastAsia="仿宋"/>
                <w:color w:val="FF0000"/>
                <w:kern w:val="2"/>
                <w:sz w:val="28"/>
                <w:szCs w:val="28"/>
                <w:lang w:val="en-US" w:eastAsia="zh-CN"/>
              </w:rPr>
            </w:pPr>
            <w:r>
              <w:rPr>
                <w:rFonts w:hint="eastAsia" w:ascii="仿宋" w:hAnsi="仿宋" w:eastAsia="仿宋" w:cs="仿宋"/>
                <w:sz w:val="28"/>
                <w:szCs w:val="28"/>
              </w:rPr>
              <w:t>联系电话：18132061625 / 0311-89107416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93" w:hRule="atLeast"/>
        </w:trPr>
        <w:tc>
          <w:tcPr>
            <w:tcW w:w="828"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pacing w:line="360" w:lineRule="auto"/>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17</w:t>
            </w:r>
          </w:p>
        </w:tc>
        <w:tc>
          <w:tcPr>
            <w:tcW w:w="2160" w:type="dxa"/>
            <w:tcBorders>
              <w:top w:val="single" w:color="auto" w:sz="4" w:space="0"/>
              <w:left w:val="single" w:color="auto" w:sz="4" w:space="0"/>
              <w:bottom w:val="single" w:color="auto" w:sz="4" w:space="0"/>
              <w:right w:val="single" w:color="auto" w:sz="4" w:space="0"/>
            </w:tcBorders>
            <w:vAlign w:val="center"/>
          </w:tcPr>
          <w:p>
            <w:pPr>
              <w:pageBreakBefore w:val="0"/>
              <w:tabs>
                <w:tab w:val="left" w:pos="2458"/>
              </w:tabs>
              <w:kinsoku/>
              <w:wordWrap/>
              <w:overflowPunct/>
              <w:topLinePunct w:val="0"/>
              <w:autoSpaceDE w:val="0"/>
              <w:autoSpaceDN w:val="0"/>
              <w:bidi w:val="0"/>
              <w:adjustRightInd w:val="0"/>
              <w:spacing w:line="360" w:lineRule="auto"/>
              <w:ind w:left="106" w:leftChars="0" w:right="142" w:rightChars="0"/>
              <w:jc w:val="left"/>
              <w:rPr>
                <w:rFonts w:hint="eastAsia" w:ascii="仿宋" w:hAnsi="仿宋" w:eastAsia="仿宋" w:cs="仿宋"/>
                <w:color w:val="auto"/>
                <w:kern w:val="0"/>
                <w:sz w:val="28"/>
                <w:szCs w:val="28"/>
                <w:highlight w:val="none"/>
                <w:lang w:eastAsia="zh-CN"/>
              </w:rPr>
            </w:pPr>
            <w:r>
              <w:rPr>
                <w:rFonts w:hint="eastAsia" w:ascii="仿宋" w:hAnsi="仿宋" w:eastAsia="仿宋" w:cs="仿宋"/>
                <w:color w:val="auto"/>
                <w:kern w:val="0"/>
                <w:sz w:val="28"/>
                <w:szCs w:val="28"/>
                <w:highlight w:val="none"/>
                <w:lang w:eastAsia="zh-CN"/>
              </w:rPr>
              <w:t>此次拦标价格</w:t>
            </w:r>
          </w:p>
        </w:tc>
        <w:tc>
          <w:tcPr>
            <w:tcW w:w="6480"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val="0"/>
              <w:autoSpaceDN w:val="0"/>
              <w:bidi w:val="0"/>
              <w:adjustRightInd w:val="0"/>
              <w:spacing w:before="54" w:line="360" w:lineRule="auto"/>
              <w:ind w:left="106" w:leftChars="0" w:right="69" w:rightChars="0"/>
              <w:rPr>
                <w:rFonts w:hint="default"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小写：</w:t>
            </w:r>
            <w:r>
              <w:rPr>
                <w:rFonts w:hint="eastAsia" w:ascii="仿宋" w:hAnsi="仿宋" w:eastAsia="仿宋" w:cs="仿宋"/>
                <w:color w:val="auto"/>
                <w:kern w:val="0"/>
                <w:sz w:val="28"/>
                <w:szCs w:val="28"/>
                <w:highlight w:val="none"/>
                <w:u w:val="single"/>
                <w:lang w:val="en-US" w:eastAsia="zh-CN"/>
              </w:rPr>
              <w:t>12.59</w:t>
            </w:r>
            <w:r>
              <w:rPr>
                <w:rFonts w:hint="eastAsia" w:ascii="仿宋" w:hAnsi="仿宋" w:eastAsia="仿宋" w:cs="仿宋"/>
                <w:color w:val="auto"/>
                <w:kern w:val="0"/>
                <w:sz w:val="28"/>
                <w:szCs w:val="28"/>
                <w:highlight w:val="none"/>
                <w:lang w:val="en-US" w:eastAsia="zh-CN"/>
              </w:rPr>
              <w:t>万元；大写：</w:t>
            </w:r>
            <w:r>
              <w:rPr>
                <w:rFonts w:hint="eastAsia" w:ascii="仿宋" w:hAnsi="仿宋" w:eastAsia="仿宋" w:cs="仿宋"/>
                <w:color w:val="auto"/>
                <w:kern w:val="0"/>
                <w:sz w:val="28"/>
                <w:szCs w:val="28"/>
                <w:highlight w:val="none"/>
                <w:u w:val="single"/>
                <w:lang w:val="en-US" w:eastAsia="zh-CN"/>
              </w:rPr>
              <w:t>壹拾贰万伍仟玖佰元整</w:t>
            </w:r>
            <w:r>
              <w:rPr>
                <w:rFonts w:hint="eastAsia" w:ascii="仿宋" w:hAnsi="仿宋" w:eastAsia="仿宋" w:cs="仿宋"/>
                <w:color w:val="auto"/>
                <w:kern w:val="0"/>
                <w:sz w:val="28"/>
                <w:szCs w:val="28"/>
                <w:highlight w:val="none"/>
                <w:lang w:val="en-US" w:eastAsia="zh-CN"/>
              </w:rPr>
              <w:t xml:space="preserve"> </w:t>
            </w:r>
          </w:p>
        </w:tc>
      </w:tr>
    </w:tbl>
    <w:p>
      <w:pPr>
        <w:pageBreakBefore w:val="0"/>
        <w:kinsoku/>
        <w:wordWrap/>
        <w:overflowPunct/>
        <w:topLinePunct w:val="0"/>
        <w:bidi w:val="0"/>
        <w:spacing w:line="360" w:lineRule="auto"/>
        <w:rPr>
          <w:b/>
          <w:bCs/>
          <w:sz w:val="44"/>
        </w:rPr>
      </w:pPr>
    </w:p>
    <w:p>
      <w:pPr>
        <w:pageBreakBefore w:val="0"/>
        <w:kinsoku/>
        <w:wordWrap/>
        <w:overflowPunct/>
        <w:topLinePunct w:val="0"/>
        <w:bidi w:val="0"/>
        <w:spacing w:line="360" w:lineRule="auto"/>
      </w:pPr>
    </w:p>
    <w:p>
      <w:pPr>
        <w:pageBreakBefore w:val="0"/>
        <w:kinsoku/>
        <w:wordWrap/>
        <w:overflowPunct/>
        <w:topLinePunct w:val="0"/>
        <w:bidi w:val="0"/>
        <w:spacing w:line="360" w:lineRule="auto"/>
      </w:pPr>
    </w:p>
    <w:p>
      <w:pPr>
        <w:pageBreakBefore w:val="0"/>
        <w:kinsoku/>
        <w:wordWrap/>
        <w:overflowPunct/>
        <w:topLinePunct w:val="0"/>
        <w:bidi w:val="0"/>
        <w:spacing w:line="360" w:lineRule="auto"/>
      </w:pPr>
    </w:p>
    <w:p>
      <w:pPr>
        <w:pageBreakBefore w:val="0"/>
        <w:numPr>
          <w:ilvl w:val="0"/>
          <w:numId w:val="4"/>
        </w:numPr>
        <w:kinsoku/>
        <w:wordWrap/>
        <w:overflowPunct/>
        <w:topLinePunct w:val="0"/>
        <w:bidi w:val="0"/>
        <w:adjustRightInd/>
        <w:spacing w:line="360" w:lineRule="auto"/>
        <w:jc w:val="center"/>
        <w:textAlignment w:val="auto"/>
        <w:rPr>
          <w:b/>
          <w:bCs/>
          <w:sz w:val="36"/>
          <w:szCs w:val="36"/>
        </w:rPr>
      </w:pPr>
      <w:r>
        <w:rPr>
          <w:rFonts w:hint="eastAsia"/>
          <w:b/>
          <w:bCs/>
          <w:sz w:val="36"/>
          <w:szCs w:val="36"/>
        </w:rPr>
        <w:t>投 标 须 知</w:t>
      </w:r>
    </w:p>
    <w:p>
      <w:pPr>
        <w:pageBreakBefore w:val="0"/>
        <w:tabs>
          <w:tab w:val="left" w:pos="5789"/>
        </w:tabs>
        <w:kinsoku/>
        <w:wordWrap/>
        <w:overflowPunct/>
        <w:topLinePunct w:val="0"/>
        <w:bidi w:val="0"/>
        <w:adjustRightInd/>
        <w:spacing w:line="360" w:lineRule="auto"/>
        <w:jc w:val="center"/>
        <w:textAlignment w:val="auto"/>
        <w:rPr>
          <w:b/>
          <w:bCs/>
          <w:sz w:val="36"/>
          <w:szCs w:val="36"/>
        </w:rPr>
      </w:pPr>
      <w:r>
        <w:rPr>
          <w:rFonts w:hint="eastAsia"/>
          <w:b/>
          <w:bCs/>
          <w:sz w:val="32"/>
          <w:szCs w:val="32"/>
        </w:rPr>
        <w:t>（一）总则</w:t>
      </w:r>
    </w:p>
    <w:p>
      <w:pPr>
        <w:keepNext w:val="0"/>
        <w:keepLines w:val="0"/>
        <w:pageBreakBefore w:val="0"/>
        <w:widowControl w:val="0"/>
        <w:kinsoku/>
        <w:wordWrap/>
        <w:overflowPunct/>
        <w:topLinePunct w:val="0"/>
        <w:autoSpaceDE/>
        <w:autoSpaceDN/>
        <w:bidi w:val="0"/>
        <w:adjustRightInd w:val="0"/>
        <w:snapToGrid/>
        <w:spacing w:line="360" w:lineRule="auto"/>
        <w:ind w:left="0" w:leftChars="0"/>
        <w:textAlignment w:val="baseline"/>
        <w:outlineLvl w:val="0"/>
        <w:rPr>
          <w:rFonts w:ascii="宋体"/>
          <w:b/>
          <w:sz w:val="24"/>
          <w:szCs w:val="24"/>
        </w:rPr>
      </w:pPr>
      <w:r>
        <w:rPr>
          <w:rFonts w:hint="eastAsia" w:ascii="宋体"/>
          <w:b/>
          <w:sz w:val="24"/>
          <w:szCs w:val="24"/>
        </w:rPr>
        <w:t>1、招标说明</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1.1本招标项目说明详见本须知前附表。</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1.2本招标项目按照《中华人民共和国招标投标法》等有关法律、行政法规和部门规章，通过公开招标方式选定承包人。</w:t>
      </w:r>
    </w:p>
    <w:p>
      <w:pPr>
        <w:keepNext w:val="0"/>
        <w:keepLines w:val="0"/>
        <w:pageBreakBefore w:val="0"/>
        <w:widowControl w:val="0"/>
        <w:kinsoku/>
        <w:wordWrap/>
        <w:overflowPunct/>
        <w:topLinePunct w:val="0"/>
        <w:autoSpaceDE/>
        <w:autoSpaceDN/>
        <w:bidi w:val="0"/>
        <w:adjustRightInd w:val="0"/>
        <w:snapToGrid/>
        <w:spacing w:line="360" w:lineRule="auto"/>
        <w:ind w:left="0" w:leftChars="0"/>
        <w:textAlignment w:val="baseline"/>
        <w:outlineLvl w:val="0"/>
        <w:rPr>
          <w:rFonts w:ascii="宋体"/>
          <w:b/>
          <w:sz w:val="24"/>
          <w:szCs w:val="24"/>
        </w:rPr>
      </w:pPr>
      <w:r>
        <w:rPr>
          <w:rFonts w:hint="eastAsia" w:ascii="宋体"/>
          <w:b/>
          <w:sz w:val="24"/>
          <w:szCs w:val="24"/>
        </w:rPr>
        <w:t>2、招标范围及工期</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2.1本招标项目的范围详见本须知前附表。</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2.2本招标项目的工期要求详见须知前附表。</w:t>
      </w:r>
    </w:p>
    <w:p>
      <w:pPr>
        <w:keepNext w:val="0"/>
        <w:keepLines w:val="0"/>
        <w:pageBreakBefore w:val="0"/>
        <w:widowControl w:val="0"/>
        <w:kinsoku/>
        <w:wordWrap/>
        <w:overflowPunct/>
        <w:topLinePunct w:val="0"/>
        <w:autoSpaceDE/>
        <w:autoSpaceDN/>
        <w:bidi w:val="0"/>
        <w:adjustRightInd w:val="0"/>
        <w:snapToGrid/>
        <w:spacing w:line="360" w:lineRule="auto"/>
        <w:ind w:left="0" w:leftChars="0"/>
        <w:textAlignment w:val="baseline"/>
        <w:outlineLvl w:val="0"/>
        <w:rPr>
          <w:rFonts w:ascii="宋体"/>
          <w:b/>
          <w:sz w:val="24"/>
          <w:szCs w:val="24"/>
        </w:rPr>
      </w:pPr>
      <w:r>
        <w:rPr>
          <w:rFonts w:hint="eastAsia" w:ascii="宋体"/>
          <w:b/>
          <w:sz w:val="24"/>
          <w:szCs w:val="24"/>
        </w:rPr>
        <w:t>3、资金来源</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3.1本招标项目资金来源详见投标须知前附表，该资金用于本采购项目合同的支付。</w:t>
      </w:r>
    </w:p>
    <w:p>
      <w:pPr>
        <w:keepNext w:val="0"/>
        <w:keepLines w:val="0"/>
        <w:pageBreakBefore w:val="0"/>
        <w:widowControl w:val="0"/>
        <w:kinsoku/>
        <w:wordWrap/>
        <w:overflowPunct/>
        <w:topLinePunct w:val="0"/>
        <w:autoSpaceDE/>
        <w:autoSpaceDN/>
        <w:bidi w:val="0"/>
        <w:adjustRightInd w:val="0"/>
        <w:snapToGrid/>
        <w:spacing w:line="360" w:lineRule="auto"/>
        <w:ind w:left="0" w:leftChars="0"/>
        <w:textAlignment w:val="baseline"/>
        <w:rPr>
          <w:rFonts w:ascii="宋体" w:hAnsi="宋体"/>
          <w:b/>
          <w:sz w:val="28"/>
          <w:szCs w:val="28"/>
        </w:rPr>
      </w:pPr>
      <w:r>
        <w:rPr>
          <w:rFonts w:hint="eastAsia" w:ascii="宋体"/>
          <w:b/>
          <w:sz w:val="24"/>
          <w:szCs w:val="24"/>
        </w:rPr>
        <w:t>4、合格的投标人</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投标人资质等级要求详见本须知前附表。</w:t>
      </w:r>
    </w:p>
    <w:p>
      <w:pPr>
        <w:keepNext w:val="0"/>
        <w:keepLines w:val="0"/>
        <w:pageBreakBefore w:val="0"/>
        <w:widowControl w:val="0"/>
        <w:kinsoku/>
        <w:wordWrap/>
        <w:overflowPunct/>
        <w:topLinePunct w:val="0"/>
        <w:autoSpaceDE/>
        <w:autoSpaceDN/>
        <w:bidi w:val="0"/>
        <w:adjustRightInd w:val="0"/>
        <w:snapToGrid/>
        <w:spacing w:line="360" w:lineRule="auto"/>
        <w:ind w:left="0" w:leftChars="0"/>
        <w:textAlignment w:val="baseline"/>
        <w:rPr>
          <w:rFonts w:ascii="宋体"/>
          <w:b/>
          <w:sz w:val="24"/>
          <w:szCs w:val="24"/>
        </w:rPr>
      </w:pPr>
      <w:r>
        <w:rPr>
          <w:rFonts w:hint="eastAsia" w:ascii="宋体"/>
          <w:b/>
          <w:sz w:val="24"/>
          <w:szCs w:val="24"/>
          <w:lang w:val="en-US" w:eastAsia="zh-CN"/>
        </w:rPr>
        <w:t>5</w:t>
      </w:r>
      <w:r>
        <w:rPr>
          <w:rFonts w:hint="eastAsia" w:ascii="宋体"/>
          <w:b/>
          <w:sz w:val="24"/>
          <w:szCs w:val="24"/>
        </w:rPr>
        <w:t>、投标费用</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6.1投标人应承担其参加本招标活动自身所发生的一切费用。</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3534" w:firstLineChars="1100"/>
        <w:textAlignment w:val="baseline"/>
        <w:rPr>
          <w:rFonts w:ascii="宋体" w:hAnsi="宋体"/>
          <w:b/>
          <w:bCs/>
          <w:sz w:val="32"/>
          <w:szCs w:val="32"/>
        </w:rPr>
      </w:pPr>
      <w:r>
        <w:rPr>
          <w:rFonts w:hint="eastAsia" w:ascii="宋体" w:hAnsi="宋体"/>
          <w:b/>
          <w:bCs/>
          <w:sz w:val="32"/>
          <w:szCs w:val="32"/>
        </w:rPr>
        <w:t>（二）招标文件</w:t>
      </w:r>
    </w:p>
    <w:p>
      <w:pPr>
        <w:keepNext w:val="0"/>
        <w:keepLines w:val="0"/>
        <w:pageBreakBefore w:val="0"/>
        <w:widowControl w:val="0"/>
        <w:kinsoku/>
        <w:wordWrap/>
        <w:overflowPunct/>
        <w:topLinePunct w:val="0"/>
        <w:autoSpaceDE/>
        <w:autoSpaceDN/>
        <w:bidi w:val="0"/>
        <w:adjustRightInd w:val="0"/>
        <w:snapToGrid/>
        <w:spacing w:line="360" w:lineRule="auto"/>
        <w:ind w:left="0" w:leftChars="0"/>
        <w:textAlignment w:val="baseline"/>
        <w:outlineLvl w:val="0"/>
        <w:rPr>
          <w:rFonts w:ascii="宋体"/>
          <w:b/>
          <w:sz w:val="24"/>
          <w:szCs w:val="24"/>
        </w:rPr>
      </w:pPr>
      <w:r>
        <w:rPr>
          <w:rFonts w:hint="eastAsia" w:ascii="宋体"/>
          <w:b/>
          <w:sz w:val="24"/>
          <w:szCs w:val="24"/>
        </w:rPr>
        <w:t>1、招标文件的组成</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1</w:t>
      </w:r>
      <w:r>
        <w:rPr>
          <w:rFonts w:ascii="宋体"/>
          <w:sz w:val="24"/>
          <w:szCs w:val="24"/>
        </w:rPr>
        <w:t xml:space="preserve">.1 </w:t>
      </w:r>
      <w:r>
        <w:rPr>
          <w:rFonts w:hint="eastAsia" w:ascii="宋体"/>
          <w:sz w:val="24"/>
          <w:szCs w:val="24"/>
        </w:rPr>
        <w:t>本合同的招标文件包括下列文件及所有发出的补充资料、答疑或补遗记录。</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ab/>
      </w:r>
      <w:r>
        <w:rPr>
          <w:rFonts w:hint="eastAsia" w:ascii="宋体"/>
          <w:sz w:val="24"/>
          <w:szCs w:val="24"/>
        </w:rPr>
        <w:t xml:space="preserve">       投标须知及投标须知前附表</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 xml:space="preserve">          合同主要条款</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 xml:space="preserve">          合同文件格式</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1680" w:firstLineChars="700"/>
        <w:textAlignment w:val="baseline"/>
        <w:rPr>
          <w:rFonts w:ascii="宋体"/>
          <w:sz w:val="24"/>
          <w:szCs w:val="24"/>
          <w:highlight w:val="none"/>
        </w:rPr>
      </w:pPr>
      <w:r>
        <w:rPr>
          <w:rFonts w:hint="eastAsia" w:ascii="宋体"/>
          <w:sz w:val="24"/>
          <w:szCs w:val="24"/>
          <w:highlight w:val="none"/>
        </w:rPr>
        <w:t>技术规范</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 xml:space="preserve">          投标文件格式</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 xml:space="preserve">          评标方法和标准</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1</w:t>
      </w:r>
      <w:r>
        <w:rPr>
          <w:rFonts w:ascii="宋体"/>
          <w:sz w:val="24"/>
          <w:szCs w:val="24"/>
        </w:rPr>
        <w:t xml:space="preserve">.2 </w:t>
      </w:r>
      <w:r>
        <w:rPr>
          <w:rFonts w:hint="eastAsia" w:ascii="宋体"/>
          <w:sz w:val="24"/>
          <w:szCs w:val="24"/>
        </w:rPr>
        <w:t>投标单位应认真审阅招标文件中所有的投标须知、合同主要条款、规定格式、技术规范、图纸等。如果投标单位的投标文件不能符合招标文件的要求，责任由投标单位自负。实质上不响应招标文件要求的投标文件将被拒绝。</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keepNext w:val="0"/>
        <w:keepLines w:val="0"/>
        <w:pageBreakBefore w:val="0"/>
        <w:widowControl w:val="0"/>
        <w:kinsoku/>
        <w:wordWrap/>
        <w:overflowPunct/>
        <w:topLinePunct w:val="0"/>
        <w:autoSpaceDE/>
        <w:autoSpaceDN/>
        <w:bidi w:val="0"/>
        <w:adjustRightInd w:val="0"/>
        <w:snapToGrid/>
        <w:spacing w:line="360" w:lineRule="auto"/>
        <w:ind w:left="0" w:leftChars="0"/>
        <w:textAlignment w:val="baseline"/>
        <w:outlineLvl w:val="0"/>
        <w:rPr>
          <w:rFonts w:ascii="宋体"/>
          <w:b/>
          <w:sz w:val="24"/>
          <w:szCs w:val="24"/>
        </w:rPr>
      </w:pPr>
      <w:r>
        <w:rPr>
          <w:rFonts w:hint="eastAsia" w:ascii="宋体"/>
          <w:b/>
          <w:sz w:val="24"/>
          <w:szCs w:val="24"/>
        </w:rPr>
        <w:t>2、招标文件的澄清或者修改</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2.1投标人对招标文件有疑问的，应当在招标文件发出之日起2日内以书面形式向招标人提出澄清要求，并送至招标人。</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2.2招标文件发出后，在提交投标文件截止时间2日内，招标人可对招标文件进行必要的澄清或修改。</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2.4招标文件的澄清、修改、补充等内容均以书面形式明确的内容为准。当招标文件、招标文件的澄清、修改。补充等在同一内容的表述上不一致时，以最后发出的书面文件为准。</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3534" w:firstLineChars="1100"/>
        <w:textAlignment w:val="baseline"/>
        <w:rPr>
          <w:rFonts w:ascii="宋体" w:hAnsi="宋体"/>
          <w:b/>
          <w:bCs/>
          <w:sz w:val="32"/>
          <w:szCs w:val="32"/>
        </w:rPr>
      </w:pPr>
      <w:r>
        <w:rPr>
          <w:rFonts w:hint="eastAsia" w:ascii="宋体" w:hAnsi="宋体"/>
          <w:b/>
          <w:bCs/>
          <w:sz w:val="32"/>
          <w:szCs w:val="32"/>
        </w:rPr>
        <w:t>（三）投标文件的编制</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left="0" w:leftChars="0"/>
        <w:textAlignment w:val="baseline"/>
        <w:outlineLvl w:val="0"/>
        <w:rPr>
          <w:rFonts w:ascii="宋体"/>
          <w:b/>
          <w:sz w:val="24"/>
          <w:szCs w:val="24"/>
        </w:rPr>
      </w:pPr>
      <w:r>
        <w:rPr>
          <w:rFonts w:hint="eastAsia" w:ascii="宋体"/>
          <w:b/>
          <w:sz w:val="24"/>
          <w:szCs w:val="24"/>
        </w:rPr>
        <w:t>1、投标文件的组成</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1.1投标单位的投标文件由投标函、商务标和技术标三部分组成,要求统一使用A4幅面的纸型打印。所有投标文件依次按招标文件</w:t>
      </w:r>
      <w:r>
        <w:rPr>
          <w:rFonts w:hint="eastAsia" w:ascii="宋体"/>
          <w:b/>
          <w:bCs/>
          <w:sz w:val="24"/>
          <w:szCs w:val="24"/>
        </w:rPr>
        <w:t>规定格式和目录表顺序</w:t>
      </w:r>
      <w:r>
        <w:rPr>
          <w:rFonts w:hint="eastAsia" w:ascii="宋体"/>
          <w:b/>
          <w:bCs/>
          <w:sz w:val="24"/>
          <w:szCs w:val="24"/>
          <w:lang w:eastAsia="zh-CN"/>
        </w:rPr>
        <w:t>胶</w:t>
      </w:r>
      <w:r>
        <w:rPr>
          <w:rFonts w:hint="eastAsia" w:ascii="宋体"/>
          <w:b/>
          <w:bCs/>
          <w:sz w:val="24"/>
          <w:szCs w:val="24"/>
        </w:rPr>
        <w:t>装成一册正本</w:t>
      </w:r>
      <w:r>
        <w:rPr>
          <w:rFonts w:hint="eastAsia" w:ascii="宋体"/>
          <w:b/>
          <w:bCs/>
          <w:sz w:val="24"/>
          <w:szCs w:val="24"/>
          <w:lang w:eastAsia="zh-CN"/>
        </w:rPr>
        <w:t>三</w:t>
      </w:r>
      <w:r>
        <w:rPr>
          <w:rFonts w:hint="eastAsia" w:ascii="宋体"/>
          <w:b/>
          <w:bCs/>
          <w:sz w:val="24"/>
          <w:szCs w:val="24"/>
        </w:rPr>
        <w:t>册副本</w:t>
      </w:r>
      <w:r>
        <w:rPr>
          <w:rFonts w:hint="eastAsia" w:ascii="宋体"/>
          <w:sz w:val="24"/>
          <w:szCs w:val="24"/>
        </w:rPr>
        <w:t>，封皮颜色一致，否则按有重大偏差处理。在封皮右上角明确标明“正本”和“副本”字样。投标文件正本和副本如有不一致之处，以正本为准。</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1.2投标函部分主要包括下列内容：</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（1）法定代表人身份证明书；</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（2）法定代表人授权委托书及被委托人身份证复印件；</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（3）投标函；</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（4）投标函附表。</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（5）工商行政管理部门核发的企业法人营业执照（复印件）；</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（6）3C认证、许可证、年检合格证明、投标企业信用手册、资信等级证书（复印件）；</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（7）产品检测报告、企业技术实力、荣誉证书等证明资料。</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（8）其他证明资料：</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以上内容中（1）-（7）项</w:t>
      </w:r>
      <w:r>
        <w:rPr>
          <w:rFonts w:hint="eastAsia" w:ascii="宋体"/>
          <w:sz w:val="24"/>
          <w:szCs w:val="24"/>
          <w:lang w:eastAsia="zh-CN"/>
        </w:rPr>
        <w:t>全部加盖公章，如需提供</w:t>
      </w:r>
      <w:r>
        <w:rPr>
          <w:rFonts w:hint="eastAsia" w:ascii="宋体"/>
          <w:sz w:val="24"/>
          <w:szCs w:val="24"/>
        </w:rPr>
        <w:t>必须出示与之相对应的文件原件，当文件原件与复印件不一致时该部分文件按无效论处。</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1.3商务标部分主要包括下列内容：</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（1）投标报价说明</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（2）投标报价一览表（投标单位应使用招标文件提供的格式，但表格可以按同样格式扩展）</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1.</w:t>
      </w:r>
      <w:r>
        <w:rPr>
          <w:rFonts w:ascii="宋体"/>
          <w:sz w:val="24"/>
          <w:szCs w:val="24"/>
        </w:rPr>
        <w:t>4</w:t>
      </w:r>
      <w:r>
        <w:rPr>
          <w:rFonts w:hint="eastAsia" w:ascii="宋体"/>
          <w:sz w:val="24"/>
          <w:szCs w:val="24"/>
        </w:rPr>
        <w:t>技术标部分主要包括以下内容:</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产品的技术服务和售后服务的内容及措施</w:t>
      </w:r>
    </w:p>
    <w:p>
      <w:pPr>
        <w:keepNext w:val="0"/>
        <w:keepLines w:val="0"/>
        <w:pageBreakBefore w:val="0"/>
        <w:widowControl w:val="0"/>
        <w:kinsoku/>
        <w:wordWrap/>
        <w:overflowPunct/>
        <w:topLinePunct w:val="0"/>
        <w:autoSpaceDE/>
        <w:autoSpaceDN/>
        <w:bidi w:val="0"/>
        <w:adjustRightInd w:val="0"/>
        <w:snapToGrid/>
        <w:spacing w:line="360" w:lineRule="auto"/>
        <w:ind w:left="0" w:leftChars="0"/>
        <w:textAlignment w:val="baseline"/>
        <w:rPr>
          <w:rFonts w:ascii="宋体"/>
          <w:sz w:val="24"/>
          <w:szCs w:val="24"/>
        </w:rPr>
      </w:pPr>
      <w:r>
        <w:rPr>
          <w:rFonts w:hint="eastAsia" w:ascii="宋体"/>
          <w:b/>
          <w:sz w:val="24"/>
          <w:szCs w:val="24"/>
        </w:rPr>
        <w:t>2、投标货币</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2.1本投标报价采用的币种为人民币。</w:t>
      </w:r>
    </w:p>
    <w:p>
      <w:pPr>
        <w:keepNext w:val="0"/>
        <w:keepLines w:val="0"/>
        <w:pageBreakBefore w:val="0"/>
        <w:widowControl w:val="0"/>
        <w:kinsoku/>
        <w:wordWrap/>
        <w:overflowPunct/>
        <w:topLinePunct w:val="0"/>
        <w:autoSpaceDE/>
        <w:autoSpaceDN/>
        <w:bidi w:val="0"/>
        <w:adjustRightInd w:val="0"/>
        <w:snapToGrid/>
        <w:spacing w:line="360" w:lineRule="auto"/>
        <w:ind w:left="0" w:leftChars="0"/>
        <w:textAlignment w:val="baseline"/>
        <w:rPr>
          <w:rFonts w:ascii="宋体"/>
          <w:b/>
          <w:sz w:val="24"/>
          <w:szCs w:val="24"/>
        </w:rPr>
      </w:pPr>
      <w:r>
        <w:rPr>
          <w:rFonts w:hint="eastAsia" w:ascii="宋体"/>
          <w:b/>
          <w:sz w:val="24"/>
          <w:szCs w:val="24"/>
        </w:rPr>
        <w:t>3、投标有效期</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3.1投标有效期见本须知前附表所规定的期限，在此期限内，凡符合本招标文件要求的投标文件均保持有效。</w:t>
      </w:r>
    </w:p>
    <w:p>
      <w:pPr>
        <w:keepNext w:val="0"/>
        <w:keepLines w:val="0"/>
        <w:pageBreakBefore w:val="0"/>
        <w:widowControl w:val="0"/>
        <w:kinsoku/>
        <w:wordWrap/>
        <w:overflowPunct/>
        <w:topLinePunct w:val="0"/>
        <w:autoSpaceDE/>
        <w:autoSpaceDN/>
        <w:bidi w:val="0"/>
        <w:adjustRightInd w:val="0"/>
        <w:snapToGrid/>
        <w:spacing w:line="360" w:lineRule="auto"/>
        <w:ind w:left="0" w:leftChars="0"/>
        <w:textAlignment w:val="baseline"/>
        <w:rPr>
          <w:rFonts w:ascii="宋体"/>
          <w:b/>
          <w:sz w:val="24"/>
          <w:szCs w:val="24"/>
        </w:rPr>
      </w:pPr>
      <w:r>
        <w:rPr>
          <w:rFonts w:hint="eastAsia" w:ascii="宋体"/>
          <w:b/>
          <w:sz w:val="24"/>
          <w:szCs w:val="24"/>
        </w:rPr>
        <w:t>4、投标保证金</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4.1投标方应按投标须知一览表中规定的数额交纳投标保证金。</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4.2 投标保证金以现金或电汇形式交纳。</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4.3 未按第4.1和第4.2条要求提交投标保证金的投标将被视为投标无效。</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4.</w:t>
      </w:r>
      <w:r>
        <w:rPr>
          <w:rFonts w:hint="eastAsia" w:ascii="宋体"/>
          <w:sz w:val="24"/>
          <w:szCs w:val="24"/>
          <w:lang w:val="en-US" w:eastAsia="zh-CN"/>
        </w:rPr>
        <w:t>4</w:t>
      </w:r>
      <w:r>
        <w:rPr>
          <w:rFonts w:hint="eastAsia" w:ascii="宋体"/>
          <w:sz w:val="24"/>
          <w:szCs w:val="24"/>
        </w:rPr>
        <w:t xml:space="preserve"> 未中标的投标方的投标保证金将在投标有效期满后7天内无息退还。</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4.</w:t>
      </w:r>
      <w:r>
        <w:rPr>
          <w:rFonts w:hint="eastAsia" w:ascii="宋体"/>
          <w:sz w:val="24"/>
          <w:szCs w:val="24"/>
          <w:lang w:val="en-US" w:eastAsia="zh-CN"/>
        </w:rPr>
        <w:t>5</w:t>
      </w:r>
      <w:r>
        <w:rPr>
          <w:rFonts w:hint="eastAsia" w:ascii="宋体"/>
          <w:sz w:val="24"/>
          <w:szCs w:val="24"/>
        </w:rPr>
        <w:t xml:space="preserve"> 发生下列情况之一，保证金将被没收。</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（1）开标后在投标有效期间，投标方撤回其投标文件。</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（2）中标方不按规定签约。</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w:t>
      </w:r>
      <w:r>
        <w:rPr>
          <w:rFonts w:hint="eastAsia" w:ascii="宋体"/>
          <w:sz w:val="24"/>
          <w:szCs w:val="24"/>
          <w:lang w:val="en-US" w:eastAsia="zh-CN"/>
        </w:rPr>
        <w:t>3</w:t>
      </w:r>
      <w:r>
        <w:rPr>
          <w:rFonts w:hint="eastAsia" w:ascii="宋体"/>
          <w:sz w:val="24"/>
          <w:szCs w:val="24"/>
        </w:rPr>
        <w:t>）投标方修改或拒绝接受已确认的条款。</w:t>
      </w:r>
    </w:p>
    <w:p>
      <w:pPr>
        <w:keepNext w:val="0"/>
        <w:keepLines w:val="0"/>
        <w:pageBreakBefore w:val="0"/>
        <w:widowControl w:val="0"/>
        <w:kinsoku/>
        <w:wordWrap/>
        <w:overflowPunct/>
        <w:topLinePunct w:val="0"/>
        <w:autoSpaceDE/>
        <w:autoSpaceDN/>
        <w:bidi w:val="0"/>
        <w:adjustRightInd w:val="0"/>
        <w:snapToGrid/>
        <w:spacing w:line="360" w:lineRule="auto"/>
        <w:ind w:left="0" w:leftChars="0"/>
        <w:textAlignment w:val="baseline"/>
        <w:outlineLvl w:val="0"/>
        <w:rPr>
          <w:rFonts w:ascii="宋体"/>
          <w:b/>
          <w:sz w:val="24"/>
          <w:szCs w:val="24"/>
        </w:rPr>
      </w:pPr>
      <w:r>
        <w:rPr>
          <w:rFonts w:hint="eastAsia" w:ascii="宋体"/>
          <w:b/>
          <w:sz w:val="24"/>
          <w:szCs w:val="24"/>
        </w:rPr>
        <w:t>5、投标文件的签署</w:t>
      </w:r>
    </w:p>
    <w:p>
      <w:pPr>
        <w:keepNext w:val="0"/>
        <w:keepLines w:val="0"/>
        <w:pageBreakBefore w:val="0"/>
        <w:widowControl w:val="0"/>
        <w:kinsoku/>
        <w:wordWrap/>
        <w:overflowPunct/>
        <w:topLinePunct w:val="0"/>
        <w:autoSpaceDE/>
        <w:autoSpaceDN/>
        <w:bidi w:val="0"/>
        <w:adjustRightInd w:val="0"/>
        <w:snapToGrid/>
        <w:spacing w:line="360" w:lineRule="auto"/>
        <w:ind w:left="0" w:leftChars="0"/>
        <w:textAlignment w:val="baseline"/>
        <w:rPr>
          <w:rFonts w:ascii="宋体"/>
          <w:sz w:val="24"/>
          <w:szCs w:val="24"/>
        </w:rPr>
      </w:pPr>
      <w:r>
        <w:rPr>
          <w:rFonts w:hint="eastAsia" w:ascii="宋体"/>
          <w:b/>
          <w:sz w:val="24"/>
          <w:szCs w:val="24"/>
        </w:rPr>
        <w:t xml:space="preserve">   </w:t>
      </w:r>
      <w:r>
        <w:rPr>
          <w:rFonts w:hint="eastAsia" w:ascii="宋体"/>
          <w:sz w:val="24"/>
          <w:szCs w:val="24"/>
        </w:rPr>
        <w:t xml:space="preserve"> 5.1投标人应按本须知前附表规定的份数提交文件。</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outlineLvl w:val="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2</w:t>
      </w:r>
      <w:r>
        <w:rPr>
          <w:rFonts w:ascii="宋体"/>
          <w:sz w:val="24"/>
          <w:szCs w:val="24"/>
        </w:rPr>
        <w:t xml:space="preserve"> </w:t>
      </w:r>
      <w:r>
        <w:rPr>
          <w:rFonts w:hint="eastAsia" w:ascii="宋体"/>
          <w:sz w:val="24"/>
          <w:szCs w:val="24"/>
        </w:rPr>
        <w:t>投标文件正本与副本均应在封面或扉页、投标总价、投标函、法人委托书等处加盖投标单位法人单位公章</w:t>
      </w:r>
      <w:r>
        <w:rPr>
          <w:rFonts w:hint="eastAsia" w:ascii="宋体"/>
          <w:bCs/>
          <w:sz w:val="24"/>
          <w:szCs w:val="24"/>
        </w:rPr>
        <w:t>和</w:t>
      </w:r>
      <w:r>
        <w:rPr>
          <w:rFonts w:hint="eastAsia" w:ascii="宋体"/>
          <w:sz w:val="24"/>
          <w:szCs w:val="24"/>
        </w:rPr>
        <w:t>法定代表人印鉴。</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3全套投标文件应无散页无涂改和行间插字，除非这些删改是根据招标单位批示进行的，或者是投标单位造成的必须修改的错误。但修改处应加盖投标单位法人单位公章。</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5.4除投标人对错误处需修改外，全套投标文件应无涂改或行间插字和增删，如果有修改，修改处应由投标人加盖投标人单位公章。</w:t>
      </w:r>
    </w:p>
    <w:p>
      <w:pPr>
        <w:keepNext w:val="0"/>
        <w:keepLines w:val="0"/>
        <w:pageBreakBefore w:val="0"/>
        <w:widowControl w:val="0"/>
        <w:kinsoku/>
        <w:wordWrap/>
        <w:overflowPunct/>
        <w:topLinePunct w:val="0"/>
        <w:autoSpaceDE/>
        <w:autoSpaceDN/>
        <w:bidi w:val="0"/>
        <w:adjustRightInd w:val="0"/>
        <w:snapToGrid/>
        <w:spacing w:line="360" w:lineRule="auto"/>
        <w:ind w:left="0" w:leftChars="0"/>
        <w:textAlignment w:val="baseline"/>
        <w:outlineLvl w:val="0"/>
        <w:rPr>
          <w:rFonts w:ascii="宋体"/>
          <w:b/>
          <w:sz w:val="24"/>
          <w:szCs w:val="24"/>
        </w:rPr>
      </w:pPr>
      <w:r>
        <w:rPr>
          <w:rFonts w:hint="eastAsia" w:ascii="宋体"/>
          <w:b/>
          <w:sz w:val="24"/>
          <w:szCs w:val="24"/>
        </w:rPr>
        <w:t>6、投标文件的递交、密封与标志</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6</w:t>
      </w:r>
      <w:r>
        <w:rPr>
          <w:rFonts w:ascii="宋体"/>
          <w:sz w:val="24"/>
          <w:szCs w:val="24"/>
        </w:rPr>
        <w:t xml:space="preserve">.1 </w:t>
      </w:r>
      <w:r>
        <w:rPr>
          <w:rFonts w:hint="eastAsia" w:ascii="宋体"/>
          <w:sz w:val="24"/>
          <w:szCs w:val="24"/>
        </w:rPr>
        <w:t>投标单位应将所有的投标文件清楚注明“正本”或“副本”，装在同一袋中密封。开标前不得开封。</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highlight w:val="none"/>
        </w:rPr>
      </w:pPr>
      <w:r>
        <w:rPr>
          <w:rFonts w:hint="eastAsia" w:ascii="宋体"/>
          <w:sz w:val="24"/>
          <w:szCs w:val="24"/>
        </w:rPr>
        <w:t>6</w:t>
      </w:r>
      <w:r>
        <w:rPr>
          <w:rFonts w:ascii="宋体"/>
          <w:sz w:val="24"/>
          <w:szCs w:val="24"/>
        </w:rPr>
        <w:t>.2</w:t>
      </w:r>
      <w:r>
        <w:rPr>
          <w:rFonts w:hint="eastAsia" w:ascii="宋体"/>
          <w:sz w:val="24"/>
          <w:szCs w:val="24"/>
        </w:rPr>
        <w:t>投标人需在密封袋上文字注明招标人名称，项目编号，投标人名称，并加盖投标人公章和法定代表人印鉴做骑缝章。</w:t>
      </w:r>
      <w:r>
        <w:rPr>
          <w:rFonts w:hint="eastAsia" w:ascii="宋体"/>
          <w:sz w:val="24"/>
          <w:szCs w:val="24"/>
          <w:highlight w:val="none"/>
          <w:lang w:val="en-US" w:eastAsia="zh-CN"/>
        </w:rPr>
        <w:t>加贴的密封条上下翻折的宽度4公分左右。</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6.3投标文件递交至前附表所述的单位和地址。</w:t>
      </w:r>
    </w:p>
    <w:p>
      <w:pPr>
        <w:keepNext w:val="0"/>
        <w:keepLines w:val="0"/>
        <w:pageBreakBefore w:val="0"/>
        <w:widowControl w:val="0"/>
        <w:kinsoku/>
        <w:wordWrap/>
        <w:overflowPunct/>
        <w:topLinePunct w:val="0"/>
        <w:autoSpaceDE/>
        <w:autoSpaceDN/>
        <w:bidi w:val="0"/>
        <w:adjustRightInd w:val="0"/>
        <w:snapToGrid/>
        <w:spacing w:line="360" w:lineRule="auto"/>
        <w:ind w:left="0" w:leftChars="0"/>
        <w:textAlignment w:val="baseline"/>
        <w:outlineLvl w:val="0"/>
        <w:rPr>
          <w:rFonts w:ascii="宋体"/>
          <w:b/>
          <w:sz w:val="24"/>
          <w:szCs w:val="24"/>
        </w:rPr>
      </w:pPr>
      <w:r>
        <w:rPr>
          <w:rFonts w:hint="eastAsia" w:ascii="宋体"/>
          <w:b/>
          <w:sz w:val="24"/>
          <w:szCs w:val="24"/>
        </w:rPr>
        <w:t>7、投标截止期</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outlineLvl w:val="0"/>
        <w:rPr>
          <w:rFonts w:ascii="宋体"/>
          <w:sz w:val="24"/>
          <w:szCs w:val="24"/>
        </w:rPr>
      </w:pPr>
      <w:r>
        <w:rPr>
          <w:rFonts w:hint="eastAsia" w:ascii="宋体"/>
          <w:sz w:val="24"/>
          <w:szCs w:val="24"/>
        </w:rPr>
        <w:t>7</w:t>
      </w:r>
      <w:r>
        <w:rPr>
          <w:rFonts w:ascii="宋体"/>
          <w:sz w:val="24"/>
          <w:szCs w:val="24"/>
        </w:rPr>
        <w:t xml:space="preserve">.1 </w:t>
      </w:r>
      <w:r>
        <w:rPr>
          <w:rFonts w:hint="eastAsia" w:ascii="宋体"/>
          <w:sz w:val="24"/>
          <w:szCs w:val="24"/>
        </w:rPr>
        <w:t>投标单位应按前附表规定的日期和时间之前将投标文件递交给招标单位。</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7</w:t>
      </w:r>
      <w:r>
        <w:rPr>
          <w:rFonts w:ascii="宋体"/>
          <w:sz w:val="24"/>
          <w:szCs w:val="24"/>
        </w:rPr>
        <w:t xml:space="preserve">.2 </w:t>
      </w:r>
      <w:r>
        <w:rPr>
          <w:rFonts w:hint="eastAsia" w:ascii="宋体"/>
          <w:sz w:val="24"/>
          <w:szCs w:val="24"/>
        </w:rPr>
        <w:t>招标单位可以按本须知规定以补充通知的方式，酌情延长递交投标文件的截止日期。在上述情况下，招标单位与投标单位以前在投标截止期方面的全部权力、责任和义务，将适用于延长后新的投标截止期。</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outlineLvl w:val="0"/>
        <w:rPr>
          <w:rFonts w:ascii="宋体"/>
          <w:sz w:val="24"/>
          <w:szCs w:val="24"/>
        </w:rPr>
      </w:pPr>
      <w:r>
        <w:rPr>
          <w:rFonts w:hint="eastAsia" w:ascii="宋体"/>
          <w:sz w:val="24"/>
          <w:szCs w:val="24"/>
        </w:rPr>
        <w:t>7</w:t>
      </w:r>
      <w:r>
        <w:rPr>
          <w:rFonts w:ascii="宋体"/>
          <w:sz w:val="24"/>
          <w:szCs w:val="24"/>
        </w:rPr>
        <w:t xml:space="preserve">.3 </w:t>
      </w:r>
      <w:r>
        <w:rPr>
          <w:rFonts w:hint="eastAsia" w:ascii="宋体"/>
          <w:sz w:val="24"/>
          <w:szCs w:val="24"/>
        </w:rPr>
        <w:t>投标单位在投标截止期以后送达的投标文件，招标人将拒收。</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7.4到投标截止时间止，投标文件少于3个的，招标人将依法重新组织招标。</w:t>
      </w:r>
    </w:p>
    <w:p>
      <w:pPr>
        <w:keepNext w:val="0"/>
        <w:keepLines w:val="0"/>
        <w:pageBreakBefore w:val="0"/>
        <w:widowControl w:val="0"/>
        <w:kinsoku/>
        <w:wordWrap/>
        <w:overflowPunct/>
        <w:topLinePunct w:val="0"/>
        <w:autoSpaceDE/>
        <w:autoSpaceDN/>
        <w:bidi w:val="0"/>
        <w:adjustRightInd w:val="0"/>
        <w:snapToGrid/>
        <w:spacing w:line="360" w:lineRule="auto"/>
        <w:ind w:left="0" w:leftChars="0"/>
        <w:textAlignment w:val="baseline"/>
        <w:outlineLvl w:val="0"/>
        <w:rPr>
          <w:rFonts w:ascii="宋体"/>
          <w:b/>
          <w:sz w:val="24"/>
          <w:szCs w:val="24"/>
        </w:rPr>
      </w:pPr>
      <w:r>
        <w:rPr>
          <w:rFonts w:hint="eastAsia" w:ascii="宋体"/>
          <w:b/>
          <w:sz w:val="24"/>
          <w:szCs w:val="24"/>
        </w:rPr>
        <w:t>8、迟交的投标文件</w:t>
      </w:r>
    </w:p>
    <w:p>
      <w:pPr>
        <w:keepNext w:val="0"/>
        <w:keepLines w:val="0"/>
        <w:pageBreakBefore w:val="0"/>
        <w:widowControl w:val="0"/>
        <w:tabs>
          <w:tab w:val="left" w:pos="478"/>
        </w:tabs>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r>
        <w:rPr>
          <w:rFonts w:hint="eastAsia" w:ascii="宋体"/>
          <w:sz w:val="24"/>
          <w:szCs w:val="24"/>
        </w:rPr>
        <w:t>8.1投标人在本须知规定的投标截止时间以后送到的投标文件将被拒绝。</w:t>
      </w:r>
    </w:p>
    <w:p>
      <w:pPr>
        <w:keepNext w:val="0"/>
        <w:keepLines w:val="0"/>
        <w:pageBreakBefore w:val="0"/>
        <w:widowControl w:val="0"/>
        <w:kinsoku/>
        <w:wordWrap/>
        <w:overflowPunct/>
        <w:topLinePunct w:val="0"/>
        <w:autoSpaceDE/>
        <w:autoSpaceDN/>
        <w:bidi w:val="0"/>
        <w:adjustRightInd w:val="0"/>
        <w:snapToGrid/>
        <w:spacing w:line="360" w:lineRule="auto"/>
        <w:ind w:left="0" w:leftChars="0"/>
        <w:textAlignment w:val="baseline"/>
        <w:rPr>
          <w:rFonts w:ascii="宋体" w:hAnsi="宋体"/>
          <w:spacing w:val="10"/>
          <w:sz w:val="24"/>
          <w:szCs w:val="24"/>
        </w:rPr>
      </w:pPr>
      <w:r>
        <w:rPr>
          <w:rFonts w:hint="eastAsia" w:ascii="宋体" w:hAnsi="宋体"/>
          <w:b/>
          <w:spacing w:val="10"/>
          <w:sz w:val="24"/>
          <w:szCs w:val="24"/>
        </w:rPr>
        <w:t>9、废标条件</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520" w:firstLineChars="200"/>
        <w:textAlignment w:val="baseline"/>
        <w:rPr>
          <w:rFonts w:ascii="宋体" w:hAnsi="宋体"/>
          <w:spacing w:val="10"/>
          <w:sz w:val="24"/>
          <w:szCs w:val="24"/>
        </w:rPr>
      </w:pPr>
      <w:r>
        <w:rPr>
          <w:rFonts w:hint="eastAsia" w:ascii="宋体" w:hAnsi="宋体"/>
          <w:spacing w:val="10"/>
          <w:sz w:val="24"/>
          <w:szCs w:val="24"/>
        </w:rPr>
        <w:t>9.1投标文件有下列情形之一的，招标人不予受理：</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520" w:firstLineChars="200"/>
        <w:textAlignment w:val="baseline"/>
        <w:rPr>
          <w:rFonts w:ascii="宋体" w:hAnsi="宋体"/>
          <w:spacing w:val="10"/>
          <w:sz w:val="24"/>
          <w:szCs w:val="24"/>
        </w:rPr>
      </w:pPr>
      <w:r>
        <w:rPr>
          <w:rFonts w:hint="eastAsia" w:ascii="宋体" w:hAnsi="宋体"/>
          <w:spacing w:val="10"/>
          <w:sz w:val="24"/>
          <w:szCs w:val="24"/>
        </w:rPr>
        <w:t>（1）逾期送达的或者未送达指定地点的。</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520" w:firstLineChars="200"/>
        <w:textAlignment w:val="baseline"/>
        <w:rPr>
          <w:rFonts w:ascii="宋体" w:hAnsi="宋体"/>
          <w:spacing w:val="10"/>
          <w:sz w:val="24"/>
          <w:szCs w:val="24"/>
        </w:rPr>
      </w:pPr>
      <w:r>
        <w:rPr>
          <w:rFonts w:hint="eastAsia" w:ascii="宋体" w:hAnsi="宋体"/>
          <w:spacing w:val="10"/>
          <w:sz w:val="24"/>
          <w:szCs w:val="24"/>
        </w:rPr>
        <w:t>（2）未按招标文件要求密封的。</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520" w:firstLineChars="200"/>
        <w:textAlignment w:val="baseline"/>
        <w:rPr>
          <w:rFonts w:ascii="宋体" w:hAnsi="宋体"/>
          <w:spacing w:val="10"/>
          <w:sz w:val="24"/>
          <w:szCs w:val="24"/>
        </w:rPr>
      </w:pPr>
      <w:r>
        <w:rPr>
          <w:rFonts w:hint="eastAsia" w:ascii="宋体" w:hAnsi="宋体"/>
          <w:spacing w:val="10"/>
          <w:sz w:val="24"/>
          <w:szCs w:val="24"/>
        </w:rPr>
        <w:t>9.2投标文件有下列情形之一的，由评标委员会初审后按</w:t>
      </w:r>
      <w:r>
        <w:rPr>
          <w:rFonts w:hint="eastAsia" w:ascii="宋体" w:hAnsi="宋体"/>
          <w:b/>
          <w:spacing w:val="10"/>
          <w:sz w:val="24"/>
          <w:szCs w:val="24"/>
        </w:rPr>
        <w:t>废标处理</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520" w:firstLineChars="200"/>
        <w:textAlignment w:val="baseline"/>
        <w:rPr>
          <w:rFonts w:ascii="宋体" w:hAnsi="宋体"/>
          <w:spacing w:val="10"/>
          <w:sz w:val="24"/>
          <w:szCs w:val="24"/>
        </w:rPr>
      </w:pPr>
      <w:r>
        <w:rPr>
          <w:rFonts w:hint="eastAsia" w:ascii="宋体" w:hAnsi="宋体"/>
          <w:spacing w:val="10"/>
          <w:sz w:val="24"/>
          <w:szCs w:val="24"/>
        </w:rPr>
        <w:t>（1）</w:t>
      </w:r>
      <w:r>
        <w:rPr>
          <w:rFonts w:hint="eastAsia" w:ascii="宋体" w:hAnsi="宋体" w:cs="宋体"/>
          <w:kern w:val="0"/>
          <w:sz w:val="24"/>
          <w:szCs w:val="24"/>
          <w:lang w:eastAsia="zh-CN"/>
        </w:rPr>
        <w:t>投标文</w:t>
      </w:r>
      <w:r>
        <w:rPr>
          <w:rFonts w:hint="eastAsia" w:ascii="宋体" w:hAnsi="宋体" w:cs="宋体"/>
          <w:kern w:val="0"/>
          <w:sz w:val="24"/>
          <w:szCs w:val="24"/>
          <w:highlight w:val="none"/>
          <w:lang w:eastAsia="zh-CN"/>
        </w:rPr>
        <w:t>件非机打的</w:t>
      </w:r>
      <w:r>
        <w:rPr>
          <w:rFonts w:hint="eastAsia" w:ascii="宋体" w:hAnsi="宋体" w:cs="宋体"/>
          <w:kern w:val="0"/>
          <w:sz w:val="24"/>
          <w:szCs w:val="24"/>
          <w:highlight w:val="none"/>
        </w:rPr>
        <w:t>；</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520" w:firstLineChars="200"/>
        <w:textAlignment w:val="baseline"/>
        <w:outlineLvl w:val="0"/>
        <w:rPr>
          <w:spacing w:val="10"/>
          <w:sz w:val="24"/>
          <w:szCs w:val="24"/>
        </w:rPr>
      </w:pPr>
      <w:r>
        <w:rPr>
          <w:rFonts w:hint="eastAsia"/>
          <w:spacing w:val="10"/>
          <w:sz w:val="24"/>
          <w:szCs w:val="24"/>
        </w:rPr>
        <w:t>（2）</w:t>
      </w:r>
      <w:r>
        <w:rPr>
          <w:rFonts w:hint="eastAsia" w:ascii="宋体" w:hAnsi="宋体"/>
          <w:spacing w:val="10"/>
          <w:sz w:val="24"/>
          <w:szCs w:val="24"/>
        </w:rPr>
        <w:t>未按招标文件规定加盖投标单位法人章、法定代表人印鉴的；</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520" w:firstLineChars="200"/>
        <w:textAlignment w:val="baseline"/>
        <w:rPr>
          <w:rFonts w:hint="eastAsia"/>
          <w:spacing w:val="10"/>
          <w:sz w:val="24"/>
          <w:szCs w:val="24"/>
        </w:rPr>
      </w:pPr>
      <w:r>
        <w:rPr>
          <w:rFonts w:hint="eastAsia"/>
          <w:spacing w:val="10"/>
          <w:sz w:val="24"/>
          <w:szCs w:val="24"/>
        </w:rPr>
        <w:t>（3）无法定代表人出具的授权委托书的；</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520" w:firstLineChars="200"/>
        <w:textAlignment w:val="baseline"/>
        <w:rPr>
          <w:rFonts w:hint="eastAsia" w:eastAsia="宋体"/>
          <w:spacing w:val="10"/>
          <w:sz w:val="24"/>
          <w:szCs w:val="24"/>
          <w:lang w:val="en-US" w:eastAsia="zh-CN"/>
        </w:rPr>
      </w:pPr>
      <w:r>
        <w:rPr>
          <w:rFonts w:hint="eastAsia"/>
          <w:spacing w:val="10"/>
          <w:sz w:val="24"/>
          <w:szCs w:val="24"/>
        </w:rPr>
        <w:t>（</w:t>
      </w:r>
      <w:r>
        <w:rPr>
          <w:rFonts w:hint="eastAsia"/>
          <w:spacing w:val="10"/>
          <w:sz w:val="24"/>
          <w:szCs w:val="24"/>
          <w:lang w:val="en-US" w:eastAsia="zh-CN"/>
        </w:rPr>
        <w:t>4）</w:t>
      </w:r>
      <w:r>
        <w:rPr>
          <w:rFonts w:hint="eastAsia"/>
          <w:spacing w:val="10"/>
          <w:sz w:val="24"/>
          <w:szCs w:val="24"/>
        </w:rPr>
        <w:t>内容不全或关键字迹模糊、无法辨认的；</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520" w:firstLineChars="200"/>
        <w:textAlignment w:val="baseline"/>
        <w:rPr>
          <w:spacing w:val="10"/>
          <w:sz w:val="24"/>
          <w:szCs w:val="24"/>
        </w:rPr>
      </w:pPr>
      <w:r>
        <w:rPr>
          <w:rFonts w:hint="eastAsia"/>
          <w:spacing w:val="10"/>
          <w:sz w:val="24"/>
          <w:szCs w:val="24"/>
        </w:rPr>
        <w:t>（</w:t>
      </w:r>
      <w:r>
        <w:rPr>
          <w:rFonts w:hint="eastAsia"/>
          <w:spacing w:val="10"/>
          <w:sz w:val="24"/>
          <w:szCs w:val="24"/>
          <w:lang w:val="en-US" w:eastAsia="zh-CN"/>
        </w:rPr>
        <w:t>5</w:t>
      </w:r>
      <w:r>
        <w:rPr>
          <w:rFonts w:hint="eastAsia"/>
          <w:spacing w:val="10"/>
          <w:sz w:val="24"/>
          <w:szCs w:val="24"/>
        </w:rPr>
        <w:t>）投标人递交两份或多份内容不同的投标文件，或在一份投标文件中对同一招标货物有两个或多个报价的；</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520" w:firstLineChars="200"/>
        <w:textAlignment w:val="baseline"/>
        <w:rPr>
          <w:spacing w:val="10"/>
          <w:sz w:val="24"/>
          <w:szCs w:val="24"/>
        </w:rPr>
      </w:pPr>
      <w:r>
        <w:rPr>
          <w:rFonts w:hint="eastAsia"/>
          <w:spacing w:val="10"/>
          <w:sz w:val="24"/>
          <w:szCs w:val="24"/>
        </w:rPr>
        <w:t>（</w:t>
      </w:r>
      <w:r>
        <w:rPr>
          <w:rFonts w:hint="eastAsia"/>
          <w:spacing w:val="10"/>
          <w:sz w:val="24"/>
          <w:szCs w:val="24"/>
          <w:lang w:val="en-US" w:eastAsia="zh-CN"/>
        </w:rPr>
        <w:t>6</w:t>
      </w:r>
      <w:r>
        <w:rPr>
          <w:rFonts w:hint="eastAsia"/>
          <w:spacing w:val="10"/>
          <w:sz w:val="24"/>
          <w:szCs w:val="24"/>
        </w:rPr>
        <w:t>）投标有效期不满足招标文件要求的；</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520" w:firstLineChars="200"/>
        <w:textAlignment w:val="baseline"/>
        <w:rPr>
          <w:spacing w:val="10"/>
          <w:sz w:val="24"/>
          <w:szCs w:val="24"/>
        </w:rPr>
      </w:pPr>
      <w:r>
        <w:rPr>
          <w:rFonts w:hint="eastAsia"/>
          <w:spacing w:val="10"/>
          <w:sz w:val="24"/>
          <w:szCs w:val="24"/>
        </w:rPr>
        <w:t>（</w:t>
      </w:r>
      <w:r>
        <w:rPr>
          <w:rFonts w:hint="eastAsia"/>
          <w:spacing w:val="10"/>
          <w:sz w:val="24"/>
          <w:szCs w:val="24"/>
          <w:lang w:val="en-US" w:eastAsia="zh-CN"/>
        </w:rPr>
        <w:t>7</w:t>
      </w:r>
      <w:r>
        <w:rPr>
          <w:rFonts w:hint="eastAsia"/>
          <w:spacing w:val="10"/>
          <w:sz w:val="24"/>
          <w:szCs w:val="24"/>
        </w:rPr>
        <w:t>）未按招标文件要求提交投标保证金的；</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520" w:firstLineChars="200"/>
        <w:textAlignment w:val="baseline"/>
        <w:rPr>
          <w:spacing w:val="10"/>
          <w:sz w:val="24"/>
          <w:szCs w:val="24"/>
        </w:rPr>
      </w:pPr>
      <w:r>
        <w:rPr>
          <w:rFonts w:hint="eastAsia"/>
          <w:spacing w:val="10"/>
          <w:sz w:val="24"/>
          <w:szCs w:val="24"/>
        </w:rPr>
        <w:t>（</w:t>
      </w:r>
      <w:r>
        <w:rPr>
          <w:rFonts w:hint="eastAsia"/>
          <w:spacing w:val="10"/>
          <w:sz w:val="24"/>
          <w:szCs w:val="24"/>
          <w:lang w:val="en-US" w:eastAsia="zh-CN"/>
        </w:rPr>
        <w:t>8</w:t>
      </w:r>
      <w:r>
        <w:rPr>
          <w:rFonts w:hint="eastAsia"/>
          <w:spacing w:val="10"/>
          <w:sz w:val="24"/>
          <w:szCs w:val="24"/>
        </w:rPr>
        <w:t>）招标文件明确规定可以废标的其他情形。</w:t>
      </w:r>
    </w:p>
    <w:p>
      <w:pPr>
        <w:keepNext w:val="0"/>
        <w:keepLines w:val="0"/>
        <w:pageBreakBefore w:val="0"/>
        <w:widowControl w:val="0"/>
        <w:kinsoku/>
        <w:wordWrap/>
        <w:overflowPunct/>
        <w:topLinePunct w:val="0"/>
        <w:autoSpaceDE/>
        <w:autoSpaceDN/>
        <w:bidi w:val="0"/>
        <w:adjustRightInd w:val="0"/>
        <w:snapToGrid/>
        <w:spacing w:line="360" w:lineRule="auto"/>
        <w:ind w:left="0" w:leftChars="0"/>
        <w:textAlignment w:val="baseline"/>
        <w:rPr>
          <w:rFonts w:ascii="宋体"/>
          <w:b/>
          <w:sz w:val="24"/>
          <w:szCs w:val="24"/>
        </w:rPr>
      </w:pPr>
      <w:r>
        <w:rPr>
          <w:rFonts w:hint="eastAsia" w:ascii="宋体"/>
          <w:b/>
          <w:sz w:val="24"/>
          <w:szCs w:val="24"/>
        </w:rPr>
        <w:t>10、错误的修正</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20" w:firstLineChars="175"/>
        <w:textAlignment w:val="baseline"/>
        <w:rPr>
          <w:rFonts w:ascii="宋体"/>
          <w:sz w:val="24"/>
          <w:szCs w:val="24"/>
        </w:rPr>
      </w:pPr>
      <w:r>
        <w:rPr>
          <w:rFonts w:hint="eastAsia" w:ascii="宋体"/>
          <w:sz w:val="24"/>
          <w:szCs w:val="24"/>
        </w:rPr>
        <w:t>10</w:t>
      </w:r>
      <w:r>
        <w:rPr>
          <w:rFonts w:ascii="宋体"/>
          <w:sz w:val="24"/>
          <w:szCs w:val="24"/>
        </w:rPr>
        <w:t xml:space="preserve">.1 </w:t>
      </w:r>
      <w:r>
        <w:rPr>
          <w:rFonts w:hint="eastAsia" w:ascii="宋体"/>
          <w:sz w:val="24"/>
          <w:szCs w:val="24"/>
        </w:rPr>
        <w:t>评标机构将对确定为实质上响应招标文件要求的投标文件进行校核，看其是否有表述错误，修正错误的原则如下：</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24" w:firstLineChars="200"/>
        <w:textAlignment w:val="baseline"/>
        <w:rPr>
          <w:rFonts w:ascii="宋体"/>
          <w:spacing w:val="-14"/>
          <w:sz w:val="24"/>
          <w:szCs w:val="24"/>
        </w:rPr>
      </w:pPr>
      <w:r>
        <w:rPr>
          <w:rFonts w:hint="eastAsia" w:ascii="宋体"/>
          <w:spacing w:val="-14"/>
          <w:sz w:val="24"/>
          <w:szCs w:val="24"/>
        </w:rPr>
        <w:t>10</w:t>
      </w:r>
      <w:r>
        <w:rPr>
          <w:rFonts w:ascii="宋体"/>
          <w:spacing w:val="-14"/>
          <w:sz w:val="24"/>
          <w:szCs w:val="24"/>
        </w:rPr>
        <w:t xml:space="preserve">.1.1 </w:t>
      </w:r>
      <w:r>
        <w:rPr>
          <w:rFonts w:hint="eastAsia" w:ascii="宋体"/>
          <w:spacing w:val="-14"/>
          <w:sz w:val="24"/>
          <w:szCs w:val="24"/>
        </w:rPr>
        <w:t>如果用数字表示的数额与用文字表示的数额不一致时，以文字数额为准。</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24" w:firstLineChars="200"/>
        <w:textAlignment w:val="baseline"/>
        <w:rPr>
          <w:rFonts w:ascii="宋体"/>
          <w:spacing w:val="-14"/>
          <w:sz w:val="24"/>
          <w:szCs w:val="24"/>
        </w:rPr>
      </w:pPr>
      <w:r>
        <w:rPr>
          <w:rFonts w:hint="eastAsia" w:ascii="宋体"/>
          <w:spacing w:val="-14"/>
          <w:sz w:val="24"/>
          <w:szCs w:val="24"/>
        </w:rPr>
        <w:t>10.1.2如果报价清单子项的合计与投标报价不一致时，以各报价清单子项为准，对投标报价进行修正。</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24" w:firstLineChars="200"/>
        <w:textAlignment w:val="baseline"/>
        <w:rPr>
          <w:rFonts w:ascii="宋体"/>
          <w:spacing w:val="-14"/>
          <w:sz w:val="24"/>
          <w:szCs w:val="24"/>
        </w:rPr>
      </w:pPr>
      <w:r>
        <w:rPr>
          <w:rFonts w:hint="eastAsia" w:ascii="宋体"/>
          <w:spacing w:val="-14"/>
          <w:sz w:val="24"/>
          <w:szCs w:val="24"/>
        </w:rPr>
        <w:t>10.1.3当单价与数量的乘积与合价不一致时，以单价为准，除非评标委员会认为单价有明显的小数点错误，此时应以标出的合价为准，并修改单价。</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24" w:firstLineChars="200"/>
        <w:textAlignment w:val="baseline"/>
        <w:rPr>
          <w:rFonts w:ascii="宋体"/>
          <w:spacing w:val="-14"/>
          <w:sz w:val="24"/>
          <w:szCs w:val="24"/>
        </w:rPr>
      </w:pPr>
      <w:r>
        <w:rPr>
          <w:rFonts w:hint="eastAsia" w:ascii="宋体"/>
          <w:spacing w:val="-14"/>
          <w:sz w:val="24"/>
          <w:szCs w:val="24"/>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3534" w:firstLineChars="1100"/>
        <w:textAlignment w:val="baseline"/>
        <w:rPr>
          <w:rFonts w:ascii="宋体" w:hAnsi="宋体"/>
          <w:b/>
          <w:bCs/>
          <w:sz w:val="32"/>
          <w:szCs w:val="32"/>
        </w:rPr>
      </w:pPr>
      <w:r>
        <w:rPr>
          <w:rFonts w:hint="eastAsia" w:ascii="宋体" w:hAnsi="宋体"/>
          <w:b/>
          <w:bCs/>
          <w:sz w:val="32"/>
          <w:szCs w:val="32"/>
        </w:rPr>
        <w:t>（四）开标及评标</w:t>
      </w:r>
    </w:p>
    <w:p>
      <w:pPr>
        <w:keepNext w:val="0"/>
        <w:keepLines w:val="0"/>
        <w:pageBreakBefore w:val="0"/>
        <w:kinsoku/>
        <w:wordWrap/>
        <w:overflowPunct/>
        <w:topLinePunct w:val="0"/>
        <w:autoSpaceDE/>
        <w:autoSpaceDN/>
        <w:bidi w:val="0"/>
        <w:snapToGrid/>
        <w:spacing w:line="360" w:lineRule="auto"/>
        <w:ind w:left="0" w:firstLine="482" w:firstLineChars="200"/>
        <w:jc w:val="both"/>
        <w:rPr>
          <w:rFonts w:ascii="宋体" w:hAnsi="宋体"/>
          <w:b/>
          <w:sz w:val="24"/>
          <w:szCs w:val="24"/>
        </w:rPr>
      </w:pPr>
      <w:r>
        <w:rPr>
          <w:rFonts w:hint="eastAsia" w:ascii="宋体" w:hAnsi="宋体"/>
          <w:b/>
          <w:sz w:val="24"/>
          <w:szCs w:val="24"/>
          <w:lang w:val="en-US" w:eastAsia="zh-CN"/>
        </w:rPr>
        <w:t>1、</w:t>
      </w:r>
      <w:r>
        <w:rPr>
          <w:rFonts w:hint="eastAsia" w:ascii="宋体" w:hAnsi="宋体"/>
          <w:b/>
          <w:sz w:val="24"/>
          <w:szCs w:val="24"/>
        </w:rPr>
        <w:t>评标定标原则</w:t>
      </w:r>
    </w:p>
    <w:p>
      <w:pPr>
        <w:keepNext w:val="0"/>
        <w:keepLines w:val="0"/>
        <w:pageBreakBefore w:val="0"/>
        <w:widowControl/>
        <w:kinsoku/>
        <w:wordWrap/>
        <w:overflowPunct/>
        <w:topLinePunct w:val="0"/>
        <w:autoSpaceDE/>
        <w:autoSpaceDN/>
        <w:bidi w:val="0"/>
        <w:snapToGrid/>
        <w:spacing w:line="360" w:lineRule="auto"/>
        <w:ind w:left="0" w:firstLine="480" w:firstLineChars="200"/>
        <w:jc w:val="both"/>
        <w:rPr>
          <w:rFonts w:ascii="宋体" w:hAnsi="宋体" w:cs="Arial"/>
          <w:kern w:val="0"/>
          <w:sz w:val="24"/>
          <w:szCs w:val="24"/>
        </w:rPr>
      </w:pPr>
      <w:r>
        <w:rPr>
          <w:rFonts w:hint="eastAsia" w:ascii="宋体" w:hAnsi="宋体" w:cs="Arial"/>
          <w:kern w:val="0"/>
          <w:sz w:val="24"/>
          <w:szCs w:val="24"/>
        </w:rPr>
        <w:t>根据《中华人民共和国招标投标法》有关规定。坚持公开、公平、公正规范科学的原则，依法组织评标工作。维护招标工作的公正性、公平性和严肃性，特制订本评标办法。</w:t>
      </w:r>
    </w:p>
    <w:p>
      <w:pPr>
        <w:keepNext w:val="0"/>
        <w:keepLines w:val="0"/>
        <w:pageBreakBefore w:val="0"/>
        <w:kinsoku/>
        <w:wordWrap/>
        <w:overflowPunct/>
        <w:topLinePunct w:val="0"/>
        <w:autoSpaceDE/>
        <w:autoSpaceDN/>
        <w:bidi w:val="0"/>
        <w:snapToGrid/>
        <w:spacing w:line="360" w:lineRule="auto"/>
        <w:ind w:left="0" w:firstLine="482" w:firstLineChars="200"/>
        <w:jc w:val="both"/>
        <w:rPr>
          <w:rFonts w:ascii="宋体" w:hAnsi="宋体"/>
          <w:b/>
          <w:sz w:val="24"/>
          <w:szCs w:val="24"/>
        </w:rPr>
      </w:pPr>
      <w:r>
        <w:rPr>
          <w:rFonts w:hint="eastAsia" w:ascii="宋体" w:hAnsi="宋体"/>
          <w:b/>
          <w:sz w:val="24"/>
          <w:szCs w:val="24"/>
          <w:lang w:val="en-US" w:eastAsia="zh-CN"/>
        </w:rPr>
        <w:t>2、</w:t>
      </w:r>
      <w:r>
        <w:rPr>
          <w:rFonts w:hint="eastAsia" w:ascii="宋体" w:hAnsi="宋体"/>
          <w:b/>
          <w:sz w:val="24"/>
          <w:szCs w:val="24"/>
        </w:rPr>
        <w:t>评标组织及评标办法</w:t>
      </w:r>
    </w:p>
    <w:p>
      <w:pPr>
        <w:keepNext w:val="0"/>
        <w:keepLines w:val="0"/>
        <w:pageBreakBefore w:val="0"/>
        <w:kinsoku/>
        <w:wordWrap/>
        <w:overflowPunct/>
        <w:topLinePunct w:val="0"/>
        <w:autoSpaceDE/>
        <w:autoSpaceDN/>
        <w:bidi w:val="0"/>
        <w:snapToGrid/>
        <w:spacing w:line="360" w:lineRule="auto"/>
        <w:ind w:left="0" w:firstLine="480" w:firstLineChars="200"/>
        <w:jc w:val="both"/>
        <w:rPr>
          <w:rFonts w:ascii="宋体" w:hAnsi="宋体"/>
          <w:sz w:val="24"/>
          <w:szCs w:val="24"/>
        </w:rPr>
      </w:pPr>
      <w:r>
        <w:rPr>
          <w:rFonts w:hint="eastAsia" w:ascii="宋体" w:hAnsi="宋体"/>
          <w:sz w:val="24"/>
          <w:szCs w:val="24"/>
        </w:rPr>
        <w:t>开标时必须有公司拓展（招标）部、项目实施单位审计处及</w:t>
      </w:r>
      <w:r>
        <w:rPr>
          <w:rFonts w:hint="eastAsia" w:ascii="宋体" w:hAnsi="宋体"/>
          <w:sz w:val="24"/>
          <w:szCs w:val="24"/>
          <w:lang w:val="en-US" w:eastAsia="zh-CN"/>
        </w:rPr>
        <w:t>相关</w:t>
      </w:r>
      <w:r>
        <w:rPr>
          <w:rFonts w:hint="eastAsia" w:ascii="宋体" w:hAnsi="宋体"/>
          <w:sz w:val="24"/>
          <w:szCs w:val="24"/>
        </w:rPr>
        <w:t>人员参加，开标人数不少于5人，由项目实施单位核定投标内容是否与招标内容、要求相符。</w:t>
      </w:r>
    </w:p>
    <w:p>
      <w:pPr>
        <w:keepNext w:val="0"/>
        <w:keepLines w:val="0"/>
        <w:pageBreakBefore w:val="0"/>
        <w:widowControl/>
        <w:kinsoku/>
        <w:wordWrap/>
        <w:overflowPunct/>
        <w:topLinePunct w:val="0"/>
        <w:autoSpaceDE/>
        <w:autoSpaceDN/>
        <w:bidi w:val="0"/>
        <w:snapToGrid/>
        <w:spacing w:line="360" w:lineRule="auto"/>
        <w:ind w:left="0" w:firstLine="482" w:firstLineChars="200"/>
        <w:jc w:val="both"/>
        <w:rPr>
          <w:rFonts w:ascii="宋体" w:hAnsi="宋体" w:cs="Arial"/>
          <w:b/>
          <w:kern w:val="0"/>
          <w:sz w:val="24"/>
          <w:szCs w:val="24"/>
        </w:rPr>
      </w:pPr>
      <w:r>
        <w:rPr>
          <w:rFonts w:hint="eastAsia" w:ascii="宋体" w:hAnsi="宋体" w:cs="Arial"/>
          <w:b/>
          <w:kern w:val="0"/>
          <w:sz w:val="24"/>
          <w:szCs w:val="24"/>
          <w:lang w:val="en-US" w:eastAsia="zh-CN"/>
        </w:rPr>
        <w:t xml:space="preserve">2.1 </w:t>
      </w:r>
      <w:r>
        <w:rPr>
          <w:rFonts w:hint="eastAsia" w:ascii="宋体" w:hAnsi="宋体" w:cs="Arial"/>
          <w:b/>
          <w:kern w:val="0"/>
          <w:sz w:val="24"/>
          <w:szCs w:val="24"/>
        </w:rPr>
        <w:t>开标：</w:t>
      </w:r>
    </w:p>
    <w:p>
      <w:pPr>
        <w:keepNext w:val="0"/>
        <w:keepLines w:val="0"/>
        <w:pageBreakBefore w:val="0"/>
        <w:widowControl/>
        <w:kinsoku/>
        <w:wordWrap/>
        <w:overflowPunct/>
        <w:topLinePunct w:val="0"/>
        <w:autoSpaceDE/>
        <w:autoSpaceDN/>
        <w:bidi w:val="0"/>
        <w:snapToGrid/>
        <w:spacing w:line="360" w:lineRule="auto"/>
        <w:ind w:left="0" w:firstLine="480" w:firstLineChars="200"/>
        <w:jc w:val="both"/>
        <w:rPr>
          <w:rFonts w:ascii="宋体" w:hAnsi="宋体" w:cs="Arial"/>
          <w:kern w:val="0"/>
          <w:sz w:val="24"/>
          <w:szCs w:val="24"/>
        </w:rPr>
      </w:pPr>
      <w:r>
        <w:rPr>
          <w:rFonts w:hint="eastAsia" w:ascii="宋体" w:hAnsi="宋体" w:cs="Arial"/>
          <w:kern w:val="0"/>
          <w:sz w:val="24"/>
          <w:szCs w:val="24"/>
          <w:lang w:val="en-US" w:eastAsia="zh-CN"/>
        </w:rPr>
        <w:t>2.1.</w:t>
      </w:r>
      <w:r>
        <w:rPr>
          <w:rFonts w:hint="eastAsia" w:ascii="宋体" w:hAnsi="宋体" w:cs="Arial"/>
          <w:kern w:val="0"/>
          <w:sz w:val="24"/>
          <w:szCs w:val="24"/>
        </w:rPr>
        <w:t>1</w:t>
      </w:r>
      <w:r>
        <w:rPr>
          <w:rFonts w:hint="eastAsia" w:ascii="宋体" w:hAnsi="宋体" w:cs="Arial"/>
          <w:kern w:val="0"/>
          <w:sz w:val="24"/>
          <w:szCs w:val="24"/>
          <w:lang w:val="en-US" w:eastAsia="zh-CN"/>
        </w:rPr>
        <w:t xml:space="preserve"> </w:t>
      </w:r>
      <w:r>
        <w:rPr>
          <w:rFonts w:hint="eastAsia" w:ascii="宋体" w:hAnsi="宋体" w:cs="Arial"/>
          <w:kern w:val="0"/>
          <w:sz w:val="24"/>
          <w:szCs w:val="24"/>
        </w:rPr>
        <w:t>招标人拟按回标截止日期后3个工作日内进行开标。</w:t>
      </w:r>
    </w:p>
    <w:p>
      <w:pPr>
        <w:keepNext w:val="0"/>
        <w:keepLines w:val="0"/>
        <w:pageBreakBefore w:val="0"/>
        <w:widowControl/>
        <w:kinsoku/>
        <w:wordWrap/>
        <w:overflowPunct/>
        <w:topLinePunct w:val="0"/>
        <w:autoSpaceDE/>
        <w:autoSpaceDN/>
        <w:bidi w:val="0"/>
        <w:snapToGrid/>
        <w:spacing w:line="360" w:lineRule="auto"/>
        <w:ind w:left="0" w:firstLine="480" w:firstLineChars="200"/>
        <w:jc w:val="both"/>
        <w:rPr>
          <w:rFonts w:ascii="宋体" w:hAnsi="宋体" w:cs="Arial"/>
          <w:kern w:val="0"/>
          <w:sz w:val="24"/>
          <w:szCs w:val="24"/>
        </w:rPr>
      </w:pPr>
      <w:r>
        <w:rPr>
          <w:rFonts w:hint="eastAsia" w:ascii="宋体" w:hAnsi="宋体" w:cs="Arial"/>
          <w:kern w:val="0"/>
          <w:sz w:val="24"/>
          <w:szCs w:val="24"/>
          <w:lang w:val="en-US" w:eastAsia="zh-CN"/>
        </w:rPr>
        <w:t>2.1.</w:t>
      </w:r>
      <w:r>
        <w:rPr>
          <w:rFonts w:hint="eastAsia" w:ascii="宋体" w:hAnsi="宋体" w:cs="Arial"/>
          <w:kern w:val="0"/>
          <w:sz w:val="24"/>
          <w:szCs w:val="24"/>
        </w:rPr>
        <w:t>2</w:t>
      </w:r>
      <w:r>
        <w:rPr>
          <w:rFonts w:hint="eastAsia" w:ascii="宋体" w:hAnsi="宋体" w:cs="Arial"/>
          <w:kern w:val="0"/>
          <w:sz w:val="24"/>
          <w:szCs w:val="24"/>
          <w:lang w:val="en-US" w:eastAsia="zh-CN"/>
        </w:rPr>
        <w:t xml:space="preserve"> </w:t>
      </w:r>
      <w:r>
        <w:rPr>
          <w:rFonts w:hint="eastAsia" w:ascii="宋体" w:hAnsi="宋体" w:cs="Arial"/>
          <w:kern w:val="0"/>
          <w:sz w:val="24"/>
          <w:szCs w:val="24"/>
        </w:rPr>
        <w:t>唱标时, 查验投标文件的密封状况, 确认无误后由招标小组共同当面进行拆封唱标。</w:t>
      </w:r>
    </w:p>
    <w:p>
      <w:pPr>
        <w:keepNext w:val="0"/>
        <w:keepLines w:val="0"/>
        <w:pageBreakBefore w:val="0"/>
        <w:widowControl/>
        <w:kinsoku/>
        <w:wordWrap/>
        <w:overflowPunct/>
        <w:topLinePunct w:val="0"/>
        <w:autoSpaceDE/>
        <w:autoSpaceDN/>
        <w:bidi w:val="0"/>
        <w:snapToGrid/>
        <w:spacing w:line="360" w:lineRule="auto"/>
        <w:ind w:left="0" w:firstLine="480" w:firstLineChars="200"/>
        <w:jc w:val="both"/>
        <w:rPr>
          <w:rFonts w:ascii="宋体" w:hAnsi="宋体" w:cs="Arial"/>
          <w:kern w:val="0"/>
          <w:sz w:val="24"/>
          <w:szCs w:val="24"/>
        </w:rPr>
      </w:pPr>
      <w:r>
        <w:rPr>
          <w:rFonts w:hint="eastAsia" w:ascii="宋体" w:hAnsi="宋体" w:cs="Arial"/>
          <w:kern w:val="0"/>
          <w:sz w:val="24"/>
          <w:szCs w:val="24"/>
          <w:lang w:val="en-US" w:eastAsia="zh-CN"/>
        </w:rPr>
        <w:t>2.1.</w:t>
      </w:r>
      <w:r>
        <w:rPr>
          <w:rFonts w:hint="eastAsia" w:ascii="宋体" w:hAnsi="宋体" w:cs="Arial"/>
          <w:kern w:val="0"/>
          <w:sz w:val="24"/>
          <w:szCs w:val="24"/>
        </w:rPr>
        <w:t>3</w:t>
      </w:r>
      <w:r>
        <w:rPr>
          <w:rFonts w:hint="eastAsia" w:ascii="宋体" w:hAnsi="宋体" w:cs="Arial"/>
          <w:kern w:val="0"/>
          <w:sz w:val="24"/>
          <w:szCs w:val="24"/>
          <w:lang w:val="en-US" w:eastAsia="zh-CN"/>
        </w:rPr>
        <w:t xml:space="preserve"> </w:t>
      </w:r>
      <w:r>
        <w:rPr>
          <w:rFonts w:hint="eastAsia" w:ascii="宋体" w:hAnsi="宋体" w:cs="Arial"/>
          <w:kern w:val="0"/>
          <w:sz w:val="24"/>
          <w:szCs w:val="24"/>
        </w:rPr>
        <w:t>投标人不用参加开标。</w:t>
      </w:r>
    </w:p>
    <w:p>
      <w:pPr>
        <w:pStyle w:val="14"/>
        <w:keepNext w:val="0"/>
        <w:keepLines w:val="0"/>
        <w:pageBreakBefore w:val="0"/>
        <w:widowControl/>
        <w:shd w:val="clear" w:color="auto" w:fill="FFFFFF"/>
        <w:kinsoku/>
        <w:wordWrap/>
        <w:overflowPunct/>
        <w:topLinePunct w:val="0"/>
        <w:autoSpaceDE/>
        <w:autoSpaceDN/>
        <w:bidi w:val="0"/>
        <w:snapToGrid/>
        <w:spacing w:before="0" w:beforeAutospacing="0" w:after="0" w:afterAutospacing="0" w:line="360" w:lineRule="auto"/>
        <w:ind w:left="0" w:firstLine="482" w:firstLineChars="200"/>
        <w:jc w:val="both"/>
        <w:rPr>
          <w:b/>
          <w:bCs/>
          <w:sz w:val="24"/>
          <w:szCs w:val="24"/>
        </w:rPr>
      </w:pPr>
      <w:r>
        <w:rPr>
          <w:rFonts w:hint="eastAsia"/>
          <w:b/>
          <w:bCs/>
          <w:sz w:val="24"/>
          <w:szCs w:val="24"/>
          <w:lang w:val="en-US" w:eastAsia="zh-CN"/>
        </w:rPr>
        <w:t>3、</w:t>
      </w:r>
      <w:r>
        <w:rPr>
          <w:rFonts w:hint="eastAsia"/>
          <w:b/>
          <w:bCs/>
          <w:sz w:val="24"/>
          <w:szCs w:val="24"/>
        </w:rPr>
        <w:t>评标和定标</w:t>
      </w:r>
    </w:p>
    <w:p>
      <w:pPr>
        <w:keepNext w:val="0"/>
        <w:keepLines w:val="0"/>
        <w:pageBreakBefore w:val="0"/>
        <w:widowControl/>
        <w:kinsoku/>
        <w:wordWrap/>
        <w:overflowPunct/>
        <w:topLinePunct w:val="0"/>
        <w:autoSpaceDE/>
        <w:autoSpaceDN/>
        <w:bidi w:val="0"/>
        <w:snapToGrid/>
        <w:spacing w:line="360" w:lineRule="auto"/>
        <w:ind w:left="0" w:firstLine="480" w:firstLineChars="200"/>
        <w:jc w:val="both"/>
        <w:rPr>
          <w:rFonts w:ascii="宋体" w:hAnsi="宋体" w:cs="Arial"/>
          <w:kern w:val="0"/>
          <w:sz w:val="24"/>
          <w:szCs w:val="24"/>
        </w:rPr>
      </w:pPr>
      <w:r>
        <w:rPr>
          <w:rFonts w:hint="eastAsia" w:ascii="宋体" w:hAnsi="宋体" w:cs="Arial"/>
          <w:kern w:val="0"/>
          <w:sz w:val="24"/>
          <w:szCs w:val="24"/>
          <w:lang w:val="en-US" w:eastAsia="zh-CN"/>
        </w:rPr>
        <w:t xml:space="preserve">3.1 </w:t>
      </w:r>
      <w:r>
        <w:rPr>
          <w:rFonts w:hint="eastAsia" w:ascii="宋体" w:hAnsi="宋体" w:cs="Arial"/>
          <w:kern w:val="0"/>
          <w:sz w:val="24"/>
          <w:szCs w:val="24"/>
        </w:rPr>
        <w:t>评标工作的基本原则：遵循国家有关法律、法规；保护采购人的合法利益；客观、公正地对待所有投标人；以招标文件作为评标的基本依据；凡涉及审查、评估和比较投标文件以及定标等见，均不得向投标人及与评标无关的人员透露。</w:t>
      </w:r>
    </w:p>
    <w:p>
      <w:pPr>
        <w:keepNext w:val="0"/>
        <w:keepLines w:val="0"/>
        <w:pageBreakBefore w:val="0"/>
        <w:widowControl/>
        <w:kinsoku/>
        <w:wordWrap/>
        <w:overflowPunct/>
        <w:topLinePunct w:val="0"/>
        <w:autoSpaceDE/>
        <w:autoSpaceDN/>
        <w:bidi w:val="0"/>
        <w:snapToGrid/>
        <w:spacing w:line="360" w:lineRule="auto"/>
        <w:ind w:left="0" w:firstLine="480" w:firstLineChars="200"/>
        <w:jc w:val="both"/>
        <w:rPr>
          <w:rFonts w:ascii="宋体" w:hAnsi="宋体" w:cs="Arial"/>
          <w:kern w:val="0"/>
          <w:sz w:val="24"/>
          <w:szCs w:val="24"/>
        </w:rPr>
      </w:pPr>
      <w:r>
        <w:rPr>
          <w:rFonts w:hint="eastAsia" w:ascii="宋体" w:hAnsi="宋体" w:cs="Arial"/>
          <w:kern w:val="0"/>
          <w:sz w:val="24"/>
          <w:szCs w:val="24"/>
          <w:lang w:val="en-US" w:eastAsia="zh-CN"/>
        </w:rPr>
        <w:t xml:space="preserve">3.2 </w:t>
      </w:r>
      <w:r>
        <w:rPr>
          <w:rFonts w:hint="eastAsia" w:ascii="宋体" w:hAnsi="宋体" w:cs="Arial"/>
          <w:kern w:val="0"/>
          <w:sz w:val="24"/>
          <w:szCs w:val="24"/>
        </w:rPr>
        <w:t>合理低价中标。</w:t>
      </w:r>
    </w:p>
    <w:p>
      <w:pPr>
        <w:keepNext w:val="0"/>
        <w:keepLines w:val="0"/>
        <w:pageBreakBefore w:val="0"/>
        <w:widowControl/>
        <w:kinsoku/>
        <w:wordWrap/>
        <w:overflowPunct/>
        <w:topLinePunct w:val="0"/>
        <w:autoSpaceDE/>
        <w:autoSpaceDN/>
        <w:bidi w:val="0"/>
        <w:snapToGrid/>
        <w:spacing w:line="360" w:lineRule="auto"/>
        <w:ind w:left="0" w:firstLine="480" w:firstLineChars="200"/>
        <w:jc w:val="both"/>
        <w:rPr>
          <w:rFonts w:ascii="宋体" w:hAnsi="宋体" w:cs="Arial"/>
          <w:kern w:val="0"/>
          <w:sz w:val="24"/>
          <w:szCs w:val="24"/>
        </w:rPr>
      </w:pPr>
      <w:r>
        <w:rPr>
          <w:rFonts w:hint="eastAsia" w:ascii="宋体" w:hAnsi="宋体" w:cs="Arial"/>
          <w:kern w:val="0"/>
          <w:sz w:val="24"/>
          <w:szCs w:val="24"/>
          <w:lang w:val="en-US" w:eastAsia="zh-CN"/>
        </w:rPr>
        <w:t xml:space="preserve">3.2 </w:t>
      </w:r>
      <w:r>
        <w:rPr>
          <w:rFonts w:hint="eastAsia" w:ascii="宋体" w:hAnsi="宋体" w:cs="Arial"/>
          <w:kern w:val="0"/>
          <w:sz w:val="24"/>
          <w:szCs w:val="24"/>
        </w:rPr>
        <w:t>招标人不向落标的投标人退还投标文件。</w:t>
      </w:r>
    </w:p>
    <w:p>
      <w:pPr>
        <w:keepNext w:val="0"/>
        <w:keepLines w:val="0"/>
        <w:pageBreakBefore w:val="0"/>
        <w:widowControl/>
        <w:kinsoku/>
        <w:wordWrap/>
        <w:overflowPunct/>
        <w:topLinePunct w:val="0"/>
        <w:autoSpaceDE/>
        <w:autoSpaceDN/>
        <w:bidi w:val="0"/>
        <w:snapToGrid/>
        <w:spacing w:line="360" w:lineRule="auto"/>
        <w:ind w:left="0" w:firstLine="482" w:firstLineChars="200"/>
        <w:jc w:val="both"/>
        <w:rPr>
          <w:rFonts w:ascii="宋体" w:hAnsi="宋体" w:cs="Arial"/>
          <w:b/>
          <w:kern w:val="0"/>
          <w:sz w:val="24"/>
          <w:szCs w:val="24"/>
        </w:rPr>
      </w:pPr>
      <w:r>
        <w:rPr>
          <w:rFonts w:hint="eastAsia" w:ascii="宋体" w:hAnsi="宋体" w:cs="Arial"/>
          <w:b/>
          <w:kern w:val="0"/>
          <w:sz w:val="24"/>
          <w:szCs w:val="24"/>
          <w:lang w:val="en-US" w:eastAsia="zh-CN"/>
        </w:rPr>
        <w:t>4、</w:t>
      </w:r>
      <w:r>
        <w:rPr>
          <w:rFonts w:hint="eastAsia" w:ascii="宋体" w:hAnsi="宋体" w:cs="Arial"/>
          <w:b/>
          <w:kern w:val="0"/>
          <w:sz w:val="24"/>
          <w:szCs w:val="24"/>
        </w:rPr>
        <w:t>投标文件的澄清</w:t>
      </w:r>
    </w:p>
    <w:p>
      <w:pPr>
        <w:keepNext w:val="0"/>
        <w:keepLines w:val="0"/>
        <w:pageBreakBefore w:val="0"/>
        <w:widowControl/>
        <w:kinsoku/>
        <w:wordWrap/>
        <w:overflowPunct/>
        <w:topLinePunct w:val="0"/>
        <w:autoSpaceDE/>
        <w:autoSpaceDN/>
        <w:bidi w:val="0"/>
        <w:snapToGrid/>
        <w:spacing w:line="360" w:lineRule="auto"/>
        <w:ind w:left="0" w:firstLine="480" w:firstLineChars="200"/>
        <w:jc w:val="both"/>
        <w:rPr>
          <w:rFonts w:ascii="宋体" w:hAnsi="宋体" w:cs="Arial"/>
          <w:kern w:val="0"/>
          <w:sz w:val="24"/>
          <w:szCs w:val="24"/>
        </w:rPr>
      </w:pPr>
      <w:r>
        <w:rPr>
          <w:rFonts w:hint="eastAsia" w:ascii="宋体" w:hAnsi="宋体" w:cs="Arial"/>
          <w:kern w:val="0"/>
          <w:sz w:val="24"/>
          <w:szCs w:val="24"/>
          <w:lang w:val="en-US" w:eastAsia="zh-CN"/>
        </w:rPr>
        <w:t xml:space="preserve">4.1 </w:t>
      </w:r>
      <w:r>
        <w:rPr>
          <w:rFonts w:hint="eastAsia" w:ascii="宋体" w:hAnsi="宋体" w:cs="Arial"/>
          <w:kern w:val="0"/>
          <w:sz w:val="24"/>
          <w:szCs w:val="24"/>
        </w:rPr>
        <w:t>为了有助于投标文件的审查、评估和比较，招标人有权向投标人质疑并请投标人澄清其投标内容。投标人应当按照招标人通知的时间、地点，指派专人进行答疑和澄清。</w:t>
      </w:r>
    </w:p>
    <w:p>
      <w:pPr>
        <w:keepNext w:val="0"/>
        <w:keepLines w:val="0"/>
        <w:pageBreakBefore w:val="0"/>
        <w:widowControl/>
        <w:kinsoku/>
        <w:wordWrap/>
        <w:overflowPunct/>
        <w:topLinePunct w:val="0"/>
        <w:autoSpaceDE/>
        <w:autoSpaceDN/>
        <w:bidi w:val="0"/>
        <w:snapToGrid/>
        <w:spacing w:line="360" w:lineRule="auto"/>
        <w:ind w:left="0" w:firstLine="480" w:firstLineChars="200"/>
        <w:jc w:val="both"/>
        <w:rPr>
          <w:rFonts w:ascii="宋体" w:hAnsi="宋体" w:cs="Arial"/>
          <w:kern w:val="0"/>
          <w:sz w:val="24"/>
          <w:szCs w:val="24"/>
        </w:rPr>
      </w:pPr>
      <w:r>
        <w:rPr>
          <w:rFonts w:hint="eastAsia" w:ascii="宋体" w:hAnsi="宋体" w:cs="Arial"/>
          <w:kern w:val="0"/>
          <w:sz w:val="24"/>
          <w:szCs w:val="24"/>
          <w:lang w:val="en-US" w:eastAsia="zh-CN"/>
        </w:rPr>
        <w:t xml:space="preserve">4.2 </w:t>
      </w:r>
      <w:r>
        <w:rPr>
          <w:rFonts w:hint="eastAsia" w:ascii="宋体" w:hAnsi="宋体" w:cs="Arial"/>
          <w:kern w:val="0"/>
          <w:sz w:val="24"/>
          <w:szCs w:val="24"/>
        </w:rPr>
        <w:t>重要的澄清应是书面的，但不得对投标内容进行实质性修改。</w:t>
      </w:r>
    </w:p>
    <w:p>
      <w:pPr>
        <w:keepNext w:val="0"/>
        <w:keepLines w:val="0"/>
        <w:pageBreakBefore w:val="0"/>
        <w:widowControl/>
        <w:kinsoku/>
        <w:wordWrap/>
        <w:overflowPunct/>
        <w:topLinePunct w:val="0"/>
        <w:autoSpaceDE/>
        <w:autoSpaceDN/>
        <w:bidi w:val="0"/>
        <w:snapToGrid/>
        <w:spacing w:line="360" w:lineRule="auto"/>
        <w:ind w:left="0" w:firstLine="480" w:firstLineChars="200"/>
        <w:jc w:val="both"/>
        <w:rPr>
          <w:rFonts w:hint="eastAsia" w:ascii="宋体" w:eastAsia="宋体"/>
          <w:b/>
          <w:sz w:val="24"/>
          <w:szCs w:val="24"/>
          <w:lang w:eastAsia="zh-CN"/>
        </w:rPr>
      </w:pPr>
      <w:r>
        <w:rPr>
          <w:rFonts w:hint="eastAsia" w:ascii="宋体" w:hAnsi="宋体" w:cs="Arial"/>
          <w:kern w:val="0"/>
          <w:sz w:val="24"/>
          <w:szCs w:val="24"/>
          <w:lang w:val="en-US" w:eastAsia="zh-CN"/>
        </w:rPr>
        <w:t>4.3</w:t>
      </w:r>
      <w:r>
        <w:rPr>
          <w:rFonts w:hint="eastAsia" w:ascii="宋体" w:hAnsi="宋体" w:cs="Arial"/>
          <w:kern w:val="0"/>
          <w:sz w:val="24"/>
          <w:szCs w:val="24"/>
        </w:rPr>
        <w:t>投标文件内容报价单项价格高于拦标价或报价总额有误、报价单缺项、印章不清晰、统为废标</w:t>
      </w:r>
      <w:r>
        <w:rPr>
          <w:rFonts w:hint="eastAsia" w:ascii="宋体"/>
          <w:b/>
          <w:sz w:val="24"/>
          <w:szCs w:val="24"/>
        </w:rPr>
        <w:t>。</w:t>
      </w:r>
    </w:p>
    <w:p>
      <w:pPr>
        <w:pStyle w:val="15"/>
        <w:keepNext w:val="0"/>
        <w:keepLines w:val="0"/>
        <w:pageBreakBefore w:val="0"/>
        <w:widowControl w:val="0"/>
        <w:kinsoku/>
        <w:wordWrap/>
        <w:overflowPunct/>
        <w:topLinePunct w:val="0"/>
        <w:autoSpaceDE/>
        <w:autoSpaceDN/>
        <w:bidi w:val="0"/>
        <w:adjustRightInd w:val="0"/>
        <w:snapToGrid/>
        <w:spacing w:line="360" w:lineRule="auto"/>
        <w:ind w:left="0" w:leftChars="0"/>
        <w:textAlignment w:val="baseline"/>
        <w:rPr>
          <w:rFonts w:hint="eastAsia"/>
          <w:lang w:eastAsia="zh-CN"/>
        </w:rPr>
      </w:pP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3534" w:firstLineChars="1100"/>
        <w:textAlignment w:val="baseline"/>
        <w:rPr>
          <w:rFonts w:ascii="宋体" w:hAnsi="宋体"/>
          <w:b/>
          <w:bCs/>
          <w:sz w:val="32"/>
          <w:szCs w:val="32"/>
        </w:rPr>
      </w:pPr>
      <w:r>
        <w:rPr>
          <w:rFonts w:hint="eastAsia" w:ascii="宋体" w:hAnsi="宋体"/>
          <w:b/>
          <w:bCs/>
          <w:sz w:val="32"/>
          <w:szCs w:val="32"/>
        </w:rPr>
        <w:t>（五）合同的授予</w:t>
      </w:r>
    </w:p>
    <w:p>
      <w:pPr>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baseline"/>
        <w:rPr>
          <w:rFonts w:ascii="宋体"/>
          <w:sz w:val="24"/>
          <w:szCs w:val="24"/>
        </w:rPr>
      </w:pPr>
    </w:p>
    <w:p>
      <w:pPr>
        <w:keepNext w:val="0"/>
        <w:keepLines w:val="0"/>
        <w:pageBreakBefore w:val="0"/>
        <w:widowControl w:val="0"/>
        <w:kinsoku/>
        <w:wordWrap/>
        <w:overflowPunct/>
        <w:topLinePunct w:val="0"/>
        <w:autoSpaceDE/>
        <w:autoSpaceDN/>
        <w:bidi w:val="0"/>
        <w:adjustRightInd w:val="0"/>
        <w:snapToGrid/>
        <w:spacing w:line="360" w:lineRule="auto"/>
        <w:ind w:left="0" w:firstLine="482" w:firstLineChars="200"/>
        <w:textAlignment w:val="baseline"/>
        <w:rPr>
          <w:rFonts w:ascii="宋体" w:hAnsi="宋体"/>
          <w:b/>
          <w:bCs/>
          <w:sz w:val="24"/>
          <w:szCs w:val="24"/>
        </w:rPr>
      </w:pPr>
      <w:r>
        <w:rPr>
          <w:rFonts w:hint="eastAsia" w:ascii="宋体" w:hAnsi="宋体"/>
          <w:b/>
          <w:bCs/>
          <w:sz w:val="24"/>
          <w:szCs w:val="24"/>
          <w:lang w:val="en-US" w:eastAsia="zh-CN"/>
        </w:rPr>
        <w:t>1</w:t>
      </w:r>
      <w:r>
        <w:rPr>
          <w:rFonts w:hint="eastAsia" w:ascii="宋体" w:hAnsi="宋体"/>
          <w:b/>
          <w:bCs/>
          <w:sz w:val="24"/>
          <w:szCs w:val="24"/>
        </w:rPr>
        <w:t>、合同授予标准</w:t>
      </w:r>
    </w:p>
    <w:p>
      <w:pPr>
        <w:keepNext w:val="0"/>
        <w:keepLines w:val="0"/>
        <w:pageBreakBefore w:val="0"/>
        <w:widowControl w:val="0"/>
        <w:kinsoku/>
        <w:wordWrap/>
        <w:overflowPunct/>
        <w:topLinePunct w:val="0"/>
        <w:autoSpaceDE/>
        <w:autoSpaceDN/>
        <w:bidi w:val="0"/>
        <w:adjustRightInd w:val="0"/>
        <w:snapToGrid/>
        <w:spacing w:line="360" w:lineRule="auto"/>
        <w:ind w:left="0" w:firstLine="480" w:firstLineChars="200"/>
        <w:textAlignment w:val="baseline"/>
        <w:rPr>
          <w:rFonts w:ascii="宋体" w:hAnsi="宋体"/>
          <w:sz w:val="24"/>
          <w:szCs w:val="24"/>
        </w:rPr>
      </w:pPr>
      <w:r>
        <w:rPr>
          <w:rFonts w:hint="eastAsia" w:ascii="宋体" w:hAnsi="宋体"/>
          <w:sz w:val="24"/>
          <w:szCs w:val="24"/>
        </w:rPr>
        <w:t>本招标工程的施工合同将授予按本须知所确定的中标人。</w:t>
      </w:r>
    </w:p>
    <w:p>
      <w:pPr>
        <w:keepNext w:val="0"/>
        <w:keepLines w:val="0"/>
        <w:pageBreakBefore w:val="0"/>
        <w:widowControl w:val="0"/>
        <w:kinsoku/>
        <w:wordWrap/>
        <w:overflowPunct/>
        <w:topLinePunct w:val="0"/>
        <w:autoSpaceDE/>
        <w:autoSpaceDN/>
        <w:bidi w:val="0"/>
        <w:adjustRightInd w:val="0"/>
        <w:snapToGrid/>
        <w:spacing w:line="360" w:lineRule="auto"/>
        <w:ind w:left="0" w:firstLine="482" w:firstLineChars="200"/>
        <w:textAlignment w:val="baseline"/>
        <w:rPr>
          <w:rFonts w:ascii="宋体" w:hAnsi="宋体"/>
          <w:b/>
          <w:sz w:val="24"/>
          <w:szCs w:val="24"/>
        </w:rPr>
      </w:pPr>
      <w:r>
        <w:rPr>
          <w:rFonts w:hint="eastAsia" w:ascii="宋体" w:hAnsi="宋体"/>
          <w:b/>
          <w:sz w:val="24"/>
          <w:szCs w:val="24"/>
          <w:lang w:val="en-US" w:eastAsia="zh-CN"/>
        </w:rPr>
        <w:t>2</w:t>
      </w:r>
      <w:r>
        <w:rPr>
          <w:rFonts w:hint="eastAsia" w:ascii="宋体" w:hAnsi="宋体"/>
          <w:b/>
          <w:sz w:val="24"/>
          <w:szCs w:val="24"/>
        </w:rPr>
        <w:t>、中标通知书</w:t>
      </w:r>
    </w:p>
    <w:p>
      <w:pPr>
        <w:keepNext w:val="0"/>
        <w:keepLines w:val="0"/>
        <w:pageBreakBefore w:val="0"/>
        <w:widowControl w:val="0"/>
        <w:kinsoku/>
        <w:wordWrap/>
        <w:overflowPunct/>
        <w:topLinePunct w:val="0"/>
        <w:autoSpaceDE/>
        <w:autoSpaceDN/>
        <w:bidi w:val="0"/>
        <w:adjustRightInd w:val="0"/>
        <w:snapToGrid/>
        <w:spacing w:line="360" w:lineRule="auto"/>
        <w:ind w:left="0" w:firstLine="480" w:firstLineChars="200"/>
        <w:textAlignment w:val="baseline"/>
        <w:rPr>
          <w:rFonts w:ascii="宋体" w:hAnsi="宋体"/>
          <w:sz w:val="24"/>
          <w:szCs w:val="24"/>
        </w:rPr>
      </w:pPr>
      <w:r>
        <w:rPr>
          <w:rFonts w:hint="eastAsia" w:ascii="宋体" w:hAnsi="宋体"/>
          <w:sz w:val="24"/>
          <w:szCs w:val="24"/>
        </w:rPr>
        <w:t>中标人确定后，招标人将于2</w:t>
      </w:r>
      <w:r>
        <w:rPr>
          <w:rFonts w:hint="eastAsia" w:ascii="宋体" w:hAnsi="宋体"/>
          <w:sz w:val="24"/>
          <w:szCs w:val="24"/>
          <w:lang w:val="en-US" w:eastAsia="zh-CN"/>
        </w:rPr>
        <w:t>个工作</w:t>
      </w:r>
      <w:r>
        <w:rPr>
          <w:rFonts w:hint="eastAsia" w:ascii="宋体" w:hAnsi="宋体"/>
          <w:sz w:val="24"/>
          <w:szCs w:val="24"/>
        </w:rPr>
        <w:t>日内向中标人发放中标通知。</w:t>
      </w:r>
    </w:p>
    <w:p>
      <w:pPr>
        <w:keepNext w:val="0"/>
        <w:keepLines w:val="0"/>
        <w:pageBreakBefore w:val="0"/>
        <w:widowControl w:val="0"/>
        <w:kinsoku/>
        <w:wordWrap/>
        <w:overflowPunct/>
        <w:topLinePunct w:val="0"/>
        <w:autoSpaceDE/>
        <w:autoSpaceDN/>
        <w:bidi w:val="0"/>
        <w:adjustRightInd w:val="0"/>
        <w:snapToGrid/>
        <w:spacing w:line="360" w:lineRule="auto"/>
        <w:ind w:left="0" w:firstLine="482" w:firstLineChars="200"/>
        <w:textAlignment w:val="baseline"/>
        <w:rPr>
          <w:rFonts w:ascii="宋体" w:hAnsi="宋体"/>
          <w:b/>
          <w:bCs/>
          <w:sz w:val="24"/>
          <w:szCs w:val="24"/>
        </w:rPr>
      </w:pPr>
      <w:r>
        <w:rPr>
          <w:rFonts w:hint="eastAsia" w:ascii="宋体" w:hAnsi="宋体"/>
          <w:b/>
          <w:bCs/>
          <w:sz w:val="24"/>
          <w:szCs w:val="24"/>
          <w:lang w:val="en-US" w:eastAsia="zh-CN"/>
        </w:rPr>
        <w:t>3、</w:t>
      </w:r>
      <w:r>
        <w:rPr>
          <w:rFonts w:hint="eastAsia" w:ascii="宋体" w:hAnsi="宋体"/>
          <w:b/>
          <w:bCs/>
          <w:sz w:val="24"/>
          <w:szCs w:val="24"/>
        </w:rPr>
        <w:t>合同协议书的签订</w:t>
      </w:r>
    </w:p>
    <w:p>
      <w:pPr>
        <w:keepNext w:val="0"/>
        <w:keepLines w:val="0"/>
        <w:pageBreakBefore w:val="0"/>
        <w:widowControl w:val="0"/>
        <w:kinsoku/>
        <w:wordWrap/>
        <w:overflowPunct/>
        <w:topLinePunct w:val="0"/>
        <w:autoSpaceDE/>
        <w:autoSpaceDN/>
        <w:bidi w:val="0"/>
        <w:adjustRightInd w:val="0"/>
        <w:snapToGrid/>
        <w:spacing w:line="360" w:lineRule="auto"/>
        <w:ind w:left="0" w:firstLine="480" w:firstLineChars="200"/>
        <w:textAlignment w:val="baseline"/>
        <w:rPr>
          <w:rFonts w:ascii="宋体" w:hAnsi="宋体"/>
          <w:sz w:val="24"/>
          <w:szCs w:val="24"/>
        </w:rPr>
      </w:pPr>
      <w:r>
        <w:rPr>
          <w:rFonts w:hint="eastAsia" w:ascii="宋体" w:hAnsi="宋体"/>
          <w:sz w:val="24"/>
          <w:szCs w:val="24"/>
          <w:lang w:val="en-US" w:eastAsia="zh-CN"/>
        </w:rPr>
        <w:t xml:space="preserve">3.1 </w:t>
      </w:r>
      <w:r>
        <w:rPr>
          <w:rFonts w:hint="eastAsia" w:ascii="宋体" w:hAnsi="宋体"/>
          <w:sz w:val="24"/>
          <w:szCs w:val="24"/>
        </w:rPr>
        <w:t>招标人在确定中标人后5日内，按照招标文件和中标人的投标文件订立书面工程施工合同，招标人和中标人不再订立背离合同实质性内容的其他协议。</w:t>
      </w:r>
    </w:p>
    <w:p>
      <w:pPr>
        <w:keepNext w:val="0"/>
        <w:keepLines w:val="0"/>
        <w:pageBreakBefore w:val="0"/>
        <w:widowControl w:val="0"/>
        <w:kinsoku/>
        <w:wordWrap/>
        <w:overflowPunct/>
        <w:topLinePunct w:val="0"/>
        <w:autoSpaceDE/>
        <w:autoSpaceDN/>
        <w:bidi w:val="0"/>
        <w:adjustRightInd w:val="0"/>
        <w:snapToGrid/>
        <w:spacing w:line="360" w:lineRule="auto"/>
        <w:ind w:left="0" w:firstLine="480" w:firstLineChars="200"/>
        <w:textAlignment w:val="baseline"/>
        <w:rPr>
          <w:rFonts w:ascii="宋体" w:hAnsi="宋体"/>
          <w:sz w:val="24"/>
          <w:szCs w:val="24"/>
        </w:rPr>
      </w:pPr>
      <w:r>
        <w:rPr>
          <w:rFonts w:hint="eastAsia" w:ascii="宋体" w:hAnsi="宋体"/>
          <w:sz w:val="24"/>
          <w:szCs w:val="24"/>
          <w:lang w:val="en-US" w:eastAsia="zh-CN"/>
        </w:rPr>
        <w:t xml:space="preserve">3.2 </w:t>
      </w:r>
      <w:r>
        <w:rPr>
          <w:rFonts w:hint="eastAsia" w:ascii="宋体" w:hAnsi="宋体"/>
          <w:sz w:val="24"/>
          <w:szCs w:val="24"/>
        </w:rPr>
        <w:t>中标人如不按本投标须知的规定与招标人订立合同，则招标人将废除授标，投标保证金不予退还，给招标人造成的损失超过投标保证金数额的，还应当对超过部分予以赔偿，同时依法承担相应法律责任。</w:t>
      </w:r>
    </w:p>
    <w:p>
      <w:pPr>
        <w:keepNext w:val="0"/>
        <w:keepLines w:val="0"/>
        <w:pageBreakBefore w:val="0"/>
        <w:widowControl w:val="0"/>
        <w:kinsoku/>
        <w:wordWrap/>
        <w:overflowPunct/>
        <w:topLinePunct w:val="0"/>
        <w:autoSpaceDE/>
        <w:autoSpaceDN/>
        <w:bidi w:val="0"/>
        <w:adjustRightInd w:val="0"/>
        <w:snapToGrid/>
        <w:spacing w:line="360" w:lineRule="auto"/>
        <w:ind w:left="0" w:firstLine="480" w:firstLineChars="200"/>
        <w:textAlignment w:val="baseline"/>
        <w:rPr>
          <w:rFonts w:ascii="宋体" w:hAnsi="宋体"/>
          <w:sz w:val="24"/>
          <w:szCs w:val="24"/>
        </w:rPr>
      </w:pPr>
      <w:r>
        <w:rPr>
          <w:rFonts w:hint="eastAsia" w:ascii="宋体" w:hAnsi="宋体"/>
          <w:sz w:val="24"/>
          <w:szCs w:val="24"/>
          <w:lang w:val="en-US" w:eastAsia="zh-CN"/>
        </w:rPr>
        <w:t xml:space="preserve">3.3 </w:t>
      </w:r>
      <w:r>
        <w:rPr>
          <w:rFonts w:hint="eastAsia" w:ascii="宋体" w:hAnsi="宋体"/>
          <w:sz w:val="24"/>
          <w:szCs w:val="24"/>
        </w:rPr>
        <w:t>中标人应当按照合同约定履行法律义务，完成中标项目施工，不得将中标项目施工转让（转包）给他人。</w:t>
      </w:r>
    </w:p>
    <w:p>
      <w:pPr>
        <w:pageBreakBefore w:val="0"/>
        <w:kinsoku/>
        <w:wordWrap/>
        <w:overflowPunct/>
        <w:topLinePunct w:val="0"/>
        <w:bidi w:val="0"/>
        <w:spacing w:line="360" w:lineRule="auto"/>
        <w:ind w:firstLine="2660" w:firstLineChars="950"/>
        <w:rPr>
          <w:rFonts w:hint="eastAsia" w:ascii="宋体" w:hAnsi="宋体"/>
          <w:sz w:val="28"/>
          <w:szCs w:val="28"/>
        </w:rPr>
      </w:pPr>
    </w:p>
    <w:p>
      <w:pPr>
        <w:pageBreakBefore w:val="0"/>
        <w:kinsoku/>
        <w:wordWrap/>
        <w:overflowPunct/>
        <w:topLinePunct w:val="0"/>
        <w:bidi w:val="0"/>
        <w:spacing w:line="360" w:lineRule="auto"/>
        <w:rPr>
          <w:rFonts w:hint="eastAsia" w:ascii="宋体" w:hAnsi="宋体"/>
          <w:sz w:val="28"/>
          <w:szCs w:val="28"/>
        </w:rPr>
      </w:pPr>
    </w:p>
    <w:p>
      <w:pPr>
        <w:pageBreakBefore w:val="0"/>
        <w:kinsoku/>
        <w:wordWrap/>
        <w:overflowPunct/>
        <w:topLinePunct w:val="0"/>
        <w:bidi w:val="0"/>
        <w:spacing w:line="360" w:lineRule="auto"/>
        <w:rPr>
          <w:rFonts w:hint="eastAsia" w:ascii="宋体" w:hAnsi="宋体"/>
          <w:sz w:val="28"/>
          <w:szCs w:val="28"/>
        </w:rPr>
      </w:pPr>
    </w:p>
    <w:p>
      <w:pPr>
        <w:pageBreakBefore w:val="0"/>
        <w:kinsoku/>
        <w:wordWrap/>
        <w:overflowPunct/>
        <w:topLinePunct w:val="0"/>
        <w:bidi w:val="0"/>
        <w:spacing w:line="360" w:lineRule="auto"/>
        <w:ind w:firstLine="2660" w:firstLineChars="950"/>
        <w:rPr>
          <w:rFonts w:ascii="宋体" w:hAnsi="宋体"/>
          <w:sz w:val="28"/>
          <w:szCs w:val="28"/>
        </w:rPr>
      </w:pPr>
      <w:r>
        <w:rPr>
          <w:rFonts w:hint="eastAsia" w:ascii="宋体" w:hAnsi="宋体"/>
          <w:sz w:val="28"/>
          <w:szCs w:val="28"/>
        </w:rPr>
        <w:t xml:space="preserve">  </w:t>
      </w:r>
      <w:r>
        <w:rPr>
          <w:rFonts w:hint="eastAsia" w:ascii="宋体" w:hAnsi="宋体"/>
          <w:b/>
          <w:sz w:val="36"/>
          <w:szCs w:val="36"/>
        </w:rPr>
        <w:t>第二章    合同主要条款</w:t>
      </w:r>
    </w:p>
    <w:p>
      <w:pPr>
        <w:pStyle w:val="23"/>
        <w:pageBreakBefore w:val="0"/>
        <w:kinsoku/>
        <w:wordWrap/>
        <w:overflowPunct/>
        <w:topLinePunct w:val="0"/>
        <w:bidi w:val="0"/>
        <w:spacing w:line="360" w:lineRule="auto"/>
        <w:jc w:val="center"/>
        <w:rPr>
          <w:rStyle w:val="24"/>
          <w:rFonts w:hint="default" w:asciiTheme="minorEastAsia" w:hAnsiTheme="minorEastAsia" w:eastAsiaTheme="minorEastAsia" w:cstheme="minorEastAsia"/>
          <w:color w:val="050606"/>
          <w:u w:color="050606"/>
          <w:lang w:val="zh-TW" w:eastAsia="zh-TW"/>
        </w:rPr>
      </w:pPr>
      <w:r>
        <w:rPr>
          <w:rStyle w:val="24"/>
          <w:rFonts w:ascii="宋体" w:hAnsi="宋体" w:eastAsia="宋体" w:cstheme="minorEastAsia"/>
          <w:bCs/>
          <w:sz w:val="30"/>
          <w:szCs w:val="30"/>
          <w:lang w:val="zh-TW"/>
        </w:rPr>
        <w:t xml:space="preserve">                               </w:t>
      </w:r>
    </w:p>
    <w:p>
      <w:pPr>
        <w:pStyle w:val="25"/>
        <w:pageBreakBefore w:val="0"/>
        <w:kinsoku/>
        <w:wordWrap/>
        <w:overflowPunct/>
        <w:topLinePunct w:val="0"/>
        <w:bidi w:val="0"/>
        <w:spacing w:line="360" w:lineRule="auto"/>
        <w:ind w:right="29" w:firstLine="822"/>
        <w:jc w:val="center"/>
        <w:outlineLvl w:val="0"/>
        <w:rPr>
          <w:rStyle w:val="24"/>
          <w:rFonts w:hint="default" w:asciiTheme="minorEastAsia" w:hAnsiTheme="minorEastAsia" w:eastAsiaTheme="minorEastAsia" w:cstheme="minorEastAsia"/>
          <w:b/>
          <w:bCs/>
          <w:color w:val="050606"/>
          <w:sz w:val="32"/>
          <w:szCs w:val="32"/>
          <w:u w:color="050606"/>
          <w:lang w:val="zh-TW" w:eastAsia="zh-TW"/>
        </w:rPr>
      </w:pPr>
      <w:r>
        <w:rPr>
          <w:rStyle w:val="24"/>
          <w:rFonts w:asciiTheme="minorEastAsia" w:hAnsiTheme="minorEastAsia" w:eastAsiaTheme="minorEastAsia" w:cstheme="minorEastAsia"/>
          <w:b/>
          <w:bCs/>
          <w:color w:val="050606"/>
          <w:sz w:val="32"/>
          <w:szCs w:val="32"/>
          <w:u w:color="050606"/>
          <w:lang w:val="zh-TW" w:eastAsia="zh-TW"/>
        </w:rPr>
        <w:t>合同目录</w:t>
      </w:r>
    </w:p>
    <w:p>
      <w:pPr>
        <w:pStyle w:val="23"/>
        <w:pageBreakBefore w:val="0"/>
        <w:kinsoku/>
        <w:wordWrap/>
        <w:overflowPunct/>
        <w:topLinePunct w:val="0"/>
        <w:bidi w:val="0"/>
        <w:spacing w:line="360" w:lineRule="auto"/>
        <w:ind w:right="29"/>
        <w:rPr>
          <w:rStyle w:val="24"/>
          <w:rFonts w:hint="default" w:eastAsia="PMingLiU" w:asciiTheme="minorEastAsia" w:hAnsiTheme="minorEastAsia" w:cstheme="minorEastAsia"/>
          <w:color w:val="050606"/>
          <w:sz w:val="28"/>
          <w:szCs w:val="28"/>
          <w:u w:color="050606"/>
          <w:lang w:val="zh-TW" w:eastAsia="zh-TW"/>
        </w:rPr>
      </w:pPr>
    </w:p>
    <w:p>
      <w:pPr>
        <w:pStyle w:val="23"/>
        <w:pageBreakBefore w:val="0"/>
        <w:kinsoku/>
        <w:wordWrap/>
        <w:overflowPunct/>
        <w:topLinePunct w:val="0"/>
        <w:bidi w:val="0"/>
        <w:spacing w:line="360" w:lineRule="auto"/>
        <w:ind w:right="29"/>
        <w:rPr>
          <w:rStyle w:val="24"/>
          <w:rFonts w:hint="default" w:asciiTheme="minorEastAsia" w:hAnsiTheme="minorEastAsia" w:eastAsiaTheme="minorEastAsia" w:cstheme="minorEastAsia"/>
          <w:color w:val="050606"/>
          <w:sz w:val="28"/>
          <w:szCs w:val="28"/>
          <w:u w:color="050606"/>
          <w:lang w:val="zh-TW" w:eastAsia="zh-TW"/>
        </w:rPr>
      </w:pPr>
      <w:r>
        <w:rPr>
          <w:rStyle w:val="24"/>
          <w:rFonts w:asciiTheme="minorEastAsia" w:hAnsiTheme="minorEastAsia" w:eastAsiaTheme="minorEastAsia" w:cstheme="minorEastAsia"/>
          <w:color w:val="050606"/>
          <w:sz w:val="28"/>
          <w:szCs w:val="28"/>
          <w:u w:color="050606"/>
          <w:lang w:val="zh-TW" w:eastAsia="zh-TW"/>
        </w:rPr>
        <w:t>第一条 合同内容</w:t>
      </w:r>
    </w:p>
    <w:p>
      <w:pPr>
        <w:pStyle w:val="23"/>
        <w:pageBreakBefore w:val="0"/>
        <w:kinsoku/>
        <w:wordWrap/>
        <w:overflowPunct/>
        <w:topLinePunct w:val="0"/>
        <w:bidi w:val="0"/>
        <w:spacing w:line="360" w:lineRule="auto"/>
        <w:ind w:right="29"/>
        <w:rPr>
          <w:rStyle w:val="24"/>
          <w:rFonts w:hint="default" w:asciiTheme="minorEastAsia" w:hAnsiTheme="minorEastAsia" w:eastAsiaTheme="minorEastAsia" w:cstheme="minorEastAsia"/>
          <w:color w:val="050606"/>
          <w:sz w:val="28"/>
          <w:szCs w:val="28"/>
          <w:u w:color="050606"/>
          <w:lang w:val="zh-TW" w:eastAsia="zh-TW"/>
        </w:rPr>
      </w:pPr>
      <w:r>
        <w:rPr>
          <w:rStyle w:val="24"/>
          <w:rFonts w:asciiTheme="minorEastAsia" w:hAnsiTheme="minorEastAsia" w:eastAsiaTheme="minorEastAsia" w:cstheme="minorEastAsia"/>
          <w:color w:val="050606"/>
          <w:sz w:val="28"/>
          <w:szCs w:val="28"/>
          <w:u w:color="050606"/>
          <w:lang w:val="zh-TW" w:eastAsia="zh-TW"/>
        </w:rPr>
        <w:t>第二条 合同范围</w:t>
      </w:r>
    </w:p>
    <w:p>
      <w:pPr>
        <w:pStyle w:val="23"/>
        <w:pageBreakBefore w:val="0"/>
        <w:kinsoku/>
        <w:wordWrap/>
        <w:overflowPunct/>
        <w:topLinePunct w:val="0"/>
        <w:bidi w:val="0"/>
        <w:spacing w:line="360" w:lineRule="auto"/>
        <w:ind w:right="29"/>
        <w:rPr>
          <w:rStyle w:val="24"/>
          <w:rFonts w:hint="default" w:asciiTheme="minorEastAsia" w:hAnsiTheme="minorEastAsia" w:eastAsiaTheme="minorEastAsia" w:cstheme="minorEastAsia"/>
          <w:color w:val="050606"/>
          <w:sz w:val="28"/>
          <w:szCs w:val="28"/>
          <w:u w:color="050606"/>
          <w:lang w:val="zh-TW" w:eastAsia="zh-TW"/>
        </w:rPr>
      </w:pPr>
      <w:r>
        <w:rPr>
          <w:rStyle w:val="24"/>
          <w:rFonts w:asciiTheme="minorEastAsia" w:hAnsiTheme="minorEastAsia" w:eastAsiaTheme="minorEastAsia" w:cstheme="minorEastAsia"/>
          <w:color w:val="050606"/>
          <w:sz w:val="28"/>
          <w:szCs w:val="28"/>
          <w:u w:color="050606"/>
          <w:lang w:val="zh-TW" w:eastAsia="zh-TW"/>
        </w:rPr>
        <w:t>第三条 合同工期</w:t>
      </w:r>
    </w:p>
    <w:p>
      <w:pPr>
        <w:pStyle w:val="23"/>
        <w:pageBreakBefore w:val="0"/>
        <w:kinsoku/>
        <w:wordWrap/>
        <w:overflowPunct/>
        <w:topLinePunct w:val="0"/>
        <w:bidi w:val="0"/>
        <w:spacing w:line="360" w:lineRule="auto"/>
        <w:ind w:right="29"/>
        <w:rPr>
          <w:rStyle w:val="24"/>
          <w:rFonts w:hint="default" w:asciiTheme="minorEastAsia" w:hAnsiTheme="minorEastAsia" w:eastAsiaTheme="minorEastAsia" w:cstheme="minorEastAsia"/>
          <w:color w:val="050606"/>
          <w:sz w:val="28"/>
          <w:szCs w:val="28"/>
          <w:u w:color="050606"/>
          <w:lang w:val="zh-TW" w:eastAsia="zh-TW"/>
        </w:rPr>
      </w:pPr>
      <w:r>
        <w:rPr>
          <w:rStyle w:val="24"/>
          <w:rFonts w:asciiTheme="minorEastAsia" w:hAnsiTheme="minorEastAsia" w:eastAsiaTheme="minorEastAsia" w:cstheme="minorEastAsia"/>
          <w:color w:val="050606"/>
          <w:sz w:val="28"/>
          <w:szCs w:val="28"/>
          <w:u w:color="050606"/>
          <w:lang w:val="zh-TW" w:eastAsia="zh-TW"/>
        </w:rPr>
        <w:t>第四条 合同价款</w:t>
      </w:r>
    </w:p>
    <w:p>
      <w:pPr>
        <w:pStyle w:val="23"/>
        <w:pageBreakBefore w:val="0"/>
        <w:kinsoku/>
        <w:wordWrap/>
        <w:overflowPunct/>
        <w:topLinePunct w:val="0"/>
        <w:bidi w:val="0"/>
        <w:spacing w:line="360" w:lineRule="auto"/>
        <w:ind w:right="29"/>
        <w:rPr>
          <w:rStyle w:val="24"/>
          <w:rFonts w:hint="default" w:asciiTheme="minorEastAsia" w:hAnsiTheme="minorEastAsia" w:eastAsiaTheme="minorEastAsia" w:cstheme="minorEastAsia"/>
          <w:color w:val="050606"/>
          <w:sz w:val="28"/>
          <w:szCs w:val="28"/>
          <w:u w:color="050606"/>
          <w:lang w:val="zh-TW" w:eastAsia="zh-TW"/>
        </w:rPr>
      </w:pPr>
      <w:r>
        <w:rPr>
          <w:rStyle w:val="24"/>
          <w:rFonts w:asciiTheme="minorEastAsia" w:hAnsiTheme="minorEastAsia" w:eastAsiaTheme="minorEastAsia" w:cstheme="minorEastAsia"/>
          <w:color w:val="050606"/>
          <w:sz w:val="28"/>
          <w:szCs w:val="28"/>
          <w:u w:color="050606"/>
          <w:lang w:val="zh-TW" w:eastAsia="zh-TW"/>
        </w:rPr>
        <w:t>第五条 付款方式</w:t>
      </w:r>
    </w:p>
    <w:p>
      <w:pPr>
        <w:pStyle w:val="23"/>
        <w:pageBreakBefore w:val="0"/>
        <w:kinsoku/>
        <w:wordWrap/>
        <w:overflowPunct/>
        <w:topLinePunct w:val="0"/>
        <w:bidi w:val="0"/>
        <w:spacing w:line="360" w:lineRule="auto"/>
        <w:ind w:right="29"/>
        <w:rPr>
          <w:rStyle w:val="24"/>
          <w:rFonts w:hint="default" w:asciiTheme="minorEastAsia" w:hAnsiTheme="minorEastAsia" w:eastAsiaTheme="minorEastAsia" w:cstheme="minorEastAsia"/>
          <w:color w:val="050606"/>
          <w:sz w:val="28"/>
          <w:szCs w:val="28"/>
          <w:u w:color="050606"/>
          <w:lang w:val="zh-TW" w:eastAsia="zh-TW"/>
        </w:rPr>
      </w:pPr>
      <w:r>
        <w:rPr>
          <w:rStyle w:val="24"/>
          <w:rFonts w:asciiTheme="minorEastAsia" w:hAnsiTheme="minorEastAsia" w:eastAsiaTheme="minorEastAsia" w:cstheme="minorEastAsia"/>
          <w:color w:val="050606"/>
          <w:sz w:val="28"/>
          <w:szCs w:val="28"/>
          <w:u w:color="050606"/>
          <w:lang w:val="zh-TW" w:eastAsia="zh-TW"/>
        </w:rPr>
        <w:t>第六条 甲方责任</w:t>
      </w:r>
    </w:p>
    <w:p>
      <w:pPr>
        <w:pStyle w:val="23"/>
        <w:pageBreakBefore w:val="0"/>
        <w:kinsoku/>
        <w:wordWrap/>
        <w:overflowPunct/>
        <w:topLinePunct w:val="0"/>
        <w:bidi w:val="0"/>
        <w:spacing w:line="360" w:lineRule="auto"/>
        <w:ind w:right="29"/>
        <w:rPr>
          <w:rStyle w:val="24"/>
          <w:rFonts w:hint="default" w:asciiTheme="minorEastAsia" w:hAnsiTheme="minorEastAsia" w:eastAsiaTheme="minorEastAsia" w:cstheme="minorEastAsia"/>
          <w:color w:val="050606"/>
          <w:sz w:val="28"/>
          <w:szCs w:val="28"/>
          <w:u w:color="050606"/>
          <w:lang w:val="zh-TW" w:eastAsia="zh-TW"/>
        </w:rPr>
      </w:pPr>
      <w:r>
        <w:rPr>
          <w:rStyle w:val="24"/>
          <w:rFonts w:asciiTheme="minorEastAsia" w:hAnsiTheme="minorEastAsia" w:eastAsiaTheme="minorEastAsia" w:cstheme="minorEastAsia"/>
          <w:color w:val="050606"/>
          <w:sz w:val="28"/>
          <w:szCs w:val="28"/>
          <w:u w:color="050606"/>
          <w:lang w:val="zh-TW" w:eastAsia="zh-TW"/>
        </w:rPr>
        <w:t>第七条 乙方责任</w:t>
      </w:r>
    </w:p>
    <w:p>
      <w:pPr>
        <w:pStyle w:val="23"/>
        <w:pageBreakBefore w:val="0"/>
        <w:kinsoku/>
        <w:wordWrap/>
        <w:overflowPunct/>
        <w:topLinePunct w:val="0"/>
        <w:bidi w:val="0"/>
        <w:spacing w:line="360" w:lineRule="auto"/>
        <w:ind w:right="29"/>
        <w:rPr>
          <w:rStyle w:val="24"/>
          <w:rFonts w:hint="default" w:asciiTheme="minorEastAsia" w:hAnsiTheme="minorEastAsia" w:eastAsiaTheme="minorEastAsia" w:cstheme="minorEastAsia"/>
          <w:color w:val="050606"/>
          <w:sz w:val="28"/>
          <w:szCs w:val="28"/>
          <w:u w:color="050606"/>
          <w:lang w:val="zh-TW" w:eastAsia="zh-TW"/>
        </w:rPr>
      </w:pPr>
      <w:r>
        <w:rPr>
          <w:rStyle w:val="24"/>
          <w:rFonts w:asciiTheme="minorEastAsia" w:hAnsiTheme="minorEastAsia" w:eastAsiaTheme="minorEastAsia" w:cstheme="minorEastAsia"/>
          <w:color w:val="050606"/>
          <w:sz w:val="28"/>
          <w:szCs w:val="28"/>
          <w:u w:color="050606"/>
          <w:lang w:val="zh-TW" w:eastAsia="zh-TW"/>
        </w:rPr>
        <w:t>第八条 货物验收</w:t>
      </w:r>
    </w:p>
    <w:p>
      <w:pPr>
        <w:pStyle w:val="23"/>
        <w:pageBreakBefore w:val="0"/>
        <w:kinsoku/>
        <w:wordWrap/>
        <w:overflowPunct/>
        <w:topLinePunct w:val="0"/>
        <w:bidi w:val="0"/>
        <w:spacing w:line="360" w:lineRule="auto"/>
        <w:ind w:right="29"/>
        <w:rPr>
          <w:rStyle w:val="24"/>
          <w:rFonts w:hint="default" w:asciiTheme="minorEastAsia" w:hAnsiTheme="minorEastAsia" w:eastAsiaTheme="minorEastAsia" w:cstheme="minorEastAsia"/>
          <w:color w:val="050606"/>
          <w:sz w:val="28"/>
          <w:szCs w:val="28"/>
          <w:u w:color="050606"/>
          <w:lang w:val="zh-TW" w:eastAsia="zh-TW"/>
        </w:rPr>
      </w:pPr>
      <w:r>
        <w:rPr>
          <w:rStyle w:val="24"/>
          <w:rFonts w:asciiTheme="minorEastAsia" w:hAnsiTheme="minorEastAsia" w:eastAsiaTheme="minorEastAsia" w:cstheme="minorEastAsia"/>
          <w:color w:val="050606"/>
          <w:sz w:val="28"/>
          <w:szCs w:val="28"/>
          <w:u w:color="050606"/>
          <w:lang w:val="zh-TW" w:eastAsia="zh-TW"/>
        </w:rPr>
        <w:t xml:space="preserve">第九条 </w:t>
      </w:r>
      <w:r>
        <w:rPr>
          <w:rStyle w:val="24"/>
          <w:rFonts w:asciiTheme="minorEastAsia" w:hAnsiTheme="minorEastAsia" w:eastAsiaTheme="minorEastAsia" w:cstheme="minorEastAsia"/>
          <w:sz w:val="28"/>
          <w:szCs w:val="28"/>
          <w:lang w:val="zh-TW" w:eastAsia="zh-TW"/>
        </w:rPr>
        <w:t>货物供应</w:t>
      </w:r>
    </w:p>
    <w:p>
      <w:pPr>
        <w:pStyle w:val="23"/>
        <w:pageBreakBefore w:val="0"/>
        <w:kinsoku/>
        <w:wordWrap/>
        <w:overflowPunct/>
        <w:topLinePunct w:val="0"/>
        <w:bidi w:val="0"/>
        <w:spacing w:line="360" w:lineRule="auto"/>
        <w:ind w:right="29"/>
        <w:rPr>
          <w:rStyle w:val="24"/>
          <w:rFonts w:hint="default" w:asciiTheme="minorEastAsia" w:hAnsiTheme="minorEastAsia" w:eastAsiaTheme="minorEastAsia" w:cstheme="minorEastAsia"/>
          <w:color w:val="050606"/>
          <w:sz w:val="28"/>
          <w:szCs w:val="28"/>
          <w:u w:color="050606"/>
          <w:lang w:val="zh-TW" w:eastAsia="zh-TW"/>
        </w:rPr>
      </w:pPr>
      <w:r>
        <w:rPr>
          <w:rStyle w:val="24"/>
          <w:rFonts w:asciiTheme="minorEastAsia" w:hAnsiTheme="minorEastAsia" w:eastAsiaTheme="minorEastAsia" w:cstheme="minorEastAsia"/>
          <w:color w:val="050606"/>
          <w:sz w:val="28"/>
          <w:szCs w:val="28"/>
          <w:u w:color="050606"/>
          <w:lang w:val="zh-TW" w:eastAsia="zh-TW"/>
        </w:rPr>
        <w:t>第十条 知识产权</w:t>
      </w:r>
    </w:p>
    <w:p>
      <w:pPr>
        <w:pStyle w:val="23"/>
        <w:pageBreakBefore w:val="0"/>
        <w:kinsoku/>
        <w:wordWrap/>
        <w:overflowPunct/>
        <w:topLinePunct w:val="0"/>
        <w:bidi w:val="0"/>
        <w:spacing w:line="360" w:lineRule="auto"/>
        <w:ind w:right="29"/>
        <w:rPr>
          <w:rStyle w:val="24"/>
          <w:rFonts w:hint="default" w:asciiTheme="minorEastAsia" w:hAnsiTheme="minorEastAsia" w:eastAsiaTheme="minorEastAsia" w:cstheme="minorEastAsia"/>
          <w:color w:val="050606"/>
          <w:sz w:val="28"/>
          <w:szCs w:val="28"/>
          <w:u w:color="050606"/>
        </w:rPr>
      </w:pPr>
      <w:r>
        <w:rPr>
          <w:rStyle w:val="24"/>
          <w:rFonts w:asciiTheme="minorEastAsia" w:hAnsiTheme="minorEastAsia" w:eastAsiaTheme="minorEastAsia" w:cstheme="minorEastAsia"/>
          <w:color w:val="050606"/>
          <w:sz w:val="28"/>
          <w:szCs w:val="28"/>
          <w:u w:color="050606"/>
          <w:lang w:val="zh-TW"/>
        </w:rPr>
        <w:t>第十一条</w:t>
      </w:r>
      <w:r>
        <w:rPr>
          <w:rStyle w:val="24"/>
          <w:rFonts w:asciiTheme="minorEastAsia" w:hAnsiTheme="minorEastAsia" w:eastAsiaTheme="minorEastAsia" w:cstheme="minorEastAsia"/>
          <w:color w:val="050606"/>
          <w:sz w:val="28"/>
          <w:szCs w:val="28"/>
          <w:u w:color="050606"/>
        </w:rPr>
        <w:t xml:space="preserve"> 履约保证金</w:t>
      </w:r>
    </w:p>
    <w:p>
      <w:pPr>
        <w:pStyle w:val="23"/>
        <w:pageBreakBefore w:val="0"/>
        <w:kinsoku/>
        <w:wordWrap/>
        <w:overflowPunct/>
        <w:topLinePunct w:val="0"/>
        <w:bidi w:val="0"/>
        <w:spacing w:line="360" w:lineRule="auto"/>
        <w:ind w:right="29"/>
        <w:rPr>
          <w:rStyle w:val="24"/>
          <w:rFonts w:hint="default" w:asciiTheme="minorEastAsia" w:hAnsiTheme="minorEastAsia" w:eastAsiaTheme="minorEastAsia" w:cstheme="minorEastAsia"/>
          <w:color w:val="050606"/>
          <w:sz w:val="28"/>
          <w:szCs w:val="28"/>
          <w:u w:color="050606"/>
          <w:lang w:val="zh-TW" w:eastAsia="zh-TW"/>
        </w:rPr>
      </w:pPr>
      <w:r>
        <w:rPr>
          <w:rStyle w:val="24"/>
          <w:rFonts w:asciiTheme="minorEastAsia" w:hAnsiTheme="minorEastAsia" w:eastAsiaTheme="minorEastAsia" w:cstheme="minorEastAsia"/>
          <w:color w:val="050606"/>
          <w:sz w:val="28"/>
          <w:szCs w:val="28"/>
          <w:u w:color="050606"/>
          <w:lang w:val="zh-TW" w:eastAsia="zh-TW"/>
        </w:rPr>
        <w:t>第十</w:t>
      </w:r>
      <w:r>
        <w:rPr>
          <w:rStyle w:val="24"/>
          <w:rFonts w:asciiTheme="minorEastAsia" w:hAnsiTheme="minorEastAsia" w:eastAsiaTheme="minorEastAsia" w:cstheme="minorEastAsia"/>
          <w:color w:val="050606"/>
          <w:sz w:val="28"/>
          <w:szCs w:val="28"/>
          <w:u w:color="050606"/>
          <w:lang w:val="zh-TW"/>
        </w:rPr>
        <w:t>二</w:t>
      </w:r>
      <w:r>
        <w:rPr>
          <w:rStyle w:val="24"/>
          <w:rFonts w:asciiTheme="minorEastAsia" w:hAnsiTheme="minorEastAsia" w:eastAsiaTheme="minorEastAsia" w:cstheme="minorEastAsia"/>
          <w:color w:val="050606"/>
          <w:sz w:val="28"/>
          <w:szCs w:val="28"/>
          <w:u w:color="050606"/>
          <w:lang w:val="zh-TW" w:eastAsia="zh-TW"/>
        </w:rPr>
        <w:t xml:space="preserve">条 </w:t>
      </w:r>
      <w:r>
        <w:rPr>
          <w:rStyle w:val="24"/>
          <w:rFonts w:asciiTheme="minorEastAsia" w:hAnsiTheme="minorEastAsia" w:eastAsiaTheme="minorEastAsia" w:cstheme="minorEastAsia"/>
          <w:sz w:val="28"/>
          <w:szCs w:val="28"/>
          <w:lang w:val="zh-TW" w:eastAsia="zh-TW"/>
        </w:rPr>
        <w:t>质量保修</w:t>
      </w:r>
    </w:p>
    <w:p>
      <w:pPr>
        <w:pStyle w:val="23"/>
        <w:pageBreakBefore w:val="0"/>
        <w:kinsoku/>
        <w:wordWrap/>
        <w:overflowPunct/>
        <w:topLinePunct w:val="0"/>
        <w:bidi w:val="0"/>
        <w:spacing w:line="360" w:lineRule="auto"/>
        <w:ind w:right="29"/>
        <w:rPr>
          <w:rStyle w:val="24"/>
          <w:rFonts w:hint="default" w:asciiTheme="minorEastAsia" w:hAnsiTheme="minorEastAsia" w:eastAsiaTheme="minorEastAsia" w:cstheme="minorEastAsia"/>
          <w:color w:val="050606"/>
          <w:sz w:val="28"/>
          <w:szCs w:val="28"/>
          <w:u w:color="050606"/>
          <w:lang w:val="zh-TW" w:eastAsia="zh-TW"/>
        </w:rPr>
      </w:pPr>
      <w:r>
        <w:rPr>
          <w:rStyle w:val="24"/>
          <w:rFonts w:asciiTheme="minorEastAsia" w:hAnsiTheme="minorEastAsia" w:eastAsiaTheme="minorEastAsia" w:cstheme="minorEastAsia"/>
          <w:color w:val="050606"/>
          <w:sz w:val="28"/>
          <w:szCs w:val="28"/>
          <w:u w:color="050606"/>
          <w:lang w:val="zh-TW" w:eastAsia="zh-TW"/>
        </w:rPr>
        <w:t>第十</w:t>
      </w:r>
      <w:r>
        <w:rPr>
          <w:rStyle w:val="24"/>
          <w:rFonts w:asciiTheme="minorEastAsia" w:hAnsiTheme="minorEastAsia" w:eastAsiaTheme="minorEastAsia" w:cstheme="minorEastAsia"/>
          <w:color w:val="050606"/>
          <w:sz w:val="28"/>
          <w:szCs w:val="28"/>
          <w:u w:color="050606"/>
          <w:lang w:val="zh-TW"/>
        </w:rPr>
        <w:t>三</w:t>
      </w:r>
      <w:r>
        <w:rPr>
          <w:rStyle w:val="24"/>
          <w:rFonts w:asciiTheme="minorEastAsia" w:hAnsiTheme="minorEastAsia" w:eastAsiaTheme="minorEastAsia" w:cstheme="minorEastAsia"/>
          <w:color w:val="050606"/>
          <w:sz w:val="28"/>
          <w:szCs w:val="28"/>
          <w:u w:color="050606"/>
          <w:lang w:val="zh-TW" w:eastAsia="zh-TW"/>
        </w:rPr>
        <w:t>条 违约和索赔</w:t>
      </w:r>
    </w:p>
    <w:p>
      <w:pPr>
        <w:pStyle w:val="23"/>
        <w:pageBreakBefore w:val="0"/>
        <w:kinsoku/>
        <w:wordWrap/>
        <w:overflowPunct/>
        <w:topLinePunct w:val="0"/>
        <w:bidi w:val="0"/>
        <w:spacing w:line="360" w:lineRule="auto"/>
        <w:ind w:right="29"/>
        <w:rPr>
          <w:rStyle w:val="24"/>
          <w:rFonts w:hint="default" w:asciiTheme="minorEastAsia" w:hAnsiTheme="minorEastAsia" w:eastAsiaTheme="minorEastAsia" w:cstheme="minorEastAsia"/>
          <w:sz w:val="28"/>
          <w:szCs w:val="28"/>
          <w:lang w:val="zh-TW" w:eastAsia="zh-TW"/>
        </w:rPr>
      </w:pPr>
      <w:r>
        <w:rPr>
          <w:rStyle w:val="24"/>
          <w:rFonts w:asciiTheme="minorEastAsia" w:hAnsiTheme="minorEastAsia" w:eastAsiaTheme="minorEastAsia" w:cstheme="minorEastAsia"/>
          <w:color w:val="050606"/>
          <w:sz w:val="28"/>
          <w:szCs w:val="28"/>
          <w:u w:color="050606"/>
          <w:lang w:val="zh-TW" w:eastAsia="zh-TW"/>
        </w:rPr>
        <w:t>第十</w:t>
      </w:r>
      <w:r>
        <w:rPr>
          <w:rStyle w:val="24"/>
          <w:rFonts w:asciiTheme="minorEastAsia" w:hAnsiTheme="minorEastAsia" w:eastAsiaTheme="minorEastAsia" w:cstheme="minorEastAsia"/>
          <w:color w:val="050606"/>
          <w:sz w:val="28"/>
          <w:szCs w:val="28"/>
          <w:u w:color="050606"/>
          <w:lang w:val="zh-TW"/>
        </w:rPr>
        <w:t>四</w:t>
      </w:r>
      <w:r>
        <w:rPr>
          <w:rStyle w:val="24"/>
          <w:rFonts w:asciiTheme="minorEastAsia" w:hAnsiTheme="minorEastAsia" w:eastAsiaTheme="minorEastAsia" w:cstheme="minorEastAsia"/>
          <w:color w:val="050606"/>
          <w:sz w:val="28"/>
          <w:szCs w:val="28"/>
          <w:u w:color="050606"/>
          <w:lang w:val="zh-TW" w:eastAsia="zh-TW"/>
        </w:rPr>
        <w:t xml:space="preserve">条 </w:t>
      </w:r>
      <w:r>
        <w:rPr>
          <w:rStyle w:val="24"/>
          <w:rFonts w:asciiTheme="minorEastAsia" w:hAnsiTheme="minorEastAsia" w:eastAsiaTheme="minorEastAsia" w:cstheme="minorEastAsia"/>
          <w:sz w:val="28"/>
          <w:szCs w:val="28"/>
          <w:lang w:val="zh-TW" w:eastAsia="zh-TW"/>
        </w:rPr>
        <w:t>争议的解决</w:t>
      </w:r>
    </w:p>
    <w:p>
      <w:pPr>
        <w:pStyle w:val="23"/>
        <w:pageBreakBefore w:val="0"/>
        <w:kinsoku/>
        <w:wordWrap/>
        <w:overflowPunct/>
        <w:topLinePunct w:val="0"/>
        <w:bidi w:val="0"/>
        <w:spacing w:line="360" w:lineRule="auto"/>
        <w:ind w:right="29"/>
        <w:rPr>
          <w:rStyle w:val="24"/>
          <w:rFonts w:hint="default" w:asciiTheme="minorEastAsia" w:hAnsiTheme="minorEastAsia" w:eastAsiaTheme="minorEastAsia" w:cstheme="minorEastAsia"/>
          <w:sz w:val="28"/>
          <w:szCs w:val="28"/>
          <w:lang w:val="zh-TW" w:eastAsia="zh-TW"/>
        </w:rPr>
      </w:pPr>
      <w:r>
        <w:rPr>
          <w:rStyle w:val="24"/>
          <w:rFonts w:asciiTheme="minorEastAsia" w:hAnsiTheme="minorEastAsia" w:eastAsiaTheme="minorEastAsia" w:cstheme="minorEastAsia"/>
          <w:sz w:val="28"/>
          <w:szCs w:val="28"/>
          <w:lang w:val="zh-TW" w:eastAsia="zh-TW"/>
        </w:rPr>
        <w:t>第十</w:t>
      </w:r>
      <w:r>
        <w:rPr>
          <w:rStyle w:val="24"/>
          <w:rFonts w:asciiTheme="minorEastAsia" w:hAnsiTheme="minorEastAsia" w:eastAsiaTheme="minorEastAsia" w:cstheme="minorEastAsia"/>
          <w:sz w:val="28"/>
          <w:szCs w:val="28"/>
          <w:lang w:val="zh-TW"/>
        </w:rPr>
        <w:t>五</w:t>
      </w:r>
      <w:r>
        <w:rPr>
          <w:rStyle w:val="24"/>
          <w:rFonts w:asciiTheme="minorEastAsia" w:hAnsiTheme="minorEastAsia" w:eastAsiaTheme="minorEastAsia" w:cstheme="minorEastAsia"/>
          <w:sz w:val="28"/>
          <w:szCs w:val="28"/>
          <w:lang w:val="zh-TW" w:eastAsia="zh-TW"/>
        </w:rPr>
        <w:t>条 合同生效与终止</w:t>
      </w:r>
    </w:p>
    <w:p>
      <w:pPr>
        <w:pStyle w:val="23"/>
        <w:pageBreakBefore w:val="0"/>
        <w:kinsoku/>
        <w:wordWrap/>
        <w:overflowPunct/>
        <w:topLinePunct w:val="0"/>
        <w:bidi w:val="0"/>
        <w:spacing w:line="360" w:lineRule="auto"/>
        <w:ind w:right="29"/>
        <w:rPr>
          <w:rStyle w:val="24"/>
          <w:rFonts w:hint="default" w:asciiTheme="minorEastAsia" w:hAnsiTheme="minorEastAsia" w:eastAsiaTheme="minorEastAsia" w:cstheme="minorEastAsia"/>
          <w:sz w:val="28"/>
          <w:szCs w:val="28"/>
          <w:lang w:val="zh-TW" w:eastAsia="zh-TW"/>
        </w:rPr>
      </w:pPr>
      <w:r>
        <w:rPr>
          <w:rStyle w:val="24"/>
          <w:rFonts w:asciiTheme="minorEastAsia" w:hAnsiTheme="minorEastAsia" w:eastAsiaTheme="minorEastAsia" w:cstheme="minorEastAsia"/>
          <w:sz w:val="28"/>
          <w:szCs w:val="28"/>
          <w:lang w:val="zh-TW" w:eastAsia="zh-TW"/>
        </w:rPr>
        <w:t>第十</w:t>
      </w:r>
      <w:r>
        <w:rPr>
          <w:rStyle w:val="24"/>
          <w:rFonts w:asciiTheme="minorEastAsia" w:hAnsiTheme="minorEastAsia" w:eastAsiaTheme="minorEastAsia" w:cstheme="minorEastAsia"/>
          <w:sz w:val="28"/>
          <w:szCs w:val="28"/>
          <w:lang w:val="zh-TW"/>
        </w:rPr>
        <w:t>六</w:t>
      </w:r>
      <w:r>
        <w:rPr>
          <w:rStyle w:val="24"/>
          <w:rFonts w:asciiTheme="minorEastAsia" w:hAnsiTheme="minorEastAsia" w:eastAsiaTheme="minorEastAsia" w:cstheme="minorEastAsia"/>
          <w:sz w:val="28"/>
          <w:szCs w:val="28"/>
          <w:lang w:val="zh-TW" w:eastAsia="zh-TW"/>
        </w:rPr>
        <w:t>条 不可抗力</w:t>
      </w:r>
    </w:p>
    <w:p>
      <w:pPr>
        <w:pStyle w:val="23"/>
        <w:pageBreakBefore w:val="0"/>
        <w:kinsoku/>
        <w:wordWrap/>
        <w:overflowPunct/>
        <w:topLinePunct w:val="0"/>
        <w:bidi w:val="0"/>
        <w:spacing w:line="360" w:lineRule="auto"/>
        <w:ind w:right="29"/>
        <w:rPr>
          <w:rStyle w:val="24"/>
          <w:rFonts w:hint="default" w:asciiTheme="minorEastAsia" w:hAnsiTheme="minorEastAsia" w:eastAsiaTheme="minorEastAsia" w:cstheme="minorEastAsia"/>
          <w:sz w:val="28"/>
          <w:szCs w:val="28"/>
          <w:lang w:val="zh-TW" w:eastAsia="zh-TW"/>
        </w:rPr>
      </w:pPr>
      <w:r>
        <w:rPr>
          <w:rStyle w:val="24"/>
          <w:rFonts w:asciiTheme="minorEastAsia" w:hAnsiTheme="minorEastAsia" w:eastAsiaTheme="minorEastAsia" w:cstheme="minorEastAsia"/>
          <w:sz w:val="28"/>
          <w:szCs w:val="28"/>
          <w:lang w:val="zh-TW" w:eastAsia="zh-TW"/>
        </w:rPr>
        <w:t>第十</w:t>
      </w:r>
      <w:r>
        <w:rPr>
          <w:rStyle w:val="24"/>
          <w:rFonts w:asciiTheme="minorEastAsia" w:hAnsiTheme="minorEastAsia" w:eastAsiaTheme="minorEastAsia" w:cstheme="minorEastAsia"/>
          <w:sz w:val="28"/>
          <w:szCs w:val="28"/>
          <w:lang w:val="zh-TW"/>
        </w:rPr>
        <w:t>七</w:t>
      </w:r>
      <w:r>
        <w:rPr>
          <w:rStyle w:val="24"/>
          <w:rFonts w:asciiTheme="minorEastAsia" w:hAnsiTheme="minorEastAsia" w:eastAsiaTheme="minorEastAsia" w:cstheme="minorEastAsia"/>
          <w:sz w:val="28"/>
          <w:szCs w:val="28"/>
          <w:lang w:val="zh-TW" w:eastAsia="zh-TW"/>
        </w:rPr>
        <w:t>条 其他内容</w:t>
      </w:r>
    </w:p>
    <w:p>
      <w:pPr>
        <w:pStyle w:val="23"/>
        <w:pageBreakBefore w:val="0"/>
        <w:kinsoku/>
        <w:wordWrap/>
        <w:overflowPunct/>
        <w:topLinePunct w:val="0"/>
        <w:bidi w:val="0"/>
        <w:spacing w:line="360" w:lineRule="auto"/>
        <w:ind w:right="29"/>
        <w:rPr>
          <w:rFonts w:hint="default" w:eastAsiaTheme="minorEastAsia"/>
          <w:sz w:val="28"/>
          <w:szCs w:val="28"/>
          <w:lang w:val="zh-TW"/>
        </w:rPr>
      </w:pPr>
      <w:r>
        <w:rPr>
          <w:rStyle w:val="24"/>
          <w:rFonts w:eastAsiaTheme="minorEastAsia"/>
          <w:sz w:val="28"/>
          <w:szCs w:val="28"/>
          <w:lang w:val="zh-TW" w:eastAsia="zh-TW"/>
        </w:rPr>
        <w:t>第十八条   产品清单</w:t>
      </w:r>
    </w:p>
    <w:p>
      <w:pPr>
        <w:pStyle w:val="23"/>
        <w:pageBreakBefore w:val="0"/>
        <w:kinsoku/>
        <w:wordWrap/>
        <w:overflowPunct/>
        <w:topLinePunct w:val="0"/>
        <w:bidi w:val="0"/>
        <w:spacing w:line="360" w:lineRule="auto"/>
        <w:ind w:right="29"/>
        <w:rPr>
          <w:rStyle w:val="24"/>
          <w:rFonts w:hint="default" w:eastAsia="PMingLiU" w:asciiTheme="minorEastAsia" w:hAnsiTheme="minorEastAsia" w:cstheme="minorEastAsia"/>
          <w:lang w:val="zh-TW" w:eastAsia="zh-TW"/>
        </w:rPr>
      </w:pPr>
    </w:p>
    <w:p>
      <w:pPr>
        <w:pStyle w:val="23"/>
        <w:pageBreakBefore w:val="0"/>
        <w:kinsoku/>
        <w:wordWrap/>
        <w:overflowPunct/>
        <w:topLinePunct w:val="0"/>
        <w:bidi w:val="0"/>
        <w:spacing w:line="360" w:lineRule="auto"/>
        <w:ind w:right="29"/>
        <w:rPr>
          <w:rStyle w:val="24"/>
          <w:rFonts w:hint="default" w:asciiTheme="minorEastAsia" w:hAnsiTheme="minorEastAsia" w:eastAsiaTheme="minorEastAsia" w:cstheme="minorEastAsia"/>
          <w:color w:val="050606"/>
          <w:kern w:val="144"/>
          <w:u w:val="single" w:color="050606"/>
          <w:lang w:val="zh-TW"/>
        </w:rPr>
      </w:pPr>
      <w:r>
        <w:rPr>
          <w:rStyle w:val="24"/>
          <w:rFonts w:asciiTheme="minorEastAsia" w:hAnsiTheme="minorEastAsia" w:eastAsiaTheme="minorEastAsia" w:cstheme="minorEastAsia"/>
          <w:lang w:val="zh-TW" w:eastAsia="zh-TW"/>
        </w:rPr>
        <w:t>甲方：</w:t>
      </w:r>
      <w:r>
        <w:rPr>
          <w:rStyle w:val="24"/>
          <w:rFonts w:asciiTheme="minorEastAsia" w:hAnsiTheme="minorEastAsia" w:eastAsiaTheme="minorEastAsia" w:cstheme="minorEastAsia"/>
          <w:color w:val="050606"/>
          <w:u w:color="050606"/>
          <w:lang w:val="zh-TW"/>
        </w:rPr>
        <w:t>石家庄</w:t>
      </w:r>
      <w:r>
        <w:rPr>
          <w:rStyle w:val="24"/>
          <w:rFonts w:hint="eastAsia" w:asciiTheme="minorEastAsia" w:hAnsiTheme="minorEastAsia" w:eastAsiaTheme="minorEastAsia" w:cstheme="minorEastAsia"/>
          <w:color w:val="050606"/>
          <w:u w:color="050606"/>
          <w:lang w:val="en-US" w:eastAsia="zh-CN"/>
        </w:rPr>
        <w:t>北国电子商务有限</w:t>
      </w:r>
      <w:r>
        <w:rPr>
          <w:rStyle w:val="24"/>
          <w:rFonts w:asciiTheme="minorEastAsia" w:hAnsiTheme="minorEastAsia" w:eastAsiaTheme="minorEastAsia" w:cstheme="minorEastAsia"/>
          <w:color w:val="050606"/>
          <w:u w:color="050606"/>
          <w:lang w:val="zh-TW"/>
        </w:rPr>
        <w:t>公司</w:t>
      </w:r>
    </w:p>
    <w:p>
      <w:pPr>
        <w:pStyle w:val="23"/>
        <w:pageBreakBefore w:val="0"/>
        <w:kinsoku/>
        <w:wordWrap/>
        <w:overflowPunct/>
        <w:topLinePunct w:val="0"/>
        <w:bidi w:val="0"/>
        <w:spacing w:line="360" w:lineRule="auto"/>
        <w:ind w:right="29"/>
        <w:rPr>
          <w:rStyle w:val="24"/>
          <w:rFonts w:hint="default" w:asciiTheme="minorEastAsia" w:hAnsiTheme="minorEastAsia" w:eastAsiaTheme="minorEastAsia" w:cstheme="minorEastAsia"/>
          <w:color w:val="050606"/>
          <w:lang w:val="zh-TW"/>
        </w:rPr>
      </w:pPr>
      <w:r>
        <w:rPr>
          <w:rStyle w:val="24"/>
          <w:rFonts w:asciiTheme="minorEastAsia" w:hAnsiTheme="minorEastAsia" w:eastAsiaTheme="minorEastAsia" w:cstheme="minorEastAsia"/>
          <w:lang w:val="zh-TW"/>
        </w:rPr>
        <w:t>乙方:</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lang w:val="zh-TW" w:eastAsia="zh-TW"/>
        </w:rPr>
        <w:t>依照《中华人民共和国民法典》及其它有关法律、法规等，遵循平等、自愿、公平和诚实信用的原则明确双方的权利、义务，合同双方</w:t>
      </w:r>
      <w:r>
        <w:rPr>
          <w:rStyle w:val="24"/>
          <w:rFonts w:asciiTheme="minorEastAsia" w:hAnsiTheme="minorEastAsia" w:eastAsiaTheme="minorEastAsia" w:cstheme="minorEastAsia"/>
          <w:lang w:val="zh-TW"/>
        </w:rPr>
        <w:t>就</w:t>
      </w:r>
      <w:r>
        <w:rPr>
          <w:rStyle w:val="24"/>
          <w:rFonts w:hint="eastAsia" w:asciiTheme="minorEastAsia" w:hAnsiTheme="minorEastAsia" w:eastAsiaTheme="minorEastAsia" w:cstheme="minorEastAsia"/>
          <w:lang w:val="en-US" w:eastAsia="zh-CN"/>
        </w:rPr>
        <w:t>石家庄北国电子</w:t>
      </w:r>
      <w:r>
        <w:rPr>
          <w:rStyle w:val="24"/>
          <w:rFonts w:asciiTheme="minorEastAsia" w:hAnsiTheme="minorEastAsia" w:eastAsiaTheme="minorEastAsia" w:cstheme="minorEastAsia"/>
          <w:lang w:val="zh-TW"/>
        </w:rPr>
        <w:t>商务</w:t>
      </w:r>
      <w:r>
        <w:rPr>
          <w:rStyle w:val="24"/>
          <w:rFonts w:hint="eastAsia" w:asciiTheme="minorEastAsia" w:hAnsiTheme="minorEastAsia" w:eastAsiaTheme="minorEastAsia" w:cstheme="minorEastAsia"/>
          <w:lang w:val="en-US" w:eastAsia="zh-CN"/>
        </w:rPr>
        <w:t>有限</w:t>
      </w:r>
      <w:r>
        <w:rPr>
          <w:rStyle w:val="24"/>
          <w:rFonts w:asciiTheme="minorEastAsia" w:hAnsiTheme="minorEastAsia" w:eastAsiaTheme="minorEastAsia" w:cstheme="minorEastAsia"/>
          <w:lang w:val="zh-TW"/>
        </w:rPr>
        <w:t>公司</w:t>
      </w:r>
      <w:r>
        <w:rPr>
          <w:rStyle w:val="24"/>
          <w:rFonts w:asciiTheme="minorEastAsia" w:hAnsiTheme="minorEastAsia" w:eastAsiaTheme="minorEastAsia" w:cstheme="minorEastAsia"/>
          <w:lang w:val="zh-TW" w:eastAsia="zh-TW"/>
        </w:rPr>
        <w:t>项目相关事宜经协商达成一致，自愿订立本合同。</w:t>
      </w:r>
    </w:p>
    <w:p>
      <w:pPr>
        <w:pStyle w:val="23"/>
        <w:pageBreakBefore w:val="0"/>
        <w:kinsoku/>
        <w:wordWrap/>
        <w:overflowPunct/>
        <w:topLinePunct w:val="0"/>
        <w:bidi w:val="0"/>
        <w:spacing w:line="360" w:lineRule="auto"/>
        <w:ind w:right="28"/>
        <w:rPr>
          <w:rStyle w:val="24"/>
          <w:rFonts w:hint="default" w:asciiTheme="minorEastAsia" w:hAnsiTheme="minorEastAsia" w:eastAsiaTheme="minorEastAsia" w:cstheme="minorEastAsia"/>
          <w:b/>
          <w:bCs/>
          <w:lang w:val="zh-TW" w:eastAsia="zh-TW"/>
        </w:rPr>
      </w:pPr>
      <w:r>
        <w:rPr>
          <w:rStyle w:val="24"/>
          <w:rFonts w:asciiTheme="minorEastAsia" w:hAnsiTheme="minorEastAsia" w:eastAsiaTheme="minorEastAsia" w:cstheme="minorEastAsia"/>
          <w:b/>
          <w:bCs/>
          <w:lang w:val="zh-TW" w:eastAsia="zh-TW"/>
        </w:rPr>
        <w:t>第一条  合同内容</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rPr>
      </w:pPr>
      <w:r>
        <w:rPr>
          <w:rStyle w:val="24"/>
          <w:rFonts w:asciiTheme="minorEastAsia" w:hAnsiTheme="minorEastAsia" w:eastAsiaTheme="minorEastAsia" w:cstheme="minorEastAsia"/>
          <w:lang w:val="zh-TW" w:eastAsia="zh-TW"/>
        </w:rPr>
        <w:t>1.1乙方承担</w:t>
      </w:r>
      <w:r>
        <w:rPr>
          <w:rStyle w:val="24"/>
          <w:rFonts w:hint="eastAsia" w:asciiTheme="minorEastAsia" w:hAnsiTheme="minorEastAsia" w:eastAsiaTheme="minorEastAsia" w:cstheme="minorEastAsia"/>
          <w:lang w:val="en-US" w:eastAsia="zh-CN"/>
        </w:rPr>
        <w:t>石家庄北国电子</w:t>
      </w:r>
      <w:r>
        <w:rPr>
          <w:rStyle w:val="24"/>
          <w:rFonts w:asciiTheme="minorEastAsia" w:hAnsiTheme="minorEastAsia" w:eastAsiaTheme="minorEastAsia" w:cstheme="minorEastAsia"/>
          <w:lang w:val="zh-TW"/>
        </w:rPr>
        <w:t>商务</w:t>
      </w:r>
      <w:r>
        <w:rPr>
          <w:rStyle w:val="24"/>
          <w:rFonts w:hint="eastAsia" w:asciiTheme="minorEastAsia" w:hAnsiTheme="minorEastAsia" w:eastAsiaTheme="minorEastAsia" w:cstheme="minorEastAsia"/>
          <w:lang w:val="en-US" w:eastAsia="zh-CN"/>
        </w:rPr>
        <w:t>有限</w:t>
      </w:r>
      <w:r>
        <w:rPr>
          <w:rStyle w:val="24"/>
          <w:rFonts w:asciiTheme="minorEastAsia" w:hAnsiTheme="minorEastAsia" w:eastAsiaTheme="minorEastAsia" w:cstheme="minorEastAsia"/>
          <w:lang w:val="zh-TW"/>
        </w:rPr>
        <w:t>公司</w:t>
      </w:r>
      <w:r>
        <w:rPr>
          <w:rStyle w:val="24"/>
          <w:rFonts w:asciiTheme="minorEastAsia" w:hAnsiTheme="minorEastAsia" w:eastAsiaTheme="minorEastAsia" w:cstheme="minorEastAsia"/>
          <w:u w:val="single"/>
          <w:lang w:val="zh-TW"/>
        </w:rPr>
        <w:t xml:space="preserve"> 北</w:t>
      </w:r>
      <w:r>
        <w:rPr>
          <w:rStyle w:val="24"/>
          <w:rFonts w:hint="eastAsia" w:asciiTheme="minorEastAsia" w:hAnsiTheme="minorEastAsia" w:eastAsiaTheme="minorEastAsia" w:cstheme="minorEastAsia"/>
          <w:u w:val="single"/>
          <w:lang w:val="en-US" w:eastAsia="zh-CN"/>
        </w:rPr>
        <w:t>国电商办公桌椅</w:t>
      </w:r>
      <w:r>
        <w:rPr>
          <w:rStyle w:val="24"/>
          <w:rFonts w:asciiTheme="minorEastAsia" w:hAnsiTheme="minorEastAsia" w:eastAsiaTheme="minorEastAsia" w:cstheme="minorEastAsia"/>
          <w:u w:val="single"/>
          <w:lang w:val="zh-TW"/>
        </w:rPr>
        <w:t xml:space="preserve">采购 </w:t>
      </w:r>
      <w:r>
        <w:rPr>
          <w:rStyle w:val="24"/>
          <w:rFonts w:asciiTheme="minorEastAsia" w:hAnsiTheme="minorEastAsia" w:eastAsiaTheme="minorEastAsia" w:cstheme="minorEastAsia"/>
          <w:lang w:val="zh-TW" w:eastAsia="zh-TW"/>
        </w:rPr>
        <w:t>供应及运输</w:t>
      </w:r>
      <w:r>
        <w:rPr>
          <w:rStyle w:val="24"/>
          <w:rFonts w:asciiTheme="minorEastAsia" w:hAnsiTheme="minorEastAsia" w:eastAsiaTheme="minorEastAsia" w:cstheme="minorEastAsia"/>
          <w:lang w:val="zh-TW"/>
        </w:rPr>
        <w:t>安装调试</w:t>
      </w:r>
      <w:r>
        <w:rPr>
          <w:rStyle w:val="24"/>
          <w:rFonts w:asciiTheme="minorEastAsia" w:hAnsiTheme="minorEastAsia" w:eastAsiaTheme="minorEastAsia" w:cstheme="minorEastAsia"/>
          <w:lang w:val="zh-TW" w:eastAsia="zh-TW"/>
        </w:rPr>
        <w:t>等工作。</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u w:val="single"/>
          <w:lang w:val="zh-TW" w:eastAsia="zh-TW"/>
        </w:rPr>
      </w:pPr>
      <w:r>
        <w:rPr>
          <w:rStyle w:val="24"/>
          <w:rFonts w:asciiTheme="minorEastAsia" w:hAnsiTheme="minorEastAsia" w:eastAsiaTheme="minorEastAsia" w:cstheme="minorEastAsia"/>
          <w:lang w:val="zh-TW" w:eastAsia="zh-TW"/>
        </w:rPr>
        <w:t>1.2 项目地点：</w:t>
      </w:r>
      <w:r>
        <w:rPr>
          <w:rStyle w:val="24"/>
          <w:rFonts w:asciiTheme="minorEastAsia" w:hAnsiTheme="minorEastAsia" w:eastAsiaTheme="minorEastAsia" w:cstheme="minorEastAsia"/>
        </w:rPr>
        <w:t>甲方指定地点</w:t>
      </w:r>
      <w:r>
        <w:rPr>
          <w:rStyle w:val="24"/>
          <w:rFonts w:asciiTheme="minorEastAsia" w:hAnsiTheme="minorEastAsia" w:eastAsiaTheme="minorEastAsia" w:cstheme="minorEastAsia"/>
          <w:lang w:val="zh-TW" w:eastAsia="zh-TW"/>
        </w:rPr>
        <w:t>。</w:t>
      </w:r>
    </w:p>
    <w:p>
      <w:pPr>
        <w:pStyle w:val="23"/>
        <w:pageBreakBefore w:val="0"/>
        <w:kinsoku/>
        <w:wordWrap/>
        <w:overflowPunct/>
        <w:topLinePunct w:val="0"/>
        <w:bidi w:val="0"/>
        <w:spacing w:line="360" w:lineRule="auto"/>
        <w:ind w:right="28"/>
        <w:rPr>
          <w:rStyle w:val="24"/>
          <w:rFonts w:hint="default" w:asciiTheme="minorEastAsia" w:hAnsiTheme="minorEastAsia" w:eastAsiaTheme="minorEastAsia" w:cstheme="minorEastAsia"/>
          <w:b/>
          <w:bCs/>
          <w:lang w:val="zh-TW" w:eastAsia="zh-TW"/>
        </w:rPr>
      </w:pPr>
      <w:r>
        <w:rPr>
          <w:rStyle w:val="24"/>
          <w:rFonts w:asciiTheme="minorEastAsia" w:hAnsiTheme="minorEastAsia" w:eastAsiaTheme="minorEastAsia" w:cstheme="minorEastAsia"/>
          <w:b/>
          <w:bCs/>
          <w:color w:val="050606"/>
          <w:u w:color="050606"/>
          <w:lang w:val="zh-TW" w:eastAsia="zh-TW"/>
        </w:rPr>
        <w:t>第二条 合同</w:t>
      </w:r>
      <w:r>
        <w:rPr>
          <w:rStyle w:val="24"/>
          <w:rFonts w:asciiTheme="minorEastAsia" w:hAnsiTheme="minorEastAsia" w:eastAsiaTheme="minorEastAsia" w:cstheme="minorEastAsia"/>
          <w:b/>
          <w:bCs/>
          <w:lang w:val="zh-TW" w:eastAsia="zh-TW"/>
        </w:rPr>
        <w:t>范围</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rPr>
      </w:pPr>
      <w:r>
        <w:rPr>
          <w:rStyle w:val="24"/>
          <w:rFonts w:asciiTheme="minorEastAsia" w:hAnsiTheme="minorEastAsia" w:eastAsiaTheme="minorEastAsia" w:cstheme="minorEastAsia"/>
          <w:lang w:val="zh-TW" w:eastAsia="zh-TW"/>
        </w:rPr>
        <w:t>2.1 负责合同约定物品的供应并运输至甲方项目地</w:t>
      </w:r>
      <w:r>
        <w:rPr>
          <w:rStyle w:val="24"/>
          <w:rFonts w:asciiTheme="minorEastAsia" w:hAnsiTheme="minorEastAsia" w:eastAsiaTheme="minorEastAsia" w:cstheme="minorEastAsia"/>
          <w:lang w:val="zh-TW"/>
        </w:rPr>
        <w:t>。</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rPr>
      </w:pPr>
      <w:r>
        <w:rPr>
          <w:rStyle w:val="24"/>
          <w:rFonts w:asciiTheme="minorEastAsia" w:hAnsiTheme="minorEastAsia" w:eastAsiaTheme="minorEastAsia" w:cstheme="minorEastAsia"/>
          <w:lang w:val="zh-TW" w:eastAsia="zh-TW"/>
        </w:rPr>
        <w:t>2.2 负责为甲方提供产品的</w:t>
      </w:r>
      <w:r>
        <w:rPr>
          <w:rStyle w:val="24"/>
          <w:rFonts w:asciiTheme="minorEastAsia" w:hAnsiTheme="minorEastAsia" w:eastAsiaTheme="minorEastAsia" w:cstheme="minorEastAsia"/>
          <w:lang w:val="zh-TW"/>
        </w:rPr>
        <w:t>售后及三包</w:t>
      </w:r>
      <w:r>
        <w:rPr>
          <w:rStyle w:val="24"/>
          <w:rFonts w:asciiTheme="minorEastAsia" w:hAnsiTheme="minorEastAsia" w:eastAsiaTheme="minorEastAsia" w:cstheme="minorEastAsia"/>
          <w:lang w:val="zh-TW" w:eastAsia="zh-TW"/>
        </w:rPr>
        <w:t>服务</w:t>
      </w:r>
      <w:r>
        <w:rPr>
          <w:rStyle w:val="24"/>
          <w:rFonts w:asciiTheme="minorEastAsia" w:hAnsiTheme="minorEastAsia" w:eastAsiaTheme="minorEastAsia" w:cstheme="minorEastAsia"/>
          <w:lang w:val="zh-TW"/>
        </w:rPr>
        <w:t>。</w:t>
      </w:r>
    </w:p>
    <w:p>
      <w:pPr>
        <w:pStyle w:val="23"/>
        <w:pageBreakBefore w:val="0"/>
        <w:kinsoku/>
        <w:wordWrap/>
        <w:overflowPunct/>
        <w:topLinePunct w:val="0"/>
        <w:bidi w:val="0"/>
        <w:spacing w:line="360" w:lineRule="auto"/>
        <w:ind w:left="413" w:right="28" w:hanging="413"/>
        <w:jc w:val="left"/>
        <w:rPr>
          <w:rStyle w:val="24"/>
          <w:rFonts w:hint="default" w:asciiTheme="minorEastAsia" w:hAnsiTheme="minorEastAsia" w:eastAsiaTheme="minorEastAsia" w:cstheme="minorEastAsia"/>
          <w:color w:val="050606"/>
          <w:lang w:val="zh-TW"/>
        </w:rPr>
      </w:pPr>
      <w:r>
        <w:rPr>
          <w:rStyle w:val="24"/>
          <w:rFonts w:asciiTheme="minorEastAsia" w:hAnsiTheme="minorEastAsia" w:eastAsiaTheme="minorEastAsia" w:cstheme="minorEastAsia"/>
          <w:b/>
          <w:bCs/>
          <w:color w:val="050606"/>
          <w:u w:color="050606"/>
          <w:lang w:val="zh-TW" w:eastAsia="zh-TW"/>
        </w:rPr>
        <w:t xml:space="preserve">第三条 </w:t>
      </w:r>
      <w:r>
        <w:rPr>
          <w:rStyle w:val="24"/>
          <w:rFonts w:asciiTheme="minorEastAsia" w:hAnsiTheme="minorEastAsia" w:eastAsiaTheme="minorEastAsia" w:cstheme="minorEastAsia"/>
          <w:b/>
          <w:bCs/>
          <w:color w:val="050606"/>
          <w:u w:color="050606"/>
          <w:lang w:val="zh-TW"/>
        </w:rPr>
        <w:t>供货日期（以下择一）</w:t>
      </w:r>
      <w:r>
        <w:rPr>
          <w:rStyle w:val="24"/>
          <w:rFonts w:asciiTheme="minorEastAsia" w:hAnsiTheme="minorEastAsia" w:eastAsiaTheme="minorEastAsia" w:cstheme="minorEastAsia"/>
          <w:b/>
          <w:bCs/>
          <w:color w:val="050606"/>
          <w:u w:color="050606"/>
          <w:lang w:val="zh-TW" w:eastAsia="zh-TW"/>
        </w:rPr>
        <w:br w:type="textWrapping"/>
      </w:r>
      <w:r>
        <w:rPr>
          <w:rStyle w:val="24"/>
          <w:rFonts w:asciiTheme="minorEastAsia" w:hAnsiTheme="minorEastAsia" w:eastAsiaTheme="minorEastAsia" w:cstheme="minorEastAsia"/>
          <w:color w:val="050606"/>
          <w:u w:color="050606"/>
          <w:lang w:val="zh-TW"/>
        </w:rPr>
        <w:t>3.1（单次供货）供货日</w:t>
      </w:r>
      <w:r>
        <w:rPr>
          <w:rStyle w:val="24"/>
          <w:rFonts w:asciiTheme="minorEastAsia" w:hAnsiTheme="minorEastAsia" w:eastAsiaTheme="minorEastAsia" w:cstheme="minorEastAsia"/>
          <w:color w:val="050606"/>
          <w:u w:color="050606"/>
          <w:lang w:val="zh-TW" w:eastAsia="zh-TW"/>
        </w:rPr>
        <w:t>期：</w:t>
      </w:r>
      <w:r>
        <w:rPr>
          <w:rStyle w:val="24"/>
          <w:rFonts w:asciiTheme="minorEastAsia" w:hAnsiTheme="minorEastAsia" w:eastAsiaTheme="minorEastAsia" w:cstheme="minorEastAsia"/>
          <w:color w:val="050606"/>
          <w:u w:val="single"/>
          <w:lang w:val="zh-TW"/>
        </w:rPr>
        <w:t xml:space="preserve">    年   月    日</w:t>
      </w:r>
      <w:r>
        <w:rPr>
          <w:rStyle w:val="24"/>
          <w:rFonts w:asciiTheme="minorEastAsia" w:hAnsiTheme="minorEastAsia" w:eastAsiaTheme="minorEastAsia" w:cstheme="minorEastAsia"/>
          <w:color w:val="050606"/>
          <w:lang w:val="zh-TW"/>
        </w:rPr>
        <w:t>之前到货。</w:t>
      </w:r>
    </w:p>
    <w:p>
      <w:pPr>
        <w:pStyle w:val="23"/>
        <w:pageBreakBefore w:val="0"/>
        <w:kinsoku/>
        <w:wordWrap/>
        <w:overflowPunct/>
        <w:topLinePunct w:val="0"/>
        <w:bidi w:val="0"/>
        <w:spacing w:line="360" w:lineRule="auto"/>
        <w:ind w:left="361" w:leftChars="172" w:right="28"/>
        <w:jc w:val="left"/>
        <w:rPr>
          <w:rStyle w:val="24"/>
          <w:rFonts w:hint="default" w:asciiTheme="minorEastAsia" w:hAnsiTheme="minorEastAsia" w:eastAsiaTheme="minorEastAsia" w:cstheme="minorEastAsia"/>
        </w:rPr>
      </w:pPr>
      <w:r>
        <w:rPr>
          <w:rStyle w:val="24"/>
          <w:rFonts w:asciiTheme="minorEastAsia" w:hAnsiTheme="minorEastAsia" w:eastAsiaTheme="minorEastAsia" w:cstheme="minorEastAsia"/>
          <w:bCs/>
          <w:color w:val="050606"/>
          <w:u w:color="050606"/>
          <w:lang w:val="zh-TW"/>
        </w:rPr>
        <w:t>3.2（多次供货）</w:t>
      </w:r>
      <w:r>
        <w:rPr>
          <w:rStyle w:val="24"/>
          <w:rFonts w:hint="eastAsia" w:asciiTheme="minorEastAsia" w:hAnsiTheme="minorEastAsia" w:eastAsiaTheme="minorEastAsia" w:cstheme="minorEastAsia"/>
          <w:bCs/>
          <w:color w:val="050606"/>
          <w:u w:color="050606"/>
          <w:lang w:val="en-US" w:eastAsia="zh-CN"/>
        </w:rPr>
        <w:t xml:space="preserve">  </w:t>
      </w:r>
      <w:r>
        <w:rPr>
          <w:rStyle w:val="24"/>
          <w:rFonts w:asciiTheme="minorEastAsia" w:hAnsiTheme="minorEastAsia" w:eastAsiaTheme="minorEastAsia" w:cstheme="minorEastAsia"/>
          <w:lang w:val="zh-TW" w:eastAsia="zh-TW"/>
        </w:rPr>
        <w:t>年</w:t>
      </w:r>
      <w:r>
        <w:rPr>
          <w:rStyle w:val="24"/>
          <w:rFonts w:hint="eastAsia" w:asciiTheme="minorEastAsia" w:hAnsiTheme="minorEastAsia" w:eastAsiaTheme="minorEastAsia" w:cstheme="minorEastAsia"/>
          <w:lang w:val="en-US" w:eastAsia="zh-CN"/>
        </w:rPr>
        <w:t xml:space="preserve"> </w:t>
      </w:r>
      <w:r>
        <w:rPr>
          <w:rStyle w:val="24"/>
          <w:rFonts w:asciiTheme="minorEastAsia" w:hAnsiTheme="minorEastAsia" w:eastAsiaTheme="minorEastAsia" w:cstheme="minorEastAsia"/>
          <w:lang w:val="zh-TW"/>
        </w:rPr>
        <w:t xml:space="preserve"> </w:t>
      </w:r>
      <w:r>
        <w:rPr>
          <w:rStyle w:val="24"/>
          <w:rFonts w:asciiTheme="minorEastAsia" w:hAnsiTheme="minorEastAsia" w:eastAsiaTheme="minorEastAsia" w:cstheme="minorEastAsia"/>
          <w:lang w:val="zh-TW" w:eastAsia="zh-TW"/>
        </w:rPr>
        <w:t>月</w:t>
      </w:r>
      <w:r>
        <w:rPr>
          <w:rStyle w:val="24"/>
          <w:rFonts w:hint="eastAsia" w:asciiTheme="minorEastAsia" w:hAnsiTheme="minorEastAsia" w:eastAsiaTheme="minorEastAsia" w:cstheme="minorEastAsia"/>
          <w:lang w:val="en-US" w:eastAsia="zh-CN"/>
        </w:rPr>
        <w:t xml:space="preserve"> </w:t>
      </w:r>
      <w:r>
        <w:rPr>
          <w:rStyle w:val="24"/>
          <w:rFonts w:asciiTheme="minorEastAsia" w:hAnsiTheme="minorEastAsia" w:eastAsiaTheme="minorEastAsia" w:cstheme="minorEastAsia"/>
          <w:lang w:val="zh-TW"/>
        </w:rPr>
        <w:t xml:space="preserve"> </w:t>
      </w:r>
      <w:r>
        <w:rPr>
          <w:rStyle w:val="24"/>
          <w:rFonts w:asciiTheme="minorEastAsia" w:hAnsiTheme="minorEastAsia" w:eastAsiaTheme="minorEastAsia" w:cstheme="minorEastAsia"/>
          <w:lang w:val="zh-TW" w:eastAsia="zh-TW"/>
        </w:rPr>
        <w:t>日--</w:t>
      </w:r>
      <w:r>
        <w:rPr>
          <w:rStyle w:val="24"/>
          <w:rFonts w:hint="eastAsia" w:asciiTheme="minorEastAsia" w:hAnsiTheme="minorEastAsia" w:eastAsiaTheme="minorEastAsia" w:cstheme="minorEastAsia"/>
          <w:lang w:val="en-US" w:eastAsia="zh-CN"/>
        </w:rPr>
        <w:t xml:space="preserve">    </w:t>
      </w:r>
      <w:r>
        <w:rPr>
          <w:rStyle w:val="24"/>
          <w:rFonts w:asciiTheme="minorEastAsia" w:hAnsiTheme="minorEastAsia" w:eastAsiaTheme="minorEastAsia" w:cstheme="minorEastAsia"/>
          <w:lang w:val="zh-TW" w:eastAsia="zh-TW"/>
        </w:rPr>
        <w:t>年</w:t>
      </w:r>
      <w:r>
        <w:rPr>
          <w:rStyle w:val="24"/>
          <w:rFonts w:hint="eastAsia" w:asciiTheme="minorEastAsia" w:hAnsiTheme="minorEastAsia" w:eastAsiaTheme="minorEastAsia" w:cstheme="minorEastAsia"/>
          <w:lang w:val="en-US" w:eastAsia="zh-CN"/>
        </w:rPr>
        <w:t xml:space="preserve"> </w:t>
      </w:r>
      <w:r>
        <w:rPr>
          <w:rStyle w:val="24"/>
          <w:rFonts w:asciiTheme="minorEastAsia" w:hAnsiTheme="minorEastAsia" w:eastAsiaTheme="minorEastAsia" w:cstheme="minorEastAsia"/>
          <w:lang w:val="zh-TW"/>
        </w:rPr>
        <w:t xml:space="preserve"> </w:t>
      </w:r>
      <w:r>
        <w:rPr>
          <w:rStyle w:val="24"/>
          <w:rFonts w:asciiTheme="minorEastAsia" w:hAnsiTheme="minorEastAsia" w:eastAsiaTheme="minorEastAsia" w:cstheme="minorEastAsia"/>
          <w:lang w:val="zh-TW" w:eastAsia="zh-TW"/>
        </w:rPr>
        <w:t>月</w:t>
      </w:r>
      <w:r>
        <w:rPr>
          <w:rStyle w:val="24"/>
          <w:rFonts w:hint="eastAsia" w:asciiTheme="minorEastAsia" w:hAnsiTheme="minorEastAsia" w:eastAsiaTheme="minorEastAsia" w:cstheme="minorEastAsia"/>
          <w:lang w:val="en-US" w:eastAsia="zh-CN"/>
        </w:rPr>
        <w:t xml:space="preserve"> </w:t>
      </w:r>
      <w:r>
        <w:rPr>
          <w:rStyle w:val="24"/>
          <w:rFonts w:asciiTheme="minorEastAsia" w:hAnsiTheme="minorEastAsia" w:eastAsiaTheme="minorEastAsia" w:cstheme="minorEastAsia"/>
          <w:lang w:val="zh-TW"/>
        </w:rPr>
        <w:t xml:space="preserve"> </w:t>
      </w:r>
      <w:r>
        <w:rPr>
          <w:rStyle w:val="24"/>
          <w:rFonts w:asciiTheme="minorEastAsia" w:hAnsiTheme="minorEastAsia" w:eastAsiaTheme="minorEastAsia" w:cstheme="minorEastAsia"/>
          <w:lang w:val="zh-TW" w:eastAsia="zh-TW"/>
        </w:rPr>
        <w:t>日</w:t>
      </w:r>
      <w:r>
        <w:rPr>
          <w:rStyle w:val="24"/>
          <w:rFonts w:asciiTheme="minorEastAsia" w:hAnsiTheme="minorEastAsia" w:eastAsiaTheme="minorEastAsia" w:cstheme="minorEastAsia"/>
          <w:lang w:val="zh-TW"/>
        </w:rPr>
        <w:t>。</w:t>
      </w:r>
    </w:p>
    <w:p>
      <w:pPr>
        <w:pStyle w:val="23"/>
        <w:pageBreakBefore w:val="0"/>
        <w:kinsoku/>
        <w:wordWrap/>
        <w:overflowPunct/>
        <w:topLinePunct w:val="0"/>
        <w:bidi w:val="0"/>
        <w:spacing w:line="360" w:lineRule="auto"/>
        <w:ind w:right="28"/>
        <w:rPr>
          <w:rStyle w:val="24"/>
          <w:rFonts w:hint="default" w:asciiTheme="minorEastAsia" w:hAnsiTheme="minorEastAsia" w:eastAsiaTheme="minorEastAsia" w:cstheme="minorEastAsia"/>
          <w:b/>
          <w:bCs/>
          <w:lang w:val="zh-TW" w:eastAsia="zh-TW"/>
        </w:rPr>
      </w:pPr>
      <w:r>
        <w:rPr>
          <w:rStyle w:val="24"/>
          <w:rFonts w:asciiTheme="minorEastAsia" w:hAnsiTheme="minorEastAsia" w:eastAsiaTheme="minorEastAsia" w:cstheme="minorEastAsia"/>
          <w:b/>
          <w:bCs/>
          <w:color w:val="050606"/>
          <w:u w:color="050606"/>
          <w:lang w:val="zh-TW" w:eastAsia="zh-TW"/>
        </w:rPr>
        <w:t>第四条 合同价款</w:t>
      </w:r>
    </w:p>
    <w:p>
      <w:pPr>
        <w:pStyle w:val="23"/>
        <w:pageBreakBefore w:val="0"/>
        <w:kinsoku/>
        <w:wordWrap/>
        <w:overflowPunct/>
        <w:topLinePunct w:val="0"/>
        <w:bidi w:val="0"/>
        <w:spacing w:line="360" w:lineRule="auto"/>
        <w:ind w:right="29" w:firstLine="420"/>
        <w:rPr>
          <w:rStyle w:val="24"/>
          <w:rFonts w:hint="default" w:asciiTheme="minorEastAsia" w:hAnsiTheme="minorEastAsia" w:eastAsiaTheme="minorEastAsia" w:cstheme="minorEastAsia"/>
        </w:rPr>
      </w:pPr>
      <w:r>
        <w:rPr>
          <w:rStyle w:val="24"/>
          <w:rFonts w:asciiTheme="minorEastAsia" w:hAnsiTheme="minorEastAsia" w:eastAsiaTheme="minorEastAsia" w:cstheme="minorEastAsia"/>
          <w:lang w:val="zh-TW" w:eastAsia="zh-TW"/>
        </w:rPr>
        <w:t>4.1合同总价款包含</w:t>
      </w:r>
      <w:r>
        <w:rPr>
          <w:rStyle w:val="24"/>
          <w:rFonts w:asciiTheme="minorEastAsia" w:hAnsiTheme="minorEastAsia" w:eastAsiaTheme="minorEastAsia" w:cstheme="minorEastAsia"/>
          <w:color w:val="050606"/>
          <w:u w:color="050606"/>
          <w:lang w:val="zh-TW" w:eastAsia="zh-TW"/>
        </w:rPr>
        <w:t>维修</w:t>
      </w:r>
      <w:r>
        <w:rPr>
          <w:rStyle w:val="24"/>
          <w:rFonts w:asciiTheme="minorEastAsia" w:hAnsiTheme="minorEastAsia" w:eastAsiaTheme="minorEastAsia" w:cstheme="minorEastAsia"/>
          <w:color w:val="050606"/>
          <w:u w:color="050606"/>
          <w:lang w:val="zh-TW"/>
        </w:rPr>
        <w:t>工具、</w:t>
      </w:r>
      <w:r>
        <w:rPr>
          <w:rStyle w:val="24"/>
          <w:rFonts w:asciiTheme="minorEastAsia" w:hAnsiTheme="minorEastAsia" w:eastAsiaTheme="minorEastAsia" w:cstheme="minorEastAsia"/>
          <w:color w:val="050606"/>
          <w:u w:color="050606"/>
          <w:lang w:val="zh-TW" w:eastAsia="zh-TW"/>
        </w:rPr>
        <w:t>耗材</w:t>
      </w:r>
      <w:r>
        <w:rPr>
          <w:rStyle w:val="24"/>
          <w:rFonts w:asciiTheme="minorEastAsia" w:hAnsiTheme="minorEastAsia" w:eastAsiaTheme="minorEastAsia" w:cstheme="minorEastAsia"/>
          <w:lang w:val="zh-TW" w:eastAsia="zh-TW"/>
        </w:rPr>
        <w:t>从设计、供货、</w:t>
      </w:r>
      <w:r>
        <w:rPr>
          <w:rStyle w:val="24"/>
          <w:rFonts w:asciiTheme="minorEastAsia" w:hAnsiTheme="minorEastAsia" w:eastAsiaTheme="minorEastAsia" w:cstheme="minorEastAsia"/>
          <w:lang w:val="zh-TW"/>
        </w:rPr>
        <w:t>安装、</w:t>
      </w:r>
      <w:r>
        <w:rPr>
          <w:rStyle w:val="24"/>
          <w:rFonts w:asciiTheme="minorEastAsia" w:hAnsiTheme="minorEastAsia" w:eastAsiaTheme="minorEastAsia" w:cstheme="minorEastAsia"/>
          <w:lang w:val="zh-TW" w:eastAsia="zh-TW"/>
        </w:rPr>
        <w:t>调试至交付使用及质保期内维保等一切费用，包括但不限于</w:t>
      </w:r>
      <w:r>
        <w:rPr>
          <w:rStyle w:val="24"/>
          <w:rFonts w:asciiTheme="minorEastAsia" w:hAnsiTheme="minorEastAsia" w:eastAsiaTheme="minorEastAsia" w:cstheme="minorEastAsia"/>
        </w:rPr>
        <w:t>产品本身报价，</w:t>
      </w:r>
      <w:r>
        <w:rPr>
          <w:rStyle w:val="24"/>
          <w:rFonts w:asciiTheme="minorEastAsia" w:hAnsiTheme="minorEastAsia" w:eastAsiaTheme="minorEastAsia" w:cstheme="minorEastAsia"/>
          <w:lang w:val="zh-TW"/>
        </w:rPr>
        <w:t>产品</w:t>
      </w:r>
      <w:r>
        <w:rPr>
          <w:rStyle w:val="24"/>
          <w:rFonts w:asciiTheme="minorEastAsia" w:hAnsiTheme="minorEastAsia" w:eastAsiaTheme="minorEastAsia" w:cstheme="minorEastAsia"/>
          <w:lang w:val="zh-TW" w:eastAsia="zh-TW"/>
        </w:rPr>
        <w:t>的运输</w:t>
      </w:r>
      <w:r>
        <w:rPr>
          <w:rStyle w:val="24"/>
          <w:rFonts w:asciiTheme="minorEastAsia" w:hAnsiTheme="minorEastAsia" w:eastAsiaTheme="minorEastAsia" w:cstheme="minorEastAsia"/>
          <w:lang w:val="zh-TW"/>
        </w:rPr>
        <w:t>、</w:t>
      </w:r>
      <w:r>
        <w:rPr>
          <w:rStyle w:val="24"/>
          <w:rFonts w:asciiTheme="minorEastAsia" w:hAnsiTheme="minorEastAsia" w:eastAsiaTheme="minorEastAsia" w:cstheme="minorEastAsia"/>
        </w:rPr>
        <w:t>保险、装卸</w:t>
      </w:r>
      <w:r>
        <w:rPr>
          <w:rStyle w:val="24"/>
          <w:rFonts w:asciiTheme="minorEastAsia" w:hAnsiTheme="minorEastAsia" w:eastAsiaTheme="minorEastAsia" w:cstheme="minorEastAsia"/>
          <w:lang w:val="zh-TW"/>
        </w:rPr>
        <w:t>，</w:t>
      </w:r>
      <w:r>
        <w:rPr>
          <w:rStyle w:val="24"/>
          <w:rFonts w:asciiTheme="minorEastAsia" w:hAnsiTheme="minorEastAsia" w:eastAsiaTheme="minorEastAsia" w:cstheme="minorEastAsia"/>
        </w:rPr>
        <w:t>产品安装、调试、培训，</w:t>
      </w:r>
      <w:r>
        <w:rPr>
          <w:rStyle w:val="24"/>
          <w:rFonts w:asciiTheme="minorEastAsia" w:hAnsiTheme="minorEastAsia" w:eastAsiaTheme="minorEastAsia" w:cstheme="minorEastAsia"/>
          <w:lang w:val="zh-TW" w:eastAsia="zh-TW"/>
        </w:rPr>
        <w:t>因质量问题引起的维修和更换</w:t>
      </w:r>
      <w:r>
        <w:rPr>
          <w:rStyle w:val="24"/>
          <w:rFonts w:asciiTheme="minorEastAsia" w:hAnsiTheme="minorEastAsia" w:eastAsiaTheme="minorEastAsia" w:cstheme="minorEastAsia"/>
          <w:lang w:val="zh-TW"/>
        </w:rPr>
        <w:t>，</w:t>
      </w:r>
      <w:r>
        <w:rPr>
          <w:rStyle w:val="24"/>
          <w:rFonts w:hint="default" w:asciiTheme="minorEastAsia" w:hAnsiTheme="minorEastAsia" w:eastAsiaTheme="minorEastAsia" w:cstheme="minorEastAsia"/>
          <w:lang w:val="zh-TW" w:eastAsia="zh-TW"/>
        </w:rPr>
        <w:t>乙方</w:t>
      </w:r>
      <w:r>
        <w:rPr>
          <w:rStyle w:val="24"/>
          <w:rFonts w:asciiTheme="minorEastAsia" w:hAnsiTheme="minorEastAsia" w:eastAsiaTheme="minorEastAsia" w:cstheme="minorEastAsia"/>
          <w:lang w:val="zh-TW" w:eastAsia="zh-TW"/>
        </w:rPr>
        <w:t>的利润、税金、政策性文件的规定以及原材料涨价等一切风险和费用。除本合同另有约定外，合同中的固定单价不予调整。</w:t>
      </w:r>
    </w:p>
    <w:p>
      <w:pPr>
        <w:pStyle w:val="23"/>
        <w:pageBreakBefore w:val="0"/>
        <w:kinsoku/>
        <w:wordWrap/>
        <w:overflowPunct/>
        <w:topLinePunct w:val="0"/>
        <w:bidi w:val="0"/>
        <w:spacing w:line="360" w:lineRule="auto"/>
        <w:ind w:firstLine="420"/>
        <w:rPr>
          <w:rStyle w:val="24"/>
          <w:rFonts w:hint="default" w:asciiTheme="minorEastAsia" w:hAnsiTheme="minorEastAsia" w:eastAsiaTheme="minorEastAsia" w:cstheme="minorEastAsia"/>
          <w:color w:val="050606"/>
          <w:u w:color="050606"/>
          <w:lang w:val="zh-TW" w:eastAsia="zh-TW"/>
        </w:rPr>
      </w:pPr>
      <w:r>
        <w:rPr>
          <w:rStyle w:val="24"/>
          <w:rFonts w:asciiTheme="minorEastAsia" w:hAnsiTheme="minorEastAsia" w:eastAsiaTheme="minorEastAsia" w:cstheme="minorEastAsia"/>
          <w:color w:val="050606"/>
          <w:u w:color="050606"/>
          <w:lang w:val="zh-TW" w:eastAsia="zh-TW"/>
        </w:rPr>
        <w:t>4.2本合同价款</w:t>
      </w:r>
      <w:r>
        <w:rPr>
          <w:rStyle w:val="24"/>
          <w:rFonts w:asciiTheme="minorEastAsia" w:hAnsiTheme="minorEastAsia" w:eastAsiaTheme="minorEastAsia" w:cstheme="minorEastAsia"/>
          <w:color w:val="050606"/>
          <w:u w:color="050606"/>
          <w:lang w:val="zh-TW"/>
        </w:rPr>
        <w:t>为含税价格</w:t>
      </w:r>
      <w:r>
        <w:rPr>
          <w:rStyle w:val="24"/>
          <w:rFonts w:asciiTheme="minorEastAsia" w:hAnsiTheme="minorEastAsia" w:eastAsiaTheme="minorEastAsia" w:cstheme="minorEastAsia"/>
          <w:color w:val="050606"/>
          <w:u w:color="050606"/>
          <w:lang w:val="zh-TW" w:eastAsia="zh-TW"/>
        </w:rPr>
        <w:t>。</w:t>
      </w:r>
    </w:p>
    <w:p>
      <w:pPr>
        <w:pStyle w:val="23"/>
        <w:pageBreakBefore w:val="0"/>
        <w:kinsoku/>
        <w:wordWrap/>
        <w:overflowPunct/>
        <w:topLinePunct w:val="0"/>
        <w:bidi w:val="0"/>
        <w:spacing w:line="360" w:lineRule="auto"/>
        <w:ind w:firstLine="420"/>
        <w:rPr>
          <w:rStyle w:val="24"/>
          <w:rFonts w:hint="default" w:asciiTheme="minorEastAsia" w:hAnsiTheme="minorEastAsia" w:eastAsiaTheme="minorEastAsia" w:cstheme="minorEastAsia"/>
          <w:color w:val="050606"/>
          <w:u w:color="050606"/>
        </w:rPr>
      </w:pPr>
      <w:r>
        <w:rPr>
          <w:rStyle w:val="24"/>
          <w:rFonts w:asciiTheme="minorEastAsia" w:hAnsiTheme="minorEastAsia" w:eastAsiaTheme="minorEastAsia" w:cstheme="minorEastAsia"/>
          <w:color w:val="050606"/>
          <w:u w:color="050606"/>
        </w:rPr>
        <w:t>4.3本合同为多次供货合同的情况下</w:t>
      </w:r>
      <w:r>
        <w:rPr>
          <w:rStyle w:val="24"/>
          <w:rFonts w:asciiTheme="minorEastAsia" w:hAnsiTheme="minorEastAsia" w:eastAsiaTheme="minorEastAsia" w:cstheme="minorEastAsia"/>
          <w:bCs/>
          <w:color w:val="050606"/>
          <w:u w:color="050606"/>
        </w:rPr>
        <w:t>价款依据采购清单中的货品单价，合同期内遵循多次采购据实结算为原则，单批采购单批结算</w:t>
      </w:r>
      <w:r>
        <w:rPr>
          <w:rStyle w:val="24"/>
          <w:rFonts w:asciiTheme="minorEastAsia" w:hAnsiTheme="minorEastAsia" w:eastAsiaTheme="minorEastAsia" w:cstheme="minorEastAsia"/>
          <w:color w:val="050606"/>
          <w:u w:color="050606"/>
        </w:rPr>
        <w:t>。</w:t>
      </w:r>
    </w:p>
    <w:p>
      <w:pPr>
        <w:pStyle w:val="23"/>
        <w:pageBreakBefore w:val="0"/>
        <w:kinsoku/>
        <w:wordWrap/>
        <w:overflowPunct/>
        <w:topLinePunct w:val="0"/>
        <w:bidi w:val="0"/>
        <w:spacing w:line="360" w:lineRule="auto"/>
        <w:outlineLvl w:val="0"/>
        <w:rPr>
          <w:rStyle w:val="24"/>
          <w:rFonts w:hint="default" w:asciiTheme="minorEastAsia" w:hAnsiTheme="minorEastAsia" w:eastAsiaTheme="minorEastAsia" w:cstheme="minorEastAsia"/>
          <w:b/>
          <w:bCs/>
          <w:color w:val="050606"/>
          <w:u w:color="050606"/>
          <w:lang w:val="zh-TW" w:eastAsia="zh-TW"/>
        </w:rPr>
      </w:pPr>
      <w:r>
        <w:rPr>
          <w:rStyle w:val="24"/>
          <w:rFonts w:asciiTheme="minorEastAsia" w:hAnsiTheme="minorEastAsia" w:eastAsiaTheme="minorEastAsia" w:cstheme="minorEastAsia"/>
          <w:b/>
          <w:bCs/>
          <w:color w:val="050606"/>
          <w:u w:color="050606"/>
          <w:lang w:val="zh-TW" w:eastAsia="zh-TW"/>
        </w:rPr>
        <w:t>第五条 付款方式</w:t>
      </w:r>
    </w:p>
    <w:p>
      <w:pPr>
        <w:pStyle w:val="6"/>
        <w:pageBreakBefore w:val="0"/>
        <w:kinsoku/>
        <w:wordWrap/>
        <w:overflowPunct/>
        <w:topLinePunct w:val="0"/>
        <w:bidi w:val="0"/>
        <w:spacing w:line="360" w:lineRule="auto"/>
        <w:ind w:right="29"/>
        <w:rPr>
          <w:rStyle w:val="24"/>
          <w:rFonts w:eastAsia="PMingLiU" w:asciiTheme="minorEastAsia" w:hAnsiTheme="minorEastAsia" w:cstheme="minorEastAsia"/>
          <w:color w:val="050606"/>
          <w:sz w:val="21"/>
          <w:szCs w:val="21"/>
          <w:lang w:val="zh-TW" w:eastAsia="zh-TW"/>
        </w:rPr>
      </w:pPr>
      <w:r>
        <w:rPr>
          <w:rStyle w:val="24"/>
          <w:rFonts w:hint="eastAsia" w:asciiTheme="minorEastAsia" w:hAnsiTheme="minorEastAsia" w:eastAsiaTheme="minorEastAsia" w:cstheme="minorEastAsia"/>
          <w:color w:val="050606"/>
          <w:sz w:val="21"/>
          <w:szCs w:val="21"/>
          <w:u w:color="050606"/>
          <w:lang w:val="zh-TW" w:eastAsia="zh-TW"/>
        </w:rPr>
        <w:t>5.1付款方式采取以下</w:t>
      </w:r>
      <w:r>
        <w:rPr>
          <w:rStyle w:val="24"/>
          <w:rFonts w:hint="eastAsia" w:asciiTheme="minorEastAsia" w:hAnsiTheme="minorEastAsia" w:eastAsiaTheme="minorEastAsia" w:cstheme="minorEastAsia"/>
          <w:color w:val="050606"/>
          <w:sz w:val="21"/>
          <w:szCs w:val="21"/>
          <w:lang w:val="zh-TW" w:eastAsia="zh-TW"/>
        </w:rPr>
        <w:t>种付款方式：</w:t>
      </w:r>
      <w:r>
        <w:rPr>
          <w:rStyle w:val="24"/>
          <w:rFonts w:hint="eastAsia" w:asciiTheme="minorEastAsia" w:hAnsiTheme="minorEastAsia" w:eastAsiaTheme="minorEastAsia" w:cstheme="minorEastAsia"/>
          <w:color w:val="050606"/>
          <w:sz w:val="21"/>
          <w:szCs w:val="21"/>
          <w:lang w:val="zh-TW"/>
        </w:rPr>
        <w:t xml:space="preserve"> </w:t>
      </w:r>
      <w:r>
        <w:rPr>
          <w:rStyle w:val="24"/>
          <w:rFonts w:eastAsia="PMingLiU" w:asciiTheme="minorEastAsia" w:hAnsiTheme="minorEastAsia" w:cstheme="minorEastAsia"/>
          <w:color w:val="050606"/>
          <w:sz w:val="21"/>
          <w:szCs w:val="21"/>
          <w:u w:val="single"/>
          <w:lang w:val="zh-TW" w:eastAsia="zh-TW"/>
        </w:rPr>
        <w:t xml:space="preserve"> </w:t>
      </w:r>
      <w:r>
        <w:rPr>
          <w:rStyle w:val="24"/>
          <w:rFonts w:hint="eastAsia" w:asciiTheme="minorEastAsia" w:hAnsiTheme="minorEastAsia" w:eastAsiaTheme="minorEastAsia" w:cstheme="minorEastAsia"/>
          <w:color w:val="050606"/>
          <w:sz w:val="21"/>
          <w:szCs w:val="21"/>
          <w:u w:val="single"/>
          <w:lang w:val="zh-TW"/>
        </w:rPr>
        <w:t>B</w:t>
      </w:r>
      <w:r>
        <w:rPr>
          <w:rStyle w:val="24"/>
          <w:rFonts w:eastAsia="PMingLiU" w:asciiTheme="minorEastAsia" w:hAnsiTheme="minorEastAsia" w:cstheme="minorEastAsia"/>
          <w:color w:val="050606"/>
          <w:sz w:val="21"/>
          <w:szCs w:val="21"/>
          <w:u w:val="single"/>
          <w:lang w:val="zh-TW" w:eastAsia="zh-TW"/>
        </w:rPr>
        <w:t xml:space="preserve">  </w:t>
      </w:r>
    </w:p>
    <w:p>
      <w:pPr>
        <w:pStyle w:val="6"/>
        <w:pageBreakBefore w:val="0"/>
        <w:kinsoku/>
        <w:wordWrap/>
        <w:overflowPunct/>
        <w:topLinePunct w:val="0"/>
        <w:bidi w:val="0"/>
        <w:spacing w:line="360" w:lineRule="auto"/>
        <w:ind w:right="29"/>
        <w:rPr>
          <w:rStyle w:val="24"/>
          <w:rFonts w:asciiTheme="minorEastAsia" w:hAnsiTheme="minorEastAsia" w:eastAsiaTheme="minorEastAsia" w:cstheme="minorEastAsia"/>
          <w:sz w:val="21"/>
          <w:szCs w:val="21"/>
          <w:lang w:val="zh-TW"/>
        </w:rPr>
      </w:pPr>
      <w:r>
        <w:rPr>
          <w:rStyle w:val="24"/>
          <w:rFonts w:hint="eastAsia" w:asciiTheme="minorEastAsia" w:hAnsiTheme="minorEastAsia" w:eastAsiaTheme="minorEastAsia" w:cstheme="minorEastAsia"/>
          <w:color w:val="050606"/>
          <w:sz w:val="21"/>
          <w:szCs w:val="21"/>
          <w:lang w:val="zh-TW"/>
        </w:rPr>
        <w:t>A.</w:t>
      </w:r>
      <w:r>
        <w:rPr>
          <w:rStyle w:val="24"/>
          <w:rFonts w:hint="eastAsia" w:asciiTheme="minorEastAsia" w:hAnsiTheme="minorEastAsia" w:eastAsiaTheme="minorEastAsia" w:cstheme="minorEastAsia"/>
          <w:sz w:val="21"/>
          <w:szCs w:val="21"/>
          <w:lang w:val="zh-TW"/>
        </w:rPr>
        <w:t xml:space="preserve"> 所有货物到场，甲方验收合格后，一次付清合同全款。</w:t>
      </w:r>
    </w:p>
    <w:p>
      <w:pPr>
        <w:pStyle w:val="6"/>
        <w:pageBreakBefore w:val="0"/>
        <w:kinsoku/>
        <w:wordWrap/>
        <w:overflowPunct/>
        <w:topLinePunct w:val="0"/>
        <w:bidi w:val="0"/>
        <w:spacing w:line="360" w:lineRule="auto"/>
        <w:ind w:right="29"/>
        <w:rPr>
          <w:rStyle w:val="24"/>
          <w:rFonts w:asciiTheme="minorEastAsia" w:hAnsiTheme="minorEastAsia" w:eastAsiaTheme="minorEastAsia" w:cstheme="minorEastAsia"/>
          <w:sz w:val="21"/>
          <w:szCs w:val="21"/>
          <w:lang w:val="zh-TW"/>
        </w:rPr>
      </w:pPr>
      <w:r>
        <w:rPr>
          <w:rStyle w:val="24"/>
          <w:rFonts w:hint="eastAsia" w:asciiTheme="minorEastAsia" w:hAnsiTheme="minorEastAsia" w:eastAsiaTheme="minorEastAsia" w:cstheme="minorEastAsia"/>
          <w:sz w:val="21"/>
          <w:szCs w:val="21"/>
          <w:lang w:val="zh-TW"/>
        </w:rPr>
        <w:t>B．</w:t>
      </w:r>
      <w:r>
        <w:rPr>
          <w:rStyle w:val="24"/>
          <w:rFonts w:hint="eastAsia" w:asciiTheme="minorEastAsia" w:hAnsiTheme="minorEastAsia" w:eastAsiaTheme="minorEastAsia" w:cstheme="minorEastAsia"/>
          <w:sz w:val="21"/>
          <w:szCs w:val="21"/>
          <w:lang w:val="zh-TW" w:eastAsia="zh-TW"/>
        </w:rPr>
        <w:t>所有货物到场</w:t>
      </w:r>
      <w:r>
        <w:rPr>
          <w:rStyle w:val="24"/>
          <w:rFonts w:hint="eastAsia" w:asciiTheme="minorEastAsia" w:hAnsiTheme="minorEastAsia" w:eastAsiaTheme="minorEastAsia" w:cstheme="minorEastAsia"/>
          <w:sz w:val="21"/>
          <w:szCs w:val="21"/>
          <w:lang w:val="zh-TW"/>
        </w:rPr>
        <w:t>安装调试完毕</w:t>
      </w:r>
      <w:r>
        <w:rPr>
          <w:rStyle w:val="24"/>
          <w:rFonts w:hint="eastAsia" w:asciiTheme="minorEastAsia" w:hAnsiTheme="minorEastAsia" w:eastAsiaTheme="minorEastAsia" w:cstheme="minorEastAsia"/>
          <w:sz w:val="21"/>
          <w:szCs w:val="21"/>
          <w:lang w:val="zh-TW" w:eastAsia="zh-TW"/>
        </w:rPr>
        <w:t>，甲方验收合格后，</w:t>
      </w:r>
      <w:r>
        <w:rPr>
          <w:rStyle w:val="24"/>
          <w:rFonts w:hint="eastAsia" w:asciiTheme="minorEastAsia" w:hAnsiTheme="minorEastAsia" w:eastAsiaTheme="minorEastAsia" w:cstheme="minorEastAsia"/>
          <w:color w:val="050606"/>
          <w:sz w:val="21"/>
          <w:szCs w:val="21"/>
          <w:u w:color="050606"/>
          <w:lang w:val="zh-TW" w:eastAsia="zh-TW"/>
        </w:rPr>
        <w:t>甲方银行转账汇至乙方指定账户</w:t>
      </w:r>
      <w:r>
        <w:rPr>
          <w:rStyle w:val="24"/>
          <w:rFonts w:hint="eastAsia" w:asciiTheme="minorEastAsia" w:hAnsiTheme="minorEastAsia" w:eastAsiaTheme="minorEastAsia" w:cstheme="minorEastAsia"/>
          <w:color w:val="050606"/>
          <w:sz w:val="21"/>
          <w:szCs w:val="21"/>
          <w:u w:color="050606"/>
          <w:lang w:val="zh-TW"/>
        </w:rPr>
        <w:t>合同价款的95%，</w:t>
      </w:r>
      <w:r>
        <w:rPr>
          <w:rStyle w:val="24"/>
          <w:rFonts w:hint="eastAsia" w:asciiTheme="minorEastAsia" w:hAnsiTheme="minorEastAsia" w:eastAsiaTheme="minorEastAsia" w:cstheme="minorEastAsia"/>
          <w:sz w:val="21"/>
          <w:szCs w:val="21"/>
          <w:lang w:val="zh-TW"/>
        </w:rPr>
        <w:t>剩余5%为质保金，自验收合格之日起</w:t>
      </w:r>
      <w:r>
        <w:rPr>
          <w:rStyle w:val="24"/>
          <w:rFonts w:hint="eastAsia" w:asciiTheme="minorEastAsia" w:hAnsiTheme="minorEastAsia" w:eastAsiaTheme="minorEastAsia" w:cstheme="minorEastAsia"/>
          <w:sz w:val="21"/>
          <w:szCs w:val="21"/>
          <w:u w:val="single"/>
          <w:lang w:val="zh-TW"/>
        </w:rPr>
        <w:t xml:space="preserve"> 贰 </w:t>
      </w:r>
      <w:r>
        <w:rPr>
          <w:rStyle w:val="24"/>
          <w:rFonts w:hint="eastAsia" w:asciiTheme="minorEastAsia" w:hAnsiTheme="minorEastAsia" w:eastAsiaTheme="minorEastAsia" w:cstheme="minorEastAsia"/>
          <w:sz w:val="21"/>
          <w:szCs w:val="21"/>
          <w:lang w:val="zh-TW"/>
        </w:rPr>
        <w:t>年</w:t>
      </w:r>
      <w:r>
        <w:rPr>
          <w:rStyle w:val="24"/>
          <w:rFonts w:hint="eastAsia" w:asciiTheme="minorEastAsia" w:hAnsiTheme="minorEastAsia" w:eastAsiaTheme="minorEastAsia" w:cstheme="minorEastAsia"/>
          <w:color w:val="050606"/>
          <w:sz w:val="21"/>
          <w:szCs w:val="21"/>
          <w:u w:color="050606"/>
          <w:lang w:val="zh-TW" w:eastAsia="zh-TW"/>
        </w:rPr>
        <w:t>后由甲方视乙方维保与质保情况据实无息支付。</w:t>
      </w:r>
    </w:p>
    <w:p>
      <w:pPr>
        <w:pStyle w:val="6"/>
        <w:pageBreakBefore w:val="0"/>
        <w:tabs>
          <w:tab w:val="left" w:pos="5820"/>
        </w:tabs>
        <w:kinsoku/>
        <w:wordWrap/>
        <w:overflowPunct/>
        <w:topLinePunct w:val="0"/>
        <w:bidi w:val="0"/>
        <w:spacing w:line="360" w:lineRule="auto"/>
        <w:ind w:right="29"/>
        <w:rPr>
          <w:rStyle w:val="24"/>
          <w:rFonts w:asciiTheme="minorEastAsia" w:hAnsiTheme="minorEastAsia" w:eastAsiaTheme="minorEastAsia" w:cstheme="minorEastAsia"/>
          <w:sz w:val="21"/>
          <w:szCs w:val="21"/>
        </w:rPr>
      </w:pPr>
      <w:r>
        <w:rPr>
          <w:rStyle w:val="24"/>
          <w:rFonts w:hint="eastAsia" w:asciiTheme="minorEastAsia" w:hAnsiTheme="minorEastAsia" w:eastAsiaTheme="minorEastAsia" w:cstheme="minorEastAsia"/>
          <w:sz w:val="21"/>
          <w:szCs w:val="21"/>
          <w:lang w:val="zh-TW"/>
        </w:rPr>
        <w:t>C.其他</w:t>
      </w:r>
      <w:r>
        <w:rPr>
          <w:rStyle w:val="24"/>
          <w:rFonts w:asciiTheme="minorEastAsia" w:hAnsiTheme="minorEastAsia" w:eastAsiaTheme="minorEastAsia" w:cstheme="minorEastAsia"/>
          <w:color w:val="050606"/>
          <w:sz w:val="21"/>
          <w:szCs w:val="21"/>
          <w:u w:val="single"/>
          <w:lang w:val="zh-TW" w:eastAsia="zh-TW"/>
        </w:rPr>
        <w:tab/>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rPr>
      </w:pPr>
      <w:r>
        <w:rPr>
          <w:rStyle w:val="24"/>
          <w:rFonts w:asciiTheme="minorEastAsia" w:hAnsiTheme="minorEastAsia" w:eastAsiaTheme="minorEastAsia" w:cstheme="minorEastAsia"/>
          <w:lang w:val="zh-TW" w:eastAsia="zh-TW"/>
        </w:rPr>
        <w:t>5.2</w:t>
      </w:r>
      <w:r>
        <w:rPr>
          <w:rStyle w:val="24"/>
          <w:rFonts w:asciiTheme="minorEastAsia" w:hAnsiTheme="minorEastAsia" w:eastAsiaTheme="minorEastAsia" w:cstheme="minorEastAsia"/>
          <w:lang w:val="zh-TW"/>
        </w:rPr>
        <w:t>无论采取以上何种支付方式，</w:t>
      </w:r>
      <w:r>
        <w:rPr>
          <w:rStyle w:val="24"/>
          <w:rFonts w:asciiTheme="minorEastAsia" w:hAnsiTheme="minorEastAsia" w:eastAsiaTheme="minorEastAsia" w:cstheme="minorEastAsia"/>
        </w:rPr>
        <w:t>甲方支付合同价款前，</w:t>
      </w:r>
      <w:r>
        <w:rPr>
          <w:rStyle w:val="24"/>
          <w:rFonts w:asciiTheme="minorEastAsia" w:hAnsiTheme="minorEastAsia" w:eastAsiaTheme="minorEastAsia" w:cstheme="minorEastAsia"/>
          <w:lang w:val="zh-TW"/>
        </w:rPr>
        <w:t>乙方应先按甲方要求开具</w:t>
      </w:r>
      <w:r>
        <w:rPr>
          <w:rStyle w:val="24"/>
          <w:rFonts w:asciiTheme="minorEastAsia" w:hAnsiTheme="minorEastAsia" w:eastAsiaTheme="minorEastAsia" w:cstheme="minorEastAsia"/>
        </w:rPr>
        <w:t>并提供</w:t>
      </w:r>
      <w:r>
        <w:rPr>
          <w:rStyle w:val="24"/>
          <w:rFonts w:asciiTheme="minorEastAsia" w:hAnsiTheme="minorEastAsia" w:eastAsiaTheme="minorEastAsia" w:cstheme="minorEastAsia"/>
          <w:lang w:val="zh-TW"/>
        </w:rPr>
        <w:t>合法、有效、全额的正规增值税专用发票</w:t>
      </w:r>
      <w:r>
        <w:rPr>
          <w:rStyle w:val="24"/>
          <w:rFonts w:asciiTheme="minorEastAsia" w:hAnsiTheme="minorEastAsia" w:eastAsiaTheme="minorEastAsia" w:cstheme="minorEastAsia"/>
          <w:color w:val="050606"/>
          <w:u w:color="050606"/>
          <w:lang w:val="zh-TW"/>
        </w:rPr>
        <w:t>(税率：</w:t>
      </w:r>
      <w:r>
        <w:rPr>
          <w:rStyle w:val="24"/>
          <w:rFonts w:hint="default" w:eastAsia="PMingLiU" w:asciiTheme="minorEastAsia" w:hAnsiTheme="minorEastAsia" w:cstheme="minorEastAsia"/>
          <w:color w:val="050606"/>
          <w:u w:color="050606"/>
          <w:lang w:val="zh-TW" w:eastAsia="zh-TW"/>
        </w:rPr>
        <w:t xml:space="preserve"> %</w:t>
      </w:r>
      <w:r>
        <w:rPr>
          <w:rStyle w:val="24"/>
          <w:rFonts w:asciiTheme="minorEastAsia" w:hAnsiTheme="minorEastAsia" w:eastAsiaTheme="minorEastAsia" w:cstheme="minorEastAsia"/>
          <w:color w:val="050606"/>
          <w:lang w:val="zh-TW"/>
        </w:rPr>
        <w:t>)，否则，甲方有权顺延付款时间且无需承担任何违约责任。</w:t>
      </w:r>
    </w:p>
    <w:p>
      <w:pPr>
        <w:pStyle w:val="23"/>
        <w:pageBreakBefore w:val="0"/>
        <w:kinsoku/>
        <w:wordWrap/>
        <w:overflowPunct/>
        <w:topLinePunct w:val="0"/>
        <w:bidi w:val="0"/>
        <w:spacing w:line="360" w:lineRule="auto"/>
        <w:outlineLvl w:val="0"/>
        <w:rPr>
          <w:rStyle w:val="24"/>
          <w:rFonts w:hint="default" w:asciiTheme="minorEastAsia" w:hAnsiTheme="minorEastAsia" w:eastAsiaTheme="minorEastAsia" w:cstheme="minorEastAsia"/>
          <w:b/>
          <w:bCs/>
          <w:color w:val="050606"/>
          <w:u w:color="050606"/>
          <w:lang w:val="zh-TW" w:eastAsia="zh-TW"/>
        </w:rPr>
      </w:pPr>
      <w:r>
        <w:rPr>
          <w:rStyle w:val="24"/>
          <w:rFonts w:asciiTheme="minorEastAsia" w:hAnsiTheme="minorEastAsia" w:eastAsiaTheme="minorEastAsia" w:cstheme="minorEastAsia"/>
          <w:b/>
          <w:bCs/>
          <w:color w:val="050606"/>
          <w:u w:color="050606"/>
          <w:lang w:val="zh-TW" w:eastAsia="zh-TW"/>
        </w:rPr>
        <w:t>第六条 甲方权利和义务</w:t>
      </w:r>
    </w:p>
    <w:p>
      <w:pPr>
        <w:pStyle w:val="23"/>
        <w:pageBreakBefore w:val="0"/>
        <w:kinsoku/>
        <w:wordWrap/>
        <w:overflowPunct/>
        <w:topLinePunct w:val="0"/>
        <w:bidi w:val="0"/>
        <w:spacing w:line="360" w:lineRule="auto"/>
        <w:ind w:firstLine="420"/>
        <w:rPr>
          <w:rStyle w:val="24"/>
          <w:rFonts w:hint="default" w:asciiTheme="minorEastAsia" w:hAnsiTheme="minorEastAsia" w:eastAsiaTheme="minorEastAsia" w:cstheme="minorEastAsia"/>
          <w:color w:val="050606"/>
          <w:u w:color="050606"/>
          <w:lang w:val="zh-TW" w:eastAsia="zh-TW"/>
        </w:rPr>
      </w:pPr>
      <w:r>
        <w:rPr>
          <w:rStyle w:val="24"/>
          <w:rFonts w:asciiTheme="minorEastAsia" w:hAnsiTheme="minorEastAsia" w:eastAsiaTheme="minorEastAsia" w:cstheme="minorEastAsia"/>
          <w:lang w:val="zh-TW" w:eastAsia="zh-TW"/>
        </w:rPr>
        <w:t>6.1甲方有权及时掌握乙方供货质量与供货进度情况。</w:t>
      </w:r>
    </w:p>
    <w:p>
      <w:pPr>
        <w:pStyle w:val="23"/>
        <w:pageBreakBefore w:val="0"/>
        <w:kinsoku/>
        <w:wordWrap/>
        <w:overflowPunct/>
        <w:topLinePunct w:val="0"/>
        <w:bidi w:val="0"/>
        <w:spacing w:line="360" w:lineRule="auto"/>
        <w:ind w:right="29" w:firstLine="420"/>
        <w:rPr>
          <w:rStyle w:val="24"/>
          <w:rFonts w:hint="default" w:asciiTheme="minorEastAsia" w:hAnsiTheme="minorEastAsia" w:eastAsiaTheme="minorEastAsia" w:cstheme="minorEastAsia"/>
          <w:color w:val="050606"/>
          <w:u w:color="050606"/>
          <w:lang w:val="zh-TW"/>
        </w:rPr>
      </w:pPr>
      <w:r>
        <w:rPr>
          <w:rStyle w:val="24"/>
          <w:rFonts w:asciiTheme="minorEastAsia" w:hAnsiTheme="minorEastAsia" w:eastAsiaTheme="minorEastAsia" w:cstheme="minorEastAsia"/>
          <w:color w:val="050606"/>
          <w:u w:color="050606"/>
          <w:lang w:val="zh-TW" w:eastAsia="zh-TW"/>
        </w:rPr>
        <w:t>6.2甲方负责协调</w:t>
      </w:r>
      <w:r>
        <w:rPr>
          <w:rStyle w:val="24"/>
          <w:rFonts w:asciiTheme="minorEastAsia" w:hAnsiTheme="minorEastAsia" w:eastAsiaTheme="minorEastAsia" w:cstheme="minorEastAsia"/>
          <w:color w:val="050606"/>
          <w:u w:color="050606"/>
          <w:lang w:val="zh-TW"/>
        </w:rPr>
        <w:t>收货</w:t>
      </w:r>
      <w:r>
        <w:rPr>
          <w:rStyle w:val="24"/>
          <w:rFonts w:asciiTheme="minorEastAsia" w:hAnsiTheme="minorEastAsia" w:eastAsiaTheme="minorEastAsia" w:cstheme="minorEastAsia"/>
          <w:color w:val="050606"/>
          <w:u w:color="050606"/>
          <w:lang w:val="zh-TW" w:eastAsia="zh-TW"/>
        </w:rPr>
        <w:t>现场满足物品运输要求的通道和空间。</w:t>
      </w:r>
    </w:p>
    <w:p>
      <w:pPr>
        <w:pStyle w:val="23"/>
        <w:pageBreakBefore w:val="0"/>
        <w:kinsoku/>
        <w:wordWrap/>
        <w:overflowPunct/>
        <w:topLinePunct w:val="0"/>
        <w:bidi w:val="0"/>
        <w:spacing w:line="360" w:lineRule="auto"/>
        <w:ind w:right="29" w:firstLine="420"/>
        <w:rPr>
          <w:rStyle w:val="24"/>
          <w:rFonts w:hint="default" w:asciiTheme="minorEastAsia" w:hAnsiTheme="minorEastAsia" w:eastAsiaTheme="minorEastAsia" w:cstheme="minorEastAsia"/>
          <w:color w:val="050606"/>
          <w:u w:color="050606"/>
          <w:lang w:val="zh-TW"/>
        </w:rPr>
      </w:pPr>
      <w:r>
        <w:rPr>
          <w:rStyle w:val="24"/>
          <w:rFonts w:asciiTheme="minorEastAsia" w:hAnsiTheme="minorEastAsia" w:eastAsiaTheme="minorEastAsia" w:cstheme="minorEastAsia"/>
          <w:color w:val="050606"/>
          <w:u w:color="050606"/>
          <w:lang w:val="zh-TW"/>
        </w:rPr>
        <w:t>6.3甲方应当按合同约定付款。</w:t>
      </w:r>
    </w:p>
    <w:p>
      <w:pPr>
        <w:pStyle w:val="23"/>
        <w:pageBreakBefore w:val="0"/>
        <w:kinsoku/>
        <w:wordWrap/>
        <w:overflowPunct/>
        <w:topLinePunct w:val="0"/>
        <w:bidi w:val="0"/>
        <w:spacing w:line="360" w:lineRule="auto"/>
        <w:outlineLvl w:val="0"/>
        <w:rPr>
          <w:rStyle w:val="24"/>
          <w:rFonts w:hint="default" w:asciiTheme="minorEastAsia" w:hAnsiTheme="minorEastAsia" w:eastAsiaTheme="minorEastAsia" w:cstheme="minorEastAsia"/>
          <w:u w:color="050606"/>
          <w:lang w:val="zh-TW" w:eastAsia="zh-TW"/>
        </w:rPr>
      </w:pPr>
      <w:r>
        <w:rPr>
          <w:rStyle w:val="24"/>
          <w:rFonts w:asciiTheme="minorEastAsia" w:hAnsiTheme="minorEastAsia" w:eastAsiaTheme="minorEastAsia" w:cstheme="minorEastAsia"/>
          <w:b/>
          <w:bCs/>
          <w:color w:val="050606"/>
          <w:u w:color="050606"/>
          <w:lang w:val="zh-TW" w:eastAsia="zh-TW"/>
        </w:rPr>
        <w:t>第七条 乙方权利和义务</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rPr>
      </w:pPr>
      <w:r>
        <w:rPr>
          <w:rStyle w:val="24"/>
          <w:rFonts w:asciiTheme="minorEastAsia" w:hAnsiTheme="minorEastAsia" w:eastAsiaTheme="minorEastAsia" w:cstheme="minorEastAsia"/>
          <w:lang w:val="zh-TW" w:eastAsia="zh-TW"/>
        </w:rPr>
        <w:t>7.1乙方必须保证所提供的产品</w:t>
      </w:r>
      <w:r>
        <w:rPr>
          <w:rStyle w:val="24"/>
          <w:rFonts w:asciiTheme="minorEastAsia" w:hAnsiTheme="minorEastAsia" w:eastAsiaTheme="minorEastAsia" w:cstheme="minorEastAsia"/>
          <w:lang w:val="zh-TW"/>
        </w:rPr>
        <w:t>的型号、数量、质量等符合本合同</w:t>
      </w:r>
      <w:r>
        <w:rPr>
          <w:rStyle w:val="24"/>
          <w:rFonts w:asciiTheme="minorEastAsia" w:hAnsiTheme="minorEastAsia" w:eastAsiaTheme="minorEastAsia" w:cstheme="minorEastAsia"/>
        </w:rPr>
        <w:t>约定</w:t>
      </w:r>
      <w:r>
        <w:rPr>
          <w:rStyle w:val="24"/>
          <w:rFonts w:asciiTheme="minorEastAsia" w:hAnsiTheme="minorEastAsia" w:eastAsiaTheme="minorEastAsia" w:cstheme="minorEastAsia"/>
          <w:lang w:val="zh-TW"/>
        </w:rPr>
        <w:t>和/或招投标文件的</w:t>
      </w:r>
      <w:r>
        <w:rPr>
          <w:rStyle w:val="24"/>
          <w:rFonts w:asciiTheme="minorEastAsia" w:hAnsiTheme="minorEastAsia" w:eastAsiaTheme="minorEastAsia" w:cstheme="minorEastAsia"/>
        </w:rPr>
        <w:t>要求及承诺</w:t>
      </w:r>
      <w:r>
        <w:rPr>
          <w:rStyle w:val="24"/>
          <w:rFonts w:asciiTheme="minorEastAsia" w:hAnsiTheme="minorEastAsia" w:eastAsiaTheme="minorEastAsia" w:cstheme="minorEastAsia"/>
          <w:lang w:val="zh-TW" w:eastAsia="zh-TW"/>
        </w:rPr>
        <w:t>。</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lang w:val="zh-TW" w:eastAsia="zh-TW"/>
        </w:rPr>
        <w:t>7.2乙方必须服从甲方管理，</w:t>
      </w:r>
      <w:r>
        <w:rPr>
          <w:rStyle w:val="24"/>
          <w:rFonts w:asciiTheme="minorEastAsia" w:hAnsiTheme="minorEastAsia" w:eastAsiaTheme="minorEastAsia" w:cstheme="minorEastAsia"/>
          <w:lang w:val="zh-TW"/>
        </w:rPr>
        <w:t>按甲方要求</w:t>
      </w:r>
      <w:r>
        <w:rPr>
          <w:rStyle w:val="24"/>
          <w:rFonts w:asciiTheme="minorEastAsia" w:hAnsiTheme="minorEastAsia" w:eastAsiaTheme="minorEastAsia" w:cstheme="minorEastAsia"/>
          <w:lang w:val="zh-TW" w:eastAsia="zh-TW"/>
        </w:rPr>
        <w:t>合理安排运输时间、进度，做好配合工作。</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lang w:val="zh-TW" w:eastAsia="zh-TW"/>
        </w:rPr>
        <w:t>7.3乙方应严格按安全规章制度执行，运送货物期间做好安全防护工作</w:t>
      </w:r>
      <w:r>
        <w:rPr>
          <w:rStyle w:val="24"/>
          <w:rFonts w:asciiTheme="minorEastAsia" w:hAnsiTheme="minorEastAsia" w:eastAsiaTheme="minorEastAsia" w:cstheme="minorEastAsia"/>
          <w:lang w:val="zh-TW"/>
        </w:rPr>
        <w:t>，</w:t>
      </w:r>
      <w:r>
        <w:rPr>
          <w:rStyle w:val="24"/>
          <w:rFonts w:asciiTheme="minorEastAsia" w:hAnsiTheme="minorEastAsia" w:eastAsiaTheme="minorEastAsia" w:cstheme="minorEastAsia"/>
          <w:lang w:val="zh-TW" w:eastAsia="zh-TW"/>
        </w:rPr>
        <w:t>由于乙方原因及其工作人员造成的一切损失（包括但不限于给</w:t>
      </w:r>
      <w:r>
        <w:rPr>
          <w:rStyle w:val="24"/>
          <w:rFonts w:asciiTheme="minorEastAsia" w:hAnsiTheme="minorEastAsia" w:eastAsiaTheme="minorEastAsia" w:cstheme="minorEastAsia"/>
          <w:lang w:val="zh-TW"/>
        </w:rPr>
        <w:t>甲方</w:t>
      </w:r>
      <w:r>
        <w:rPr>
          <w:rStyle w:val="24"/>
          <w:rFonts w:asciiTheme="minorEastAsia" w:hAnsiTheme="minorEastAsia" w:eastAsiaTheme="minorEastAsia" w:cstheme="minorEastAsia"/>
        </w:rPr>
        <w:t>和/或</w:t>
      </w:r>
      <w:r>
        <w:rPr>
          <w:rStyle w:val="24"/>
          <w:rFonts w:asciiTheme="minorEastAsia" w:hAnsiTheme="minorEastAsia" w:eastAsiaTheme="minorEastAsia" w:cstheme="minorEastAsia"/>
          <w:lang w:val="zh-TW" w:eastAsia="zh-TW"/>
        </w:rPr>
        <w:t>第三方造成的人身及财产损失），均由乙方负责，甲方不负任何责任。</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b/>
          <w:bCs/>
          <w:lang w:val="zh-TW" w:eastAsia="zh-TW"/>
        </w:rPr>
      </w:pPr>
      <w:r>
        <w:rPr>
          <w:rStyle w:val="24"/>
          <w:rFonts w:asciiTheme="minorEastAsia" w:hAnsiTheme="minorEastAsia" w:eastAsiaTheme="minorEastAsia" w:cstheme="minorEastAsia"/>
          <w:lang w:val="zh-TW" w:eastAsia="zh-TW"/>
        </w:rPr>
        <w:t>7.</w:t>
      </w:r>
      <w:r>
        <w:rPr>
          <w:rStyle w:val="24"/>
          <w:rFonts w:asciiTheme="minorEastAsia" w:hAnsiTheme="minorEastAsia" w:eastAsiaTheme="minorEastAsia" w:cstheme="minorEastAsia"/>
          <w:lang w:val="zh-TW"/>
        </w:rPr>
        <w:t>4</w:t>
      </w:r>
      <w:r>
        <w:rPr>
          <w:rStyle w:val="24"/>
          <w:rFonts w:asciiTheme="minorEastAsia" w:hAnsiTheme="minorEastAsia" w:eastAsiaTheme="minorEastAsia" w:cstheme="minorEastAsia"/>
          <w:lang w:val="zh-TW" w:eastAsia="zh-TW"/>
        </w:rPr>
        <w:t>乙方须负责所供货物的运输和保护工作，所供产品</w:t>
      </w:r>
      <w:r>
        <w:rPr>
          <w:rStyle w:val="24"/>
          <w:rFonts w:asciiTheme="minorEastAsia" w:hAnsiTheme="minorEastAsia" w:eastAsiaTheme="minorEastAsia" w:cstheme="minorEastAsia"/>
          <w:lang w:val="zh-TW"/>
        </w:rPr>
        <w:t>所有权自</w:t>
      </w:r>
      <w:r>
        <w:rPr>
          <w:rStyle w:val="24"/>
          <w:rFonts w:asciiTheme="minorEastAsia" w:hAnsiTheme="minorEastAsia" w:eastAsiaTheme="minorEastAsia" w:cstheme="minorEastAsia"/>
          <w:lang w:val="zh-TW" w:eastAsia="zh-TW"/>
        </w:rPr>
        <w:t>验收合格并移交甲方使用之日起转移给甲方。</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lang w:val="zh-TW" w:eastAsia="zh-TW"/>
        </w:rPr>
        <w:t>7.</w:t>
      </w:r>
      <w:r>
        <w:rPr>
          <w:rStyle w:val="24"/>
          <w:rFonts w:asciiTheme="minorEastAsia" w:hAnsiTheme="minorEastAsia" w:eastAsiaTheme="minorEastAsia" w:cstheme="minorEastAsia"/>
          <w:lang w:val="zh-TW"/>
        </w:rPr>
        <w:t>5</w:t>
      </w:r>
      <w:r>
        <w:rPr>
          <w:rStyle w:val="24"/>
          <w:rFonts w:asciiTheme="minorEastAsia" w:hAnsiTheme="minorEastAsia" w:eastAsiaTheme="minorEastAsia" w:cstheme="minorEastAsia"/>
          <w:lang w:val="zh-TW" w:eastAsia="zh-TW"/>
        </w:rPr>
        <w:t>乙方须保证拥有满足甲方按照本</w:t>
      </w:r>
      <w:r>
        <w:rPr>
          <w:rStyle w:val="24"/>
          <w:rFonts w:asciiTheme="minorEastAsia" w:hAnsiTheme="minorEastAsia" w:eastAsiaTheme="minorEastAsia" w:cstheme="minorEastAsia"/>
        </w:rPr>
        <w:t>合同</w:t>
      </w:r>
      <w:r>
        <w:rPr>
          <w:rStyle w:val="24"/>
          <w:rFonts w:asciiTheme="minorEastAsia" w:hAnsiTheme="minorEastAsia" w:eastAsiaTheme="minorEastAsia" w:cstheme="minorEastAsia"/>
          <w:lang w:val="zh-TW" w:eastAsia="zh-TW"/>
        </w:rPr>
        <w:t>规定供货</w:t>
      </w:r>
      <w:r>
        <w:rPr>
          <w:rStyle w:val="24"/>
          <w:rFonts w:asciiTheme="minorEastAsia" w:hAnsiTheme="minorEastAsia" w:eastAsiaTheme="minorEastAsia" w:cstheme="minorEastAsia"/>
        </w:rPr>
        <w:t>及履行保修期内维保义务</w:t>
      </w:r>
      <w:r>
        <w:rPr>
          <w:rStyle w:val="24"/>
          <w:rFonts w:asciiTheme="minorEastAsia" w:hAnsiTheme="minorEastAsia" w:eastAsiaTheme="minorEastAsia" w:cstheme="minorEastAsia"/>
          <w:lang w:val="zh-TW" w:eastAsia="zh-TW"/>
        </w:rPr>
        <w:t>的能力。</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lang w:val="zh-TW" w:eastAsia="zh-TW"/>
        </w:rPr>
        <w:t>7.</w:t>
      </w:r>
      <w:r>
        <w:rPr>
          <w:rStyle w:val="24"/>
          <w:rFonts w:asciiTheme="minorEastAsia" w:hAnsiTheme="minorEastAsia" w:eastAsiaTheme="minorEastAsia" w:cstheme="minorEastAsia"/>
          <w:lang w:val="zh-TW"/>
        </w:rPr>
        <w:t>6</w:t>
      </w:r>
      <w:r>
        <w:rPr>
          <w:rStyle w:val="24"/>
          <w:rFonts w:asciiTheme="minorEastAsia" w:hAnsiTheme="minorEastAsia" w:eastAsiaTheme="minorEastAsia" w:cstheme="minorEastAsia"/>
          <w:lang w:val="zh-TW" w:eastAsia="zh-TW"/>
        </w:rPr>
        <w:t>乙方须保证交付的产品质量符合合同约定的标准以及相关国家、地方与行业标准。存在多个标准的，应保证符合最高标准。</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lang w:val="zh-TW" w:eastAsia="zh-TW"/>
        </w:rPr>
        <w:t>7.</w:t>
      </w:r>
      <w:r>
        <w:rPr>
          <w:rStyle w:val="24"/>
          <w:rFonts w:asciiTheme="minorEastAsia" w:hAnsiTheme="minorEastAsia" w:eastAsiaTheme="minorEastAsia" w:cstheme="minorEastAsia"/>
          <w:lang w:val="zh-TW"/>
        </w:rPr>
        <w:t>7</w:t>
      </w:r>
      <w:r>
        <w:rPr>
          <w:rStyle w:val="24"/>
          <w:rFonts w:asciiTheme="minorEastAsia" w:hAnsiTheme="minorEastAsia" w:eastAsiaTheme="minorEastAsia" w:cstheme="minorEastAsia"/>
          <w:lang w:val="zh-TW" w:eastAsia="zh-TW"/>
        </w:rPr>
        <w:t>乙方须保证所提供产品无国家或地区不合格抽检记录，生产所需的材料、元器件来源可靠、产品生产规范，无材料、元器件掺假等行为。</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lang w:val="zh-TW" w:eastAsia="zh-TW"/>
        </w:rPr>
        <w:t>7.</w:t>
      </w:r>
      <w:r>
        <w:rPr>
          <w:rStyle w:val="24"/>
          <w:rFonts w:asciiTheme="minorEastAsia" w:hAnsiTheme="minorEastAsia" w:eastAsiaTheme="minorEastAsia" w:cstheme="minorEastAsia"/>
          <w:lang w:val="zh-TW"/>
        </w:rPr>
        <w:t>8</w:t>
      </w:r>
      <w:r>
        <w:rPr>
          <w:rStyle w:val="24"/>
          <w:rFonts w:asciiTheme="minorEastAsia" w:hAnsiTheme="minorEastAsia" w:eastAsiaTheme="minorEastAsia" w:cstheme="minorEastAsia"/>
          <w:lang w:val="zh-TW" w:eastAsia="zh-TW"/>
        </w:rPr>
        <w:t>乙方须向甲方提供乙方所供产品的详细资料，包括</w:t>
      </w:r>
      <w:r>
        <w:rPr>
          <w:rStyle w:val="24"/>
          <w:rFonts w:asciiTheme="minorEastAsia" w:hAnsiTheme="minorEastAsia" w:eastAsiaTheme="minorEastAsia" w:cstheme="minorEastAsia"/>
        </w:rPr>
        <w:t>但不限于</w:t>
      </w:r>
      <w:r>
        <w:rPr>
          <w:rStyle w:val="24"/>
          <w:rFonts w:asciiTheme="minorEastAsia" w:hAnsiTheme="minorEastAsia" w:eastAsiaTheme="minorEastAsia" w:cstheme="minorEastAsia"/>
          <w:lang w:val="zh-TW" w:eastAsia="zh-TW"/>
        </w:rPr>
        <w:t>产品性能介绍、技术参数数据、检验报告、图片资料</w:t>
      </w:r>
      <w:r>
        <w:rPr>
          <w:rStyle w:val="24"/>
          <w:rFonts w:asciiTheme="minorEastAsia" w:hAnsiTheme="minorEastAsia" w:eastAsiaTheme="minorEastAsia" w:cstheme="minorEastAsia"/>
          <w:lang w:val="zh-TW"/>
        </w:rPr>
        <w:t>、合格证</w:t>
      </w:r>
      <w:r>
        <w:rPr>
          <w:rStyle w:val="24"/>
          <w:rFonts w:asciiTheme="minorEastAsia" w:hAnsiTheme="minorEastAsia" w:eastAsiaTheme="minorEastAsia" w:cstheme="minorEastAsia"/>
          <w:lang w:val="zh-TW" w:eastAsia="zh-TW"/>
        </w:rPr>
        <w:t>等。</w:t>
      </w:r>
    </w:p>
    <w:p>
      <w:pPr>
        <w:pStyle w:val="23"/>
        <w:pageBreakBefore w:val="0"/>
        <w:kinsoku/>
        <w:wordWrap/>
        <w:overflowPunct/>
        <w:topLinePunct w:val="0"/>
        <w:bidi w:val="0"/>
        <w:spacing w:line="360" w:lineRule="auto"/>
        <w:ind w:right="29"/>
        <w:outlineLvl w:val="0"/>
        <w:rPr>
          <w:rStyle w:val="24"/>
          <w:rFonts w:hint="default" w:asciiTheme="minorEastAsia" w:hAnsiTheme="minorEastAsia" w:eastAsiaTheme="minorEastAsia" w:cstheme="minorEastAsia"/>
          <w:b/>
          <w:bCs/>
          <w:color w:val="050606"/>
          <w:u w:color="050606"/>
          <w:lang w:val="zh-TW" w:eastAsia="zh-TW"/>
        </w:rPr>
      </w:pPr>
      <w:r>
        <w:rPr>
          <w:rStyle w:val="24"/>
          <w:rFonts w:asciiTheme="minorEastAsia" w:hAnsiTheme="minorEastAsia" w:eastAsiaTheme="minorEastAsia" w:cstheme="minorEastAsia"/>
          <w:b/>
          <w:bCs/>
          <w:color w:val="050606"/>
          <w:u w:color="050606"/>
          <w:lang w:val="zh-TW" w:eastAsia="zh-TW"/>
        </w:rPr>
        <w:t>第八条 货物验收</w:t>
      </w:r>
    </w:p>
    <w:p>
      <w:pPr>
        <w:pStyle w:val="23"/>
        <w:pageBreakBefore w:val="0"/>
        <w:kinsoku/>
        <w:wordWrap/>
        <w:overflowPunct/>
        <w:topLinePunct w:val="0"/>
        <w:bidi w:val="0"/>
        <w:spacing w:line="360" w:lineRule="auto"/>
        <w:ind w:right="29" w:firstLine="420"/>
        <w:rPr>
          <w:rStyle w:val="24"/>
          <w:rFonts w:hint="default" w:asciiTheme="minorEastAsia" w:hAnsiTheme="minorEastAsia" w:eastAsiaTheme="minorEastAsia" w:cstheme="minorEastAsia"/>
          <w:lang w:val="zh-TW"/>
        </w:rPr>
      </w:pPr>
      <w:r>
        <w:rPr>
          <w:rStyle w:val="24"/>
          <w:rFonts w:asciiTheme="minorEastAsia" w:hAnsiTheme="minorEastAsia" w:eastAsiaTheme="minorEastAsia" w:cstheme="minorEastAsia"/>
          <w:lang w:val="zh-TW" w:eastAsia="zh-TW"/>
        </w:rPr>
        <w:t>8.</w:t>
      </w:r>
      <w:r>
        <w:rPr>
          <w:rStyle w:val="24"/>
          <w:rFonts w:asciiTheme="minorEastAsia" w:hAnsiTheme="minorEastAsia" w:eastAsiaTheme="minorEastAsia" w:cstheme="minorEastAsia"/>
          <w:lang w:val="zh-TW"/>
        </w:rPr>
        <w:t>1</w:t>
      </w:r>
      <w:r>
        <w:rPr>
          <w:rStyle w:val="24"/>
          <w:rFonts w:asciiTheme="minorEastAsia" w:hAnsiTheme="minorEastAsia" w:eastAsiaTheme="minorEastAsia" w:cstheme="minorEastAsia"/>
          <w:lang w:val="zh-TW" w:eastAsia="zh-TW"/>
        </w:rPr>
        <w:t>所供货物运到项目地，甲方负责</w:t>
      </w:r>
      <w:r>
        <w:rPr>
          <w:rStyle w:val="24"/>
          <w:rFonts w:asciiTheme="minorEastAsia" w:hAnsiTheme="minorEastAsia" w:eastAsiaTheme="minorEastAsia" w:cstheme="minorEastAsia"/>
          <w:lang w:val="zh-TW"/>
        </w:rPr>
        <w:t>初步</w:t>
      </w:r>
      <w:r>
        <w:rPr>
          <w:rStyle w:val="24"/>
          <w:rFonts w:asciiTheme="minorEastAsia" w:hAnsiTheme="minorEastAsia" w:eastAsiaTheme="minorEastAsia" w:cstheme="minorEastAsia"/>
          <w:lang w:val="zh-TW" w:eastAsia="zh-TW"/>
        </w:rPr>
        <w:t>验收。</w:t>
      </w:r>
      <w:r>
        <w:rPr>
          <w:rStyle w:val="24"/>
          <w:rFonts w:asciiTheme="minorEastAsia" w:hAnsiTheme="minorEastAsia" w:eastAsiaTheme="minorEastAsia" w:cstheme="minorEastAsia"/>
          <w:lang w:val="zh-TW"/>
        </w:rPr>
        <w:t>甲方收到货物后10日内有权对数量、质量不符合合同要求的产品提出异议，乙方应</w:t>
      </w:r>
      <w:r>
        <w:rPr>
          <w:rStyle w:val="24"/>
          <w:rFonts w:asciiTheme="minorEastAsia" w:hAnsiTheme="minorEastAsia" w:eastAsiaTheme="minorEastAsia" w:cstheme="minorEastAsia"/>
        </w:rPr>
        <w:t>无条件</w:t>
      </w:r>
      <w:r>
        <w:rPr>
          <w:rStyle w:val="24"/>
          <w:rFonts w:asciiTheme="minorEastAsia" w:hAnsiTheme="minorEastAsia" w:eastAsiaTheme="minorEastAsia" w:cstheme="minorEastAsia"/>
          <w:lang w:val="zh-TW"/>
        </w:rPr>
        <w:t>予</w:t>
      </w:r>
      <w:r>
        <w:rPr>
          <w:rStyle w:val="24"/>
          <w:rFonts w:asciiTheme="minorEastAsia" w:hAnsiTheme="minorEastAsia" w:eastAsiaTheme="minorEastAsia" w:cstheme="minorEastAsia"/>
        </w:rPr>
        <w:t>以</w:t>
      </w:r>
      <w:r>
        <w:rPr>
          <w:rStyle w:val="24"/>
          <w:rFonts w:asciiTheme="minorEastAsia" w:hAnsiTheme="minorEastAsia" w:eastAsiaTheme="minorEastAsia" w:cstheme="minorEastAsia"/>
          <w:lang w:val="zh-TW"/>
        </w:rPr>
        <w:t>解决。该检验仅针对数量、外观，隐蔽瑕疵检验期间为调试验收合格后一年。</w:t>
      </w:r>
    </w:p>
    <w:p>
      <w:pPr>
        <w:pStyle w:val="23"/>
        <w:pageBreakBefore w:val="0"/>
        <w:kinsoku/>
        <w:wordWrap/>
        <w:overflowPunct/>
        <w:topLinePunct w:val="0"/>
        <w:bidi w:val="0"/>
        <w:spacing w:line="360" w:lineRule="auto"/>
        <w:ind w:right="29"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lang w:val="zh-TW" w:eastAsia="zh-TW"/>
        </w:rPr>
        <w:t>8.</w:t>
      </w:r>
      <w:r>
        <w:rPr>
          <w:rStyle w:val="24"/>
          <w:rFonts w:asciiTheme="minorEastAsia" w:hAnsiTheme="minorEastAsia" w:eastAsiaTheme="minorEastAsia" w:cstheme="minorEastAsia"/>
          <w:lang w:val="zh-TW"/>
        </w:rPr>
        <w:t>2</w:t>
      </w:r>
      <w:r>
        <w:rPr>
          <w:rStyle w:val="24"/>
          <w:rFonts w:asciiTheme="minorEastAsia" w:hAnsiTheme="minorEastAsia" w:eastAsiaTheme="minorEastAsia" w:cstheme="minorEastAsia"/>
          <w:lang w:val="zh-TW" w:eastAsia="zh-TW"/>
        </w:rPr>
        <w:t>在验收过程中，如发现所供产品质量不符合</w:t>
      </w:r>
      <w:r>
        <w:rPr>
          <w:rStyle w:val="24"/>
          <w:rFonts w:asciiTheme="minorEastAsia" w:hAnsiTheme="minorEastAsia" w:eastAsiaTheme="minorEastAsia" w:cstheme="minorEastAsia"/>
        </w:rPr>
        <w:t>合同约定或</w:t>
      </w:r>
      <w:r>
        <w:rPr>
          <w:rStyle w:val="24"/>
          <w:rFonts w:asciiTheme="minorEastAsia" w:hAnsiTheme="minorEastAsia" w:eastAsiaTheme="minorEastAsia" w:cstheme="minorEastAsia"/>
          <w:lang w:val="zh-TW" w:eastAsia="zh-TW"/>
        </w:rPr>
        <w:t>投标文件</w:t>
      </w:r>
      <w:r>
        <w:rPr>
          <w:rStyle w:val="24"/>
          <w:rFonts w:asciiTheme="minorEastAsia" w:hAnsiTheme="minorEastAsia" w:eastAsiaTheme="minorEastAsia" w:cstheme="minorEastAsia"/>
        </w:rPr>
        <w:t>承诺</w:t>
      </w:r>
      <w:r>
        <w:rPr>
          <w:rFonts w:asciiTheme="minorEastAsia" w:hAnsiTheme="minorEastAsia" w:eastAsiaTheme="minorEastAsia" w:cstheme="minorEastAsia"/>
        </w:rPr>
        <w:t>的产品性能</w:t>
      </w:r>
      <w:r>
        <w:rPr>
          <w:rStyle w:val="24"/>
          <w:rFonts w:asciiTheme="minorEastAsia" w:hAnsiTheme="minorEastAsia" w:eastAsiaTheme="minorEastAsia" w:cstheme="minorEastAsia"/>
          <w:lang w:val="zh-TW" w:eastAsia="zh-TW"/>
        </w:rPr>
        <w:t>，乙方应负责</w:t>
      </w:r>
      <w:r>
        <w:rPr>
          <w:rStyle w:val="24"/>
          <w:rFonts w:asciiTheme="minorEastAsia" w:hAnsiTheme="minorEastAsia" w:eastAsiaTheme="minorEastAsia" w:cstheme="minorEastAsia"/>
        </w:rPr>
        <w:t>在甲方要求期限无条件完成</w:t>
      </w:r>
      <w:r>
        <w:rPr>
          <w:rStyle w:val="24"/>
          <w:rFonts w:asciiTheme="minorEastAsia" w:hAnsiTheme="minorEastAsia" w:eastAsiaTheme="minorEastAsia" w:cstheme="minorEastAsia"/>
          <w:lang w:val="zh-TW" w:eastAsia="zh-TW"/>
        </w:rPr>
        <w:t>更换并</w:t>
      </w:r>
      <w:r>
        <w:rPr>
          <w:rStyle w:val="24"/>
          <w:rFonts w:asciiTheme="minorEastAsia" w:hAnsiTheme="minorEastAsia" w:eastAsiaTheme="minorEastAsia" w:cstheme="minorEastAsia"/>
        </w:rPr>
        <w:t>承担因此产生的全部费用</w:t>
      </w:r>
      <w:r>
        <w:rPr>
          <w:rStyle w:val="24"/>
          <w:rFonts w:asciiTheme="minorEastAsia" w:hAnsiTheme="minorEastAsia" w:eastAsiaTheme="minorEastAsia" w:cstheme="minorEastAsia"/>
          <w:lang w:val="zh-TW" w:eastAsia="zh-TW"/>
        </w:rPr>
        <w:t>。经甲方验收合格后，再行移交，且供货截止日期不予顺延，费用不予增加。</w:t>
      </w:r>
    </w:p>
    <w:p>
      <w:pPr>
        <w:pStyle w:val="23"/>
        <w:pageBreakBefore w:val="0"/>
        <w:kinsoku/>
        <w:wordWrap/>
        <w:overflowPunct/>
        <w:topLinePunct w:val="0"/>
        <w:bidi w:val="0"/>
        <w:spacing w:line="360" w:lineRule="auto"/>
        <w:ind w:firstLine="420"/>
        <w:rPr>
          <w:rStyle w:val="24"/>
          <w:rFonts w:hint="default" w:asciiTheme="minorEastAsia" w:hAnsiTheme="minorEastAsia" w:eastAsiaTheme="minorEastAsia" w:cstheme="minorEastAsia"/>
          <w:color w:val="050606"/>
          <w:u w:color="050606"/>
          <w:lang w:val="zh-TW" w:eastAsia="zh-TW"/>
        </w:rPr>
      </w:pPr>
      <w:r>
        <w:rPr>
          <w:rStyle w:val="24"/>
          <w:rFonts w:asciiTheme="minorEastAsia" w:hAnsiTheme="minorEastAsia" w:eastAsiaTheme="minorEastAsia" w:cstheme="minorEastAsia"/>
          <w:color w:val="050606"/>
          <w:u w:color="050606"/>
          <w:lang w:val="zh-TW" w:eastAsia="zh-TW"/>
        </w:rPr>
        <w:t>8.</w:t>
      </w:r>
      <w:r>
        <w:rPr>
          <w:rStyle w:val="24"/>
          <w:rFonts w:asciiTheme="minorEastAsia" w:hAnsiTheme="minorEastAsia" w:eastAsiaTheme="minorEastAsia" w:cstheme="minorEastAsia"/>
          <w:color w:val="050606"/>
          <w:u w:color="050606"/>
          <w:lang w:val="zh-TW"/>
        </w:rPr>
        <w:t>3</w:t>
      </w:r>
      <w:r>
        <w:rPr>
          <w:rStyle w:val="24"/>
          <w:rFonts w:asciiTheme="minorEastAsia" w:hAnsiTheme="minorEastAsia" w:eastAsiaTheme="minorEastAsia" w:cstheme="minorEastAsia"/>
          <w:color w:val="050606"/>
          <w:u w:color="050606"/>
          <w:lang w:val="zh-TW" w:eastAsia="zh-TW"/>
        </w:rPr>
        <w:t>乙方向甲方书面提供到货清单，验收时乙方应向甲方提供完备的符合规定的验收资料，包括并不限于以下内容：</w:t>
      </w:r>
    </w:p>
    <w:p>
      <w:pPr>
        <w:pStyle w:val="23"/>
        <w:pageBreakBefore w:val="0"/>
        <w:kinsoku/>
        <w:wordWrap/>
        <w:overflowPunct/>
        <w:topLinePunct w:val="0"/>
        <w:bidi w:val="0"/>
        <w:spacing w:line="360" w:lineRule="auto"/>
        <w:ind w:firstLine="420"/>
        <w:rPr>
          <w:rStyle w:val="24"/>
          <w:rFonts w:hint="default" w:asciiTheme="minorEastAsia" w:hAnsiTheme="minorEastAsia" w:eastAsiaTheme="minorEastAsia" w:cstheme="minorEastAsia"/>
          <w:color w:val="050606"/>
          <w:u w:color="050606"/>
          <w:lang w:val="zh-TW" w:eastAsia="zh-TW"/>
        </w:rPr>
      </w:pPr>
      <w:r>
        <w:rPr>
          <w:rStyle w:val="24"/>
          <w:rFonts w:asciiTheme="minorEastAsia" w:hAnsiTheme="minorEastAsia" w:eastAsiaTheme="minorEastAsia" w:cstheme="minorEastAsia"/>
          <w:color w:val="050606"/>
          <w:u w:color="050606"/>
          <w:lang w:val="zh-TW" w:eastAsia="zh-TW"/>
        </w:rPr>
        <w:t>（a）产品合格证、使用说明书；</w:t>
      </w:r>
    </w:p>
    <w:p>
      <w:pPr>
        <w:pStyle w:val="23"/>
        <w:pageBreakBefore w:val="0"/>
        <w:kinsoku/>
        <w:wordWrap/>
        <w:overflowPunct/>
        <w:topLinePunct w:val="0"/>
        <w:bidi w:val="0"/>
        <w:spacing w:line="360" w:lineRule="auto"/>
        <w:ind w:right="29" w:firstLine="420"/>
        <w:rPr>
          <w:rStyle w:val="24"/>
          <w:rFonts w:hint="default" w:asciiTheme="minorEastAsia" w:hAnsiTheme="minorEastAsia" w:eastAsiaTheme="minorEastAsia" w:cstheme="minorEastAsia"/>
          <w:color w:val="050606"/>
          <w:u w:color="050606"/>
          <w:lang w:val="zh-TW"/>
        </w:rPr>
      </w:pPr>
      <w:r>
        <w:rPr>
          <w:rStyle w:val="24"/>
          <w:rFonts w:asciiTheme="minorEastAsia" w:hAnsiTheme="minorEastAsia" w:eastAsiaTheme="minorEastAsia" w:cstheme="minorEastAsia"/>
          <w:color w:val="050606"/>
          <w:u w:color="050606"/>
          <w:lang w:val="zh-TW" w:eastAsia="zh-TW"/>
        </w:rPr>
        <w:t>（b）加盖乙方公章的供货清单。</w:t>
      </w:r>
    </w:p>
    <w:p>
      <w:pPr>
        <w:pStyle w:val="23"/>
        <w:pageBreakBefore w:val="0"/>
        <w:kinsoku/>
        <w:wordWrap/>
        <w:overflowPunct/>
        <w:topLinePunct w:val="0"/>
        <w:bidi w:val="0"/>
        <w:spacing w:line="360" w:lineRule="auto"/>
        <w:ind w:right="29" w:firstLine="420"/>
        <w:rPr>
          <w:rStyle w:val="24"/>
          <w:rFonts w:hint="default" w:asciiTheme="minorEastAsia" w:hAnsiTheme="minorEastAsia" w:eastAsiaTheme="minorEastAsia" w:cstheme="minorEastAsia"/>
          <w:lang w:eastAsia="zh-TW"/>
        </w:rPr>
      </w:pPr>
      <w:r>
        <w:rPr>
          <w:rStyle w:val="24"/>
          <w:rFonts w:asciiTheme="minorEastAsia" w:hAnsiTheme="minorEastAsia" w:eastAsiaTheme="minorEastAsia" w:cstheme="minorEastAsia"/>
          <w:lang w:val="zh-TW" w:eastAsia="zh-TW"/>
        </w:rPr>
        <w:t>8.</w:t>
      </w:r>
      <w:r>
        <w:rPr>
          <w:rStyle w:val="24"/>
          <w:rFonts w:asciiTheme="minorEastAsia" w:hAnsiTheme="minorEastAsia" w:eastAsiaTheme="minorEastAsia" w:cstheme="minorEastAsia"/>
          <w:lang w:val="zh-TW"/>
        </w:rPr>
        <w:t>4</w:t>
      </w:r>
      <w:r>
        <w:rPr>
          <w:rStyle w:val="24"/>
          <w:rFonts w:asciiTheme="minorEastAsia" w:hAnsiTheme="minorEastAsia" w:eastAsiaTheme="minorEastAsia" w:cstheme="minorEastAsia"/>
          <w:lang w:val="zh-TW" w:eastAsia="zh-TW"/>
        </w:rPr>
        <w:t>合同范围内全部货物（设备）如在供货后不能达到甲方使用要求的，乙方须无偿更换，直到满足甲方使用要求</w:t>
      </w:r>
      <w:r>
        <w:rPr>
          <w:rStyle w:val="24"/>
          <w:rFonts w:asciiTheme="minorEastAsia" w:hAnsiTheme="minorEastAsia" w:eastAsiaTheme="minorEastAsia" w:cstheme="minorEastAsia"/>
          <w:lang w:val="zh-TW"/>
        </w:rPr>
        <w:t>，乙方还需承担由此造成的甲方一切损失</w:t>
      </w:r>
      <w:r>
        <w:rPr>
          <w:rStyle w:val="24"/>
          <w:rFonts w:asciiTheme="minorEastAsia" w:hAnsiTheme="minorEastAsia" w:eastAsiaTheme="minorEastAsia" w:cstheme="minorEastAsia"/>
          <w:lang w:val="zh-TW" w:eastAsia="zh-TW"/>
        </w:rPr>
        <w:t>。</w:t>
      </w:r>
    </w:p>
    <w:p>
      <w:pPr>
        <w:pStyle w:val="23"/>
        <w:pageBreakBefore w:val="0"/>
        <w:kinsoku/>
        <w:wordWrap/>
        <w:overflowPunct/>
        <w:topLinePunct w:val="0"/>
        <w:bidi w:val="0"/>
        <w:spacing w:line="360" w:lineRule="auto"/>
        <w:ind w:right="29"/>
        <w:outlineLvl w:val="0"/>
        <w:rPr>
          <w:rStyle w:val="24"/>
          <w:rFonts w:hint="default" w:asciiTheme="minorEastAsia" w:hAnsiTheme="minorEastAsia" w:eastAsiaTheme="minorEastAsia" w:cstheme="minorEastAsia"/>
          <w:b/>
          <w:bCs/>
          <w:lang w:val="zh-TW" w:eastAsia="zh-TW"/>
        </w:rPr>
      </w:pPr>
      <w:r>
        <w:rPr>
          <w:rStyle w:val="24"/>
          <w:rFonts w:asciiTheme="minorEastAsia" w:hAnsiTheme="minorEastAsia" w:eastAsiaTheme="minorEastAsia" w:cstheme="minorEastAsia"/>
          <w:b/>
          <w:bCs/>
          <w:lang w:val="zh-TW" w:eastAsia="zh-TW"/>
        </w:rPr>
        <w:t>第九条 货物供应</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rPr>
      </w:pPr>
      <w:r>
        <w:rPr>
          <w:rStyle w:val="24"/>
          <w:rFonts w:asciiTheme="minorEastAsia" w:hAnsiTheme="minorEastAsia" w:eastAsiaTheme="minorEastAsia" w:cstheme="minorEastAsia"/>
          <w:lang w:val="zh-TW" w:eastAsia="zh-TW"/>
        </w:rPr>
        <w:t>9.1合同范围内所有货物、</w:t>
      </w:r>
      <w:r>
        <w:rPr>
          <w:rStyle w:val="24"/>
          <w:rFonts w:asciiTheme="minorEastAsia" w:hAnsiTheme="minorEastAsia" w:eastAsiaTheme="minorEastAsia" w:cstheme="minorEastAsia"/>
        </w:rPr>
        <w:t>备</w:t>
      </w:r>
      <w:r>
        <w:rPr>
          <w:rStyle w:val="24"/>
          <w:rFonts w:asciiTheme="minorEastAsia" w:hAnsiTheme="minorEastAsia" w:eastAsiaTheme="minorEastAsia" w:cstheme="minorEastAsia"/>
          <w:lang w:val="zh-TW" w:eastAsia="zh-TW"/>
        </w:rPr>
        <w:t>配件为乙方供应，乙方必须按照投标文件中承诺的产品品牌及型号等供货。未经甲方</w:t>
      </w:r>
      <w:r>
        <w:rPr>
          <w:rStyle w:val="24"/>
          <w:rFonts w:asciiTheme="minorEastAsia" w:hAnsiTheme="minorEastAsia" w:eastAsiaTheme="minorEastAsia" w:cstheme="minorEastAsia"/>
        </w:rPr>
        <w:t>书面</w:t>
      </w:r>
      <w:r>
        <w:rPr>
          <w:rStyle w:val="24"/>
          <w:rFonts w:asciiTheme="minorEastAsia" w:hAnsiTheme="minorEastAsia" w:eastAsiaTheme="minorEastAsia" w:cstheme="minorEastAsia"/>
          <w:lang w:val="zh-TW" w:eastAsia="zh-TW"/>
        </w:rPr>
        <w:t>同意，乙方私自更改设备与材料品牌或型号等，一经发现，乙方应无条件按照甲方原要求供货，并向甲方支付</w:t>
      </w:r>
      <w:r>
        <w:rPr>
          <w:rStyle w:val="24"/>
          <w:rFonts w:asciiTheme="minorEastAsia" w:hAnsiTheme="minorEastAsia" w:eastAsiaTheme="minorEastAsia" w:cstheme="minorEastAsia"/>
          <w:u w:val="single"/>
          <w:lang w:val="zh-TW" w:eastAsia="zh-TW"/>
        </w:rPr>
        <w:t>￥1000元/次</w:t>
      </w:r>
      <w:r>
        <w:rPr>
          <w:rStyle w:val="24"/>
          <w:rFonts w:asciiTheme="minorEastAsia" w:hAnsiTheme="minorEastAsia" w:eastAsiaTheme="minorEastAsia" w:cstheme="minorEastAsia"/>
          <w:lang w:val="zh-TW" w:eastAsia="zh-TW"/>
        </w:rPr>
        <w:t>的违约金，由此给甲方造成的一切损失均由乙方承担。</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lang w:val="zh-TW" w:eastAsia="zh-TW"/>
        </w:rPr>
        <w:t>9.2合同范围内货物进场后</w:t>
      </w:r>
      <w:r>
        <w:rPr>
          <w:rStyle w:val="24"/>
          <w:rFonts w:asciiTheme="minorEastAsia" w:hAnsiTheme="minorEastAsia" w:eastAsiaTheme="minorEastAsia" w:cstheme="minorEastAsia"/>
          <w:lang w:val="zh-TW"/>
        </w:rPr>
        <w:t>，乙方</w:t>
      </w:r>
      <w:r>
        <w:rPr>
          <w:rStyle w:val="24"/>
          <w:rFonts w:asciiTheme="minorEastAsia" w:hAnsiTheme="minorEastAsia" w:eastAsiaTheme="minorEastAsia" w:cstheme="minorEastAsia"/>
          <w:lang w:val="zh-TW" w:eastAsia="zh-TW"/>
        </w:rPr>
        <w:t>提交相关检验报告及其他必要证明文件给甲方，待甲方审核完毕后方可入库，否则，乙方应无条件将运送的货物更换并承担由此产生的一切费用与工期损失。</w:t>
      </w:r>
    </w:p>
    <w:p>
      <w:pPr>
        <w:pStyle w:val="23"/>
        <w:pageBreakBefore w:val="0"/>
        <w:numPr>
          <w:ilvl w:val="0"/>
          <w:numId w:val="5"/>
        </w:numPr>
        <w:kinsoku/>
        <w:wordWrap/>
        <w:overflowPunct/>
        <w:topLinePunct w:val="0"/>
        <w:bidi w:val="0"/>
        <w:spacing w:line="360" w:lineRule="auto"/>
        <w:outlineLvl w:val="0"/>
        <w:rPr>
          <w:rStyle w:val="24"/>
          <w:rFonts w:hint="default" w:asciiTheme="minorEastAsia" w:hAnsiTheme="minorEastAsia" w:eastAsiaTheme="minorEastAsia" w:cstheme="minorEastAsia"/>
          <w:b/>
          <w:bCs/>
          <w:color w:val="050606"/>
          <w:u w:color="050606"/>
          <w:lang w:val="zh-TW" w:eastAsia="zh-TW"/>
        </w:rPr>
      </w:pPr>
      <w:r>
        <w:rPr>
          <w:rStyle w:val="24"/>
          <w:rFonts w:asciiTheme="minorEastAsia" w:hAnsiTheme="minorEastAsia" w:eastAsiaTheme="minorEastAsia" w:cstheme="minorEastAsia"/>
          <w:b/>
          <w:bCs/>
          <w:color w:val="050606"/>
          <w:u w:color="050606"/>
          <w:lang w:val="zh-TW" w:eastAsia="zh-TW"/>
        </w:rPr>
        <w:t>知识产权</w:t>
      </w:r>
    </w:p>
    <w:p>
      <w:pPr>
        <w:pStyle w:val="23"/>
        <w:pageBreakBefore w:val="0"/>
        <w:kinsoku/>
        <w:wordWrap/>
        <w:overflowPunct/>
        <w:topLinePunct w:val="0"/>
        <w:bidi w:val="0"/>
        <w:spacing w:line="360" w:lineRule="auto"/>
        <w:ind w:firstLine="420" w:firstLineChars="200"/>
        <w:outlineLvl w:val="0"/>
        <w:rPr>
          <w:rStyle w:val="24"/>
          <w:rFonts w:hint="default" w:asciiTheme="minorEastAsia" w:hAnsiTheme="minorEastAsia" w:eastAsiaTheme="minorEastAsia" w:cstheme="minorEastAsia"/>
          <w:color w:val="050606"/>
          <w:u w:color="050606"/>
          <w:lang w:val="zh-TW"/>
        </w:rPr>
      </w:pPr>
      <w:r>
        <w:rPr>
          <w:rStyle w:val="24"/>
          <w:rFonts w:asciiTheme="minorEastAsia" w:hAnsiTheme="minorEastAsia" w:eastAsiaTheme="minorEastAsia" w:cstheme="minorEastAsia"/>
          <w:color w:val="050606"/>
          <w:u w:color="050606"/>
          <w:lang w:val="zh-TW" w:eastAsia="zh-TW"/>
        </w:rPr>
        <w:t>10.1</w:t>
      </w:r>
      <w:r>
        <w:rPr>
          <w:rStyle w:val="24"/>
          <w:rFonts w:asciiTheme="minorEastAsia" w:hAnsiTheme="minorEastAsia" w:eastAsiaTheme="minorEastAsia" w:cstheme="minorEastAsia"/>
          <w:color w:val="050606"/>
          <w:u w:color="050606"/>
          <w:lang w:val="zh-TW"/>
        </w:rPr>
        <w:t>所有本合同有关条款及内容，</w:t>
      </w:r>
      <w:r>
        <w:rPr>
          <w:rStyle w:val="24"/>
          <w:rFonts w:asciiTheme="minorEastAsia" w:hAnsiTheme="minorEastAsia" w:eastAsiaTheme="minorEastAsia" w:cstheme="minorEastAsia"/>
          <w:color w:val="050606"/>
          <w:u w:color="050606"/>
          <w:lang w:val="zh-TW" w:eastAsia="zh-TW"/>
        </w:rPr>
        <w:t>属于甲方商业秘密，未经甲方</w:t>
      </w:r>
      <w:r>
        <w:rPr>
          <w:rStyle w:val="24"/>
          <w:rFonts w:asciiTheme="minorEastAsia" w:hAnsiTheme="minorEastAsia" w:eastAsiaTheme="minorEastAsia" w:cstheme="minorEastAsia"/>
          <w:color w:val="050606"/>
          <w:u w:color="050606"/>
        </w:rPr>
        <w:t>书面</w:t>
      </w:r>
      <w:r>
        <w:rPr>
          <w:rStyle w:val="24"/>
          <w:rFonts w:asciiTheme="minorEastAsia" w:hAnsiTheme="minorEastAsia" w:eastAsiaTheme="minorEastAsia" w:cstheme="minorEastAsia"/>
          <w:color w:val="050606"/>
          <w:u w:color="050606"/>
          <w:lang w:val="zh-TW" w:eastAsia="zh-TW"/>
        </w:rPr>
        <w:t>同意，乙方不得擅自向任何第三人泄露，如有违约由乙方承担相应责任</w:t>
      </w:r>
      <w:r>
        <w:rPr>
          <w:rStyle w:val="24"/>
          <w:rFonts w:asciiTheme="minorEastAsia" w:hAnsiTheme="minorEastAsia" w:eastAsiaTheme="minorEastAsia" w:cstheme="minorEastAsia"/>
          <w:color w:val="050606"/>
          <w:u w:color="050606"/>
          <w:lang w:val="zh-TW"/>
        </w:rPr>
        <w:t>，</w:t>
      </w:r>
      <w:r>
        <w:rPr>
          <w:rStyle w:val="24"/>
          <w:rFonts w:asciiTheme="minorEastAsia" w:hAnsiTheme="minorEastAsia" w:eastAsiaTheme="minorEastAsia" w:cstheme="minorEastAsia"/>
          <w:color w:val="050606"/>
          <w:u w:color="050606"/>
        </w:rPr>
        <w:t>且该等保密义务不因合同的终止而免除</w:t>
      </w:r>
      <w:r>
        <w:rPr>
          <w:rStyle w:val="24"/>
          <w:rFonts w:asciiTheme="minorEastAsia" w:hAnsiTheme="minorEastAsia" w:eastAsiaTheme="minorEastAsia" w:cstheme="minorEastAsia"/>
          <w:color w:val="050606"/>
          <w:u w:color="050606"/>
          <w:lang w:val="zh-TW" w:eastAsia="zh-TW"/>
        </w:rPr>
        <w:t>。</w:t>
      </w:r>
    </w:p>
    <w:p>
      <w:pPr>
        <w:pStyle w:val="23"/>
        <w:pageBreakBefore w:val="0"/>
        <w:kinsoku/>
        <w:wordWrap/>
        <w:overflowPunct/>
        <w:topLinePunct w:val="0"/>
        <w:bidi w:val="0"/>
        <w:spacing w:line="360" w:lineRule="auto"/>
        <w:ind w:firstLine="420"/>
        <w:rPr>
          <w:rStyle w:val="24"/>
          <w:rFonts w:hint="default" w:asciiTheme="minorEastAsia" w:hAnsiTheme="minorEastAsia" w:eastAsiaTheme="minorEastAsia" w:cstheme="minorEastAsia"/>
          <w:color w:val="050606"/>
          <w:u w:color="050606"/>
          <w:lang w:val="zh-TW" w:eastAsia="zh-TW"/>
        </w:rPr>
      </w:pPr>
      <w:r>
        <w:rPr>
          <w:rStyle w:val="24"/>
          <w:rFonts w:asciiTheme="minorEastAsia" w:hAnsiTheme="minorEastAsia" w:eastAsiaTheme="minorEastAsia" w:cstheme="minorEastAsia"/>
          <w:color w:val="050606"/>
          <w:u w:color="050606"/>
          <w:lang w:val="zh-TW" w:eastAsia="zh-TW"/>
        </w:rPr>
        <w:t>l0.2乙方就交付的标的物，负有保证第三人对该</w:t>
      </w:r>
      <w:r>
        <w:rPr>
          <w:rStyle w:val="24"/>
          <w:rFonts w:asciiTheme="minorEastAsia" w:hAnsiTheme="minorEastAsia" w:eastAsiaTheme="minorEastAsia" w:cstheme="minorEastAsia"/>
          <w:color w:val="050606"/>
          <w:u w:color="050606"/>
        </w:rPr>
        <w:t>产品</w:t>
      </w:r>
      <w:r>
        <w:rPr>
          <w:rStyle w:val="24"/>
          <w:rFonts w:asciiTheme="minorEastAsia" w:hAnsiTheme="minorEastAsia" w:eastAsiaTheme="minorEastAsia" w:cstheme="minorEastAsia"/>
          <w:color w:val="050606"/>
          <w:u w:color="050606"/>
          <w:lang w:val="zh-TW" w:eastAsia="zh-TW"/>
        </w:rPr>
        <w:t>不享有任何权利的义务，如果任何人对甲方使用该产品主张权利，由乙方负责处理一切纠纷及相关事宜，由此给甲方造成的损失，由乙方承担，其承担范围包括但不限于：赔偿费、诉讼费或仲裁费</w:t>
      </w:r>
      <w:r>
        <w:rPr>
          <w:rStyle w:val="24"/>
          <w:rFonts w:asciiTheme="minorEastAsia" w:hAnsiTheme="minorEastAsia" w:eastAsiaTheme="minorEastAsia" w:cstheme="minorEastAsia"/>
          <w:color w:val="050606"/>
          <w:u w:color="050606"/>
          <w:lang w:val="zh-TW"/>
        </w:rPr>
        <w:t>、</w:t>
      </w:r>
      <w:r>
        <w:rPr>
          <w:rStyle w:val="24"/>
          <w:rFonts w:asciiTheme="minorEastAsia" w:hAnsiTheme="minorEastAsia" w:eastAsiaTheme="minorEastAsia" w:cstheme="minorEastAsia"/>
          <w:color w:val="050606"/>
          <w:u w:color="050606"/>
        </w:rPr>
        <w:t>律师费</w:t>
      </w:r>
      <w:r>
        <w:rPr>
          <w:rStyle w:val="24"/>
          <w:rFonts w:asciiTheme="minorEastAsia" w:hAnsiTheme="minorEastAsia" w:eastAsiaTheme="minorEastAsia" w:cstheme="minorEastAsia"/>
          <w:color w:val="050606"/>
          <w:u w:color="050606"/>
          <w:lang w:val="zh-TW" w:eastAsia="zh-TW"/>
        </w:rPr>
        <w:t>和相关的所有费用。</w:t>
      </w:r>
    </w:p>
    <w:p>
      <w:pPr>
        <w:pStyle w:val="23"/>
        <w:pageBreakBefore w:val="0"/>
        <w:numPr>
          <w:ilvl w:val="0"/>
          <w:numId w:val="5"/>
        </w:numPr>
        <w:kinsoku/>
        <w:wordWrap/>
        <w:overflowPunct/>
        <w:topLinePunct w:val="0"/>
        <w:bidi w:val="0"/>
        <w:spacing w:line="360" w:lineRule="auto"/>
        <w:rPr>
          <w:rStyle w:val="24"/>
          <w:rFonts w:hint="default" w:asciiTheme="minorEastAsia" w:hAnsiTheme="minorEastAsia" w:eastAsiaTheme="minorEastAsia" w:cstheme="minorEastAsia"/>
          <w:b/>
          <w:bCs/>
          <w:color w:val="050606"/>
          <w:u w:color="050606"/>
        </w:rPr>
      </w:pPr>
      <w:r>
        <w:rPr>
          <w:rStyle w:val="24"/>
          <w:rFonts w:asciiTheme="minorEastAsia" w:hAnsiTheme="minorEastAsia" w:eastAsiaTheme="minorEastAsia" w:cstheme="minorEastAsia"/>
          <w:b/>
          <w:bCs/>
          <w:color w:val="050606"/>
          <w:u w:color="050606"/>
        </w:rPr>
        <w:t>履约保证金</w:t>
      </w:r>
    </w:p>
    <w:p>
      <w:pPr>
        <w:pStyle w:val="23"/>
        <w:pageBreakBefore w:val="0"/>
        <w:kinsoku/>
        <w:wordWrap/>
        <w:overflowPunct/>
        <w:topLinePunct w:val="0"/>
        <w:bidi w:val="0"/>
        <w:spacing w:line="360" w:lineRule="auto"/>
        <w:ind w:firstLine="420"/>
        <w:rPr>
          <w:rStyle w:val="24"/>
          <w:rFonts w:hint="default" w:asciiTheme="minorEastAsia" w:hAnsiTheme="minorEastAsia" w:eastAsiaTheme="minorEastAsia" w:cstheme="minorEastAsia"/>
          <w:color w:val="050606"/>
          <w:szCs w:val="22"/>
          <w:u w:color="050606"/>
          <w:lang w:val="zh-TW" w:eastAsia="zh-TW"/>
        </w:rPr>
      </w:pPr>
      <w:r>
        <w:rPr>
          <w:rStyle w:val="24"/>
          <w:rFonts w:asciiTheme="minorEastAsia" w:hAnsiTheme="minorEastAsia" w:eastAsiaTheme="minorEastAsia" w:cstheme="minorEastAsia"/>
          <w:color w:val="050606"/>
          <w:szCs w:val="22"/>
          <w:u w:color="050606"/>
        </w:rPr>
        <w:t>11.</w:t>
      </w:r>
      <w:r>
        <w:rPr>
          <w:rStyle w:val="24"/>
          <w:rFonts w:asciiTheme="minorEastAsia" w:hAnsiTheme="minorEastAsia" w:eastAsiaTheme="minorEastAsia" w:cstheme="minorEastAsia"/>
          <w:color w:val="050606"/>
          <w:szCs w:val="22"/>
          <w:u w:color="050606"/>
          <w:lang w:val="zh-TW" w:eastAsia="zh-TW"/>
        </w:rPr>
        <w:t>1合同生效后乙方</w:t>
      </w:r>
      <w:r>
        <w:rPr>
          <w:rStyle w:val="24"/>
          <w:rFonts w:asciiTheme="minorEastAsia" w:hAnsiTheme="minorEastAsia" w:eastAsiaTheme="minorEastAsia" w:cstheme="minorEastAsia"/>
          <w:color w:val="050606"/>
          <w:szCs w:val="22"/>
          <w:u w:color="050606"/>
          <w:lang w:val="zh-TW"/>
        </w:rPr>
        <w:t>在投标时交纳的投标保证金自动转为履约保证金，即</w:t>
      </w:r>
      <w:r>
        <w:rPr>
          <w:rStyle w:val="24"/>
          <w:rFonts w:asciiTheme="minorEastAsia" w:hAnsiTheme="minorEastAsia" w:eastAsiaTheme="minorEastAsia" w:cstheme="minorEastAsia"/>
          <w:color w:val="050606"/>
          <w:szCs w:val="22"/>
          <w:u w:color="050606"/>
          <w:lang w:val="zh-TW" w:eastAsia="zh-TW"/>
        </w:rPr>
        <w:t>为人民币</w:t>
      </w:r>
      <w:r>
        <w:rPr>
          <w:rStyle w:val="24"/>
          <w:rFonts w:hint="eastAsia" w:asciiTheme="minorEastAsia" w:hAnsiTheme="minorEastAsia" w:eastAsiaTheme="minorEastAsia" w:cstheme="minorEastAsia"/>
          <w:color w:val="050606"/>
          <w:szCs w:val="22"/>
          <w:u w:color="050606"/>
          <w:lang w:val="en-US" w:eastAsia="zh-CN"/>
        </w:rPr>
        <w:t>2000</w:t>
      </w:r>
      <w:r>
        <w:rPr>
          <w:rStyle w:val="24"/>
          <w:rFonts w:asciiTheme="minorEastAsia" w:hAnsiTheme="minorEastAsia" w:eastAsiaTheme="minorEastAsia" w:cstheme="minorEastAsia"/>
          <w:color w:val="050606"/>
          <w:szCs w:val="22"/>
          <w:u w:color="050606"/>
          <w:lang w:val="zh-TW" w:eastAsia="zh-TW"/>
        </w:rPr>
        <w:t>￥元</w:t>
      </w:r>
      <w:r>
        <w:rPr>
          <w:rStyle w:val="24"/>
          <w:rFonts w:asciiTheme="minorEastAsia" w:hAnsiTheme="minorEastAsia" w:eastAsiaTheme="minorEastAsia" w:cstheme="minorEastAsia"/>
          <w:color w:val="050606"/>
          <w:szCs w:val="22"/>
          <w:u w:color="050606"/>
          <w:lang w:val="zh-TW"/>
        </w:rPr>
        <w:t>（大写：</w:t>
      </w:r>
      <w:r>
        <w:rPr>
          <w:rStyle w:val="24"/>
          <w:rFonts w:hint="eastAsia" w:asciiTheme="minorEastAsia" w:hAnsiTheme="minorEastAsia" w:eastAsiaTheme="minorEastAsia" w:cstheme="minorEastAsia"/>
          <w:color w:val="050606"/>
          <w:szCs w:val="22"/>
          <w:u w:color="050606"/>
          <w:lang w:val="en-US" w:eastAsia="zh-CN"/>
        </w:rPr>
        <w:t>贰仟元整</w:t>
      </w:r>
      <w:r>
        <w:rPr>
          <w:rStyle w:val="24"/>
          <w:rFonts w:asciiTheme="minorEastAsia" w:hAnsiTheme="minorEastAsia" w:eastAsiaTheme="minorEastAsia" w:cstheme="minorEastAsia"/>
          <w:color w:val="050606"/>
          <w:szCs w:val="22"/>
          <w:u w:color="050606"/>
          <w:lang w:val="zh-TW"/>
        </w:rPr>
        <w:t xml:space="preserve"> ）</w:t>
      </w:r>
      <w:r>
        <w:rPr>
          <w:rStyle w:val="24"/>
          <w:rFonts w:asciiTheme="minorEastAsia" w:hAnsiTheme="minorEastAsia" w:eastAsiaTheme="minorEastAsia" w:cstheme="minorEastAsia"/>
          <w:color w:val="050606"/>
          <w:szCs w:val="22"/>
          <w:u w:color="050606"/>
          <w:lang w:val="zh-TW" w:eastAsia="zh-TW"/>
        </w:rPr>
        <w:t>。</w:t>
      </w:r>
    </w:p>
    <w:p>
      <w:pPr>
        <w:pStyle w:val="23"/>
        <w:pageBreakBefore w:val="0"/>
        <w:kinsoku/>
        <w:wordWrap/>
        <w:overflowPunct/>
        <w:topLinePunct w:val="0"/>
        <w:bidi w:val="0"/>
        <w:spacing w:line="360" w:lineRule="auto"/>
        <w:ind w:firstLine="420"/>
        <w:rPr>
          <w:rStyle w:val="24"/>
          <w:rFonts w:hint="default" w:asciiTheme="minorEastAsia" w:hAnsiTheme="minorEastAsia" w:eastAsiaTheme="minorEastAsia" w:cstheme="minorEastAsia"/>
          <w:color w:val="050606"/>
          <w:szCs w:val="22"/>
          <w:u w:color="050606"/>
          <w:lang w:val="zh-TW" w:eastAsia="zh-TW"/>
        </w:rPr>
      </w:pPr>
      <w:r>
        <w:rPr>
          <w:rStyle w:val="24"/>
          <w:rFonts w:asciiTheme="minorEastAsia" w:hAnsiTheme="minorEastAsia" w:eastAsiaTheme="minorEastAsia" w:cstheme="minorEastAsia"/>
          <w:color w:val="050606"/>
          <w:szCs w:val="22"/>
          <w:u w:color="050606"/>
          <w:lang w:val="zh-TW" w:eastAsia="zh-TW"/>
        </w:rPr>
        <w:t>1</w:t>
      </w:r>
      <w:r>
        <w:rPr>
          <w:rStyle w:val="24"/>
          <w:rFonts w:asciiTheme="minorEastAsia" w:hAnsiTheme="minorEastAsia" w:eastAsiaTheme="minorEastAsia" w:cstheme="minorEastAsia"/>
          <w:color w:val="050606"/>
          <w:szCs w:val="22"/>
          <w:u w:color="050606"/>
        </w:rPr>
        <w:t>1</w:t>
      </w:r>
      <w:r>
        <w:rPr>
          <w:rStyle w:val="24"/>
          <w:rFonts w:asciiTheme="minorEastAsia" w:hAnsiTheme="minorEastAsia" w:eastAsiaTheme="minorEastAsia" w:cstheme="minorEastAsia"/>
          <w:color w:val="050606"/>
          <w:szCs w:val="22"/>
          <w:u w:color="050606"/>
          <w:lang w:val="zh-TW" w:eastAsia="zh-TW"/>
        </w:rPr>
        <w:t>.2履约保证金</w:t>
      </w:r>
      <w:r>
        <w:rPr>
          <w:rStyle w:val="24"/>
          <w:rFonts w:asciiTheme="minorEastAsia" w:hAnsiTheme="minorEastAsia" w:eastAsiaTheme="minorEastAsia" w:cstheme="minorEastAsia"/>
          <w:color w:val="050606"/>
          <w:szCs w:val="22"/>
          <w:u w:color="050606"/>
          <w:lang w:val="zh-TW"/>
        </w:rPr>
        <w:t>（不计利息）</w:t>
      </w:r>
      <w:r>
        <w:rPr>
          <w:rStyle w:val="24"/>
          <w:rFonts w:asciiTheme="minorEastAsia" w:hAnsiTheme="minorEastAsia" w:eastAsiaTheme="minorEastAsia" w:cstheme="minorEastAsia"/>
          <w:color w:val="050606"/>
          <w:szCs w:val="22"/>
          <w:u w:color="050606"/>
          <w:lang w:val="zh-TW" w:eastAsia="zh-TW"/>
        </w:rPr>
        <w:t>在产品交付验收合格后1个月届满之日起10个工作日内</w:t>
      </w:r>
      <w:r>
        <w:rPr>
          <w:rStyle w:val="24"/>
          <w:rFonts w:asciiTheme="minorEastAsia" w:hAnsiTheme="minorEastAsia" w:eastAsiaTheme="minorEastAsia" w:cstheme="minorEastAsia"/>
          <w:color w:val="050606"/>
          <w:szCs w:val="22"/>
          <w:u w:color="050606"/>
        </w:rPr>
        <w:t>据实</w:t>
      </w:r>
      <w:r>
        <w:rPr>
          <w:rStyle w:val="24"/>
          <w:rFonts w:asciiTheme="minorEastAsia" w:hAnsiTheme="minorEastAsia" w:eastAsiaTheme="minorEastAsia" w:cstheme="minorEastAsia"/>
          <w:color w:val="050606"/>
          <w:szCs w:val="22"/>
          <w:u w:color="050606"/>
          <w:lang w:val="zh-TW" w:eastAsia="zh-TW"/>
        </w:rPr>
        <w:t>退还乙方。</w:t>
      </w:r>
    </w:p>
    <w:p>
      <w:pPr>
        <w:pStyle w:val="23"/>
        <w:pageBreakBefore w:val="0"/>
        <w:kinsoku/>
        <w:wordWrap/>
        <w:overflowPunct/>
        <w:topLinePunct w:val="0"/>
        <w:bidi w:val="0"/>
        <w:spacing w:line="360" w:lineRule="auto"/>
        <w:ind w:firstLine="420"/>
        <w:rPr>
          <w:rStyle w:val="24"/>
          <w:rFonts w:hint="default" w:asciiTheme="minorEastAsia" w:hAnsiTheme="minorEastAsia" w:eastAsiaTheme="minorEastAsia" w:cstheme="minorEastAsia"/>
          <w:color w:val="050606"/>
          <w:szCs w:val="22"/>
          <w:u w:color="050606"/>
          <w:lang w:val="zh-TW"/>
        </w:rPr>
      </w:pPr>
      <w:r>
        <w:rPr>
          <w:rStyle w:val="24"/>
          <w:rFonts w:asciiTheme="minorEastAsia" w:hAnsiTheme="minorEastAsia" w:eastAsiaTheme="minorEastAsia" w:cstheme="minorEastAsia"/>
          <w:color w:val="050606"/>
          <w:szCs w:val="22"/>
          <w:u w:color="050606"/>
          <w:lang w:val="zh-TW" w:eastAsia="zh-TW"/>
        </w:rPr>
        <w:t>1</w:t>
      </w:r>
      <w:r>
        <w:rPr>
          <w:rStyle w:val="24"/>
          <w:rFonts w:asciiTheme="minorEastAsia" w:hAnsiTheme="minorEastAsia" w:eastAsiaTheme="minorEastAsia" w:cstheme="minorEastAsia"/>
          <w:color w:val="050606"/>
          <w:szCs w:val="22"/>
          <w:u w:color="050606"/>
        </w:rPr>
        <w:t>1</w:t>
      </w:r>
      <w:r>
        <w:rPr>
          <w:rStyle w:val="24"/>
          <w:rFonts w:asciiTheme="minorEastAsia" w:hAnsiTheme="minorEastAsia" w:eastAsiaTheme="minorEastAsia" w:cstheme="minorEastAsia"/>
          <w:color w:val="050606"/>
          <w:szCs w:val="22"/>
          <w:u w:color="050606"/>
          <w:lang w:val="zh-TW" w:eastAsia="zh-TW"/>
        </w:rPr>
        <w:t>.</w:t>
      </w:r>
      <w:r>
        <w:rPr>
          <w:rStyle w:val="24"/>
          <w:rFonts w:asciiTheme="minorEastAsia" w:hAnsiTheme="minorEastAsia" w:eastAsiaTheme="minorEastAsia" w:cstheme="minorEastAsia"/>
          <w:color w:val="050606"/>
          <w:szCs w:val="22"/>
          <w:u w:color="050606"/>
          <w:lang w:eastAsia="zh-TW"/>
        </w:rPr>
        <w:t xml:space="preserve">3 </w:t>
      </w:r>
      <w:r>
        <w:rPr>
          <w:rStyle w:val="24"/>
          <w:rFonts w:asciiTheme="minorEastAsia" w:hAnsiTheme="minorEastAsia" w:eastAsiaTheme="minorEastAsia" w:cstheme="minorEastAsia"/>
          <w:color w:val="050606"/>
          <w:szCs w:val="22"/>
          <w:u w:color="050606"/>
          <w:lang w:val="zh-TW" w:eastAsia="zh-TW"/>
        </w:rPr>
        <w:t>如果乙方未能按合同规定履行其义务，甲方有权</w:t>
      </w:r>
      <w:r>
        <w:rPr>
          <w:rStyle w:val="24"/>
          <w:rFonts w:asciiTheme="minorEastAsia" w:hAnsiTheme="minorEastAsia" w:eastAsiaTheme="minorEastAsia" w:cstheme="minorEastAsia"/>
          <w:color w:val="050606"/>
          <w:szCs w:val="22"/>
          <w:u w:color="050606"/>
        </w:rPr>
        <w:t>直接</w:t>
      </w:r>
      <w:r>
        <w:rPr>
          <w:rStyle w:val="24"/>
          <w:rFonts w:asciiTheme="minorEastAsia" w:hAnsiTheme="minorEastAsia" w:eastAsiaTheme="minorEastAsia" w:cstheme="minorEastAsia"/>
          <w:color w:val="050606"/>
          <w:szCs w:val="22"/>
          <w:u w:color="050606"/>
          <w:lang w:val="zh-TW" w:eastAsia="zh-TW"/>
        </w:rPr>
        <w:t>从履约保证金取得补偿。</w:t>
      </w:r>
    </w:p>
    <w:p>
      <w:pPr>
        <w:pStyle w:val="23"/>
        <w:pageBreakBefore w:val="0"/>
        <w:kinsoku/>
        <w:wordWrap/>
        <w:overflowPunct/>
        <w:topLinePunct w:val="0"/>
        <w:bidi w:val="0"/>
        <w:spacing w:line="360" w:lineRule="auto"/>
        <w:rPr>
          <w:rStyle w:val="24"/>
          <w:rFonts w:hint="default" w:asciiTheme="minorEastAsia" w:hAnsiTheme="minorEastAsia" w:eastAsiaTheme="minorEastAsia" w:cstheme="minorEastAsia"/>
          <w:b/>
          <w:bCs/>
          <w:lang w:val="zh-TW" w:eastAsia="zh-TW"/>
        </w:rPr>
      </w:pPr>
      <w:r>
        <w:rPr>
          <w:rStyle w:val="24"/>
          <w:rFonts w:asciiTheme="minorEastAsia" w:hAnsiTheme="minorEastAsia" w:eastAsiaTheme="minorEastAsia" w:cstheme="minorEastAsia"/>
          <w:b/>
          <w:bCs/>
          <w:lang w:val="zh-TW" w:eastAsia="zh-TW"/>
        </w:rPr>
        <w:t>第十</w:t>
      </w:r>
      <w:r>
        <w:rPr>
          <w:rStyle w:val="24"/>
          <w:rFonts w:asciiTheme="minorEastAsia" w:hAnsiTheme="minorEastAsia" w:eastAsiaTheme="minorEastAsia" w:cstheme="minorEastAsia"/>
          <w:b/>
          <w:bCs/>
          <w:lang w:val="zh-TW"/>
        </w:rPr>
        <w:t>二</w:t>
      </w:r>
      <w:r>
        <w:rPr>
          <w:rStyle w:val="24"/>
          <w:rFonts w:asciiTheme="minorEastAsia" w:hAnsiTheme="minorEastAsia" w:eastAsiaTheme="minorEastAsia" w:cstheme="minorEastAsia"/>
          <w:b/>
          <w:bCs/>
          <w:lang w:val="zh-TW" w:eastAsia="zh-TW"/>
        </w:rPr>
        <w:t>条 质量保修</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rPr>
      </w:pPr>
      <w:r>
        <w:rPr>
          <w:rStyle w:val="24"/>
          <w:rFonts w:asciiTheme="minorEastAsia" w:hAnsiTheme="minorEastAsia" w:eastAsiaTheme="minorEastAsia" w:cstheme="minorEastAsia"/>
          <w:lang w:val="zh-TW"/>
        </w:rPr>
        <w:t>12.1 本合同产品质保期</w:t>
      </w:r>
      <w:r>
        <w:rPr>
          <w:rStyle w:val="24"/>
          <w:rFonts w:asciiTheme="minorEastAsia" w:hAnsiTheme="minorEastAsia" w:eastAsiaTheme="minorEastAsia" w:cstheme="minorEastAsia"/>
          <w:u w:val="single"/>
          <w:lang w:val="zh-TW"/>
        </w:rPr>
        <w:t xml:space="preserve">  贰  </w:t>
      </w:r>
      <w:r>
        <w:rPr>
          <w:rStyle w:val="24"/>
          <w:rFonts w:asciiTheme="minorEastAsia" w:hAnsiTheme="minorEastAsia" w:eastAsiaTheme="minorEastAsia" w:cstheme="minorEastAsia"/>
          <w:lang w:val="zh-TW"/>
        </w:rPr>
        <w:t>年，</w:t>
      </w:r>
      <w:r>
        <w:rPr>
          <w:rStyle w:val="24"/>
          <w:rFonts w:asciiTheme="minorEastAsia" w:hAnsiTheme="minorEastAsia" w:eastAsiaTheme="minorEastAsia" w:cstheme="minorEastAsia"/>
        </w:rPr>
        <w:t>自产品经甲方验收合格并交付甲方正式使用之日起计算</w:t>
      </w:r>
      <w:r>
        <w:rPr>
          <w:rStyle w:val="24"/>
          <w:rFonts w:asciiTheme="minorEastAsia" w:hAnsiTheme="minorEastAsia" w:eastAsiaTheme="minorEastAsia" w:cstheme="minorEastAsia"/>
          <w:lang w:val="zh-TW"/>
        </w:rPr>
        <w:t>。</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rPr>
      </w:pPr>
      <w:r>
        <w:rPr>
          <w:rStyle w:val="24"/>
          <w:rFonts w:asciiTheme="minorEastAsia" w:hAnsiTheme="minorEastAsia" w:eastAsiaTheme="minorEastAsia" w:cstheme="minorEastAsia"/>
        </w:rPr>
        <w:t>12.2甲方正常使用过程中因产品瑕疵（如漏电、起火等）致使人身损害、财物损失的，乙方负全部损害赔偿责任，因此给甲方造成损失的，还应赔偿甲方全部损失。</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lang w:val="zh-TW" w:eastAsia="zh-TW"/>
        </w:rPr>
        <w:t>1</w:t>
      </w:r>
      <w:r>
        <w:rPr>
          <w:rStyle w:val="24"/>
          <w:rFonts w:asciiTheme="minorEastAsia" w:hAnsiTheme="minorEastAsia" w:eastAsiaTheme="minorEastAsia" w:cstheme="minorEastAsia"/>
        </w:rPr>
        <w:t>2</w:t>
      </w:r>
      <w:r>
        <w:rPr>
          <w:rStyle w:val="24"/>
          <w:rFonts w:asciiTheme="minorEastAsia" w:hAnsiTheme="minorEastAsia" w:eastAsiaTheme="minorEastAsia" w:cstheme="minorEastAsia"/>
          <w:lang w:val="zh-TW" w:eastAsia="zh-TW"/>
        </w:rPr>
        <w:t>.</w:t>
      </w:r>
      <w:r>
        <w:rPr>
          <w:rStyle w:val="24"/>
          <w:rFonts w:asciiTheme="minorEastAsia" w:hAnsiTheme="minorEastAsia" w:eastAsiaTheme="minorEastAsia" w:cstheme="minorEastAsia"/>
        </w:rPr>
        <w:t>3</w:t>
      </w:r>
      <w:r>
        <w:rPr>
          <w:rStyle w:val="24"/>
          <w:rFonts w:asciiTheme="minorEastAsia" w:hAnsiTheme="minorEastAsia" w:eastAsiaTheme="minorEastAsia" w:cstheme="minorEastAsia"/>
          <w:lang w:val="zh-TW" w:eastAsia="zh-TW"/>
        </w:rPr>
        <w:t xml:space="preserve"> 为确保甲方项目能够正常运营，乙方承诺售后服务应提供</w:t>
      </w:r>
      <w:r>
        <w:rPr>
          <w:rStyle w:val="24"/>
          <w:rFonts w:asciiTheme="minorEastAsia" w:hAnsiTheme="minorEastAsia" w:eastAsiaTheme="minorEastAsia" w:cstheme="minorEastAsia"/>
        </w:rPr>
        <w:t>7*</w:t>
      </w:r>
      <w:r>
        <w:rPr>
          <w:rStyle w:val="24"/>
          <w:rFonts w:asciiTheme="minorEastAsia" w:hAnsiTheme="minorEastAsia" w:eastAsiaTheme="minorEastAsia" w:cstheme="minorEastAsia"/>
          <w:lang w:val="zh-TW" w:eastAsia="zh-TW"/>
        </w:rPr>
        <w:t>24小时服务热线，以便甲方能于任何时间直接联络到乙方售后服务技术人员，即时处理各类突发事故。乙方在接到甲方紧急维修通知后，须在1小时内到达现场并</w:t>
      </w:r>
      <w:r>
        <w:rPr>
          <w:rStyle w:val="24"/>
          <w:rFonts w:asciiTheme="minorEastAsia" w:hAnsiTheme="minorEastAsia" w:eastAsiaTheme="minorEastAsia" w:cstheme="minorEastAsia"/>
          <w:lang w:val="zh-TW"/>
        </w:rPr>
        <w:t>维修或更换</w:t>
      </w:r>
      <w:r>
        <w:rPr>
          <w:rStyle w:val="24"/>
          <w:rFonts w:asciiTheme="minorEastAsia" w:hAnsiTheme="minorEastAsia" w:eastAsiaTheme="minorEastAsia" w:cstheme="minorEastAsia"/>
          <w:lang w:val="zh-TW" w:eastAsia="zh-TW"/>
        </w:rPr>
        <w:t>。常规故障须在到达现场后4小时内解决；非常规故障须在1～2天内解决。</w:t>
      </w:r>
      <w:r>
        <w:rPr>
          <w:rStyle w:val="24"/>
          <w:rFonts w:asciiTheme="minorEastAsia" w:hAnsiTheme="minorEastAsia" w:eastAsiaTheme="minorEastAsia" w:cstheme="minorEastAsia"/>
        </w:rPr>
        <w:t>产品</w:t>
      </w:r>
      <w:r>
        <w:rPr>
          <w:rStyle w:val="24"/>
          <w:rFonts w:asciiTheme="minorEastAsia" w:hAnsiTheme="minorEastAsia" w:eastAsiaTheme="minorEastAsia" w:cstheme="minorEastAsia"/>
          <w:lang w:val="zh-TW" w:eastAsia="zh-TW"/>
        </w:rPr>
        <w:t>经二次维修仍不能正常运行的，乙方应免费无条件调换同品牌、同型号的新</w:t>
      </w:r>
      <w:r>
        <w:rPr>
          <w:rStyle w:val="24"/>
          <w:rFonts w:asciiTheme="minorEastAsia" w:hAnsiTheme="minorEastAsia" w:eastAsiaTheme="minorEastAsia" w:cstheme="minorEastAsia"/>
        </w:rPr>
        <w:t>产品</w:t>
      </w:r>
      <w:r>
        <w:rPr>
          <w:rStyle w:val="24"/>
          <w:rFonts w:asciiTheme="minorEastAsia" w:hAnsiTheme="minorEastAsia" w:eastAsiaTheme="minorEastAsia" w:cstheme="minorEastAsia"/>
          <w:lang w:val="zh-TW" w:eastAsia="zh-TW"/>
        </w:rPr>
        <w:t>。若乙方未在约定时间内到场并进行维修，甲方有权安排第三方进行维修，所发生的费用</w:t>
      </w:r>
      <w:r>
        <w:rPr>
          <w:rStyle w:val="24"/>
          <w:rFonts w:asciiTheme="minorEastAsia" w:hAnsiTheme="minorEastAsia" w:eastAsiaTheme="minorEastAsia" w:cstheme="minorEastAsia"/>
        </w:rPr>
        <w:t>和因此给甲方造成的损失由乙方承担，甲方有权直接</w:t>
      </w:r>
      <w:r>
        <w:rPr>
          <w:rStyle w:val="24"/>
          <w:rFonts w:asciiTheme="minorEastAsia" w:hAnsiTheme="minorEastAsia" w:eastAsiaTheme="minorEastAsia" w:cstheme="minorEastAsia"/>
          <w:lang w:val="zh-TW" w:eastAsia="zh-TW"/>
        </w:rPr>
        <w:t>从乙方质保金中扣除</w:t>
      </w:r>
      <w:r>
        <w:rPr>
          <w:rStyle w:val="24"/>
          <w:rFonts w:asciiTheme="minorEastAsia" w:hAnsiTheme="minorEastAsia" w:eastAsiaTheme="minorEastAsia" w:cstheme="minorEastAsia"/>
          <w:lang w:val="zh-TW"/>
        </w:rPr>
        <w:t>，</w:t>
      </w:r>
      <w:r>
        <w:rPr>
          <w:rStyle w:val="24"/>
          <w:rFonts w:asciiTheme="minorEastAsia" w:hAnsiTheme="minorEastAsia" w:eastAsiaTheme="minorEastAsia" w:cstheme="minorEastAsia"/>
        </w:rPr>
        <w:t>不足部分，乙方应及时补足</w:t>
      </w:r>
      <w:r>
        <w:rPr>
          <w:rStyle w:val="24"/>
          <w:rFonts w:asciiTheme="minorEastAsia" w:hAnsiTheme="minorEastAsia" w:eastAsiaTheme="minorEastAsia" w:cstheme="minorEastAsia"/>
          <w:lang w:val="zh-TW" w:eastAsia="zh-TW"/>
        </w:rPr>
        <w:t>。</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rPr>
      </w:pPr>
      <w:r>
        <w:rPr>
          <w:rStyle w:val="24"/>
          <w:rFonts w:asciiTheme="minorEastAsia" w:hAnsiTheme="minorEastAsia" w:eastAsiaTheme="minorEastAsia" w:cstheme="minorEastAsia"/>
          <w:lang w:val="zh-TW" w:eastAsia="zh-TW"/>
        </w:rPr>
        <w:t>注：（1）常规故障为：非人为造成的</w:t>
      </w:r>
      <w:r>
        <w:rPr>
          <w:rStyle w:val="24"/>
          <w:rFonts w:asciiTheme="minorEastAsia" w:hAnsiTheme="minorEastAsia" w:eastAsiaTheme="minorEastAsia" w:cstheme="minorEastAsia"/>
          <w:lang w:val="zh-TW"/>
        </w:rPr>
        <w:t>物品</w:t>
      </w:r>
      <w:r>
        <w:rPr>
          <w:rStyle w:val="24"/>
          <w:rFonts w:asciiTheme="minorEastAsia" w:hAnsiTheme="minorEastAsia" w:eastAsiaTheme="minorEastAsia" w:cstheme="minorEastAsia"/>
          <w:lang w:val="zh-TW" w:eastAsia="zh-TW"/>
        </w:rPr>
        <w:t>不能正常使用。</w:t>
      </w:r>
    </w:p>
    <w:p>
      <w:pPr>
        <w:pStyle w:val="23"/>
        <w:pageBreakBefore w:val="0"/>
        <w:kinsoku/>
        <w:wordWrap/>
        <w:overflowPunct/>
        <w:topLinePunct w:val="0"/>
        <w:bidi w:val="0"/>
        <w:spacing w:line="360" w:lineRule="auto"/>
        <w:ind w:right="28" w:firstLine="709"/>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lang w:val="zh-TW" w:eastAsia="zh-TW"/>
        </w:rPr>
        <w:t>（2）非常规故障为：人为误操作引起的故障或不可抗拒因素引起的故障。</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lang w:val="zh-TW" w:eastAsia="zh-TW"/>
        </w:rPr>
        <w:t>1</w:t>
      </w:r>
      <w:r>
        <w:rPr>
          <w:rStyle w:val="24"/>
          <w:rFonts w:asciiTheme="minorEastAsia" w:hAnsiTheme="minorEastAsia" w:eastAsiaTheme="minorEastAsia" w:cstheme="minorEastAsia"/>
        </w:rPr>
        <w:t>2</w:t>
      </w:r>
      <w:r>
        <w:rPr>
          <w:rStyle w:val="24"/>
          <w:rFonts w:asciiTheme="minorEastAsia" w:hAnsiTheme="minorEastAsia" w:eastAsiaTheme="minorEastAsia" w:cstheme="minorEastAsia"/>
          <w:lang w:val="zh-TW" w:eastAsia="zh-TW"/>
        </w:rPr>
        <w:t>.</w:t>
      </w:r>
      <w:r>
        <w:rPr>
          <w:rStyle w:val="24"/>
          <w:rFonts w:asciiTheme="minorEastAsia" w:hAnsiTheme="minorEastAsia" w:eastAsiaTheme="minorEastAsia" w:cstheme="minorEastAsia"/>
        </w:rPr>
        <w:t>4</w:t>
      </w:r>
      <w:r>
        <w:rPr>
          <w:rStyle w:val="24"/>
          <w:rFonts w:asciiTheme="minorEastAsia" w:hAnsiTheme="minorEastAsia" w:eastAsiaTheme="minorEastAsia" w:cstheme="minorEastAsia"/>
          <w:lang w:val="zh-TW" w:eastAsia="zh-TW"/>
        </w:rPr>
        <w:t xml:space="preserve"> 在质保期内如因质量原因，乙方免费维修。超过保修期的，乙方须以</w:t>
      </w:r>
      <w:r>
        <w:rPr>
          <w:rStyle w:val="24"/>
          <w:rFonts w:asciiTheme="minorEastAsia" w:hAnsiTheme="minorEastAsia" w:eastAsiaTheme="minorEastAsia" w:cstheme="minorEastAsia"/>
        </w:rPr>
        <w:t>成本价</w:t>
      </w:r>
      <w:r>
        <w:rPr>
          <w:rStyle w:val="24"/>
          <w:rFonts w:asciiTheme="minorEastAsia" w:hAnsiTheme="minorEastAsia" w:eastAsiaTheme="minorEastAsia" w:cstheme="minorEastAsia"/>
          <w:lang w:val="zh-TW" w:eastAsia="zh-TW"/>
        </w:rPr>
        <w:t>为甲方提供维修维护服务，并终身为甲方提供持续完善的售后服务。</w:t>
      </w:r>
    </w:p>
    <w:p>
      <w:pPr>
        <w:pStyle w:val="23"/>
        <w:pageBreakBefore w:val="0"/>
        <w:kinsoku/>
        <w:wordWrap/>
        <w:overflowPunct/>
        <w:topLinePunct w:val="0"/>
        <w:bidi w:val="0"/>
        <w:spacing w:line="360" w:lineRule="auto"/>
        <w:outlineLvl w:val="0"/>
        <w:rPr>
          <w:rStyle w:val="24"/>
          <w:rFonts w:hint="default" w:asciiTheme="minorEastAsia" w:hAnsiTheme="minorEastAsia" w:eastAsiaTheme="minorEastAsia" w:cstheme="minorEastAsia"/>
          <w:b/>
          <w:bCs/>
          <w:color w:val="050606"/>
          <w:u w:color="050606"/>
          <w:lang w:val="zh-TW" w:eastAsia="zh-TW"/>
        </w:rPr>
      </w:pPr>
      <w:r>
        <w:rPr>
          <w:rStyle w:val="24"/>
          <w:rFonts w:asciiTheme="minorEastAsia" w:hAnsiTheme="minorEastAsia" w:eastAsiaTheme="minorEastAsia" w:cstheme="minorEastAsia"/>
          <w:b/>
          <w:bCs/>
          <w:lang w:val="zh-TW" w:eastAsia="zh-TW"/>
        </w:rPr>
        <w:t>第十</w:t>
      </w:r>
      <w:r>
        <w:rPr>
          <w:rStyle w:val="24"/>
          <w:rFonts w:asciiTheme="minorEastAsia" w:hAnsiTheme="minorEastAsia" w:eastAsiaTheme="minorEastAsia" w:cstheme="minorEastAsia"/>
          <w:b/>
          <w:bCs/>
          <w:lang w:val="zh-TW"/>
        </w:rPr>
        <w:t>三</w:t>
      </w:r>
      <w:r>
        <w:rPr>
          <w:rStyle w:val="24"/>
          <w:rFonts w:asciiTheme="minorEastAsia" w:hAnsiTheme="minorEastAsia" w:eastAsiaTheme="minorEastAsia" w:cstheme="minorEastAsia"/>
          <w:b/>
          <w:bCs/>
          <w:lang w:val="zh-TW" w:eastAsia="zh-TW"/>
        </w:rPr>
        <w:t>条 违约</w:t>
      </w:r>
      <w:r>
        <w:rPr>
          <w:rStyle w:val="24"/>
          <w:rFonts w:asciiTheme="minorEastAsia" w:hAnsiTheme="minorEastAsia" w:eastAsiaTheme="minorEastAsia" w:cstheme="minorEastAsia"/>
          <w:b/>
          <w:bCs/>
          <w:color w:val="050606"/>
          <w:u w:color="050606"/>
          <w:lang w:val="zh-TW" w:eastAsia="zh-TW"/>
        </w:rPr>
        <w:t>与索赔</w:t>
      </w:r>
    </w:p>
    <w:p>
      <w:pPr>
        <w:pStyle w:val="23"/>
        <w:pageBreakBefore w:val="0"/>
        <w:kinsoku/>
        <w:wordWrap/>
        <w:overflowPunct/>
        <w:topLinePunct w:val="0"/>
        <w:bidi w:val="0"/>
        <w:spacing w:line="360" w:lineRule="auto"/>
        <w:ind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lang w:val="zh-TW" w:eastAsia="zh-TW"/>
        </w:rPr>
        <w:t>当发生下列情况之一时，视为乙方违约：</w:t>
      </w:r>
    </w:p>
    <w:p>
      <w:pPr>
        <w:pStyle w:val="23"/>
        <w:pageBreakBefore w:val="0"/>
        <w:kinsoku/>
        <w:wordWrap/>
        <w:overflowPunct/>
        <w:topLinePunct w:val="0"/>
        <w:bidi w:val="0"/>
        <w:spacing w:line="360" w:lineRule="auto"/>
        <w:ind w:right="29"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rPr>
        <w:t>13.</w:t>
      </w:r>
      <w:r>
        <w:rPr>
          <w:rStyle w:val="24"/>
          <w:rFonts w:asciiTheme="minorEastAsia" w:hAnsiTheme="minorEastAsia" w:eastAsiaTheme="minorEastAsia" w:cstheme="minorEastAsia"/>
          <w:lang w:val="zh-TW" w:eastAsia="zh-TW"/>
        </w:rPr>
        <w:t>1、因乙方原因不能按甲方要求按时供货的；</w:t>
      </w:r>
    </w:p>
    <w:p>
      <w:pPr>
        <w:pStyle w:val="23"/>
        <w:pageBreakBefore w:val="0"/>
        <w:kinsoku/>
        <w:wordWrap/>
        <w:overflowPunct/>
        <w:topLinePunct w:val="0"/>
        <w:bidi w:val="0"/>
        <w:spacing w:line="360" w:lineRule="auto"/>
        <w:ind w:right="29"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rPr>
        <w:t>13.</w:t>
      </w:r>
      <w:r>
        <w:rPr>
          <w:rStyle w:val="24"/>
          <w:rFonts w:asciiTheme="minorEastAsia" w:hAnsiTheme="minorEastAsia" w:eastAsiaTheme="minorEastAsia" w:cstheme="minorEastAsia"/>
          <w:lang w:val="zh-TW" w:eastAsia="zh-TW"/>
        </w:rPr>
        <w:t>2、乙方不得将货物转包给他人，否则，乙方将依法承担相应责任，由此给甲方造成的损失由乙方承担，同时甲方有权解除本合同；</w:t>
      </w:r>
    </w:p>
    <w:p>
      <w:pPr>
        <w:pStyle w:val="23"/>
        <w:pageBreakBefore w:val="0"/>
        <w:kinsoku/>
        <w:wordWrap/>
        <w:overflowPunct/>
        <w:topLinePunct w:val="0"/>
        <w:bidi w:val="0"/>
        <w:spacing w:line="360" w:lineRule="auto"/>
        <w:ind w:right="29" w:firstLine="420"/>
        <w:rPr>
          <w:rStyle w:val="24"/>
          <w:rFonts w:hint="default" w:asciiTheme="minorEastAsia" w:hAnsiTheme="minorEastAsia" w:eastAsiaTheme="minorEastAsia" w:cstheme="minorEastAsia"/>
          <w:lang w:val="zh-TW"/>
        </w:rPr>
      </w:pPr>
      <w:r>
        <w:rPr>
          <w:rStyle w:val="24"/>
          <w:rFonts w:asciiTheme="minorEastAsia" w:hAnsiTheme="minorEastAsia" w:eastAsiaTheme="minorEastAsia" w:cstheme="minorEastAsia"/>
        </w:rPr>
        <w:t>13.</w:t>
      </w:r>
      <w:r>
        <w:rPr>
          <w:rStyle w:val="24"/>
          <w:rFonts w:asciiTheme="minorEastAsia" w:hAnsiTheme="minorEastAsia" w:eastAsiaTheme="minorEastAsia" w:cstheme="minorEastAsia"/>
          <w:lang w:val="zh-TW" w:eastAsia="zh-TW"/>
        </w:rPr>
        <w:t>3、因乙方原因导致合同无法实际履行或者乙方拒绝履行合同，甲方有权解除合同，并承担由此给甲方带来的一切损失；</w:t>
      </w:r>
    </w:p>
    <w:p>
      <w:pPr>
        <w:pStyle w:val="23"/>
        <w:pageBreakBefore w:val="0"/>
        <w:kinsoku/>
        <w:wordWrap/>
        <w:overflowPunct/>
        <w:topLinePunct w:val="0"/>
        <w:bidi w:val="0"/>
        <w:spacing w:line="360" w:lineRule="auto"/>
        <w:ind w:right="28" w:firstLine="420" w:firstLineChars="200"/>
        <w:jc w:val="left"/>
        <w:rPr>
          <w:rFonts w:hint="default" w:asciiTheme="minorEastAsia" w:hAnsiTheme="minorEastAsia" w:eastAsiaTheme="minorEastAsia" w:cstheme="minorEastAsia"/>
          <w:lang w:val="zh-TW"/>
        </w:rPr>
      </w:pPr>
      <w:r>
        <w:rPr>
          <w:rStyle w:val="24"/>
          <w:rFonts w:asciiTheme="minorEastAsia" w:hAnsiTheme="minorEastAsia" w:eastAsiaTheme="minorEastAsia" w:cstheme="minorEastAsia"/>
        </w:rPr>
        <w:t>13.4</w:t>
      </w:r>
      <w:r>
        <w:rPr>
          <w:rStyle w:val="24"/>
          <w:rFonts w:asciiTheme="minorEastAsia" w:hAnsiTheme="minorEastAsia" w:eastAsiaTheme="minorEastAsia" w:cstheme="minorEastAsia"/>
          <w:lang w:val="zh-TW" w:eastAsia="zh-TW"/>
        </w:rPr>
        <w:t>、乙方</w:t>
      </w:r>
      <w:r>
        <w:rPr>
          <w:rStyle w:val="24"/>
          <w:rFonts w:asciiTheme="minorEastAsia" w:hAnsiTheme="minorEastAsia" w:eastAsiaTheme="minorEastAsia" w:cstheme="minorEastAsia"/>
          <w:lang w:val="zh-TW"/>
        </w:rPr>
        <w:t>未按</w:t>
      </w:r>
      <w:r>
        <w:rPr>
          <w:rStyle w:val="24"/>
          <w:rFonts w:asciiTheme="minorEastAsia" w:hAnsiTheme="minorEastAsia" w:eastAsiaTheme="minorEastAsia" w:cstheme="minorEastAsia"/>
          <w:lang w:val="zh-TW" w:eastAsia="zh-TW"/>
        </w:rPr>
        <w:t>合同约定</w:t>
      </w:r>
      <w:r>
        <w:rPr>
          <w:rStyle w:val="24"/>
          <w:rFonts w:asciiTheme="minorEastAsia" w:hAnsiTheme="minorEastAsia" w:eastAsiaTheme="minorEastAsia" w:cstheme="minorEastAsia"/>
          <w:lang w:val="zh-TW"/>
        </w:rPr>
        <w:t>将</w:t>
      </w:r>
      <w:r>
        <w:rPr>
          <w:rStyle w:val="24"/>
          <w:rFonts w:asciiTheme="minorEastAsia" w:hAnsiTheme="minorEastAsia" w:eastAsiaTheme="minorEastAsia" w:cstheme="minorEastAsia"/>
          <w:lang w:val="zh-TW" w:eastAsia="zh-TW"/>
        </w:rPr>
        <w:t>货物运送至项目地，每延迟交货一天，</w:t>
      </w:r>
      <w:r>
        <w:rPr>
          <w:rStyle w:val="24"/>
          <w:rFonts w:asciiTheme="minorEastAsia" w:hAnsiTheme="minorEastAsia" w:eastAsiaTheme="minorEastAsia" w:cstheme="minorEastAsia"/>
        </w:rPr>
        <w:t>乙方应按</w:t>
      </w:r>
      <w:r>
        <w:rPr>
          <w:rStyle w:val="24"/>
          <w:rFonts w:asciiTheme="minorEastAsia" w:hAnsiTheme="minorEastAsia" w:eastAsiaTheme="minorEastAsia" w:cstheme="minorEastAsia"/>
          <w:lang w:val="zh-TW" w:eastAsia="zh-TW"/>
        </w:rPr>
        <w:t>总货款的</w:t>
      </w:r>
      <w:r>
        <w:rPr>
          <w:rStyle w:val="24"/>
          <w:rFonts w:asciiTheme="minorEastAsia" w:hAnsiTheme="minorEastAsia" w:eastAsiaTheme="minorEastAsia" w:cstheme="minorEastAsia"/>
        </w:rPr>
        <w:t>2%向甲方支付</w:t>
      </w:r>
      <w:r>
        <w:rPr>
          <w:rStyle w:val="24"/>
          <w:rFonts w:asciiTheme="minorEastAsia" w:hAnsiTheme="minorEastAsia" w:eastAsiaTheme="minorEastAsia" w:cstheme="minorEastAsia"/>
          <w:lang w:val="zh-TW" w:eastAsia="zh-TW"/>
        </w:rPr>
        <w:t>违约金</w:t>
      </w:r>
      <w:r>
        <w:rPr>
          <w:rStyle w:val="24"/>
          <w:rFonts w:asciiTheme="minorEastAsia" w:hAnsiTheme="minorEastAsia" w:eastAsiaTheme="minorEastAsia" w:cstheme="minorEastAsia"/>
          <w:lang w:val="zh-TW"/>
        </w:rPr>
        <w:t>,</w:t>
      </w:r>
      <w:r>
        <w:rPr>
          <w:rFonts w:asciiTheme="minorEastAsia" w:hAnsiTheme="minorEastAsia" w:eastAsiaTheme="minorEastAsia" w:cstheme="minorEastAsia"/>
        </w:rPr>
        <w:t>延迟超过</w:t>
      </w:r>
      <w:r>
        <w:rPr>
          <w:rFonts w:asciiTheme="minorEastAsia" w:hAnsiTheme="minorEastAsia" w:eastAsiaTheme="minorEastAsia" w:cstheme="minorEastAsia"/>
          <w:u w:val="single"/>
        </w:rPr>
        <w:t>【</w:t>
      </w:r>
      <w:r>
        <w:rPr>
          <w:rFonts w:hint="eastAsia" w:asciiTheme="minorEastAsia" w:hAnsiTheme="minorEastAsia" w:eastAsiaTheme="minorEastAsia" w:cstheme="minorEastAsia"/>
          <w:u w:val="single"/>
          <w:lang w:val="en-US" w:eastAsia="zh-CN"/>
        </w:rPr>
        <w:t xml:space="preserve">  </w:t>
      </w:r>
      <w:r>
        <w:rPr>
          <w:rFonts w:asciiTheme="minorEastAsia" w:hAnsiTheme="minorEastAsia" w:eastAsiaTheme="minorEastAsia" w:cstheme="minorEastAsia"/>
          <w:u w:val="single"/>
        </w:rPr>
        <w:t>】</w:t>
      </w:r>
      <w:r>
        <w:rPr>
          <w:rFonts w:asciiTheme="minorEastAsia" w:hAnsiTheme="minorEastAsia" w:eastAsiaTheme="minorEastAsia" w:cstheme="minorEastAsia"/>
        </w:rPr>
        <w:t>天的，乙方应向甲方支付合同总价款30%的违约金，且甲方有权解除本合同，该等解除并不免除乙方违约责任的承担，因此给甲方造成损失的，还应赔偿甲方全部损失。</w:t>
      </w:r>
    </w:p>
    <w:p>
      <w:pPr>
        <w:pStyle w:val="23"/>
        <w:pageBreakBefore w:val="0"/>
        <w:kinsoku/>
        <w:wordWrap/>
        <w:overflowPunct/>
        <w:topLinePunct w:val="0"/>
        <w:bidi w:val="0"/>
        <w:spacing w:line="360" w:lineRule="auto"/>
        <w:ind w:right="28" w:firstLine="420" w:firstLineChars="200"/>
        <w:jc w:val="left"/>
        <w:rPr>
          <w:rStyle w:val="24"/>
          <w:rFonts w:hint="default" w:asciiTheme="minorEastAsia" w:hAnsiTheme="minorEastAsia" w:eastAsiaTheme="minorEastAsia" w:cstheme="minorEastAsia"/>
        </w:rPr>
      </w:pPr>
      <w:r>
        <w:rPr>
          <w:rStyle w:val="24"/>
          <w:rFonts w:asciiTheme="minorEastAsia" w:hAnsiTheme="minorEastAsia" w:eastAsiaTheme="minorEastAsia" w:cstheme="minorEastAsia"/>
        </w:rPr>
        <w:t>13.5、若乙方提供的产品不合格，甲方有权退换所有产品。选择退货的，合同解除，乙方退还甲方支付的所有货款，并承担合同总价款二倍的违约金。因产品质量问题给甲方或第三人造成人身或财产损失的，乙方承担全部赔偿责任。</w:t>
      </w:r>
    </w:p>
    <w:p>
      <w:pPr>
        <w:pStyle w:val="23"/>
        <w:pageBreakBefore w:val="0"/>
        <w:kinsoku/>
        <w:wordWrap/>
        <w:overflowPunct/>
        <w:topLinePunct w:val="0"/>
        <w:bidi w:val="0"/>
        <w:spacing w:line="360" w:lineRule="auto"/>
        <w:ind w:right="29"/>
        <w:outlineLvl w:val="0"/>
        <w:rPr>
          <w:rStyle w:val="24"/>
          <w:rFonts w:hint="default" w:asciiTheme="minorEastAsia" w:hAnsiTheme="minorEastAsia" w:eastAsiaTheme="minorEastAsia" w:cstheme="minorEastAsia"/>
          <w:b/>
          <w:bCs/>
          <w:lang w:val="zh-TW" w:eastAsia="zh-TW"/>
        </w:rPr>
      </w:pPr>
      <w:r>
        <w:rPr>
          <w:rStyle w:val="24"/>
          <w:rFonts w:asciiTheme="minorEastAsia" w:hAnsiTheme="minorEastAsia" w:eastAsiaTheme="minorEastAsia" w:cstheme="minorEastAsia"/>
          <w:b/>
          <w:bCs/>
          <w:lang w:val="zh-TW" w:eastAsia="zh-TW"/>
        </w:rPr>
        <w:t>第十</w:t>
      </w:r>
      <w:r>
        <w:rPr>
          <w:rStyle w:val="24"/>
          <w:rFonts w:asciiTheme="minorEastAsia" w:hAnsiTheme="minorEastAsia" w:eastAsiaTheme="minorEastAsia" w:cstheme="minorEastAsia"/>
          <w:b/>
          <w:bCs/>
          <w:lang w:val="zh-TW"/>
        </w:rPr>
        <w:t>四</w:t>
      </w:r>
      <w:r>
        <w:rPr>
          <w:rStyle w:val="24"/>
          <w:rFonts w:asciiTheme="minorEastAsia" w:hAnsiTheme="minorEastAsia" w:eastAsiaTheme="minorEastAsia" w:cstheme="minorEastAsia"/>
          <w:b/>
          <w:bCs/>
          <w:lang w:val="zh-TW" w:eastAsia="zh-TW"/>
        </w:rPr>
        <w:t>条 争议的解决</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color w:val="050606"/>
          <w:u w:color="050606"/>
          <w:lang w:val="zh-TW" w:eastAsia="zh-TW"/>
        </w:rPr>
        <w:t>1</w:t>
      </w:r>
      <w:r>
        <w:rPr>
          <w:rStyle w:val="24"/>
          <w:rFonts w:asciiTheme="minorEastAsia" w:hAnsiTheme="minorEastAsia" w:eastAsiaTheme="minorEastAsia" w:cstheme="minorEastAsia"/>
          <w:color w:val="050606"/>
          <w:u w:color="050606"/>
        </w:rPr>
        <w:t>4</w:t>
      </w:r>
      <w:r>
        <w:rPr>
          <w:rStyle w:val="24"/>
          <w:rFonts w:asciiTheme="minorEastAsia" w:hAnsiTheme="minorEastAsia" w:eastAsiaTheme="minorEastAsia" w:cstheme="minorEastAsia"/>
          <w:color w:val="050606"/>
          <w:u w:color="050606"/>
          <w:lang w:val="zh-TW" w:eastAsia="zh-TW"/>
        </w:rPr>
        <w:t>.1本合同的订立、效力、履行、解释、终止、解除和争议解决均适用中华人民共和国法律法规。</w:t>
      </w:r>
    </w:p>
    <w:p>
      <w:pPr>
        <w:pStyle w:val="23"/>
        <w:pageBreakBefore w:val="0"/>
        <w:kinsoku/>
        <w:wordWrap/>
        <w:overflowPunct/>
        <w:topLinePunct w:val="0"/>
        <w:bidi w:val="0"/>
        <w:spacing w:line="360" w:lineRule="auto"/>
        <w:ind w:right="28" w:firstLine="420"/>
        <w:rPr>
          <w:rStyle w:val="19"/>
          <w:rFonts w:hint="default" w:asciiTheme="minorEastAsia" w:hAnsiTheme="minorEastAsia" w:eastAsiaTheme="minorEastAsia" w:cstheme="minorEastAsia"/>
        </w:rPr>
      </w:pPr>
      <w:r>
        <w:rPr>
          <w:rStyle w:val="24"/>
          <w:rFonts w:asciiTheme="minorEastAsia" w:hAnsiTheme="minorEastAsia" w:eastAsiaTheme="minorEastAsia" w:cstheme="minorEastAsia"/>
          <w:lang w:val="zh-TW" w:eastAsia="zh-TW"/>
        </w:rPr>
        <w:t>1</w:t>
      </w:r>
      <w:r>
        <w:rPr>
          <w:rStyle w:val="24"/>
          <w:rFonts w:asciiTheme="minorEastAsia" w:hAnsiTheme="minorEastAsia" w:eastAsiaTheme="minorEastAsia" w:cstheme="minorEastAsia"/>
        </w:rPr>
        <w:t>4</w:t>
      </w:r>
      <w:r>
        <w:rPr>
          <w:rStyle w:val="24"/>
          <w:rFonts w:asciiTheme="minorEastAsia" w:hAnsiTheme="minorEastAsia" w:eastAsiaTheme="minorEastAsia" w:cstheme="minorEastAsia"/>
          <w:lang w:val="zh-TW" w:eastAsia="zh-TW"/>
        </w:rPr>
        <w:t>.2甲方、乙方在履行合同时发生争议，双方应友好协商，协商不成的双方均应向</w:t>
      </w:r>
      <w:r>
        <w:rPr>
          <w:rStyle w:val="24"/>
          <w:rFonts w:asciiTheme="minorEastAsia" w:hAnsiTheme="minorEastAsia" w:eastAsiaTheme="minorEastAsia" w:cstheme="minorEastAsia"/>
          <w:u w:val="single"/>
          <w:lang w:val="zh-TW"/>
        </w:rPr>
        <w:t>甲方所在地</w:t>
      </w:r>
      <w:r>
        <w:rPr>
          <w:rStyle w:val="24"/>
          <w:rFonts w:asciiTheme="minorEastAsia" w:hAnsiTheme="minorEastAsia" w:eastAsiaTheme="minorEastAsia" w:cstheme="minorEastAsia"/>
          <w:lang w:val="zh-TW" w:eastAsia="zh-TW"/>
        </w:rPr>
        <w:t>人民法院起诉。</w:t>
      </w:r>
    </w:p>
    <w:p>
      <w:pPr>
        <w:pStyle w:val="23"/>
        <w:pageBreakBefore w:val="0"/>
        <w:kinsoku/>
        <w:wordWrap/>
        <w:overflowPunct/>
        <w:topLinePunct w:val="0"/>
        <w:bidi w:val="0"/>
        <w:spacing w:line="360" w:lineRule="auto"/>
        <w:ind w:right="29"/>
        <w:outlineLvl w:val="0"/>
        <w:rPr>
          <w:rStyle w:val="24"/>
          <w:rFonts w:hint="default" w:asciiTheme="minorEastAsia" w:hAnsiTheme="minorEastAsia" w:eastAsiaTheme="minorEastAsia" w:cstheme="minorEastAsia"/>
          <w:b/>
          <w:bCs/>
          <w:lang w:val="zh-TW" w:eastAsia="zh-TW"/>
        </w:rPr>
      </w:pPr>
      <w:r>
        <w:rPr>
          <w:rStyle w:val="24"/>
          <w:rFonts w:asciiTheme="minorEastAsia" w:hAnsiTheme="minorEastAsia" w:eastAsiaTheme="minorEastAsia" w:cstheme="minorEastAsia"/>
          <w:b/>
          <w:bCs/>
          <w:lang w:val="zh-TW" w:eastAsia="zh-TW"/>
        </w:rPr>
        <w:t>第十</w:t>
      </w:r>
      <w:r>
        <w:rPr>
          <w:rStyle w:val="24"/>
          <w:rFonts w:asciiTheme="minorEastAsia" w:hAnsiTheme="minorEastAsia" w:eastAsiaTheme="minorEastAsia" w:cstheme="minorEastAsia"/>
          <w:b/>
          <w:bCs/>
          <w:lang w:val="zh-TW"/>
        </w:rPr>
        <w:t>五</w:t>
      </w:r>
      <w:r>
        <w:rPr>
          <w:rStyle w:val="24"/>
          <w:rFonts w:asciiTheme="minorEastAsia" w:hAnsiTheme="minorEastAsia" w:eastAsiaTheme="minorEastAsia" w:cstheme="minorEastAsia"/>
          <w:b/>
          <w:bCs/>
          <w:lang w:val="zh-TW" w:eastAsia="zh-TW"/>
        </w:rPr>
        <w:t>条 合同生效与终止</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rPr>
      </w:pPr>
      <w:r>
        <w:rPr>
          <w:rStyle w:val="24"/>
          <w:rFonts w:asciiTheme="minorEastAsia" w:hAnsiTheme="minorEastAsia" w:eastAsiaTheme="minorEastAsia" w:cstheme="minorEastAsia"/>
          <w:lang w:val="zh-TW" w:eastAsia="zh-TW"/>
        </w:rPr>
        <w:t>甲方、乙方在本合同书中约定合同生效方式：双方</w:t>
      </w:r>
      <w:r>
        <w:rPr>
          <w:rStyle w:val="24"/>
          <w:rFonts w:asciiTheme="minorEastAsia" w:hAnsiTheme="minorEastAsia" w:eastAsiaTheme="minorEastAsia" w:cstheme="minorEastAsia"/>
          <w:lang w:val="zh-TW"/>
        </w:rPr>
        <w:t>签字</w:t>
      </w:r>
      <w:r>
        <w:rPr>
          <w:rStyle w:val="24"/>
          <w:rFonts w:asciiTheme="minorEastAsia" w:hAnsiTheme="minorEastAsia" w:eastAsiaTheme="minorEastAsia" w:cstheme="minorEastAsia"/>
          <w:lang w:val="zh-TW" w:eastAsia="zh-TW"/>
        </w:rPr>
        <w:t>盖章后生效，合同附件与本合同具有同等法律效力。</w:t>
      </w:r>
    </w:p>
    <w:p>
      <w:pPr>
        <w:pStyle w:val="23"/>
        <w:pageBreakBefore w:val="0"/>
        <w:kinsoku/>
        <w:wordWrap/>
        <w:overflowPunct/>
        <w:topLinePunct w:val="0"/>
        <w:bidi w:val="0"/>
        <w:spacing w:line="360" w:lineRule="auto"/>
        <w:outlineLvl w:val="0"/>
        <w:rPr>
          <w:rStyle w:val="24"/>
          <w:rFonts w:hint="default" w:asciiTheme="minorEastAsia" w:hAnsiTheme="minorEastAsia" w:eastAsiaTheme="minorEastAsia" w:cstheme="minorEastAsia"/>
          <w:b/>
          <w:bCs/>
          <w:color w:val="050606"/>
          <w:u w:color="050606"/>
          <w:lang w:val="zh-TW" w:eastAsia="zh-TW"/>
        </w:rPr>
      </w:pPr>
      <w:r>
        <w:rPr>
          <w:rStyle w:val="24"/>
          <w:rFonts w:asciiTheme="minorEastAsia" w:hAnsiTheme="minorEastAsia" w:eastAsiaTheme="minorEastAsia" w:cstheme="minorEastAsia"/>
          <w:b/>
          <w:bCs/>
          <w:color w:val="050606"/>
          <w:u w:color="050606"/>
          <w:lang w:val="zh-TW" w:eastAsia="zh-TW"/>
        </w:rPr>
        <w:t>第十</w:t>
      </w:r>
      <w:r>
        <w:rPr>
          <w:rStyle w:val="24"/>
          <w:rFonts w:asciiTheme="minorEastAsia" w:hAnsiTheme="minorEastAsia" w:eastAsiaTheme="minorEastAsia" w:cstheme="minorEastAsia"/>
          <w:b/>
          <w:bCs/>
          <w:color w:val="050606"/>
          <w:u w:color="050606"/>
          <w:lang w:val="zh-TW"/>
        </w:rPr>
        <w:t>六</w:t>
      </w:r>
      <w:r>
        <w:rPr>
          <w:rStyle w:val="24"/>
          <w:rFonts w:asciiTheme="minorEastAsia" w:hAnsiTheme="minorEastAsia" w:eastAsiaTheme="minorEastAsia" w:cstheme="minorEastAsia"/>
          <w:b/>
          <w:bCs/>
          <w:color w:val="050606"/>
          <w:u w:color="050606"/>
          <w:lang w:val="zh-TW" w:eastAsia="zh-TW"/>
        </w:rPr>
        <w:t>条 不可抗力</w:t>
      </w:r>
    </w:p>
    <w:p>
      <w:pPr>
        <w:pStyle w:val="23"/>
        <w:pageBreakBefore w:val="0"/>
        <w:kinsoku/>
        <w:wordWrap/>
        <w:overflowPunct/>
        <w:topLinePunct w:val="0"/>
        <w:bidi w:val="0"/>
        <w:spacing w:line="360" w:lineRule="auto"/>
        <w:ind w:firstLine="420"/>
        <w:rPr>
          <w:rStyle w:val="24"/>
          <w:rFonts w:hint="default" w:asciiTheme="minorEastAsia" w:hAnsiTheme="minorEastAsia" w:eastAsiaTheme="minorEastAsia" w:cstheme="minorEastAsia"/>
          <w:color w:val="050606"/>
          <w:u w:color="050606"/>
          <w:lang w:val="zh-TW" w:eastAsia="zh-TW"/>
        </w:rPr>
      </w:pPr>
      <w:r>
        <w:rPr>
          <w:rStyle w:val="24"/>
          <w:rFonts w:asciiTheme="minorEastAsia" w:hAnsiTheme="minorEastAsia" w:eastAsiaTheme="minorEastAsia" w:cstheme="minorEastAsia"/>
          <w:color w:val="050606"/>
          <w:u w:color="050606"/>
          <w:lang w:val="zh-TW" w:eastAsia="zh-TW"/>
        </w:rPr>
        <w:t>1</w:t>
      </w:r>
      <w:r>
        <w:rPr>
          <w:rStyle w:val="24"/>
          <w:rFonts w:asciiTheme="minorEastAsia" w:hAnsiTheme="minorEastAsia" w:eastAsiaTheme="minorEastAsia" w:cstheme="minorEastAsia"/>
          <w:color w:val="050606"/>
          <w:u w:color="050606"/>
        </w:rPr>
        <w:t>6</w:t>
      </w:r>
      <w:r>
        <w:rPr>
          <w:rStyle w:val="24"/>
          <w:rFonts w:asciiTheme="minorEastAsia" w:hAnsiTheme="minorEastAsia" w:eastAsiaTheme="minorEastAsia" w:cstheme="minorEastAsia"/>
          <w:color w:val="050606"/>
          <w:u w:color="050606"/>
          <w:lang w:val="zh-TW" w:eastAsia="zh-TW"/>
        </w:rPr>
        <w:t>.1合同执行过程中如发生不可抗力事件，该事件妨碍、影响或延误任何一方根据合同履行其全部或部分义务的，双方均可免除因不可抗力造成的违约责任。</w:t>
      </w:r>
    </w:p>
    <w:p>
      <w:pPr>
        <w:pStyle w:val="23"/>
        <w:pageBreakBefore w:val="0"/>
        <w:kinsoku/>
        <w:wordWrap/>
        <w:overflowPunct/>
        <w:topLinePunct w:val="0"/>
        <w:bidi w:val="0"/>
        <w:spacing w:line="360" w:lineRule="auto"/>
        <w:ind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color w:val="050606"/>
          <w:u w:color="050606"/>
          <w:lang w:val="zh-TW" w:eastAsia="zh-TW"/>
        </w:rPr>
        <w:t>1</w:t>
      </w:r>
      <w:r>
        <w:rPr>
          <w:rStyle w:val="24"/>
          <w:rFonts w:asciiTheme="minorEastAsia" w:hAnsiTheme="minorEastAsia" w:eastAsiaTheme="minorEastAsia" w:cstheme="minorEastAsia"/>
          <w:color w:val="050606"/>
          <w:u w:color="050606"/>
        </w:rPr>
        <w:t>6</w:t>
      </w:r>
      <w:r>
        <w:rPr>
          <w:rStyle w:val="24"/>
          <w:rFonts w:asciiTheme="minorEastAsia" w:hAnsiTheme="minorEastAsia" w:eastAsiaTheme="minorEastAsia" w:cstheme="minorEastAsia"/>
          <w:color w:val="050606"/>
          <w:u w:color="050606"/>
          <w:lang w:val="zh-TW" w:eastAsia="zh-TW"/>
        </w:rPr>
        <w:t>.2如发生以上不可抗力事件，视该不可抗力事件对本合同履行的影响程度，由双方协商决定本合同延迟履行、中止履行或者终止履行。</w:t>
      </w:r>
    </w:p>
    <w:p>
      <w:pPr>
        <w:pStyle w:val="23"/>
        <w:pageBreakBefore w:val="0"/>
        <w:kinsoku/>
        <w:wordWrap/>
        <w:overflowPunct/>
        <w:topLinePunct w:val="0"/>
        <w:bidi w:val="0"/>
        <w:spacing w:line="360" w:lineRule="auto"/>
        <w:ind w:right="29"/>
        <w:outlineLvl w:val="0"/>
        <w:rPr>
          <w:rStyle w:val="24"/>
          <w:rFonts w:hint="default" w:asciiTheme="minorEastAsia" w:hAnsiTheme="minorEastAsia" w:eastAsiaTheme="minorEastAsia" w:cstheme="minorEastAsia"/>
          <w:b/>
          <w:bCs/>
          <w:lang w:val="zh-TW" w:eastAsia="zh-TW"/>
        </w:rPr>
      </w:pPr>
      <w:r>
        <w:rPr>
          <w:rStyle w:val="24"/>
          <w:rFonts w:asciiTheme="minorEastAsia" w:hAnsiTheme="minorEastAsia" w:eastAsiaTheme="minorEastAsia" w:cstheme="minorEastAsia"/>
          <w:b/>
          <w:bCs/>
          <w:lang w:val="zh-TW" w:eastAsia="zh-TW"/>
        </w:rPr>
        <w:t>第十</w:t>
      </w:r>
      <w:r>
        <w:rPr>
          <w:rStyle w:val="24"/>
          <w:rFonts w:asciiTheme="minorEastAsia" w:hAnsiTheme="minorEastAsia" w:eastAsiaTheme="minorEastAsia" w:cstheme="minorEastAsia"/>
          <w:b/>
          <w:bCs/>
          <w:lang w:val="zh-TW"/>
        </w:rPr>
        <w:t>七</w:t>
      </w:r>
      <w:r>
        <w:rPr>
          <w:rStyle w:val="24"/>
          <w:rFonts w:asciiTheme="minorEastAsia" w:hAnsiTheme="minorEastAsia" w:eastAsiaTheme="minorEastAsia" w:cstheme="minorEastAsia"/>
          <w:b/>
          <w:bCs/>
          <w:lang w:val="zh-TW" w:eastAsia="zh-TW"/>
        </w:rPr>
        <w:t>条 其他内容</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rPr>
        <w:t>17</w:t>
      </w:r>
      <w:r>
        <w:rPr>
          <w:rStyle w:val="24"/>
          <w:rFonts w:asciiTheme="minorEastAsia" w:hAnsiTheme="minorEastAsia" w:eastAsiaTheme="minorEastAsia" w:cstheme="minorEastAsia"/>
          <w:lang w:val="zh-TW" w:eastAsia="zh-TW"/>
        </w:rPr>
        <w:t>.1 组成合同的文件：</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lang w:val="zh-TW" w:eastAsia="zh-TW"/>
        </w:rPr>
        <w:t>（1）本合同书</w:t>
      </w:r>
      <w:r>
        <w:rPr>
          <w:rStyle w:val="24"/>
          <w:rFonts w:asciiTheme="minorEastAsia" w:hAnsiTheme="minorEastAsia" w:eastAsiaTheme="minorEastAsia" w:cstheme="minorEastAsia"/>
          <w:lang w:val="zh-TW"/>
        </w:rPr>
        <w:t>及附件</w:t>
      </w:r>
      <w:r>
        <w:rPr>
          <w:rStyle w:val="24"/>
          <w:rFonts w:asciiTheme="minorEastAsia" w:hAnsiTheme="minorEastAsia" w:eastAsiaTheme="minorEastAsia" w:cstheme="minorEastAsia"/>
          <w:lang w:val="zh-TW" w:eastAsia="zh-TW"/>
        </w:rPr>
        <w:t>；</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lang w:val="zh-TW" w:eastAsia="zh-TW"/>
        </w:rPr>
        <w:t>（2）招标文件；</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rPr>
      </w:pPr>
      <w:r>
        <w:rPr>
          <w:rStyle w:val="24"/>
          <w:rFonts w:asciiTheme="minorEastAsia" w:hAnsiTheme="minorEastAsia" w:eastAsiaTheme="minorEastAsia" w:cstheme="minorEastAsia"/>
          <w:lang w:val="zh-TW" w:eastAsia="zh-TW"/>
        </w:rPr>
        <w:t>（3）投标文件</w:t>
      </w:r>
      <w:r>
        <w:rPr>
          <w:rStyle w:val="24"/>
          <w:rFonts w:asciiTheme="minorEastAsia" w:hAnsiTheme="minorEastAsia" w:eastAsiaTheme="minorEastAsia" w:cstheme="minorEastAsia"/>
          <w:lang w:val="zh-TW"/>
        </w:rPr>
        <w:t>。</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rPr>
        <w:t>17</w:t>
      </w:r>
      <w:r>
        <w:rPr>
          <w:rStyle w:val="24"/>
          <w:rFonts w:asciiTheme="minorEastAsia" w:hAnsiTheme="minorEastAsia" w:eastAsiaTheme="minorEastAsia" w:cstheme="minorEastAsia"/>
          <w:lang w:val="zh-TW" w:eastAsia="zh-TW"/>
        </w:rPr>
        <w:t>.2 本合同未尽事宜，甲乙双方可友好协商并形成补充文件，经双方签署的补充文件与本合同具有同等法律效力。</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lang w:val="zh-TW" w:eastAsia="zh-TW"/>
        </w:rPr>
      </w:pPr>
      <w:r>
        <w:rPr>
          <w:rStyle w:val="24"/>
          <w:rFonts w:asciiTheme="minorEastAsia" w:hAnsiTheme="minorEastAsia" w:eastAsiaTheme="minorEastAsia" w:cstheme="minorEastAsia"/>
        </w:rPr>
        <w:t>17</w:t>
      </w:r>
      <w:r>
        <w:rPr>
          <w:rStyle w:val="24"/>
          <w:rFonts w:asciiTheme="minorEastAsia" w:hAnsiTheme="minorEastAsia" w:eastAsiaTheme="minorEastAsia" w:cstheme="minorEastAsia"/>
          <w:lang w:val="zh-TW" w:eastAsia="zh-TW"/>
        </w:rPr>
        <w:t>.3 本合同</w:t>
      </w:r>
      <w:r>
        <w:rPr>
          <w:rStyle w:val="24"/>
          <w:rFonts w:asciiTheme="minorEastAsia" w:hAnsiTheme="minorEastAsia" w:eastAsiaTheme="minorEastAsia" w:cstheme="minorEastAsia"/>
        </w:rPr>
        <w:t>壹</w:t>
      </w:r>
      <w:r>
        <w:rPr>
          <w:rStyle w:val="24"/>
          <w:rFonts w:asciiTheme="minorEastAsia" w:hAnsiTheme="minorEastAsia" w:eastAsiaTheme="minorEastAsia" w:cstheme="minorEastAsia"/>
          <w:lang w:val="zh-TW" w:eastAsia="zh-TW"/>
        </w:rPr>
        <w:t>式</w:t>
      </w:r>
      <w:r>
        <w:rPr>
          <w:rStyle w:val="24"/>
          <w:rFonts w:hint="eastAsia" w:asciiTheme="minorEastAsia" w:hAnsiTheme="minorEastAsia" w:eastAsiaTheme="minorEastAsia" w:cstheme="minorEastAsia"/>
          <w:u w:val="single"/>
          <w:lang w:val="en-US" w:eastAsia="zh-CN"/>
        </w:rPr>
        <w:t>贰</w:t>
      </w:r>
      <w:r>
        <w:rPr>
          <w:rStyle w:val="24"/>
          <w:rFonts w:asciiTheme="minorEastAsia" w:hAnsiTheme="minorEastAsia" w:eastAsiaTheme="minorEastAsia" w:cstheme="minorEastAsia"/>
          <w:lang w:val="zh-TW" w:eastAsia="zh-TW"/>
        </w:rPr>
        <w:t>份，甲方执</w:t>
      </w:r>
      <w:r>
        <w:rPr>
          <w:rStyle w:val="24"/>
          <w:rFonts w:hint="eastAsia" w:asciiTheme="minorEastAsia" w:hAnsiTheme="minorEastAsia" w:eastAsiaTheme="minorEastAsia" w:cstheme="minorEastAsia"/>
          <w:u w:val="single"/>
          <w:lang w:val="en-US" w:eastAsia="zh-CN"/>
        </w:rPr>
        <w:t>壹</w:t>
      </w:r>
      <w:r>
        <w:rPr>
          <w:rStyle w:val="24"/>
          <w:rFonts w:asciiTheme="minorEastAsia" w:hAnsiTheme="minorEastAsia" w:eastAsiaTheme="minorEastAsia" w:cstheme="minorEastAsia"/>
          <w:lang w:val="zh-TW" w:eastAsia="zh-TW"/>
        </w:rPr>
        <w:t>份、乙方执</w:t>
      </w:r>
      <w:r>
        <w:rPr>
          <w:rStyle w:val="24"/>
          <w:rFonts w:asciiTheme="minorEastAsia" w:hAnsiTheme="minorEastAsia" w:eastAsiaTheme="minorEastAsia" w:cstheme="minorEastAsia"/>
          <w:u w:val="single"/>
          <w:lang w:val="zh-TW"/>
        </w:rPr>
        <w:t>壹</w:t>
      </w:r>
      <w:r>
        <w:rPr>
          <w:rStyle w:val="24"/>
          <w:rFonts w:asciiTheme="minorEastAsia" w:hAnsiTheme="minorEastAsia" w:eastAsiaTheme="minorEastAsia" w:cstheme="minorEastAsia"/>
          <w:lang w:val="zh-TW" w:eastAsia="zh-TW"/>
        </w:rPr>
        <w:t>份，具有同等法律效力。</w:t>
      </w:r>
    </w:p>
    <w:p>
      <w:pPr>
        <w:pStyle w:val="23"/>
        <w:pageBreakBefore w:val="0"/>
        <w:kinsoku/>
        <w:wordWrap/>
        <w:overflowPunct/>
        <w:topLinePunct w:val="0"/>
        <w:bidi w:val="0"/>
        <w:spacing w:line="360" w:lineRule="auto"/>
        <w:ind w:right="28" w:firstLine="420"/>
        <w:rPr>
          <w:rStyle w:val="24"/>
          <w:rFonts w:hint="default" w:asciiTheme="minorEastAsia" w:hAnsiTheme="minorEastAsia" w:eastAsiaTheme="minorEastAsia" w:cstheme="minorEastAsia"/>
        </w:rPr>
      </w:pPr>
      <w:r>
        <w:rPr>
          <w:rStyle w:val="24"/>
          <w:rFonts w:asciiTheme="minorEastAsia" w:hAnsiTheme="minorEastAsia" w:eastAsiaTheme="minorEastAsia" w:cstheme="minorEastAsia"/>
        </w:rPr>
        <w:t>17.4本合同载明的联系地址、联系方式等信息作为双方合法有效的送达地址，此地址亦作为相关和解、调解诉讼等相关过程的合法送达地址。发生变更，请变更当日书面通知对方并附变更证明。</w:t>
      </w:r>
    </w:p>
    <w:p>
      <w:pPr>
        <w:pStyle w:val="23"/>
        <w:pageBreakBefore w:val="0"/>
        <w:kinsoku/>
        <w:wordWrap/>
        <w:overflowPunct/>
        <w:topLinePunct w:val="0"/>
        <w:bidi w:val="0"/>
        <w:spacing w:line="360" w:lineRule="auto"/>
        <w:ind w:right="29"/>
        <w:outlineLvl w:val="0"/>
        <w:rPr>
          <w:rStyle w:val="24"/>
          <w:rFonts w:hint="default" w:asciiTheme="minorEastAsia" w:hAnsiTheme="minorEastAsia" w:eastAsiaTheme="minorEastAsia" w:cstheme="minorEastAsia"/>
          <w:b/>
          <w:bCs/>
          <w:lang w:val="zh-TW"/>
        </w:rPr>
      </w:pPr>
      <w:r>
        <w:rPr>
          <w:rStyle w:val="24"/>
          <w:rFonts w:asciiTheme="minorEastAsia" w:hAnsiTheme="minorEastAsia" w:eastAsiaTheme="minorEastAsia" w:cstheme="minorEastAsia"/>
          <w:b/>
          <w:bCs/>
          <w:lang w:val="zh-TW" w:eastAsia="zh-TW"/>
        </w:rPr>
        <w:t>第十</w:t>
      </w:r>
      <w:r>
        <w:rPr>
          <w:rStyle w:val="24"/>
          <w:rFonts w:asciiTheme="minorEastAsia" w:hAnsiTheme="minorEastAsia" w:eastAsiaTheme="minorEastAsia" w:cstheme="minorEastAsia"/>
          <w:b/>
          <w:bCs/>
          <w:lang w:val="zh-TW"/>
        </w:rPr>
        <w:t>八</w:t>
      </w:r>
      <w:r>
        <w:rPr>
          <w:rStyle w:val="24"/>
          <w:rFonts w:asciiTheme="minorEastAsia" w:hAnsiTheme="minorEastAsia" w:eastAsiaTheme="minorEastAsia" w:cstheme="minorEastAsia"/>
          <w:b/>
          <w:bCs/>
          <w:lang w:val="zh-TW" w:eastAsia="zh-TW"/>
        </w:rPr>
        <w:t xml:space="preserve">条 </w:t>
      </w:r>
      <w:r>
        <w:rPr>
          <w:rStyle w:val="24"/>
          <w:rFonts w:asciiTheme="minorEastAsia" w:hAnsiTheme="minorEastAsia" w:eastAsiaTheme="minorEastAsia" w:cstheme="minorEastAsia"/>
          <w:b/>
          <w:bCs/>
          <w:lang w:val="zh-TW"/>
        </w:rPr>
        <w:t xml:space="preserve"> 产品清单（详见附件）</w:t>
      </w:r>
    </w:p>
    <w:p>
      <w:pPr>
        <w:pStyle w:val="23"/>
        <w:pageBreakBefore w:val="0"/>
        <w:kinsoku/>
        <w:wordWrap/>
        <w:overflowPunct/>
        <w:topLinePunct w:val="0"/>
        <w:bidi w:val="0"/>
        <w:spacing w:line="360" w:lineRule="auto"/>
        <w:ind w:right="29"/>
        <w:outlineLvl w:val="0"/>
        <w:rPr>
          <w:rFonts w:hint="default" w:asciiTheme="minorEastAsia" w:hAnsiTheme="minorEastAsia" w:eastAsiaTheme="minorEastAsia" w:cstheme="minorEastAsia"/>
        </w:rPr>
      </w:pPr>
      <w:r>
        <w:rPr>
          <w:rStyle w:val="24"/>
          <w:rFonts w:asciiTheme="minorEastAsia" w:hAnsiTheme="minorEastAsia" w:eastAsiaTheme="minorEastAsia" w:cstheme="minorEastAsia"/>
          <w:lang w:val="zh-TW" w:eastAsia="zh-TW"/>
        </w:rPr>
        <w:t>（以下无正文）</w:t>
      </w:r>
    </w:p>
    <w:p>
      <w:pPr>
        <w:pageBreakBefore w:val="0"/>
        <w:kinsoku/>
        <w:wordWrap/>
        <w:overflowPunct/>
        <w:topLinePunct w:val="0"/>
        <w:bidi w:val="0"/>
        <w:spacing w:line="360" w:lineRule="auto"/>
        <w:ind w:right="29"/>
        <w:rPr>
          <w:rFonts w:asciiTheme="minorEastAsia" w:hAnsiTheme="minorEastAsia" w:cstheme="minorEastAsia"/>
          <w:szCs w:val="21"/>
          <w:lang w:eastAsia="zh-TW"/>
        </w:rPr>
      </w:pPr>
      <w:r>
        <w:rPr>
          <w:rStyle w:val="19"/>
          <w:rFonts w:hint="eastAsia" w:asciiTheme="minorEastAsia" w:hAnsiTheme="minorEastAsia" w:cstheme="minorEastAsia"/>
          <w:szCs w:val="21"/>
        </w:rPr>
        <w:t>甲方：石家庄</w:t>
      </w:r>
      <w:r>
        <w:rPr>
          <w:rStyle w:val="19"/>
          <w:rFonts w:hint="eastAsia" w:asciiTheme="minorEastAsia" w:hAnsiTheme="minorEastAsia" w:cstheme="minorEastAsia"/>
          <w:szCs w:val="21"/>
          <w:lang w:val="en-US" w:eastAsia="zh-CN"/>
        </w:rPr>
        <w:t>北国电子商务有限</w:t>
      </w:r>
      <w:r>
        <w:rPr>
          <w:rStyle w:val="19"/>
          <w:rFonts w:hint="eastAsia" w:asciiTheme="minorEastAsia" w:hAnsiTheme="minorEastAsia" w:cstheme="minorEastAsia"/>
          <w:szCs w:val="21"/>
        </w:rPr>
        <w:t>公司</w:t>
      </w:r>
      <w:r>
        <w:rPr>
          <w:rStyle w:val="19"/>
          <w:rFonts w:asciiTheme="minorEastAsia" w:hAnsiTheme="minorEastAsia" w:cstheme="minorEastAsia"/>
          <w:szCs w:val="21"/>
        </w:rPr>
        <w:t>（章）</w:t>
      </w:r>
      <w:r>
        <w:rPr>
          <w:rStyle w:val="19"/>
          <w:rFonts w:hint="eastAsia" w:asciiTheme="minorEastAsia" w:hAnsiTheme="minorEastAsia" w:cstheme="minorEastAsia"/>
          <w:szCs w:val="21"/>
        </w:rPr>
        <w:t xml:space="preserve">   </w:t>
      </w:r>
      <w:r>
        <w:rPr>
          <w:rStyle w:val="19"/>
          <w:rFonts w:asciiTheme="minorEastAsia" w:hAnsiTheme="minorEastAsia" w:cstheme="minorEastAsia"/>
          <w:szCs w:val="21"/>
        </w:rPr>
        <w:t xml:space="preserve">  </w:t>
      </w:r>
      <w:r>
        <w:rPr>
          <w:rStyle w:val="19"/>
          <w:rFonts w:eastAsia="PMingLiU" w:asciiTheme="minorEastAsia" w:hAnsiTheme="minorEastAsia" w:cstheme="minorEastAsia"/>
          <w:szCs w:val="21"/>
        </w:rPr>
        <w:t xml:space="preserve">  </w:t>
      </w:r>
      <w:r>
        <w:rPr>
          <w:rStyle w:val="19"/>
          <w:rFonts w:asciiTheme="minorEastAsia" w:hAnsiTheme="minorEastAsia" w:cstheme="minorEastAsia"/>
          <w:szCs w:val="21"/>
        </w:rPr>
        <w:t>乙方：（章）</w:t>
      </w:r>
      <w:r>
        <w:rPr>
          <w:rStyle w:val="19"/>
          <w:rFonts w:hint="eastAsia" w:asciiTheme="minorEastAsia" w:hAnsiTheme="minorEastAsia" w:cstheme="minorEastAsia"/>
          <w:szCs w:val="21"/>
        </w:rPr>
        <w:t xml:space="preserve"> </w:t>
      </w:r>
      <w:r>
        <w:rPr>
          <w:rStyle w:val="19"/>
          <w:rFonts w:asciiTheme="minorEastAsia" w:hAnsiTheme="minorEastAsia" w:cstheme="minorEastAsia"/>
          <w:szCs w:val="21"/>
        </w:rPr>
        <w:t xml:space="preserve"> </w:t>
      </w:r>
    </w:p>
    <w:p>
      <w:pPr>
        <w:pageBreakBefore w:val="0"/>
        <w:kinsoku/>
        <w:wordWrap/>
        <w:overflowPunct/>
        <w:topLinePunct w:val="0"/>
        <w:bidi w:val="0"/>
        <w:spacing w:line="360" w:lineRule="auto"/>
        <w:ind w:right="29"/>
        <w:rPr>
          <w:rStyle w:val="19"/>
        </w:rPr>
      </w:pPr>
      <w:r>
        <w:rPr>
          <w:rStyle w:val="19"/>
          <w:rFonts w:hint="eastAsia" w:asciiTheme="minorEastAsia" w:hAnsiTheme="minorEastAsia" w:cstheme="minorEastAsia"/>
          <w:szCs w:val="21"/>
        </w:rPr>
        <w:t xml:space="preserve">负责人（或委托代理人）：              </w:t>
      </w:r>
      <w:r>
        <w:rPr>
          <w:rStyle w:val="19"/>
          <w:rFonts w:hint="eastAsia" w:asciiTheme="minorEastAsia" w:hAnsiTheme="minorEastAsia" w:cstheme="minorEastAsia"/>
          <w:szCs w:val="21"/>
          <w:lang w:val="en-US" w:eastAsia="zh-CN"/>
        </w:rPr>
        <w:t xml:space="preserve">     </w:t>
      </w:r>
      <w:r>
        <w:rPr>
          <w:rStyle w:val="19"/>
          <w:rFonts w:hint="eastAsia" w:asciiTheme="minorEastAsia" w:hAnsiTheme="minorEastAsia" w:cstheme="minorEastAsia"/>
          <w:szCs w:val="21"/>
        </w:rPr>
        <w:t xml:space="preserve"> </w:t>
      </w:r>
      <w:r>
        <w:rPr>
          <w:rStyle w:val="19"/>
          <w:rFonts w:hint="eastAsia" w:asciiTheme="minorEastAsia" w:hAnsiTheme="minorEastAsia" w:cstheme="minorEastAsia"/>
          <w:szCs w:val="21"/>
          <w:lang w:val="en-US" w:eastAsia="zh-CN"/>
        </w:rPr>
        <w:t xml:space="preserve"> </w:t>
      </w:r>
      <w:r>
        <w:rPr>
          <w:rStyle w:val="19"/>
          <w:rFonts w:hint="eastAsia" w:asciiTheme="minorEastAsia" w:hAnsiTheme="minorEastAsia" w:cstheme="minorEastAsia"/>
          <w:szCs w:val="21"/>
        </w:rPr>
        <w:t>法定代表人（或委托代理人）：</w:t>
      </w:r>
    </w:p>
    <w:p>
      <w:pPr>
        <w:pageBreakBefore w:val="0"/>
        <w:kinsoku/>
        <w:wordWrap/>
        <w:overflowPunct/>
        <w:topLinePunct w:val="0"/>
        <w:bidi w:val="0"/>
        <w:spacing w:line="360" w:lineRule="auto"/>
        <w:ind w:right="29"/>
        <w:rPr>
          <w:rStyle w:val="19"/>
          <w:rFonts w:asciiTheme="minorEastAsia" w:hAnsiTheme="minorEastAsia" w:cstheme="minorEastAsia"/>
          <w:szCs w:val="21"/>
        </w:rPr>
      </w:pPr>
      <w:r>
        <w:rPr>
          <w:rStyle w:val="19"/>
          <w:rFonts w:hint="eastAsia" w:asciiTheme="minorEastAsia" w:hAnsiTheme="minorEastAsia" w:cstheme="minorEastAsia"/>
          <w:szCs w:val="21"/>
        </w:rPr>
        <w:t>地址：</w:t>
      </w:r>
      <w:r>
        <w:rPr>
          <w:rStyle w:val="19"/>
          <w:rFonts w:hint="eastAsia" w:asciiTheme="minorEastAsia" w:hAnsiTheme="minorEastAsia" w:cstheme="minorEastAsia"/>
        </w:rPr>
        <w:t>石家庄高新区学苑路与天山大街交口</w:t>
      </w:r>
      <w:r>
        <w:rPr>
          <w:rStyle w:val="19"/>
          <w:rFonts w:hint="eastAsia" w:asciiTheme="minorEastAsia" w:hAnsiTheme="minorEastAsia" w:cstheme="minorEastAsia"/>
          <w:szCs w:val="21"/>
        </w:rPr>
        <w:t xml:space="preserve">      </w:t>
      </w:r>
      <w:r>
        <w:rPr>
          <w:rStyle w:val="19"/>
          <w:rFonts w:hint="eastAsia" w:asciiTheme="minorEastAsia" w:hAnsiTheme="minorEastAsia" w:cstheme="minorEastAsia"/>
          <w:szCs w:val="21"/>
          <w:lang w:val="en-US" w:eastAsia="zh-CN"/>
        </w:rPr>
        <w:t xml:space="preserve"> </w:t>
      </w:r>
      <w:r>
        <w:rPr>
          <w:rStyle w:val="19"/>
          <w:rFonts w:hint="eastAsia" w:asciiTheme="minorEastAsia" w:hAnsiTheme="minorEastAsia" w:cstheme="minorEastAsia"/>
          <w:szCs w:val="21"/>
        </w:rPr>
        <w:t>地址：</w:t>
      </w:r>
    </w:p>
    <w:p>
      <w:pPr>
        <w:pageBreakBefore w:val="0"/>
        <w:kinsoku/>
        <w:wordWrap/>
        <w:overflowPunct/>
        <w:topLinePunct w:val="0"/>
        <w:bidi w:val="0"/>
        <w:spacing w:line="360" w:lineRule="auto"/>
        <w:ind w:right="29"/>
        <w:rPr>
          <w:rStyle w:val="19"/>
          <w:rFonts w:hint="default" w:asciiTheme="minorEastAsia" w:hAnsiTheme="minorEastAsia" w:cstheme="minorEastAsia"/>
          <w:lang w:val="en-US" w:eastAsia="zh-CN"/>
        </w:rPr>
      </w:pPr>
      <w:r>
        <w:rPr>
          <w:rStyle w:val="19"/>
          <w:rFonts w:hint="eastAsia"/>
          <w:lang w:val="en-US" w:eastAsia="zh-CN"/>
        </w:rPr>
        <w:t xml:space="preserve">      </w:t>
      </w:r>
      <w:r>
        <w:rPr>
          <w:rStyle w:val="19"/>
          <w:rFonts w:hint="eastAsia" w:asciiTheme="minorEastAsia" w:hAnsiTheme="minorEastAsia" w:cstheme="minorEastAsia"/>
        </w:rPr>
        <w:t>东北角北国益新六楼办公区</w:t>
      </w:r>
    </w:p>
    <w:p>
      <w:pPr>
        <w:pageBreakBefore w:val="0"/>
        <w:kinsoku/>
        <w:wordWrap/>
        <w:overflowPunct/>
        <w:topLinePunct w:val="0"/>
        <w:bidi w:val="0"/>
        <w:spacing w:line="360" w:lineRule="auto"/>
        <w:ind w:right="29"/>
        <w:rPr>
          <w:rStyle w:val="19"/>
          <w:rFonts w:asciiTheme="minorEastAsia" w:hAnsiTheme="minorEastAsia" w:cstheme="minorEastAsia"/>
          <w:szCs w:val="21"/>
        </w:rPr>
      </w:pPr>
      <w:r>
        <w:rPr>
          <w:rStyle w:val="19"/>
          <w:rFonts w:hint="eastAsia" w:asciiTheme="minorEastAsia" w:hAnsiTheme="minorEastAsia" w:cstheme="minorEastAsia"/>
          <w:szCs w:val="21"/>
        </w:rPr>
        <w:t>电话：</w:t>
      </w:r>
      <w:r>
        <w:rPr>
          <w:rStyle w:val="19"/>
          <w:rFonts w:hint="eastAsia" w:cstheme="minorEastAsia"/>
          <w:szCs w:val="21"/>
        </w:rPr>
        <w:t>0311-89107362</w:t>
      </w:r>
      <w:r>
        <w:rPr>
          <w:rStyle w:val="19"/>
          <w:rFonts w:hint="eastAsia" w:asciiTheme="minorEastAsia" w:hAnsiTheme="minorEastAsia" w:cstheme="minorEastAsia"/>
          <w:szCs w:val="21"/>
        </w:rPr>
        <w:t xml:space="preserve">                    </w:t>
      </w:r>
      <w:r>
        <w:rPr>
          <w:rStyle w:val="19"/>
          <w:rFonts w:hint="eastAsia" w:asciiTheme="minorEastAsia" w:hAnsiTheme="minorEastAsia" w:cstheme="minorEastAsia"/>
          <w:szCs w:val="21"/>
          <w:lang w:val="en-US" w:eastAsia="zh-CN"/>
        </w:rPr>
        <w:t xml:space="preserve">      </w:t>
      </w:r>
      <w:r>
        <w:rPr>
          <w:rStyle w:val="19"/>
          <w:rFonts w:hint="eastAsia" w:asciiTheme="minorEastAsia" w:hAnsiTheme="minorEastAsia" w:cstheme="minorEastAsia"/>
          <w:szCs w:val="21"/>
        </w:rPr>
        <w:t>电话：</w:t>
      </w:r>
    </w:p>
    <w:p>
      <w:pPr>
        <w:pageBreakBefore w:val="0"/>
        <w:kinsoku/>
        <w:wordWrap/>
        <w:overflowPunct/>
        <w:topLinePunct w:val="0"/>
        <w:bidi w:val="0"/>
        <w:spacing w:line="360" w:lineRule="auto"/>
        <w:ind w:right="29"/>
        <w:rPr>
          <w:rStyle w:val="19"/>
        </w:rPr>
      </w:pPr>
      <w:r>
        <w:rPr>
          <w:rStyle w:val="19"/>
          <w:rFonts w:hint="eastAsia" w:asciiTheme="minorEastAsia" w:hAnsiTheme="minorEastAsia" w:cstheme="minorEastAsia"/>
          <w:szCs w:val="21"/>
        </w:rPr>
        <w:t xml:space="preserve">开户行：中国工商银行石家庄长安支行     </w:t>
      </w:r>
      <w:r>
        <w:rPr>
          <w:rStyle w:val="19"/>
          <w:rFonts w:hint="eastAsia" w:asciiTheme="minorEastAsia" w:hAnsiTheme="minorEastAsia" w:cstheme="minorEastAsia"/>
          <w:szCs w:val="21"/>
          <w:lang w:val="en-US" w:eastAsia="zh-CN"/>
        </w:rPr>
        <w:t xml:space="preserve">      </w:t>
      </w:r>
      <w:r>
        <w:rPr>
          <w:rStyle w:val="19"/>
          <w:rFonts w:hint="eastAsia" w:asciiTheme="minorEastAsia" w:hAnsiTheme="minorEastAsia" w:cstheme="minorEastAsia"/>
          <w:szCs w:val="21"/>
        </w:rPr>
        <w:t>开户行：</w:t>
      </w:r>
    </w:p>
    <w:p>
      <w:pPr>
        <w:pageBreakBefore w:val="0"/>
        <w:kinsoku/>
        <w:wordWrap/>
        <w:overflowPunct/>
        <w:topLinePunct w:val="0"/>
        <w:bidi w:val="0"/>
        <w:spacing w:line="360" w:lineRule="auto"/>
        <w:ind w:right="29"/>
        <w:rPr>
          <w:rStyle w:val="19"/>
          <w:rFonts w:asciiTheme="minorEastAsia" w:hAnsiTheme="minorEastAsia" w:cstheme="minorEastAsia"/>
          <w:szCs w:val="21"/>
        </w:rPr>
      </w:pPr>
      <w:r>
        <w:rPr>
          <w:rStyle w:val="19"/>
          <w:rFonts w:hint="eastAsia" w:asciiTheme="minorEastAsia" w:hAnsiTheme="minorEastAsia" w:cstheme="minorEastAsia"/>
          <w:szCs w:val="21"/>
        </w:rPr>
        <w:t xml:space="preserve">帐号：  0402020409300037305              </w:t>
      </w:r>
      <w:r>
        <w:rPr>
          <w:rStyle w:val="19"/>
          <w:rFonts w:hint="eastAsia" w:asciiTheme="minorEastAsia" w:hAnsiTheme="minorEastAsia" w:cstheme="minorEastAsia"/>
          <w:szCs w:val="21"/>
          <w:lang w:val="en-US" w:eastAsia="zh-CN"/>
        </w:rPr>
        <w:t xml:space="preserve">   </w:t>
      </w:r>
      <w:r>
        <w:rPr>
          <w:rStyle w:val="19"/>
          <w:rFonts w:hint="eastAsia" w:asciiTheme="minorEastAsia" w:hAnsiTheme="minorEastAsia" w:cstheme="minorEastAsia"/>
          <w:szCs w:val="21"/>
        </w:rPr>
        <w:t>帐号：</w:t>
      </w:r>
    </w:p>
    <w:p>
      <w:pPr>
        <w:pageBreakBefore w:val="0"/>
        <w:kinsoku/>
        <w:wordWrap/>
        <w:overflowPunct/>
        <w:topLinePunct w:val="0"/>
        <w:bidi w:val="0"/>
        <w:spacing w:line="360" w:lineRule="auto"/>
        <w:ind w:right="29"/>
        <w:rPr>
          <w:rStyle w:val="24"/>
          <w:rFonts w:asciiTheme="minorEastAsia" w:hAnsiTheme="minorEastAsia" w:cstheme="minorEastAsia"/>
          <w:szCs w:val="21"/>
          <w:lang w:val="zh-TW" w:eastAsia="zh-TW"/>
        </w:rPr>
      </w:pPr>
      <w:r>
        <w:rPr>
          <w:rStyle w:val="19"/>
          <w:rFonts w:hint="eastAsia" w:asciiTheme="minorEastAsia" w:hAnsiTheme="minorEastAsia" w:cstheme="minorEastAsia"/>
          <w:szCs w:val="21"/>
        </w:rPr>
        <w:t>签订日期：2</w:t>
      </w:r>
      <w:r>
        <w:rPr>
          <w:rStyle w:val="19"/>
          <w:rFonts w:eastAsia="PMingLiU" w:asciiTheme="minorEastAsia" w:hAnsiTheme="minorEastAsia" w:cstheme="minorEastAsia"/>
          <w:szCs w:val="21"/>
        </w:rPr>
        <w:t>023</w:t>
      </w:r>
      <w:r>
        <w:rPr>
          <w:rStyle w:val="19"/>
          <w:rFonts w:hint="eastAsia" w:asciiTheme="minorEastAsia" w:hAnsiTheme="minorEastAsia" w:cstheme="minorEastAsia"/>
          <w:szCs w:val="21"/>
        </w:rPr>
        <w:t xml:space="preserve">年 </w:t>
      </w:r>
      <w:r>
        <w:rPr>
          <w:rStyle w:val="19"/>
          <w:rFonts w:hint="eastAsia" w:asciiTheme="minorEastAsia" w:hAnsiTheme="minorEastAsia" w:cstheme="minorEastAsia"/>
          <w:szCs w:val="21"/>
          <w:lang w:val="en-US" w:eastAsia="zh-CN"/>
        </w:rPr>
        <w:t>12</w:t>
      </w:r>
      <w:r>
        <w:rPr>
          <w:rStyle w:val="19"/>
          <w:rFonts w:hint="eastAsia" w:asciiTheme="minorEastAsia" w:hAnsiTheme="minorEastAsia" w:cstheme="minorEastAsia"/>
          <w:szCs w:val="21"/>
        </w:rPr>
        <w:t xml:space="preserve"> 月 </w:t>
      </w:r>
      <w:r>
        <w:rPr>
          <w:rStyle w:val="19"/>
          <w:rFonts w:eastAsia="PMingLiU" w:asciiTheme="minorEastAsia" w:hAnsiTheme="minorEastAsia" w:cstheme="minorEastAsia"/>
          <w:szCs w:val="21"/>
        </w:rPr>
        <w:t xml:space="preserve">  </w:t>
      </w:r>
      <w:r>
        <w:rPr>
          <w:rStyle w:val="19"/>
          <w:rFonts w:hint="eastAsia" w:asciiTheme="minorEastAsia" w:hAnsiTheme="minorEastAsia" w:cstheme="minorEastAsia"/>
          <w:szCs w:val="21"/>
        </w:rPr>
        <w:t xml:space="preserve"> 日             </w:t>
      </w:r>
      <w:r>
        <w:rPr>
          <w:rStyle w:val="19"/>
          <w:rFonts w:hint="eastAsia" w:asciiTheme="minorEastAsia" w:hAnsiTheme="minorEastAsia" w:cstheme="minorEastAsia"/>
          <w:szCs w:val="21"/>
          <w:lang w:val="en-US" w:eastAsia="zh-CN"/>
        </w:rPr>
        <w:t xml:space="preserve">   </w:t>
      </w:r>
      <w:r>
        <w:rPr>
          <w:rStyle w:val="19"/>
          <w:rFonts w:hint="eastAsia" w:asciiTheme="minorEastAsia" w:hAnsiTheme="minorEastAsia" w:cstheme="minorEastAsia"/>
          <w:szCs w:val="21"/>
        </w:rPr>
        <w:t>签订日期：</w:t>
      </w:r>
      <w:r>
        <w:rPr>
          <w:rStyle w:val="19"/>
          <w:rFonts w:eastAsia="PMingLiU" w:asciiTheme="minorEastAsia" w:hAnsiTheme="minorEastAsia" w:cstheme="minorEastAsia"/>
          <w:szCs w:val="21"/>
        </w:rPr>
        <w:t>2023</w:t>
      </w:r>
      <w:r>
        <w:rPr>
          <w:rStyle w:val="19"/>
          <w:rFonts w:hint="eastAsia" w:asciiTheme="minorEastAsia" w:hAnsiTheme="minorEastAsia" w:cstheme="minorEastAsia"/>
          <w:szCs w:val="21"/>
        </w:rPr>
        <w:t xml:space="preserve">年 </w:t>
      </w:r>
      <w:r>
        <w:rPr>
          <w:rStyle w:val="19"/>
          <w:rFonts w:hint="eastAsia" w:asciiTheme="minorEastAsia" w:hAnsiTheme="minorEastAsia" w:cstheme="minorEastAsia"/>
          <w:szCs w:val="21"/>
          <w:lang w:val="en-US" w:eastAsia="zh-CN"/>
        </w:rPr>
        <w:t>12</w:t>
      </w:r>
      <w:r>
        <w:rPr>
          <w:rStyle w:val="19"/>
          <w:rFonts w:hint="eastAsia" w:asciiTheme="minorEastAsia" w:hAnsiTheme="minorEastAsia" w:cstheme="minorEastAsia"/>
          <w:szCs w:val="21"/>
        </w:rPr>
        <w:t xml:space="preserve"> 月   日</w:t>
      </w:r>
    </w:p>
    <w:p>
      <w:pPr>
        <w:pageBreakBefore w:val="0"/>
        <w:kinsoku/>
        <w:wordWrap/>
        <w:overflowPunct/>
        <w:topLinePunct w:val="0"/>
        <w:bidi w:val="0"/>
        <w:spacing w:line="360" w:lineRule="auto"/>
        <w:ind w:right="28" w:firstLine="420" w:firstLineChars="200"/>
        <w:rPr>
          <w:rFonts w:eastAsia="Arial Unicode MS"/>
          <w:lang w:val="zh-TW" w:eastAsia="zh-TW"/>
        </w:rPr>
      </w:pPr>
    </w:p>
    <w:p>
      <w:pPr>
        <w:pageBreakBefore w:val="0"/>
        <w:kinsoku/>
        <w:wordWrap/>
        <w:overflowPunct/>
        <w:topLinePunct w:val="0"/>
        <w:bidi w:val="0"/>
        <w:spacing w:line="360" w:lineRule="auto"/>
        <w:rPr>
          <w:b/>
          <w:sz w:val="36"/>
        </w:rPr>
      </w:pPr>
    </w:p>
    <w:p>
      <w:pPr>
        <w:pStyle w:val="4"/>
        <w:pageBreakBefore w:val="0"/>
        <w:kinsoku/>
        <w:wordWrap/>
        <w:overflowPunct/>
        <w:topLinePunct w:val="0"/>
        <w:bidi w:val="0"/>
        <w:spacing w:line="360" w:lineRule="auto"/>
      </w:pPr>
    </w:p>
    <w:p>
      <w:pPr>
        <w:pageBreakBefore w:val="0"/>
        <w:kinsoku/>
        <w:wordWrap/>
        <w:overflowPunct/>
        <w:topLinePunct w:val="0"/>
        <w:bidi w:val="0"/>
        <w:spacing w:line="360" w:lineRule="auto"/>
        <w:jc w:val="center"/>
        <w:rPr>
          <w:rFonts w:ascii="宋体"/>
          <w:bCs/>
          <w:sz w:val="28"/>
        </w:rPr>
      </w:pPr>
      <w:r>
        <w:rPr>
          <w:rFonts w:hint="eastAsia" w:ascii="宋体"/>
          <w:b/>
          <w:sz w:val="36"/>
        </w:rPr>
        <w:t>第</w:t>
      </w:r>
      <w:r>
        <w:rPr>
          <w:rFonts w:hint="eastAsia" w:ascii="宋体"/>
          <w:b/>
          <w:sz w:val="36"/>
          <w:lang w:val="en-US" w:eastAsia="zh-CN"/>
        </w:rPr>
        <w:t>三</w:t>
      </w:r>
      <w:r>
        <w:rPr>
          <w:rFonts w:hint="eastAsia" w:ascii="宋体"/>
          <w:b/>
          <w:sz w:val="36"/>
        </w:rPr>
        <w:t>章：投标文件格式</w:t>
      </w:r>
    </w:p>
    <w:p>
      <w:pPr>
        <w:pStyle w:val="10"/>
        <w:pageBreakBefore w:val="0"/>
        <w:kinsoku/>
        <w:wordWrap/>
        <w:overflowPunct/>
        <w:topLinePunct w:val="0"/>
        <w:bidi w:val="0"/>
        <w:adjustRightInd w:val="0"/>
        <w:spacing w:line="360" w:lineRule="auto"/>
        <w:textAlignment w:val="baseline"/>
        <w:rPr>
          <w:kern w:val="0"/>
        </w:rPr>
      </w:pPr>
      <w:r>
        <w:rPr>
          <w:rFonts w:hint="eastAsia"/>
          <w:kern w:val="0"/>
        </w:rPr>
        <w:t>投标文件封面或扉页格式：</w:t>
      </w:r>
    </w:p>
    <w:p>
      <w:pPr>
        <w:pageBreakBefore w:val="0"/>
        <w:kinsoku/>
        <w:wordWrap/>
        <w:overflowPunct/>
        <w:topLinePunct w:val="0"/>
        <w:bidi w:val="0"/>
        <w:spacing w:line="360" w:lineRule="auto"/>
        <w:jc w:val="right"/>
        <w:rPr>
          <w:sz w:val="32"/>
        </w:rPr>
      </w:pPr>
      <w:r>
        <w:rPr>
          <w:rFonts w:hint="eastAsia"/>
          <w:sz w:val="32"/>
        </w:rPr>
        <w:t>正本（或副本）</w:t>
      </w:r>
    </w:p>
    <w:p>
      <w:pPr>
        <w:pageBreakBefore w:val="0"/>
        <w:kinsoku/>
        <w:wordWrap/>
        <w:overflowPunct/>
        <w:topLinePunct w:val="0"/>
        <w:bidi w:val="0"/>
        <w:spacing w:line="360" w:lineRule="auto"/>
        <w:jc w:val="right"/>
        <w:rPr>
          <w:sz w:val="32"/>
        </w:rPr>
      </w:pPr>
    </w:p>
    <w:p>
      <w:pPr>
        <w:pageBreakBefore w:val="0"/>
        <w:kinsoku/>
        <w:wordWrap/>
        <w:overflowPunct/>
        <w:topLinePunct w:val="0"/>
        <w:bidi w:val="0"/>
        <w:spacing w:line="360" w:lineRule="auto"/>
        <w:jc w:val="center"/>
        <w:rPr>
          <w:rFonts w:ascii="宋体"/>
          <w:bCs/>
          <w:sz w:val="32"/>
        </w:rPr>
      </w:pPr>
      <w:r>
        <w:rPr>
          <w:rFonts w:hint="eastAsia" w:ascii="宋体"/>
          <w:bCs/>
          <w:sz w:val="32"/>
          <w:u w:val="single"/>
        </w:rPr>
        <w:t>　　　　　　　　　　</w:t>
      </w:r>
      <w:r>
        <w:rPr>
          <w:rFonts w:hint="eastAsia" w:ascii="宋体"/>
          <w:bCs/>
          <w:sz w:val="32"/>
        </w:rPr>
        <w:t>工程</w:t>
      </w:r>
    </w:p>
    <w:p>
      <w:pPr>
        <w:pageBreakBefore w:val="0"/>
        <w:kinsoku/>
        <w:wordWrap/>
        <w:overflowPunct/>
        <w:topLinePunct w:val="0"/>
        <w:bidi w:val="0"/>
        <w:spacing w:line="360" w:lineRule="auto"/>
        <w:rPr>
          <w:rFonts w:ascii="宋体"/>
          <w:b/>
          <w:sz w:val="52"/>
        </w:rPr>
      </w:pPr>
    </w:p>
    <w:p>
      <w:pPr>
        <w:pageBreakBefore w:val="0"/>
        <w:kinsoku/>
        <w:wordWrap/>
        <w:overflowPunct/>
        <w:topLinePunct w:val="0"/>
        <w:bidi w:val="0"/>
        <w:spacing w:line="360" w:lineRule="auto"/>
        <w:jc w:val="center"/>
        <w:rPr>
          <w:rFonts w:ascii="宋体"/>
          <w:b/>
          <w:sz w:val="52"/>
        </w:rPr>
      </w:pPr>
    </w:p>
    <w:p>
      <w:pPr>
        <w:pageBreakBefore w:val="0"/>
        <w:kinsoku/>
        <w:wordWrap/>
        <w:overflowPunct/>
        <w:topLinePunct w:val="0"/>
        <w:bidi w:val="0"/>
        <w:spacing w:line="360" w:lineRule="auto"/>
        <w:jc w:val="center"/>
        <w:rPr>
          <w:rFonts w:ascii="宋体"/>
          <w:b/>
          <w:sz w:val="52"/>
        </w:rPr>
      </w:pPr>
      <w:r>
        <w:rPr>
          <w:rFonts w:hint="eastAsia" w:ascii="宋体"/>
          <w:b/>
          <w:sz w:val="52"/>
        </w:rPr>
        <w:t>投 标 文 件</w:t>
      </w:r>
    </w:p>
    <w:p>
      <w:pPr>
        <w:pageBreakBefore w:val="0"/>
        <w:kinsoku/>
        <w:wordWrap/>
        <w:overflowPunct/>
        <w:topLinePunct w:val="0"/>
        <w:bidi w:val="0"/>
        <w:spacing w:line="360" w:lineRule="auto"/>
        <w:jc w:val="center"/>
        <w:rPr>
          <w:rFonts w:ascii="宋体"/>
          <w:b/>
          <w:sz w:val="52"/>
        </w:rPr>
      </w:pPr>
    </w:p>
    <w:p>
      <w:pPr>
        <w:pageBreakBefore w:val="0"/>
        <w:kinsoku/>
        <w:wordWrap/>
        <w:overflowPunct/>
        <w:topLinePunct w:val="0"/>
        <w:bidi w:val="0"/>
        <w:spacing w:line="360" w:lineRule="auto"/>
        <w:rPr>
          <w:rFonts w:ascii="宋体"/>
          <w:bCs/>
          <w:sz w:val="28"/>
        </w:rPr>
      </w:pPr>
    </w:p>
    <w:p>
      <w:pPr>
        <w:pageBreakBefore w:val="0"/>
        <w:kinsoku/>
        <w:wordWrap/>
        <w:overflowPunct/>
        <w:topLinePunct w:val="0"/>
        <w:bidi w:val="0"/>
        <w:spacing w:line="360" w:lineRule="auto"/>
        <w:ind w:firstLine="560" w:firstLineChars="200"/>
        <w:rPr>
          <w:rFonts w:ascii="宋体"/>
          <w:bCs/>
          <w:sz w:val="28"/>
          <w:u w:val="single"/>
        </w:rPr>
      </w:pPr>
      <w:r>
        <w:rPr>
          <w:rFonts w:hint="eastAsia" w:ascii="宋体"/>
          <w:bCs/>
          <w:sz w:val="28"/>
        </w:rPr>
        <w:t>项目编号：</w:t>
      </w:r>
      <w:r>
        <w:rPr>
          <w:rFonts w:hint="eastAsia" w:ascii="宋体"/>
          <w:bCs/>
          <w:sz w:val="28"/>
          <w:u w:val="single"/>
        </w:rPr>
        <w:t xml:space="preserve">                                   </w:t>
      </w:r>
    </w:p>
    <w:p>
      <w:pPr>
        <w:pageBreakBefore w:val="0"/>
        <w:kinsoku/>
        <w:wordWrap/>
        <w:overflowPunct/>
        <w:topLinePunct w:val="0"/>
        <w:bidi w:val="0"/>
        <w:spacing w:line="360" w:lineRule="auto"/>
        <w:rPr>
          <w:rFonts w:ascii="宋体"/>
          <w:bCs/>
          <w:sz w:val="28"/>
        </w:rPr>
      </w:pPr>
    </w:p>
    <w:p>
      <w:pPr>
        <w:pageBreakBefore w:val="0"/>
        <w:kinsoku/>
        <w:wordWrap/>
        <w:overflowPunct/>
        <w:topLinePunct w:val="0"/>
        <w:bidi w:val="0"/>
        <w:spacing w:line="360" w:lineRule="auto"/>
        <w:ind w:firstLine="560" w:firstLineChars="200"/>
        <w:rPr>
          <w:rFonts w:ascii="宋体"/>
          <w:bCs/>
          <w:sz w:val="28"/>
          <w:u w:val="single"/>
        </w:rPr>
      </w:pPr>
      <w:r>
        <w:rPr>
          <w:rFonts w:hint="eastAsia" w:ascii="宋体"/>
          <w:bCs/>
          <w:sz w:val="28"/>
        </w:rPr>
        <w:t>项目名称：</w:t>
      </w:r>
      <w:r>
        <w:rPr>
          <w:rFonts w:hint="eastAsia" w:ascii="宋体"/>
          <w:bCs/>
          <w:sz w:val="28"/>
          <w:u w:val="single"/>
        </w:rPr>
        <w:t xml:space="preserve">                                   </w:t>
      </w:r>
    </w:p>
    <w:p>
      <w:pPr>
        <w:pageBreakBefore w:val="0"/>
        <w:kinsoku/>
        <w:wordWrap/>
        <w:overflowPunct/>
        <w:topLinePunct w:val="0"/>
        <w:bidi w:val="0"/>
        <w:spacing w:line="360" w:lineRule="auto"/>
        <w:rPr>
          <w:rFonts w:ascii="宋体"/>
          <w:bCs/>
          <w:sz w:val="28"/>
        </w:rPr>
      </w:pPr>
    </w:p>
    <w:p>
      <w:pPr>
        <w:pageBreakBefore w:val="0"/>
        <w:kinsoku/>
        <w:wordWrap/>
        <w:overflowPunct/>
        <w:topLinePunct w:val="0"/>
        <w:bidi w:val="0"/>
        <w:spacing w:line="360" w:lineRule="auto"/>
        <w:ind w:firstLine="560" w:firstLineChars="200"/>
        <w:rPr>
          <w:rFonts w:ascii="宋体"/>
          <w:bCs/>
          <w:sz w:val="28"/>
          <w:u w:val="single"/>
        </w:rPr>
      </w:pPr>
      <w:r>
        <w:rPr>
          <w:rFonts w:hint="eastAsia" w:ascii="宋体"/>
          <w:bCs/>
          <w:sz w:val="28"/>
        </w:rPr>
        <w:t>投标人：</w:t>
      </w:r>
      <w:r>
        <w:rPr>
          <w:rFonts w:hint="eastAsia" w:ascii="宋体"/>
          <w:bCs/>
          <w:sz w:val="28"/>
          <w:u w:val="single"/>
        </w:rPr>
        <w:t xml:space="preserve">                           （盖公章）</w:t>
      </w:r>
    </w:p>
    <w:p>
      <w:pPr>
        <w:pageBreakBefore w:val="0"/>
        <w:kinsoku/>
        <w:wordWrap/>
        <w:overflowPunct/>
        <w:topLinePunct w:val="0"/>
        <w:bidi w:val="0"/>
        <w:spacing w:line="360" w:lineRule="auto"/>
        <w:rPr>
          <w:rFonts w:ascii="宋体"/>
          <w:bCs/>
          <w:sz w:val="28"/>
        </w:rPr>
      </w:pPr>
    </w:p>
    <w:p>
      <w:pPr>
        <w:pageBreakBefore w:val="0"/>
        <w:kinsoku/>
        <w:wordWrap/>
        <w:overflowPunct/>
        <w:topLinePunct w:val="0"/>
        <w:bidi w:val="0"/>
        <w:spacing w:line="360" w:lineRule="auto"/>
        <w:ind w:firstLine="560" w:firstLineChars="200"/>
        <w:rPr>
          <w:rFonts w:ascii="宋体"/>
          <w:bCs/>
          <w:sz w:val="28"/>
        </w:rPr>
      </w:pPr>
      <w:r>
        <w:rPr>
          <w:rFonts w:hint="eastAsia" w:ascii="宋体"/>
          <w:bCs/>
          <w:sz w:val="28"/>
        </w:rPr>
        <w:t>法定代表人：</w:t>
      </w:r>
      <w:r>
        <w:rPr>
          <w:rFonts w:hint="eastAsia" w:ascii="宋体"/>
          <w:bCs/>
          <w:sz w:val="28"/>
          <w:u w:val="single"/>
        </w:rPr>
        <w:t xml:space="preserve">                        （盖章）</w:t>
      </w:r>
    </w:p>
    <w:p>
      <w:pPr>
        <w:pageBreakBefore w:val="0"/>
        <w:kinsoku/>
        <w:wordWrap/>
        <w:overflowPunct/>
        <w:topLinePunct w:val="0"/>
        <w:bidi w:val="0"/>
        <w:spacing w:line="360" w:lineRule="auto"/>
        <w:rPr>
          <w:rFonts w:ascii="宋体"/>
          <w:bCs/>
          <w:sz w:val="28"/>
        </w:rPr>
      </w:pPr>
    </w:p>
    <w:p>
      <w:pPr>
        <w:pageBreakBefore w:val="0"/>
        <w:kinsoku/>
        <w:wordWrap/>
        <w:overflowPunct/>
        <w:topLinePunct w:val="0"/>
        <w:bidi w:val="0"/>
        <w:spacing w:line="360" w:lineRule="auto"/>
        <w:rPr>
          <w:rFonts w:ascii="宋体"/>
          <w:bCs/>
          <w:sz w:val="28"/>
        </w:rPr>
      </w:pPr>
    </w:p>
    <w:p>
      <w:pPr>
        <w:pageBreakBefore w:val="0"/>
        <w:kinsoku/>
        <w:wordWrap/>
        <w:overflowPunct/>
        <w:topLinePunct w:val="0"/>
        <w:bidi w:val="0"/>
        <w:spacing w:line="360" w:lineRule="auto"/>
        <w:ind w:firstLine="1400" w:firstLineChars="500"/>
        <w:rPr>
          <w:rFonts w:ascii="宋体"/>
          <w:bCs/>
          <w:sz w:val="28"/>
        </w:rPr>
      </w:pPr>
      <w:r>
        <w:rPr>
          <w:rFonts w:hint="eastAsia" w:ascii="宋体"/>
          <w:bCs/>
          <w:sz w:val="28"/>
        </w:rPr>
        <w:t xml:space="preserve">日期： </w:t>
      </w:r>
      <w:r>
        <w:rPr>
          <w:rFonts w:hint="eastAsia" w:ascii="宋体"/>
          <w:bCs/>
          <w:sz w:val="28"/>
          <w:u w:val="single"/>
        </w:rPr>
        <w:t xml:space="preserve">        </w:t>
      </w:r>
      <w:r>
        <w:rPr>
          <w:rFonts w:hint="eastAsia" w:ascii="宋体"/>
          <w:bCs/>
          <w:sz w:val="28"/>
        </w:rPr>
        <w:t xml:space="preserve">年 </w:t>
      </w:r>
      <w:r>
        <w:rPr>
          <w:rFonts w:hint="eastAsia" w:ascii="宋体"/>
          <w:bCs/>
          <w:sz w:val="28"/>
          <w:u w:val="single"/>
        </w:rPr>
        <w:t xml:space="preserve">     </w:t>
      </w:r>
      <w:r>
        <w:rPr>
          <w:rFonts w:hint="eastAsia" w:ascii="宋体"/>
          <w:bCs/>
          <w:sz w:val="28"/>
        </w:rPr>
        <w:t xml:space="preserve">月 </w:t>
      </w:r>
      <w:r>
        <w:rPr>
          <w:rFonts w:hint="eastAsia" w:ascii="宋体"/>
          <w:bCs/>
          <w:sz w:val="28"/>
          <w:u w:val="single"/>
        </w:rPr>
        <w:t xml:space="preserve">       </w:t>
      </w:r>
      <w:r>
        <w:rPr>
          <w:rFonts w:hint="eastAsia" w:ascii="宋体"/>
          <w:bCs/>
          <w:sz w:val="28"/>
        </w:rPr>
        <w:t>日</w:t>
      </w:r>
    </w:p>
    <w:p>
      <w:pPr>
        <w:pageBreakBefore w:val="0"/>
        <w:kinsoku/>
        <w:wordWrap/>
        <w:overflowPunct/>
        <w:topLinePunct w:val="0"/>
        <w:bidi w:val="0"/>
        <w:spacing w:line="360" w:lineRule="auto"/>
        <w:rPr>
          <w:rFonts w:ascii="宋体"/>
          <w:bCs/>
          <w:sz w:val="28"/>
        </w:rPr>
      </w:pPr>
    </w:p>
    <w:p>
      <w:pPr>
        <w:pageBreakBefore w:val="0"/>
        <w:kinsoku/>
        <w:wordWrap/>
        <w:overflowPunct/>
        <w:topLinePunct w:val="0"/>
        <w:bidi w:val="0"/>
        <w:spacing w:line="360" w:lineRule="auto"/>
        <w:jc w:val="center"/>
        <w:rPr>
          <w:rFonts w:ascii="宋体"/>
          <w:b/>
          <w:sz w:val="36"/>
          <w:szCs w:val="36"/>
        </w:rPr>
      </w:pPr>
      <w:r>
        <w:rPr>
          <w:rFonts w:hint="eastAsia" w:ascii="宋体"/>
          <w:b/>
          <w:sz w:val="36"/>
          <w:szCs w:val="36"/>
        </w:rPr>
        <w:t>目  录  表</w:t>
      </w:r>
    </w:p>
    <w:p>
      <w:pPr>
        <w:pageBreakBefore w:val="0"/>
        <w:kinsoku/>
        <w:wordWrap/>
        <w:overflowPunct/>
        <w:topLinePunct w:val="0"/>
        <w:bidi w:val="0"/>
        <w:spacing w:line="360" w:lineRule="auto"/>
        <w:jc w:val="center"/>
        <w:rPr>
          <w:rFonts w:ascii="宋体"/>
          <w:b/>
          <w:sz w:val="44"/>
        </w:rPr>
      </w:pPr>
    </w:p>
    <w:p>
      <w:pPr>
        <w:pageBreakBefore w:val="0"/>
        <w:numPr>
          <w:ilvl w:val="0"/>
          <w:numId w:val="6"/>
        </w:numPr>
        <w:kinsoku/>
        <w:wordWrap/>
        <w:overflowPunct/>
        <w:topLinePunct w:val="0"/>
        <w:bidi w:val="0"/>
        <w:spacing w:line="360" w:lineRule="auto"/>
        <w:rPr>
          <w:rFonts w:asciiTheme="minorEastAsia" w:hAnsiTheme="minorEastAsia" w:eastAsiaTheme="minorEastAsia"/>
          <w:sz w:val="30"/>
          <w:szCs w:val="30"/>
        </w:rPr>
      </w:pPr>
      <w:r>
        <w:rPr>
          <w:rFonts w:hint="eastAsia" w:asciiTheme="minorEastAsia" w:hAnsiTheme="minorEastAsia" w:eastAsiaTheme="minorEastAsia"/>
          <w:sz w:val="30"/>
          <w:szCs w:val="30"/>
        </w:rPr>
        <w:t>法定代表人身份证明书</w:t>
      </w:r>
    </w:p>
    <w:p>
      <w:pPr>
        <w:pageBreakBefore w:val="0"/>
        <w:numPr>
          <w:ilvl w:val="0"/>
          <w:numId w:val="6"/>
        </w:numPr>
        <w:kinsoku/>
        <w:wordWrap/>
        <w:overflowPunct/>
        <w:topLinePunct w:val="0"/>
        <w:bidi w:val="0"/>
        <w:spacing w:line="360" w:lineRule="auto"/>
        <w:rPr>
          <w:rFonts w:asciiTheme="minorEastAsia" w:hAnsiTheme="minorEastAsia" w:eastAsiaTheme="minorEastAsia"/>
          <w:b/>
          <w:bCs/>
          <w:color w:val="000000"/>
          <w:w w:val="90"/>
          <w:sz w:val="30"/>
          <w:szCs w:val="30"/>
        </w:rPr>
      </w:pPr>
      <w:r>
        <w:rPr>
          <w:rFonts w:hint="eastAsia" w:asciiTheme="minorEastAsia" w:hAnsiTheme="minorEastAsia" w:eastAsiaTheme="minorEastAsia"/>
          <w:sz w:val="30"/>
          <w:szCs w:val="30"/>
        </w:rPr>
        <w:t>授权委托书及被委托人身份证复印件；</w:t>
      </w:r>
    </w:p>
    <w:p>
      <w:pPr>
        <w:pageBreakBefore w:val="0"/>
        <w:numPr>
          <w:ilvl w:val="0"/>
          <w:numId w:val="6"/>
        </w:numPr>
        <w:kinsoku/>
        <w:wordWrap/>
        <w:overflowPunct/>
        <w:topLinePunct w:val="0"/>
        <w:bidi w:val="0"/>
        <w:spacing w:line="360" w:lineRule="auto"/>
        <w:rPr>
          <w:rFonts w:asciiTheme="minorEastAsia" w:hAnsiTheme="minorEastAsia" w:eastAsiaTheme="minorEastAsia"/>
          <w:b/>
          <w:bCs/>
          <w:color w:val="000000"/>
          <w:w w:val="90"/>
          <w:sz w:val="30"/>
          <w:szCs w:val="30"/>
        </w:rPr>
      </w:pPr>
      <w:r>
        <w:rPr>
          <w:rFonts w:hint="eastAsia" w:asciiTheme="minorEastAsia" w:hAnsiTheme="minorEastAsia" w:eastAsiaTheme="minorEastAsia"/>
          <w:bCs/>
          <w:sz w:val="30"/>
          <w:szCs w:val="30"/>
        </w:rPr>
        <w:t>投标函</w:t>
      </w:r>
    </w:p>
    <w:p>
      <w:pPr>
        <w:pageBreakBefore w:val="0"/>
        <w:numPr>
          <w:ilvl w:val="0"/>
          <w:numId w:val="6"/>
        </w:numPr>
        <w:kinsoku/>
        <w:wordWrap/>
        <w:overflowPunct/>
        <w:topLinePunct w:val="0"/>
        <w:bidi w:val="0"/>
        <w:spacing w:line="360" w:lineRule="auto"/>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投标人资质证明文件复印件至少应包括</w:t>
      </w:r>
    </w:p>
    <w:p>
      <w:pPr>
        <w:pageBreakBefore w:val="0"/>
        <w:kinsoku/>
        <w:wordWrap/>
        <w:overflowPunct/>
        <w:topLinePunct w:val="0"/>
        <w:bidi w:val="0"/>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1）企业法人营业执照；</w:t>
      </w:r>
    </w:p>
    <w:p>
      <w:pPr>
        <w:pageBreakBefore w:val="0"/>
        <w:kinsoku/>
        <w:wordWrap/>
        <w:overflowPunct/>
        <w:topLinePunct w:val="0"/>
        <w:bidi w:val="0"/>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2）投标产品代理资格的证明材料（代理商提供）；</w:t>
      </w:r>
    </w:p>
    <w:p>
      <w:pPr>
        <w:pageBreakBefore w:val="0"/>
        <w:kinsoku/>
        <w:wordWrap/>
        <w:overflowPunct/>
        <w:topLinePunct w:val="0"/>
        <w:bidi w:val="0"/>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3）投标产品的检验报告或检测证明；</w:t>
      </w:r>
    </w:p>
    <w:p>
      <w:pPr>
        <w:pageBreakBefore w:val="0"/>
        <w:kinsoku/>
        <w:wordWrap/>
        <w:overflowPunct/>
        <w:topLinePunct w:val="0"/>
        <w:bidi w:val="0"/>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4）企业3C认证、许可证、技术实力、荣誉证书等证明资料。</w:t>
      </w:r>
    </w:p>
    <w:p>
      <w:pPr>
        <w:pageBreakBefore w:val="0"/>
        <w:kinsoku/>
        <w:wordWrap/>
        <w:overflowPunct/>
        <w:topLinePunct w:val="0"/>
        <w:bidi w:val="0"/>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5)其它投标人认为有必要提供的资料。</w:t>
      </w:r>
    </w:p>
    <w:p>
      <w:pPr>
        <w:pageBreakBefore w:val="0"/>
        <w:numPr>
          <w:ilvl w:val="0"/>
          <w:numId w:val="6"/>
        </w:numPr>
        <w:kinsoku/>
        <w:wordWrap/>
        <w:overflowPunct/>
        <w:topLinePunct w:val="0"/>
        <w:bidi w:val="0"/>
        <w:spacing w:line="360" w:lineRule="auto"/>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投标报价一览表</w:t>
      </w:r>
    </w:p>
    <w:p>
      <w:pPr>
        <w:pageBreakBefore w:val="0"/>
        <w:numPr>
          <w:ilvl w:val="0"/>
          <w:numId w:val="6"/>
        </w:numPr>
        <w:kinsoku/>
        <w:wordWrap/>
        <w:overflowPunct/>
        <w:topLinePunct w:val="0"/>
        <w:bidi w:val="0"/>
        <w:spacing w:line="360" w:lineRule="auto"/>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投标报价明细表</w:t>
      </w:r>
    </w:p>
    <w:p>
      <w:pPr>
        <w:pageBreakBefore w:val="0"/>
        <w:numPr>
          <w:ilvl w:val="0"/>
          <w:numId w:val="6"/>
        </w:numPr>
        <w:kinsoku/>
        <w:wordWrap/>
        <w:overflowPunct/>
        <w:topLinePunct w:val="0"/>
        <w:bidi w:val="0"/>
        <w:spacing w:line="360" w:lineRule="auto"/>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投标产品主要技术参数</w:t>
      </w:r>
    </w:p>
    <w:p>
      <w:pPr>
        <w:pageBreakBefore w:val="0"/>
        <w:numPr>
          <w:ilvl w:val="0"/>
          <w:numId w:val="6"/>
        </w:numPr>
        <w:kinsoku/>
        <w:wordWrap/>
        <w:overflowPunct/>
        <w:topLinePunct w:val="0"/>
        <w:bidi w:val="0"/>
        <w:spacing w:line="360" w:lineRule="auto"/>
        <w:rPr>
          <w:rFonts w:asciiTheme="minorEastAsia" w:hAnsiTheme="minorEastAsia" w:eastAsiaTheme="minorEastAsia"/>
          <w:bCs/>
          <w:sz w:val="30"/>
          <w:szCs w:val="30"/>
        </w:rPr>
      </w:pPr>
      <w:r>
        <w:rPr>
          <w:rFonts w:hint="eastAsia" w:asciiTheme="minorEastAsia" w:hAnsiTheme="minorEastAsia" w:eastAsiaTheme="minorEastAsia"/>
          <w:bCs/>
          <w:sz w:val="30"/>
          <w:szCs w:val="30"/>
        </w:rPr>
        <w:t>维保期外的维保费用及常用备品备件价格</w:t>
      </w:r>
    </w:p>
    <w:p>
      <w:pPr>
        <w:pageBreakBefore w:val="0"/>
        <w:numPr>
          <w:ilvl w:val="0"/>
          <w:numId w:val="6"/>
        </w:numPr>
        <w:kinsoku/>
        <w:wordWrap/>
        <w:overflowPunct/>
        <w:topLinePunct w:val="0"/>
        <w:bidi w:val="0"/>
        <w:spacing w:line="360" w:lineRule="auto"/>
        <w:rPr>
          <w:rFonts w:asciiTheme="minorEastAsia" w:hAnsiTheme="minorEastAsia" w:eastAsiaTheme="minorEastAsia"/>
          <w:bCs/>
          <w:sz w:val="30"/>
          <w:szCs w:val="30"/>
        </w:rPr>
      </w:pPr>
      <w:r>
        <w:rPr>
          <w:rFonts w:hint="eastAsia" w:asciiTheme="minorEastAsia" w:hAnsiTheme="minorEastAsia" w:eastAsiaTheme="minorEastAsia"/>
          <w:bCs/>
          <w:sz w:val="30"/>
          <w:szCs w:val="30"/>
        </w:rPr>
        <w:t>售后服务计划</w:t>
      </w:r>
    </w:p>
    <w:p>
      <w:pPr>
        <w:pageBreakBefore w:val="0"/>
        <w:numPr>
          <w:ilvl w:val="0"/>
          <w:numId w:val="6"/>
        </w:numPr>
        <w:kinsoku/>
        <w:wordWrap/>
        <w:overflowPunct/>
        <w:topLinePunct w:val="0"/>
        <w:bidi w:val="0"/>
        <w:spacing w:line="360" w:lineRule="auto"/>
        <w:rPr>
          <w:rFonts w:asciiTheme="minorEastAsia" w:hAnsiTheme="minorEastAsia" w:eastAsiaTheme="minorEastAsia"/>
          <w:bCs/>
          <w:sz w:val="30"/>
          <w:szCs w:val="30"/>
        </w:rPr>
      </w:pPr>
      <w:r>
        <w:rPr>
          <w:rFonts w:hint="eastAsia" w:asciiTheme="minorEastAsia" w:hAnsiTheme="minorEastAsia" w:eastAsiaTheme="minorEastAsia"/>
          <w:bCs/>
          <w:sz w:val="30"/>
          <w:szCs w:val="30"/>
        </w:rPr>
        <w:t>近三年内类似货物销售业绩</w:t>
      </w:r>
    </w:p>
    <w:p>
      <w:pPr>
        <w:pageBreakBefore w:val="0"/>
        <w:numPr>
          <w:ilvl w:val="0"/>
          <w:numId w:val="6"/>
        </w:numPr>
        <w:kinsoku/>
        <w:wordWrap/>
        <w:overflowPunct/>
        <w:topLinePunct w:val="0"/>
        <w:bidi w:val="0"/>
        <w:spacing w:line="360" w:lineRule="auto"/>
        <w:rPr>
          <w:rFonts w:asciiTheme="minorEastAsia" w:hAnsiTheme="minorEastAsia" w:eastAsiaTheme="minorEastAsia"/>
          <w:bCs/>
          <w:sz w:val="30"/>
          <w:szCs w:val="30"/>
        </w:rPr>
      </w:pPr>
      <w:r>
        <w:rPr>
          <w:rFonts w:hint="eastAsia" w:asciiTheme="minorEastAsia" w:hAnsiTheme="minorEastAsia" w:eastAsiaTheme="minorEastAsia"/>
          <w:bCs/>
          <w:sz w:val="30"/>
          <w:szCs w:val="30"/>
        </w:rPr>
        <w:t>技术文件</w:t>
      </w:r>
    </w:p>
    <w:p>
      <w:pPr>
        <w:pageBreakBefore w:val="0"/>
        <w:numPr>
          <w:ilvl w:val="0"/>
          <w:numId w:val="6"/>
        </w:numPr>
        <w:kinsoku/>
        <w:wordWrap/>
        <w:overflowPunct/>
        <w:topLinePunct w:val="0"/>
        <w:bidi w:val="0"/>
        <w:spacing w:line="360" w:lineRule="auto"/>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投标所选用设备的样本</w:t>
      </w:r>
    </w:p>
    <w:p>
      <w:pPr>
        <w:pageBreakBefore w:val="0"/>
        <w:numPr>
          <w:ilvl w:val="0"/>
          <w:numId w:val="6"/>
        </w:numPr>
        <w:kinsoku/>
        <w:wordWrap/>
        <w:overflowPunct/>
        <w:topLinePunct w:val="0"/>
        <w:bidi w:val="0"/>
        <w:spacing w:line="360" w:lineRule="auto"/>
        <w:rPr>
          <w:rFonts w:asciiTheme="minorEastAsia" w:hAnsiTheme="minorEastAsia" w:eastAsiaTheme="minorEastAsia"/>
          <w:bCs/>
          <w:sz w:val="30"/>
          <w:szCs w:val="30"/>
        </w:rPr>
      </w:pPr>
      <w:r>
        <w:rPr>
          <w:rFonts w:hint="eastAsia" w:asciiTheme="minorEastAsia" w:hAnsiTheme="minorEastAsia" w:eastAsiaTheme="minorEastAsia"/>
          <w:bCs/>
          <w:sz w:val="30"/>
          <w:szCs w:val="30"/>
        </w:rPr>
        <w:t>其他</w:t>
      </w:r>
    </w:p>
    <w:p>
      <w:pPr>
        <w:pageBreakBefore w:val="0"/>
        <w:kinsoku/>
        <w:wordWrap/>
        <w:overflowPunct/>
        <w:topLinePunct w:val="0"/>
        <w:bidi w:val="0"/>
        <w:spacing w:line="360" w:lineRule="auto"/>
        <w:rPr>
          <w:rFonts w:ascii="宋体"/>
          <w:sz w:val="28"/>
        </w:rPr>
      </w:pPr>
    </w:p>
    <w:p>
      <w:pPr>
        <w:pStyle w:val="4"/>
        <w:pageBreakBefore w:val="0"/>
        <w:kinsoku/>
        <w:wordWrap/>
        <w:overflowPunct/>
        <w:topLinePunct w:val="0"/>
        <w:bidi w:val="0"/>
        <w:spacing w:line="360" w:lineRule="auto"/>
      </w:pPr>
    </w:p>
    <w:p>
      <w:pPr>
        <w:pageBreakBefore w:val="0"/>
        <w:kinsoku/>
        <w:wordWrap/>
        <w:overflowPunct/>
        <w:topLinePunct w:val="0"/>
        <w:bidi w:val="0"/>
        <w:spacing w:line="360" w:lineRule="auto"/>
        <w:jc w:val="center"/>
        <w:outlineLvl w:val="0"/>
        <w:rPr>
          <w:rFonts w:ascii="宋体"/>
          <w:b/>
          <w:bCs/>
          <w:sz w:val="44"/>
          <w:szCs w:val="44"/>
        </w:rPr>
      </w:pPr>
      <w:r>
        <w:rPr>
          <w:rFonts w:hint="eastAsia" w:ascii="宋体"/>
          <w:sz w:val="36"/>
          <w:szCs w:val="36"/>
        </w:rPr>
        <w:t>一、</w:t>
      </w:r>
      <w:r>
        <w:rPr>
          <w:rFonts w:hint="eastAsia" w:ascii="宋体"/>
          <w:b/>
          <w:bCs/>
          <w:sz w:val="36"/>
          <w:szCs w:val="36"/>
        </w:rPr>
        <w:t>法定代表人身份证明书</w:t>
      </w:r>
    </w:p>
    <w:p>
      <w:pPr>
        <w:pageBreakBefore w:val="0"/>
        <w:kinsoku/>
        <w:wordWrap/>
        <w:overflowPunct/>
        <w:topLinePunct w:val="0"/>
        <w:bidi w:val="0"/>
        <w:spacing w:line="360" w:lineRule="auto"/>
        <w:rPr>
          <w:rFonts w:ascii="宋体"/>
          <w:sz w:val="28"/>
          <w:u w:val="single"/>
        </w:rPr>
      </w:pPr>
      <w:r>
        <w:rPr>
          <w:rFonts w:hint="eastAsia" w:ascii="宋体"/>
          <w:sz w:val="28"/>
        </w:rPr>
        <w:t>单位名称：</w:t>
      </w:r>
      <w:r>
        <w:rPr>
          <w:rFonts w:hint="eastAsia" w:ascii="宋体"/>
          <w:sz w:val="28"/>
          <w:u w:val="single"/>
        </w:rPr>
        <w:t xml:space="preserve">                                    </w:t>
      </w:r>
    </w:p>
    <w:p>
      <w:pPr>
        <w:pageBreakBefore w:val="0"/>
        <w:kinsoku/>
        <w:wordWrap/>
        <w:overflowPunct/>
        <w:topLinePunct w:val="0"/>
        <w:bidi w:val="0"/>
        <w:spacing w:line="360" w:lineRule="auto"/>
        <w:rPr>
          <w:rFonts w:ascii="宋体"/>
          <w:sz w:val="28"/>
          <w:u w:val="single"/>
        </w:rPr>
      </w:pPr>
      <w:r>
        <w:rPr>
          <w:rFonts w:hint="eastAsia" w:ascii="宋体"/>
          <w:sz w:val="28"/>
        </w:rPr>
        <w:t>单位性质：</w:t>
      </w:r>
      <w:r>
        <w:rPr>
          <w:rFonts w:hint="eastAsia" w:ascii="宋体"/>
          <w:sz w:val="28"/>
          <w:u w:val="single"/>
        </w:rPr>
        <w:t xml:space="preserve">                                    </w:t>
      </w:r>
    </w:p>
    <w:p>
      <w:pPr>
        <w:pageBreakBefore w:val="0"/>
        <w:kinsoku/>
        <w:wordWrap/>
        <w:overflowPunct/>
        <w:topLinePunct w:val="0"/>
        <w:bidi w:val="0"/>
        <w:spacing w:line="360" w:lineRule="auto"/>
        <w:rPr>
          <w:rFonts w:ascii="宋体"/>
          <w:sz w:val="28"/>
          <w:u w:val="single"/>
        </w:rPr>
      </w:pPr>
      <w:r>
        <w:rPr>
          <w:rFonts w:hint="eastAsia" w:ascii="宋体"/>
          <w:sz w:val="28"/>
        </w:rPr>
        <w:t>地址:</w:t>
      </w:r>
      <w:r>
        <w:rPr>
          <w:rFonts w:hint="eastAsia" w:ascii="宋体"/>
          <w:sz w:val="28"/>
          <w:u w:val="single"/>
        </w:rPr>
        <w:t xml:space="preserve">                                         </w:t>
      </w:r>
    </w:p>
    <w:p>
      <w:pPr>
        <w:pageBreakBefore w:val="0"/>
        <w:kinsoku/>
        <w:wordWrap/>
        <w:overflowPunct/>
        <w:topLinePunct w:val="0"/>
        <w:bidi w:val="0"/>
        <w:spacing w:line="360" w:lineRule="auto"/>
        <w:rPr>
          <w:rFonts w:ascii="宋体"/>
          <w:sz w:val="28"/>
        </w:rPr>
      </w:pPr>
      <w:r>
        <w:rPr>
          <w:rFonts w:hint="eastAsia" w:ascii="宋体"/>
          <w:sz w:val="28"/>
        </w:rPr>
        <w:t>成立时间：</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日</w:t>
      </w:r>
    </w:p>
    <w:p>
      <w:pPr>
        <w:pageBreakBefore w:val="0"/>
        <w:kinsoku/>
        <w:wordWrap/>
        <w:overflowPunct/>
        <w:topLinePunct w:val="0"/>
        <w:bidi w:val="0"/>
        <w:spacing w:line="360" w:lineRule="auto"/>
        <w:rPr>
          <w:rFonts w:ascii="宋体"/>
          <w:sz w:val="28"/>
          <w:u w:val="single"/>
        </w:rPr>
      </w:pPr>
      <w:r>
        <w:rPr>
          <w:rFonts w:hint="eastAsia" w:ascii="宋体"/>
          <w:sz w:val="28"/>
        </w:rPr>
        <w:t>经营期限：</w:t>
      </w:r>
      <w:r>
        <w:rPr>
          <w:rFonts w:hint="eastAsia" w:ascii="宋体"/>
          <w:sz w:val="28"/>
          <w:u w:val="single"/>
        </w:rPr>
        <w:t xml:space="preserve">                                    </w:t>
      </w:r>
    </w:p>
    <w:p>
      <w:pPr>
        <w:pageBreakBefore w:val="0"/>
        <w:kinsoku/>
        <w:wordWrap/>
        <w:overflowPunct/>
        <w:topLinePunct w:val="0"/>
        <w:bidi w:val="0"/>
        <w:spacing w:line="360" w:lineRule="auto"/>
        <w:rPr>
          <w:rFonts w:ascii="宋体"/>
          <w:sz w:val="28"/>
        </w:rPr>
      </w:pPr>
      <w:r>
        <w:rPr>
          <w:rFonts w:hint="eastAsia" w:ascii="宋体"/>
          <w:sz w:val="28"/>
        </w:rPr>
        <w:t>姓名：</w:t>
      </w:r>
      <w:r>
        <w:rPr>
          <w:rFonts w:hint="eastAsia" w:ascii="宋体"/>
          <w:sz w:val="28"/>
          <w:u w:val="single"/>
        </w:rPr>
        <w:t xml:space="preserve">         </w:t>
      </w:r>
      <w:r>
        <w:rPr>
          <w:rFonts w:hint="eastAsia" w:ascii="宋体"/>
          <w:sz w:val="28"/>
        </w:rPr>
        <w:t xml:space="preserve"> 性别:</w:t>
      </w:r>
      <w:r>
        <w:rPr>
          <w:rFonts w:hint="eastAsia" w:ascii="宋体"/>
          <w:sz w:val="28"/>
          <w:u w:val="single"/>
        </w:rPr>
        <w:t xml:space="preserve">     </w:t>
      </w:r>
      <w:r>
        <w:rPr>
          <w:rFonts w:hint="eastAsia" w:ascii="宋体"/>
          <w:sz w:val="28"/>
        </w:rPr>
        <w:t xml:space="preserve"> 年龄：</w:t>
      </w:r>
      <w:r>
        <w:rPr>
          <w:rFonts w:hint="eastAsia" w:ascii="宋体"/>
          <w:sz w:val="28"/>
          <w:u w:val="single"/>
        </w:rPr>
        <w:t xml:space="preserve">      </w:t>
      </w:r>
      <w:r>
        <w:rPr>
          <w:rFonts w:hint="eastAsia" w:ascii="宋体"/>
          <w:sz w:val="28"/>
        </w:rPr>
        <w:t>岁 职务：</w:t>
      </w:r>
      <w:r>
        <w:rPr>
          <w:rFonts w:hint="eastAsia" w:ascii="宋体"/>
          <w:sz w:val="28"/>
          <w:u w:val="single"/>
        </w:rPr>
        <w:t xml:space="preserve">           </w:t>
      </w:r>
      <w:r>
        <w:rPr>
          <w:rFonts w:hint="eastAsia" w:ascii="宋体"/>
          <w:sz w:val="28"/>
        </w:rPr>
        <w:t xml:space="preserve">  </w:t>
      </w:r>
    </w:p>
    <w:p>
      <w:pPr>
        <w:pageBreakBefore w:val="0"/>
        <w:kinsoku/>
        <w:wordWrap/>
        <w:overflowPunct/>
        <w:topLinePunct w:val="0"/>
        <w:bidi w:val="0"/>
        <w:spacing w:line="360" w:lineRule="auto"/>
        <w:rPr>
          <w:rFonts w:ascii="宋体"/>
          <w:sz w:val="28"/>
        </w:rPr>
      </w:pPr>
      <w:r>
        <w:rPr>
          <w:rFonts w:hint="eastAsia" w:ascii="宋体"/>
          <w:sz w:val="28"/>
        </w:rPr>
        <w:t>系</w:t>
      </w:r>
      <w:r>
        <w:rPr>
          <w:rFonts w:hint="eastAsia" w:ascii="宋体"/>
          <w:sz w:val="28"/>
          <w:u w:val="single"/>
        </w:rPr>
        <w:t xml:space="preserve">                          </w:t>
      </w:r>
      <w:r>
        <w:rPr>
          <w:rFonts w:hint="eastAsia" w:ascii="宋体"/>
          <w:sz w:val="28"/>
        </w:rPr>
        <w:t>的法定代表人。</w:t>
      </w:r>
    </w:p>
    <w:p>
      <w:pPr>
        <w:pageBreakBefore w:val="0"/>
        <w:kinsoku/>
        <w:wordWrap/>
        <w:overflowPunct/>
        <w:topLinePunct w:val="0"/>
        <w:bidi w:val="0"/>
        <w:spacing w:line="360" w:lineRule="auto"/>
        <w:rPr>
          <w:rFonts w:ascii="宋体"/>
          <w:sz w:val="28"/>
        </w:rPr>
      </w:pPr>
    </w:p>
    <w:p>
      <w:pPr>
        <w:pageBreakBefore w:val="0"/>
        <w:kinsoku/>
        <w:wordWrap/>
        <w:overflowPunct/>
        <w:topLinePunct w:val="0"/>
        <w:bidi w:val="0"/>
        <w:spacing w:line="360" w:lineRule="auto"/>
        <w:ind w:firstLine="560" w:firstLineChars="200"/>
        <w:rPr>
          <w:rFonts w:ascii="宋体"/>
          <w:sz w:val="28"/>
        </w:rPr>
      </w:pPr>
      <w:r>
        <w:rPr>
          <w:rFonts w:hint="eastAsia" w:ascii="宋体"/>
          <w:sz w:val="28"/>
        </w:rPr>
        <w:t>特此证明。</w:t>
      </w:r>
    </w:p>
    <w:p>
      <w:pPr>
        <w:pageBreakBefore w:val="0"/>
        <w:kinsoku/>
        <w:wordWrap/>
        <w:overflowPunct/>
        <w:topLinePunct w:val="0"/>
        <w:bidi w:val="0"/>
        <w:spacing w:line="360" w:lineRule="auto"/>
        <w:ind w:firstLine="560" w:firstLineChars="200"/>
        <w:rPr>
          <w:rFonts w:ascii="宋体"/>
          <w:sz w:val="28"/>
        </w:rPr>
      </w:pPr>
      <w:r>
        <w:rPr>
          <w:rFonts w:hint="eastAsia" w:ascii="宋体"/>
          <w:sz w:val="28"/>
        </w:rPr>
        <w:t>投标单位：</w:t>
      </w:r>
      <w:r>
        <w:rPr>
          <w:rFonts w:hint="eastAsia" w:ascii="宋体"/>
          <w:sz w:val="28"/>
          <w:u w:val="single"/>
        </w:rPr>
        <w:t>　                            　　（盖章）</w:t>
      </w:r>
    </w:p>
    <w:p>
      <w:pPr>
        <w:pageBreakBefore w:val="0"/>
        <w:kinsoku/>
        <w:wordWrap/>
        <w:overflowPunct/>
        <w:topLinePunct w:val="0"/>
        <w:bidi w:val="0"/>
        <w:spacing w:line="360" w:lineRule="auto"/>
        <w:ind w:firstLine="560" w:firstLineChars="200"/>
        <w:rPr>
          <w:rFonts w:ascii="宋体"/>
          <w:sz w:val="28"/>
        </w:rPr>
      </w:pPr>
      <w:r>
        <w:rPr>
          <w:rFonts w:hint="eastAsia" w:ascii="宋体"/>
          <w:sz w:val="28"/>
        </w:rPr>
        <w:t>日期：</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 xml:space="preserve">日                 </w:t>
      </w:r>
    </w:p>
    <w:p>
      <w:pPr>
        <w:pageBreakBefore w:val="0"/>
        <w:kinsoku/>
        <w:wordWrap/>
        <w:overflowPunct/>
        <w:topLinePunct w:val="0"/>
        <w:bidi w:val="0"/>
        <w:spacing w:line="360" w:lineRule="auto"/>
        <w:rPr>
          <w:rFonts w:ascii="宋体"/>
          <w:sz w:val="28"/>
        </w:rPr>
      </w:pPr>
      <w:r>
        <w:rPr>
          <w:rFonts w:hint="eastAsia" w:ascii="宋体"/>
          <w:sz w:val="28"/>
        </w:rPr>
        <w:t xml:space="preserve">           </w:t>
      </w:r>
    </w:p>
    <w:p>
      <w:pPr>
        <w:pageBreakBefore w:val="0"/>
        <w:kinsoku/>
        <w:wordWrap/>
        <w:overflowPunct/>
        <w:topLinePunct w:val="0"/>
        <w:bidi w:val="0"/>
        <w:spacing w:line="360" w:lineRule="auto"/>
        <w:rPr>
          <w:rFonts w:ascii="宋体"/>
          <w:sz w:val="28"/>
        </w:rPr>
      </w:pPr>
    </w:p>
    <w:p>
      <w:pPr>
        <w:pageBreakBefore w:val="0"/>
        <w:kinsoku/>
        <w:wordWrap/>
        <w:overflowPunct/>
        <w:topLinePunct w:val="0"/>
        <w:bidi w:val="0"/>
        <w:spacing w:line="360" w:lineRule="auto"/>
        <w:jc w:val="center"/>
        <w:rPr>
          <w:rFonts w:ascii="宋体"/>
          <w:sz w:val="28"/>
        </w:rPr>
      </w:pPr>
    </w:p>
    <w:p>
      <w:pPr>
        <w:pageBreakBefore w:val="0"/>
        <w:kinsoku/>
        <w:wordWrap/>
        <w:overflowPunct/>
        <w:topLinePunct w:val="0"/>
        <w:bidi w:val="0"/>
        <w:spacing w:line="360" w:lineRule="auto"/>
        <w:jc w:val="center"/>
        <w:rPr>
          <w:rFonts w:hint="eastAsia" w:ascii="宋体" w:eastAsia="宋体"/>
          <w:sz w:val="28"/>
          <w:lang w:eastAsia="zh-CN"/>
        </w:rPr>
      </w:pPr>
    </w:p>
    <w:p>
      <w:pPr>
        <w:pageBreakBefore w:val="0"/>
        <w:kinsoku/>
        <w:wordWrap/>
        <w:overflowPunct/>
        <w:topLinePunct w:val="0"/>
        <w:bidi w:val="0"/>
        <w:spacing w:line="360" w:lineRule="auto"/>
        <w:jc w:val="center"/>
        <w:rPr>
          <w:rFonts w:hint="eastAsia" w:ascii="宋体" w:eastAsia="宋体"/>
          <w:sz w:val="28"/>
          <w:lang w:eastAsia="zh-CN"/>
        </w:rPr>
      </w:pPr>
    </w:p>
    <w:p>
      <w:pPr>
        <w:pageBreakBefore w:val="0"/>
        <w:kinsoku/>
        <w:wordWrap/>
        <w:overflowPunct/>
        <w:topLinePunct w:val="0"/>
        <w:bidi w:val="0"/>
        <w:spacing w:line="360" w:lineRule="auto"/>
        <w:jc w:val="center"/>
        <w:rPr>
          <w:rFonts w:hint="eastAsia" w:ascii="宋体" w:eastAsia="宋体"/>
          <w:sz w:val="28"/>
          <w:lang w:eastAsia="zh-CN"/>
        </w:rPr>
      </w:pPr>
    </w:p>
    <w:p>
      <w:pPr>
        <w:pageBreakBefore w:val="0"/>
        <w:kinsoku/>
        <w:wordWrap/>
        <w:overflowPunct/>
        <w:topLinePunct w:val="0"/>
        <w:bidi w:val="0"/>
        <w:spacing w:line="360" w:lineRule="auto"/>
        <w:jc w:val="center"/>
        <w:rPr>
          <w:rFonts w:hint="eastAsia" w:ascii="宋体" w:eastAsia="宋体"/>
          <w:sz w:val="28"/>
          <w:lang w:eastAsia="zh-CN"/>
        </w:rPr>
      </w:pPr>
    </w:p>
    <w:p>
      <w:pPr>
        <w:pageBreakBefore w:val="0"/>
        <w:kinsoku/>
        <w:wordWrap/>
        <w:overflowPunct/>
        <w:topLinePunct w:val="0"/>
        <w:bidi w:val="0"/>
        <w:spacing w:line="360" w:lineRule="auto"/>
        <w:jc w:val="center"/>
        <w:rPr>
          <w:rFonts w:hint="eastAsia" w:ascii="宋体" w:eastAsia="宋体"/>
          <w:sz w:val="28"/>
          <w:lang w:eastAsia="zh-CN"/>
        </w:rPr>
      </w:pPr>
    </w:p>
    <w:p>
      <w:pPr>
        <w:pageBreakBefore w:val="0"/>
        <w:kinsoku/>
        <w:wordWrap/>
        <w:overflowPunct/>
        <w:topLinePunct w:val="0"/>
        <w:bidi w:val="0"/>
        <w:spacing w:line="360" w:lineRule="auto"/>
        <w:jc w:val="center"/>
        <w:rPr>
          <w:rFonts w:hint="eastAsia" w:ascii="宋体" w:eastAsia="宋体"/>
          <w:sz w:val="28"/>
          <w:lang w:eastAsia="zh-CN"/>
        </w:rPr>
      </w:pPr>
    </w:p>
    <w:p>
      <w:pPr>
        <w:pageBreakBefore w:val="0"/>
        <w:kinsoku/>
        <w:wordWrap/>
        <w:overflowPunct/>
        <w:topLinePunct w:val="0"/>
        <w:bidi w:val="0"/>
        <w:spacing w:line="360" w:lineRule="auto"/>
        <w:jc w:val="center"/>
        <w:rPr>
          <w:rFonts w:ascii="宋体"/>
          <w:sz w:val="28"/>
        </w:rPr>
      </w:pPr>
    </w:p>
    <w:p>
      <w:pPr>
        <w:pageBreakBefore w:val="0"/>
        <w:kinsoku/>
        <w:wordWrap/>
        <w:overflowPunct/>
        <w:topLinePunct w:val="0"/>
        <w:bidi w:val="0"/>
        <w:spacing w:line="360" w:lineRule="auto"/>
        <w:jc w:val="center"/>
        <w:outlineLvl w:val="0"/>
        <w:rPr>
          <w:rFonts w:ascii="宋体"/>
          <w:b/>
          <w:bCs/>
          <w:sz w:val="44"/>
          <w:szCs w:val="44"/>
        </w:rPr>
      </w:pPr>
      <w:r>
        <w:rPr>
          <w:rFonts w:hint="eastAsia" w:ascii="宋体"/>
          <w:b/>
          <w:bCs/>
          <w:sz w:val="36"/>
          <w:szCs w:val="36"/>
        </w:rPr>
        <w:t>二、授 权 委 托 书</w:t>
      </w:r>
    </w:p>
    <w:p>
      <w:pPr>
        <w:pageBreakBefore w:val="0"/>
        <w:kinsoku/>
        <w:wordWrap/>
        <w:overflowPunct/>
        <w:topLinePunct w:val="0"/>
        <w:bidi w:val="0"/>
        <w:spacing w:line="360" w:lineRule="auto"/>
        <w:jc w:val="center"/>
        <w:rPr>
          <w:rFonts w:ascii="宋体"/>
          <w:b/>
          <w:sz w:val="24"/>
        </w:rPr>
      </w:pPr>
    </w:p>
    <w:p>
      <w:pPr>
        <w:pageBreakBefore w:val="0"/>
        <w:kinsoku/>
        <w:wordWrap/>
        <w:overflowPunct/>
        <w:topLinePunct w:val="0"/>
        <w:bidi w:val="0"/>
        <w:spacing w:line="360" w:lineRule="auto"/>
        <w:rPr>
          <w:rFonts w:ascii="宋体"/>
          <w:sz w:val="24"/>
        </w:rPr>
      </w:pPr>
      <w:r>
        <w:rPr>
          <w:rFonts w:hint="eastAsia" w:ascii="宋体"/>
          <w:sz w:val="24"/>
        </w:rPr>
        <w:t>本授权委托书声明：我</w:t>
      </w:r>
      <w:r>
        <w:rPr>
          <w:rFonts w:ascii="宋体"/>
          <w:sz w:val="24"/>
        </w:rPr>
        <w:t>____</w:t>
      </w:r>
      <w:r>
        <w:rPr>
          <w:rFonts w:hint="eastAsia" w:ascii="宋体"/>
          <w:sz w:val="24"/>
        </w:rPr>
        <w:t>（姓名）系</w:t>
      </w:r>
      <w:r>
        <w:rPr>
          <w:rFonts w:ascii="宋体"/>
          <w:sz w:val="24"/>
        </w:rPr>
        <w:t xml:space="preserve">_________ </w:t>
      </w:r>
      <w:r>
        <w:rPr>
          <w:rFonts w:hint="eastAsia" w:ascii="宋体"/>
          <w:sz w:val="24"/>
        </w:rPr>
        <w:t>（投标单位名称）的法定代表人，现授权委托</w:t>
      </w:r>
      <w:r>
        <w:rPr>
          <w:rFonts w:ascii="宋体"/>
          <w:sz w:val="24"/>
        </w:rPr>
        <w:t xml:space="preserve">_________________ </w:t>
      </w:r>
      <w:r>
        <w:rPr>
          <w:rFonts w:hint="eastAsia" w:ascii="宋体"/>
          <w:sz w:val="24"/>
        </w:rPr>
        <w:t>（单位名称）的</w:t>
      </w:r>
      <w:r>
        <w:rPr>
          <w:rFonts w:ascii="宋体"/>
          <w:sz w:val="24"/>
        </w:rPr>
        <w:t>_________</w:t>
      </w:r>
      <w:r>
        <w:rPr>
          <w:rFonts w:hint="eastAsia" w:ascii="宋体"/>
          <w:sz w:val="24"/>
        </w:rPr>
        <w:t>（姓名）为我公司代理人，以本公司的名义参加</w:t>
      </w:r>
      <w:r>
        <w:rPr>
          <w:rFonts w:ascii="宋体"/>
          <w:sz w:val="24"/>
        </w:rPr>
        <w:t xml:space="preserve">____________________ </w:t>
      </w:r>
      <w:r>
        <w:rPr>
          <w:rFonts w:hint="eastAsia" w:ascii="宋体"/>
          <w:sz w:val="24"/>
        </w:rPr>
        <w:t>（招标单位）的</w:t>
      </w:r>
      <w:r>
        <w:rPr>
          <w:rFonts w:ascii="宋体"/>
          <w:sz w:val="24"/>
        </w:rPr>
        <w:t>____________________</w:t>
      </w:r>
      <w:r>
        <w:rPr>
          <w:rFonts w:hint="eastAsia" w:ascii="宋体"/>
          <w:sz w:val="24"/>
        </w:rPr>
        <w:t>工程的投标活动。代理人在开标、评标、合同谈判、签署合同协议和处理与本工程有关的一切事务，我均予以承认。</w:t>
      </w:r>
    </w:p>
    <w:p>
      <w:pPr>
        <w:pageBreakBefore w:val="0"/>
        <w:kinsoku/>
        <w:wordWrap/>
        <w:overflowPunct/>
        <w:topLinePunct w:val="0"/>
        <w:bidi w:val="0"/>
        <w:spacing w:line="360" w:lineRule="auto"/>
        <w:ind w:firstLine="525"/>
        <w:rPr>
          <w:rFonts w:ascii="宋体"/>
          <w:sz w:val="24"/>
        </w:rPr>
      </w:pPr>
    </w:p>
    <w:p>
      <w:pPr>
        <w:pageBreakBefore w:val="0"/>
        <w:kinsoku/>
        <w:wordWrap/>
        <w:overflowPunct/>
        <w:topLinePunct w:val="0"/>
        <w:bidi w:val="0"/>
        <w:spacing w:line="360" w:lineRule="auto"/>
        <w:ind w:firstLine="525"/>
        <w:rPr>
          <w:rFonts w:ascii="宋体"/>
          <w:sz w:val="24"/>
        </w:rPr>
      </w:pPr>
      <w:r>
        <w:rPr>
          <w:rFonts w:ascii="宋体"/>
          <w:sz w:val="24"/>
        </w:rPr>
        <w:t xml:space="preserve">  </w:t>
      </w:r>
      <w:r>
        <w:rPr>
          <w:rFonts w:hint="eastAsia" w:ascii="宋体"/>
          <w:sz w:val="24"/>
        </w:rPr>
        <w:t>代理人无转委权。特此委托。</w:t>
      </w:r>
    </w:p>
    <w:p>
      <w:pPr>
        <w:pageBreakBefore w:val="0"/>
        <w:kinsoku/>
        <w:wordWrap/>
        <w:overflowPunct/>
        <w:topLinePunct w:val="0"/>
        <w:bidi w:val="0"/>
        <w:spacing w:line="360" w:lineRule="auto"/>
        <w:ind w:firstLine="525"/>
        <w:rPr>
          <w:rFonts w:ascii="宋体"/>
          <w:sz w:val="24"/>
        </w:rPr>
      </w:pPr>
      <w:r>
        <w:rPr>
          <w:rFonts w:ascii="宋体"/>
          <w:sz w:val="24"/>
        </w:rPr>
        <w:t xml:space="preserve">  </w:t>
      </w:r>
      <w:r>
        <w:rPr>
          <w:rFonts w:hint="eastAsia" w:ascii="宋体"/>
          <w:sz w:val="24"/>
        </w:rPr>
        <w:t>代理人：</w:t>
      </w:r>
      <w:r>
        <w:rPr>
          <w:rFonts w:ascii="宋体"/>
          <w:sz w:val="24"/>
        </w:rPr>
        <w:t xml:space="preserve">        </w:t>
      </w:r>
      <w:r>
        <w:rPr>
          <w:rFonts w:hint="eastAsia" w:ascii="宋体"/>
          <w:sz w:val="24"/>
        </w:rPr>
        <w:t>性别：</w:t>
      </w:r>
      <w:r>
        <w:rPr>
          <w:rFonts w:ascii="宋体"/>
          <w:sz w:val="24"/>
        </w:rPr>
        <w:t xml:space="preserve">     </w:t>
      </w:r>
      <w:r>
        <w:rPr>
          <w:rFonts w:hint="eastAsia" w:ascii="宋体"/>
          <w:sz w:val="24"/>
        </w:rPr>
        <w:t>年龄：</w:t>
      </w:r>
    </w:p>
    <w:p>
      <w:pPr>
        <w:pageBreakBefore w:val="0"/>
        <w:kinsoku/>
        <w:wordWrap/>
        <w:overflowPunct/>
        <w:topLinePunct w:val="0"/>
        <w:bidi w:val="0"/>
        <w:spacing w:line="360" w:lineRule="auto"/>
        <w:ind w:firstLine="763" w:firstLineChars="318"/>
        <w:rPr>
          <w:rFonts w:ascii="宋体"/>
          <w:sz w:val="24"/>
        </w:rPr>
      </w:pPr>
      <w:r>
        <w:rPr>
          <w:rFonts w:hint="eastAsia" w:ascii="宋体"/>
          <w:sz w:val="24"/>
        </w:rPr>
        <w:t>身份证号码及复印件;</w:t>
      </w:r>
    </w:p>
    <w:p>
      <w:pPr>
        <w:pageBreakBefore w:val="0"/>
        <w:kinsoku/>
        <w:wordWrap/>
        <w:overflowPunct/>
        <w:topLinePunct w:val="0"/>
        <w:bidi w:val="0"/>
        <w:spacing w:line="360" w:lineRule="auto"/>
        <w:ind w:firstLine="525"/>
        <w:rPr>
          <w:rFonts w:ascii="宋体"/>
          <w:sz w:val="24"/>
        </w:rPr>
      </w:pPr>
      <w:r>
        <w:rPr>
          <w:rFonts w:ascii="宋体"/>
          <w:sz w:val="24"/>
        </w:rPr>
        <w:t xml:space="preserve">  </w:t>
      </w:r>
      <w:r>
        <w:rPr>
          <w:rFonts w:hint="eastAsia" w:ascii="宋体"/>
          <w:sz w:val="24"/>
        </w:rPr>
        <w:t>单位：</w:t>
      </w:r>
      <w:r>
        <w:rPr>
          <w:rFonts w:ascii="宋体"/>
          <w:sz w:val="24"/>
        </w:rPr>
        <w:t xml:space="preserve">          </w:t>
      </w:r>
      <w:r>
        <w:rPr>
          <w:rFonts w:hint="eastAsia" w:ascii="宋体"/>
          <w:sz w:val="24"/>
        </w:rPr>
        <w:t>部门：</w:t>
      </w:r>
      <w:r>
        <w:rPr>
          <w:rFonts w:ascii="宋体"/>
          <w:sz w:val="24"/>
        </w:rPr>
        <w:t xml:space="preserve"> </w:t>
      </w:r>
      <w:r>
        <w:rPr>
          <w:rFonts w:hint="eastAsia" w:ascii="宋体"/>
          <w:sz w:val="24"/>
        </w:rPr>
        <w:t xml:space="preserve">    </w:t>
      </w:r>
      <w:r>
        <w:rPr>
          <w:rFonts w:ascii="宋体"/>
          <w:sz w:val="24"/>
        </w:rPr>
        <w:t xml:space="preserve">   </w:t>
      </w:r>
      <w:r>
        <w:rPr>
          <w:rFonts w:hint="eastAsia" w:ascii="宋体"/>
          <w:sz w:val="24"/>
        </w:rPr>
        <w:t>职务：</w:t>
      </w:r>
    </w:p>
    <w:p>
      <w:pPr>
        <w:pageBreakBefore w:val="0"/>
        <w:kinsoku/>
        <w:wordWrap/>
        <w:overflowPunct/>
        <w:topLinePunct w:val="0"/>
        <w:bidi w:val="0"/>
        <w:spacing w:line="360" w:lineRule="auto"/>
        <w:ind w:firstLine="525"/>
        <w:rPr>
          <w:rFonts w:ascii="宋体"/>
          <w:sz w:val="24"/>
        </w:rPr>
      </w:pPr>
      <w:r>
        <w:rPr>
          <w:rFonts w:ascii="宋体"/>
          <w:sz w:val="24"/>
        </w:rPr>
        <w:t xml:space="preserve">  </w:t>
      </w:r>
      <w:r>
        <w:rPr>
          <w:rFonts w:hint="eastAsia" w:ascii="宋体"/>
          <w:sz w:val="24"/>
        </w:rPr>
        <w:t>投标单位：（盖章）</w:t>
      </w:r>
    </w:p>
    <w:p>
      <w:pPr>
        <w:pageBreakBefore w:val="0"/>
        <w:kinsoku/>
        <w:wordWrap/>
        <w:overflowPunct/>
        <w:topLinePunct w:val="0"/>
        <w:bidi w:val="0"/>
        <w:spacing w:line="360" w:lineRule="auto"/>
        <w:ind w:firstLine="525"/>
        <w:rPr>
          <w:rFonts w:ascii="宋体"/>
          <w:sz w:val="24"/>
        </w:rPr>
      </w:pPr>
      <w:r>
        <w:rPr>
          <w:rFonts w:ascii="宋体"/>
          <w:sz w:val="24"/>
        </w:rPr>
        <w:t xml:space="preserve">  </w:t>
      </w:r>
      <w:r>
        <w:rPr>
          <w:rFonts w:hint="eastAsia" w:ascii="宋体"/>
          <w:sz w:val="24"/>
        </w:rPr>
        <w:t>法定代表人：（签字或盖章）</w:t>
      </w:r>
    </w:p>
    <w:p>
      <w:pPr>
        <w:pageBreakBefore w:val="0"/>
        <w:kinsoku/>
        <w:wordWrap/>
        <w:overflowPunct/>
        <w:topLinePunct w:val="0"/>
        <w:bidi w:val="0"/>
        <w:spacing w:line="360" w:lineRule="auto"/>
        <w:ind w:firstLine="760" w:firstLineChars="317"/>
        <w:rPr>
          <w:rFonts w:ascii="宋体"/>
          <w:sz w:val="24"/>
        </w:rPr>
      </w:pPr>
      <w:r>
        <w:rPr>
          <w:rFonts w:hint="eastAsia" w:ascii="宋体"/>
          <w:sz w:val="24"/>
        </w:rPr>
        <w:t>委托有效期：自   年  月  日起至    年   月   日止。</w:t>
      </w:r>
    </w:p>
    <w:p>
      <w:pPr>
        <w:pageBreakBefore w:val="0"/>
        <w:kinsoku/>
        <w:wordWrap/>
        <w:overflowPunct/>
        <w:topLinePunct w:val="0"/>
        <w:bidi w:val="0"/>
        <w:spacing w:line="360" w:lineRule="auto"/>
        <w:ind w:firstLine="525"/>
        <w:rPr>
          <w:rFonts w:ascii="宋体"/>
          <w:sz w:val="24"/>
        </w:rPr>
      </w:pPr>
      <w:r>
        <w:rPr>
          <w:rFonts w:ascii="宋体"/>
          <w:sz w:val="24"/>
        </w:rPr>
        <w:t xml:space="preserve">                         </w:t>
      </w:r>
      <w:r>
        <w:rPr>
          <w:rFonts w:hint="eastAsia" w:ascii="宋体"/>
          <w:sz w:val="24"/>
        </w:rPr>
        <w:t>授权委托日期：</w:t>
      </w:r>
      <w:r>
        <w:rPr>
          <w:rFonts w:ascii="宋体"/>
          <w:sz w:val="24"/>
        </w:rPr>
        <w:t>_____</w:t>
      </w:r>
      <w:r>
        <w:rPr>
          <w:rFonts w:hint="eastAsia" w:ascii="宋体"/>
          <w:sz w:val="24"/>
        </w:rPr>
        <w:t>年</w:t>
      </w:r>
      <w:r>
        <w:rPr>
          <w:rFonts w:ascii="宋体"/>
          <w:sz w:val="24"/>
        </w:rPr>
        <w:t xml:space="preserve">____ </w:t>
      </w:r>
      <w:r>
        <w:rPr>
          <w:rFonts w:hint="eastAsia" w:ascii="宋体"/>
          <w:sz w:val="24"/>
        </w:rPr>
        <w:t>月</w:t>
      </w:r>
      <w:r>
        <w:rPr>
          <w:rFonts w:ascii="宋体"/>
          <w:sz w:val="24"/>
        </w:rPr>
        <w:t xml:space="preserve">____ </w:t>
      </w:r>
      <w:r>
        <w:rPr>
          <w:rFonts w:hint="eastAsia" w:ascii="宋体"/>
          <w:sz w:val="24"/>
        </w:rPr>
        <w:t>日</w:t>
      </w:r>
      <w:r>
        <w:rPr>
          <w:rFonts w:ascii="宋体"/>
          <w:sz w:val="24"/>
        </w:rPr>
        <w:t xml:space="preserve"> </w:t>
      </w:r>
    </w:p>
    <w:p>
      <w:pPr>
        <w:pageBreakBefore w:val="0"/>
        <w:kinsoku/>
        <w:wordWrap/>
        <w:overflowPunct/>
        <w:topLinePunct w:val="0"/>
        <w:bidi w:val="0"/>
        <w:spacing w:line="360" w:lineRule="auto"/>
        <w:jc w:val="both"/>
        <w:outlineLvl w:val="0"/>
        <w:rPr>
          <w:rFonts w:hint="eastAsia" w:ascii="宋体"/>
          <w:b/>
          <w:sz w:val="44"/>
        </w:rPr>
      </w:pPr>
    </w:p>
    <w:p>
      <w:pPr>
        <w:pageBreakBefore w:val="0"/>
        <w:kinsoku/>
        <w:wordWrap/>
        <w:overflowPunct/>
        <w:topLinePunct w:val="0"/>
        <w:bidi w:val="0"/>
        <w:spacing w:line="360" w:lineRule="auto"/>
        <w:ind w:firstLine="525"/>
        <w:jc w:val="center"/>
        <w:outlineLvl w:val="0"/>
        <w:rPr>
          <w:rFonts w:hint="eastAsia" w:ascii="宋体"/>
          <w:b/>
          <w:sz w:val="44"/>
        </w:rPr>
      </w:pPr>
    </w:p>
    <w:p>
      <w:pPr>
        <w:pageBreakBefore w:val="0"/>
        <w:kinsoku/>
        <w:wordWrap/>
        <w:overflowPunct/>
        <w:topLinePunct w:val="0"/>
        <w:bidi w:val="0"/>
        <w:spacing w:line="360" w:lineRule="auto"/>
        <w:ind w:firstLine="525"/>
        <w:jc w:val="center"/>
        <w:outlineLvl w:val="0"/>
        <w:rPr>
          <w:rFonts w:hint="eastAsia" w:ascii="宋体"/>
          <w:b/>
          <w:sz w:val="44"/>
        </w:rPr>
      </w:pPr>
    </w:p>
    <w:p>
      <w:pPr>
        <w:pageBreakBefore w:val="0"/>
        <w:kinsoku/>
        <w:wordWrap/>
        <w:overflowPunct/>
        <w:topLinePunct w:val="0"/>
        <w:bidi w:val="0"/>
        <w:spacing w:line="360" w:lineRule="auto"/>
        <w:ind w:firstLine="525"/>
        <w:jc w:val="center"/>
        <w:outlineLvl w:val="0"/>
        <w:rPr>
          <w:rFonts w:hint="eastAsia" w:ascii="宋体"/>
          <w:b/>
          <w:sz w:val="44"/>
        </w:rPr>
      </w:pPr>
    </w:p>
    <w:p>
      <w:pPr>
        <w:pageBreakBefore w:val="0"/>
        <w:kinsoku/>
        <w:wordWrap/>
        <w:overflowPunct/>
        <w:topLinePunct w:val="0"/>
        <w:bidi w:val="0"/>
        <w:spacing w:line="360" w:lineRule="auto"/>
        <w:ind w:firstLine="525"/>
        <w:jc w:val="center"/>
        <w:outlineLvl w:val="0"/>
        <w:rPr>
          <w:rFonts w:hint="eastAsia" w:ascii="宋体"/>
          <w:b/>
          <w:sz w:val="44"/>
        </w:rPr>
      </w:pPr>
    </w:p>
    <w:p>
      <w:pPr>
        <w:pageBreakBefore w:val="0"/>
        <w:kinsoku/>
        <w:wordWrap/>
        <w:overflowPunct/>
        <w:topLinePunct w:val="0"/>
        <w:bidi w:val="0"/>
        <w:spacing w:line="360" w:lineRule="auto"/>
        <w:ind w:firstLine="525"/>
        <w:jc w:val="center"/>
        <w:outlineLvl w:val="0"/>
        <w:rPr>
          <w:rFonts w:hint="eastAsia" w:ascii="宋体"/>
          <w:b/>
          <w:sz w:val="44"/>
        </w:rPr>
      </w:pPr>
    </w:p>
    <w:p>
      <w:pPr>
        <w:pageBreakBefore w:val="0"/>
        <w:kinsoku/>
        <w:wordWrap/>
        <w:overflowPunct/>
        <w:topLinePunct w:val="0"/>
        <w:bidi w:val="0"/>
        <w:spacing w:line="360" w:lineRule="auto"/>
        <w:ind w:firstLine="525"/>
        <w:jc w:val="center"/>
        <w:outlineLvl w:val="0"/>
        <w:rPr>
          <w:rFonts w:hint="eastAsia" w:ascii="宋体"/>
          <w:b/>
          <w:sz w:val="44"/>
        </w:rPr>
      </w:pPr>
    </w:p>
    <w:p>
      <w:pPr>
        <w:pageBreakBefore w:val="0"/>
        <w:kinsoku/>
        <w:wordWrap/>
        <w:overflowPunct/>
        <w:topLinePunct w:val="0"/>
        <w:bidi w:val="0"/>
        <w:spacing w:line="360" w:lineRule="auto"/>
        <w:ind w:firstLine="525"/>
        <w:jc w:val="center"/>
        <w:outlineLvl w:val="0"/>
        <w:rPr>
          <w:rFonts w:hint="eastAsia" w:ascii="宋体"/>
          <w:b/>
          <w:sz w:val="44"/>
        </w:rPr>
      </w:pPr>
    </w:p>
    <w:p>
      <w:pPr>
        <w:pageBreakBefore w:val="0"/>
        <w:kinsoku/>
        <w:wordWrap/>
        <w:overflowPunct/>
        <w:topLinePunct w:val="0"/>
        <w:bidi w:val="0"/>
        <w:spacing w:line="360" w:lineRule="auto"/>
        <w:jc w:val="both"/>
        <w:outlineLvl w:val="0"/>
        <w:rPr>
          <w:rFonts w:hint="eastAsia" w:ascii="宋体"/>
          <w:b/>
          <w:sz w:val="44"/>
        </w:rPr>
      </w:pPr>
    </w:p>
    <w:p>
      <w:pPr>
        <w:pageBreakBefore w:val="0"/>
        <w:kinsoku/>
        <w:wordWrap/>
        <w:overflowPunct/>
        <w:topLinePunct w:val="0"/>
        <w:bidi w:val="0"/>
        <w:spacing w:line="360" w:lineRule="auto"/>
        <w:ind w:firstLine="525"/>
        <w:jc w:val="center"/>
        <w:outlineLvl w:val="0"/>
        <w:rPr>
          <w:rFonts w:ascii="宋体"/>
          <w:b/>
          <w:sz w:val="36"/>
          <w:szCs w:val="36"/>
        </w:rPr>
      </w:pPr>
      <w:r>
        <w:rPr>
          <w:rFonts w:hint="eastAsia" w:ascii="宋体"/>
          <w:b/>
          <w:sz w:val="36"/>
          <w:szCs w:val="36"/>
        </w:rPr>
        <w:t>三、投</w:t>
      </w:r>
      <w:r>
        <w:rPr>
          <w:rFonts w:ascii="宋体"/>
          <w:b/>
          <w:sz w:val="36"/>
          <w:szCs w:val="36"/>
        </w:rPr>
        <w:t xml:space="preserve">  </w:t>
      </w:r>
      <w:r>
        <w:rPr>
          <w:rFonts w:hint="eastAsia" w:ascii="宋体"/>
          <w:b/>
          <w:sz w:val="36"/>
          <w:szCs w:val="36"/>
        </w:rPr>
        <w:t>标</w:t>
      </w:r>
      <w:r>
        <w:rPr>
          <w:rFonts w:ascii="宋体"/>
          <w:b/>
          <w:sz w:val="36"/>
          <w:szCs w:val="36"/>
        </w:rPr>
        <w:t xml:space="preserve">  </w:t>
      </w:r>
      <w:r>
        <w:rPr>
          <w:rFonts w:hint="eastAsia" w:ascii="宋体"/>
          <w:b/>
          <w:sz w:val="36"/>
          <w:szCs w:val="36"/>
        </w:rPr>
        <w:t>函</w:t>
      </w:r>
    </w:p>
    <w:p>
      <w:pPr>
        <w:pageBreakBefore w:val="0"/>
        <w:kinsoku/>
        <w:wordWrap/>
        <w:overflowPunct/>
        <w:topLinePunct w:val="0"/>
        <w:bidi w:val="0"/>
        <w:spacing w:line="360" w:lineRule="auto"/>
        <w:rPr>
          <w:spacing w:val="10"/>
          <w:sz w:val="24"/>
          <w:u w:val="single"/>
        </w:rPr>
      </w:pPr>
      <w:r>
        <w:rPr>
          <w:rFonts w:hint="eastAsia"/>
          <w:spacing w:val="10"/>
          <w:sz w:val="24"/>
        </w:rPr>
        <w:t>致：</w:t>
      </w:r>
      <w:r>
        <w:rPr>
          <w:rFonts w:hint="eastAsia"/>
          <w:spacing w:val="10"/>
          <w:sz w:val="24"/>
          <w:u w:val="single"/>
        </w:rPr>
        <w:t xml:space="preserve">                      </w:t>
      </w:r>
    </w:p>
    <w:p>
      <w:pPr>
        <w:pageBreakBefore w:val="0"/>
        <w:kinsoku/>
        <w:wordWrap/>
        <w:overflowPunct/>
        <w:topLinePunct w:val="0"/>
        <w:bidi w:val="0"/>
        <w:spacing w:line="360" w:lineRule="auto"/>
        <w:ind w:firstLine="480"/>
        <w:rPr>
          <w:spacing w:val="10"/>
          <w:sz w:val="24"/>
        </w:rPr>
      </w:pPr>
      <w:r>
        <w:rPr>
          <w:rFonts w:hint="eastAsia"/>
          <w:spacing w:val="10"/>
          <w:sz w:val="24"/>
        </w:rPr>
        <w:t>我们收到贵方</w:t>
      </w:r>
      <w:r>
        <w:rPr>
          <w:rFonts w:hint="eastAsia"/>
          <w:spacing w:val="10"/>
          <w:sz w:val="24"/>
          <w:u w:val="single"/>
        </w:rPr>
        <w:t xml:space="preserve">                                    </w:t>
      </w:r>
      <w:r>
        <w:rPr>
          <w:rFonts w:hint="eastAsia"/>
          <w:spacing w:val="10"/>
          <w:sz w:val="24"/>
        </w:rPr>
        <w:t>招标文件（招标文件编号），经详细研究，我们决定参加该项目产品投标。并授权</w:t>
      </w:r>
      <w:r>
        <w:rPr>
          <w:rFonts w:hint="eastAsia"/>
          <w:spacing w:val="10"/>
          <w:sz w:val="24"/>
          <w:u w:val="single"/>
        </w:rPr>
        <w:t xml:space="preserve">            </w:t>
      </w:r>
      <w:r>
        <w:rPr>
          <w:rFonts w:hint="eastAsia"/>
          <w:spacing w:val="10"/>
          <w:sz w:val="24"/>
        </w:rPr>
        <w:t>（姓名、职务） ，全权代表我投标人提交下述文件正本一份，副本三份。并同时宣布愿意遵守下列条款。</w:t>
      </w:r>
    </w:p>
    <w:p>
      <w:pPr>
        <w:pageBreakBefore w:val="0"/>
        <w:kinsoku/>
        <w:wordWrap/>
        <w:overflowPunct/>
        <w:topLinePunct w:val="0"/>
        <w:bidi w:val="0"/>
        <w:spacing w:line="360" w:lineRule="auto"/>
        <w:ind w:firstLine="480"/>
        <w:rPr>
          <w:spacing w:val="10"/>
          <w:sz w:val="24"/>
        </w:rPr>
      </w:pPr>
      <w:r>
        <w:rPr>
          <w:rFonts w:hint="eastAsia" w:ascii="宋体" w:hAnsi="宋体"/>
          <w:spacing w:val="10"/>
          <w:sz w:val="24"/>
        </w:rPr>
        <w:t>1)</w:t>
      </w:r>
      <w:r>
        <w:rPr>
          <w:rFonts w:hint="eastAsia"/>
          <w:spacing w:val="10"/>
          <w:sz w:val="24"/>
        </w:rPr>
        <w:t>承认和愿意按照招标文件中的各项规定和要求，提供货物产品供货、服务、及维保。投标总价为：</w:t>
      </w:r>
      <w:r>
        <w:rPr>
          <w:rFonts w:hint="eastAsia"/>
          <w:spacing w:val="10"/>
          <w:sz w:val="24"/>
          <w:u w:val="single"/>
        </w:rPr>
        <w:t xml:space="preserve">  （大写）         </w:t>
      </w:r>
      <w:r>
        <w:rPr>
          <w:rFonts w:hint="eastAsia"/>
          <w:spacing w:val="10"/>
          <w:sz w:val="24"/>
        </w:rPr>
        <w:t>（小写：￥</w:t>
      </w:r>
      <w:r>
        <w:rPr>
          <w:rFonts w:hint="eastAsia"/>
          <w:spacing w:val="10"/>
          <w:sz w:val="24"/>
          <w:u w:val="single"/>
        </w:rPr>
        <w:t xml:space="preserve">      </w:t>
      </w:r>
      <w:r>
        <w:rPr>
          <w:rFonts w:hint="eastAsia"/>
          <w:spacing w:val="10"/>
          <w:sz w:val="24"/>
        </w:rPr>
        <w:t>元），供货周期</w:t>
      </w:r>
      <w:r>
        <w:rPr>
          <w:rFonts w:hint="eastAsia"/>
          <w:spacing w:val="10"/>
          <w:sz w:val="24"/>
          <w:u w:val="single"/>
        </w:rPr>
        <w:t xml:space="preserve">     </w:t>
      </w:r>
      <w:r>
        <w:rPr>
          <w:rFonts w:hint="eastAsia"/>
          <w:spacing w:val="10"/>
          <w:sz w:val="24"/>
        </w:rPr>
        <w:t>天（日历日）。</w:t>
      </w:r>
    </w:p>
    <w:p>
      <w:pPr>
        <w:pageBreakBefore w:val="0"/>
        <w:kinsoku/>
        <w:wordWrap/>
        <w:overflowPunct/>
        <w:topLinePunct w:val="0"/>
        <w:bidi w:val="0"/>
        <w:spacing w:line="360" w:lineRule="auto"/>
        <w:ind w:firstLine="480"/>
        <w:rPr>
          <w:spacing w:val="10"/>
          <w:sz w:val="24"/>
        </w:rPr>
      </w:pPr>
      <w:r>
        <w:rPr>
          <w:rFonts w:hint="eastAsia"/>
          <w:spacing w:val="10"/>
          <w:sz w:val="24"/>
        </w:rPr>
        <w:t>投标产品品牌：</w:t>
      </w:r>
      <w:r>
        <w:rPr>
          <w:rFonts w:hint="eastAsia"/>
          <w:spacing w:val="10"/>
          <w:sz w:val="24"/>
          <w:u w:val="single"/>
        </w:rPr>
        <w:t xml:space="preserve">           </w:t>
      </w:r>
      <w:r>
        <w:rPr>
          <w:rFonts w:hint="eastAsia"/>
          <w:spacing w:val="10"/>
          <w:sz w:val="24"/>
        </w:rPr>
        <w:t>。</w:t>
      </w:r>
    </w:p>
    <w:p>
      <w:pPr>
        <w:pageBreakBefore w:val="0"/>
        <w:kinsoku/>
        <w:wordWrap/>
        <w:overflowPunct/>
        <w:topLinePunct w:val="0"/>
        <w:bidi w:val="0"/>
        <w:spacing w:line="360" w:lineRule="auto"/>
        <w:ind w:firstLine="480"/>
        <w:rPr>
          <w:spacing w:val="10"/>
          <w:sz w:val="24"/>
        </w:rPr>
      </w:pPr>
      <w:r>
        <w:rPr>
          <w:rFonts w:hint="eastAsia" w:ascii="宋体" w:hAnsi="宋体"/>
          <w:spacing w:val="10"/>
          <w:sz w:val="24"/>
        </w:rPr>
        <w:t>2)</w:t>
      </w:r>
      <w:r>
        <w:rPr>
          <w:rFonts w:hint="eastAsia"/>
          <w:spacing w:val="10"/>
          <w:sz w:val="24"/>
        </w:rPr>
        <w:t>愿意按照《中华人民共和国合同法》和《中华人民共和国招标投标法》履行自己的责任和义务。</w:t>
      </w:r>
    </w:p>
    <w:p>
      <w:pPr>
        <w:pageBreakBefore w:val="0"/>
        <w:kinsoku/>
        <w:wordWrap/>
        <w:overflowPunct/>
        <w:topLinePunct w:val="0"/>
        <w:bidi w:val="0"/>
        <w:spacing w:line="360" w:lineRule="auto"/>
        <w:ind w:firstLine="480"/>
        <w:rPr>
          <w:spacing w:val="10"/>
          <w:sz w:val="24"/>
        </w:rPr>
      </w:pPr>
      <w:r>
        <w:rPr>
          <w:rFonts w:hint="eastAsia" w:ascii="宋体" w:hAnsi="宋体"/>
          <w:spacing w:val="10"/>
          <w:sz w:val="24"/>
        </w:rPr>
        <w:t>3)</w:t>
      </w:r>
      <w:r>
        <w:rPr>
          <w:rFonts w:hint="eastAsia"/>
          <w:spacing w:val="10"/>
          <w:sz w:val="24"/>
        </w:rPr>
        <w:t>如果我们投标书被接受，我们将履行招标文件中规定的每一项要求，按期、按质、按量完成任务，质量标准达到</w:t>
      </w:r>
      <w:r>
        <w:rPr>
          <w:rFonts w:hint="eastAsia"/>
          <w:spacing w:val="10"/>
          <w:sz w:val="24"/>
          <w:u w:val="single"/>
        </w:rPr>
        <w:t xml:space="preserve">       </w:t>
      </w:r>
      <w:r>
        <w:rPr>
          <w:rFonts w:hint="eastAsia"/>
          <w:spacing w:val="10"/>
          <w:sz w:val="24"/>
        </w:rPr>
        <w:t>标准。</w:t>
      </w:r>
    </w:p>
    <w:p>
      <w:pPr>
        <w:pageBreakBefore w:val="0"/>
        <w:kinsoku/>
        <w:wordWrap/>
        <w:overflowPunct/>
        <w:topLinePunct w:val="0"/>
        <w:bidi w:val="0"/>
        <w:spacing w:line="360" w:lineRule="auto"/>
        <w:ind w:firstLine="480"/>
        <w:rPr>
          <w:spacing w:val="10"/>
          <w:sz w:val="24"/>
        </w:rPr>
      </w:pPr>
      <w:r>
        <w:rPr>
          <w:rFonts w:hint="eastAsia" w:ascii="宋体" w:hAnsi="宋体"/>
          <w:spacing w:val="10"/>
          <w:sz w:val="24"/>
        </w:rPr>
        <w:t>4)</w:t>
      </w:r>
      <w:r>
        <w:rPr>
          <w:rFonts w:hint="eastAsia"/>
          <w:spacing w:val="10"/>
          <w:sz w:val="24"/>
        </w:rPr>
        <w:t>我们愿意提供招标人在招标文件中要求的所有资料。</w:t>
      </w:r>
    </w:p>
    <w:p>
      <w:pPr>
        <w:pageBreakBefore w:val="0"/>
        <w:kinsoku/>
        <w:wordWrap/>
        <w:overflowPunct/>
        <w:topLinePunct w:val="0"/>
        <w:bidi w:val="0"/>
        <w:spacing w:line="360" w:lineRule="auto"/>
        <w:ind w:firstLine="480"/>
        <w:rPr>
          <w:spacing w:val="10"/>
          <w:sz w:val="24"/>
        </w:rPr>
      </w:pPr>
      <w:r>
        <w:rPr>
          <w:rFonts w:hint="eastAsia" w:ascii="宋体" w:hAnsi="宋体"/>
          <w:spacing w:val="10"/>
          <w:sz w:val="24"/>
        </w:rPr>
        <w:t>5)</w:t>
      </w:r>
      <w:r>
        <w:rPr>
          <w:rFonts w:hint="eastAsia"/>
          <w:spacing w:val="10"/>
          <w:sz w:val="24"/>
        </w:rPr>
        <w:t>我们理解，最低报价不是中标的唯一条件。</w:t>
      </w:r>
    </w:p>
    <w:p>
      <w:pPr>
        <w:pageBreakBefore w:val="0"/>
        <w:kinsoku/>
        <w:wordWrap/>
        <w:overflowPunct/>
        <w:topLinePunct w:val="0"/>
        <w:bidi w:val="0"/>
        <w:spacing w:line="360" w:lineRule="auto"/>
        <w:ind w:firstLine="480"/>
        <w:rPr>
          <w:spacing w:val="10"/>
          <w:sz w:val="24"/>
        </w:rPr>
      </w:pPr>
      <w:r>
        <w:rPr>
          <w:rFonts w:hint="eastAsia" w:ascii="宋体" w:hAnsi="宋体"/>
          <w:spacing w:val="10"/>
          <w:sz w:val="24"/>
        </w:rPr>
        <w:t>6)</w:t>
      </w:r>
      <w:r>
        <w:rPr>
          <w:rFonts w:hint="eastAsia"/>
          <w:spacing w:val="10"/>
          <w:sz w:val="24"/>
        </w:rPr>
        <w:t>我们同意按招标文件规定，交纳投标保证金。</w:t>
      </w:r>
    </w:p>
    <w:p>
      <w:pPr>
        <w:pageBreakBefore w:val="0"/>
        <w:kinsoku/>
        <w:wordWrap/>
        <w:overflowPunct/>
        <w:topLinePunct w:val="0"/>
        <w:bidi w:val="0"/>
        <w:spacing w:line="360" w:lineRule="auto"/>
        <w:ind w:firstLine="480"/>
        <w:rPr>
          <w:spacing w:val="10"/>
          <w:sz w:val="24"/>
        </w:rPr>
      </w:pPr>
      <w:r>
        <w:rPr>
          <w:rFonts w:hint="eastAsia" w:ascii="宋体" w:hAnsi="宋体"/>
          <w:spacing w:val="10"/>
          <w:sz w:val="24"/>
        </w:rPr>
        <w:t>7)</w:t>
      </w:r>
      <w:r>
        <w:rPr>
          <w:rFonts w:hint="eastAsia"/>
          <w:spacing w:val="10"/>
          <w:sz w:val="24"/>
        </w:rPr>
        <w:t>我方的投标有效期为自递交投标文件截止时间起</w:t>
      </w:r>
      <w:r>
        <w:rPr>
          <w:rFonts w:hint="eastAsia"/>
          <w:spacing w:val="10"/>
          <w:sz w:val="24"/>
          <w:lang w:val="en-US" w:eastAsia="zh-CN"/>
        </w:rPr>
        <w:t>60</w:t>
      </w:r>
      <w:r>
        <w:rPr>
          <w:rFonts w:hint="eastAsia"/>
          <w:spacing w:val="10"/>
          <w:sz w:val="24"/>
        </w:rPr>
        <w:t>天内有效。</w:t>
      </w:r>
    </w:p>
    <w:p>
      <w:pPr>
        <w:pageBreakBefore w:val="0"/>
        <w:kinsoku/>
        <w:wordWrap/>
        <w:overflowPunct/>
        <w:topLinePunct w:val="0"/>
        <w:bidi w:val="0"/>
        <w:spacing w:line="360" w:lineRule="auto"/>
        <w:ind w:firstLine="480"/>
        <w:rPr>
          <w:spacing w:val="10"/>
          <w:sz w:val="24"/>
        </w:rPr>
      </w:pPr>
    </w:p>
    <w:p>
      <w:pPr>
        <w:pageBreakBefore w:val="0"/>
        <w:kinsoku/>
        <w:wordWrap/>
        <w:overflowPunct/>
        <w:topLinePunct w:val="0"/>
        <w:bidi w:val="0"/>
        <w:spacing w:line="360" w:lineRule="auto"/>
        <w:ind w:firstLine="480"/>
        <w:rPr>
          <w:spacing w:val="10"/>
          <w:sz w:val="24"/>
        </w:rPr>
      </w:pPr>
      <w:r>
        <w:rPr>
          <w:rFonts w:hint="eastAsia"/>
          <w:spacing w:val="10"/>
          <w:sz w:val="24"/>
        </w:rPr>
        <w:t>投标人：（公章）                  法定代表人：（印鉴）</w:t>
      </w:r>
    </w:p>
    <w:p>
      <w:pPr>
        <w:pageBreakBefore w:val="0"/>
        <w:kinsoku/>
        <w:wordWrap/>
        <w:overflowPunct/>
        <w:topLinePunct w:val="0"/>
        <w:bidi w:val="0"/>
        <w:spacing w:line="360" w:lineRule="auto"/>
        <w:ind w:firstLine="480"/>
        <w:rPr>
          <w:spacing w:val="10"/>
          <w:sz w:val="24"/>
        </w:rPr>
      </w:pPr>
      <w:r>
        <w:rPr>
          <w:rFonts w:hint="eastAsia"/>
          <w:spacing w:val="10"/>
          <w:sz w:val="24"/>
        </w:rPr>
        <w:t>单位地址：                        邮政编码：</w:t>
      </w:r>
    </w:p>
    <w:p>
      <w:pPr>
        <w:pageBreakBefore w:val="0"/>
        <w:kinsoku/>
        <w:wordWrap/>
        <w:overflowPunct/>
        <w:topLinePunct w:val="0"/>
        <w:bidi w:val="0"/>
        <w:spacing w:line="360" w:lineRule="auto"/>
        <w:ind w:firstLine="480"/>
        <w:rPr>
          <w:spacing w:val="10"/>
          <w:sz w:val="24"/>
        </w:rPr>
      </w:pPr>
      <w:r>
        <w:rPr>
          <w:rFonts w:hint="eastAsia"/>
          <w:spacing w:val="10"/>
          <w:sz w:val="24"/>
        </w:rPr>
        <w:t>电话：                    传真：</w:t>
      </w:r>
      <w:r>
        <w:rPr>
          <w:spacing w:val="10"/>
          <w:sz w:val="24"/>
        </w:rPr>
        <w:t xml:space="preserve"> </w:t>
      </w:r>
      <w:r>
        <w:rPr>
          <w:rFonts w:hint="eastAsia"/>
          <w:spacing w:val="10"/>
          <w:sz w:val="24"/>
        </w:rPr>
        <w:t xml:space="preserve">                  邮箱：</w:t>
      </w:r>
    </w:p>
    <w:p>
      <w:pPr>
        <w:pageBreakBefore w:val="0"/>
        <w:kinsoku/>
        <w:wordWrap/>
        <w:overflowPunct/>
        <w:topLinePunct w:val="0"/>
        <w:bidi w:val="0"/>
        <w:spacing w:line="360" w:lineRule="auto"/>
        <w:ind w:firstLine="480"/>
        <w:rPr>
          <w:spacing w:val="10"/>
          <w:sz w:val="24"/>
        </w:rPr>
      </w:pPr>
      <w:r>
        <w:rPr>
          <w:rFonts w:hint="eastAsia"/>
          <w:spacing w:val="10"/>
          <w:sz w:val="24"/>
        </w:rPr>
        <w:t>开户银行名称：</w:t>
      </w:r>
      <w:r>
        <w:rPr>
          <w:spacing w:val="10"/>
          <w:sz w:val="24"/>
        </w:rPr>
        <w:t xml:space="preserve">  </w:t>
      </w:r>
    </w:p>
    <w:p>
      <w:pPr>
        <w:pageBreakBefore w:val="0"/>
        <w:kinsoku/>
        <w:wordWrap/>
        <w:overflowPunct/>
        <w:topLinePunct w:val="0"/>
        <w:bidi w:val="0"/>
        <w:spacing w:line="360" w:lineRule="auto"/>
        <w:ind w:firstLine="480"/>
        <w:rPr>
          <w:spacing w:val="10"/>
          <w:sz w:val="24"/>
        </w:rPr>
      </w:pPr>
      <w:r>
        <w:rPr>
          <w:rFonts w:hint="eastAsia"/>
          <w:spacing w:val="10"/>
          <w:sz w:val="24"/>
          <w:lang w:eastAsia="zh-CN"/>
        </w:rPr>
        <w:t>开户银行账号</w:t>
      </w:r>
      <w:r>
        <w:rPr>
          <w:rFonts w:hint="eastAsia"/>
          <w:spacing w:val="10"/>
          <w:sz w:val="24"/>
        </w:rPr>
        <w:t>：</w:t>
      </w:r>
    </w:p>
    <w:p>
      <w:pPr>
        <w:pageBreakBefore w:val="0"/>
        <w:kinsoku/>
        <w:wordWrap/>
        <w:overflowPunct/>
        <w:topLinePunct w:val="0"/>
        <w:bidi w:val="0"/>
        <w:spacing w:line="360" w:lineRule="auto"/>
        <w:ind w:firstLine="480"/>
        <w:rPr>
          <w:spacing w:val="10"/>
          <w:sz w:val="24"/>
        </w:rPr>
      </w:pPr>
      <w:r>
        <w:rPr>
          <w:rFonts w:hint="eastAsia"/>
          <w:spacing w:val="10"/>
          <w:sz w:val="24"/>
        </w:rPr>
        <w:t>开户行地址：</w:t>
      </w:r>
    </w:p>
    <w:p>
      <w:pPr>
        <w:pageBreakBefore w:val="0"/>
        <w:kinsoku/>
        <w:wordWrap/>
        <w:overflowPunct/>
        <w:topLinePunct w:val="0"/>
        <w:bidi w:val="0"/>
        <w:spacing w:line="360" w:lineRule="auto"/>
        <w:ind w:firstLine="480"/>
        <w:rPr>
          <w:spacing w:val="10"/>
          <w:sz w:val="24"/>
        </w:rPr>
      </w:pPr>
      <w:r>
        <w:rPr>
          <w:rFonts w:hint="eastAsia"/>
          <w:spacing w:val="10"/>
          <w:sz w:val="24"/>
        </w:rPr>
        <w:t>开户行电话：</w:t>
      </w:r>
      <w:r>
        <w:rPr>
          <w:spacing w:val="10"/>
          <w:sz w:val="24"/>
        </w:rPr>
        <w:t xml:space="preserve"> </w:t>
      </w:r>
    </w:p>
    <w:p>
      <w:pPr>
        <w:pageBreakBefore w:val="0"/>
        <w:kinsoku/>
        <w:wordWrap/>
        <w:overflowPunct/>
        <w:topLinePunct w:val="0"/>
        <w:bidi w:val="0"/>
        <w:spacing w:line="360" w:lineRule="auto"/>
        <w:ind w:firstLine="480"/>
        <w:rPr>
          <w:spacing w:val="10"/>
          <w:sz w:val="24"/>
        </w:rPr>
      </w:pPr>
      <w:r>
        <w:rPr>
          <w:spacing w:val="10"/>
          <w:sz w:val="24"/>
        </w:rPr>
        <w:t xml:space="preserve">                                   </w:t>
      </w:r>
      <w:r>
        <w:rPr>
          <w:rFonts w:hint="eastAsia"/>
          <w:spacing w:val="10"/>
          <w:sz w:val="24"/>
        </w:rPr>
        <w:t>日期：</w:t>
      </w:r>
      <w:r>
        <w:rPr>
          <w:spacing w:val="10"/>
          <w:sz w:val="24"/>
        </w:rPr>
        <w:t>___</w:t>
      </w:r>
      <w:r>
        <w:rPr>
          <w:rFonts w:hint="eastAsia"/>
          <w:spacing w:val="10"/>
          <w:sz w:val="24"/>
        </w:rPr>
        <w:t>年</w:t>
      </w:r>
      <w:r>
        <w:rPr>
          <w:spacing w:val="10"/>
          <w:sz w:val="24"/>
        </w:rPr>
        <w:t xml:space="preserve">___ </w:t>
      </w:r>
      <w:r>
        <w:rPr>
          <w:rFonts w:hint="eastAsia"/>
          <w:spacing w:val="10"/>
          <w:sz w:val="24"/>
        </w:rPr>
        <w:t>月</w:t>
      </w:r>
      <w:r>
        <w:rPr>
          <w:spacing w:val="10"/>
          <w:sz w:val="24"/>
        </w:rPr>
        <w:t>__</w:t>
      </w:r>
      <w:r>
        <w:rPr>
          <w:rFonts w:hint="eastAsia"/>
          <w:spacing w:val="10"/>
          <w:sz w:val="24"/>
        </w:rPr>
        <w:t>日</w:t>
      </w:r>
    </w:p>
    <w:p>
      <w:pPr>
        <w:pageBreakBefore w:val="0"/>
        <w:tabs>
          <w:tab w:val="left" w:pos="2541"/>
          <w:tab w:val="center" w:pos="4598"/>
        </w:tabs>
        <w:kinsoku/>
        <w:wordWrap/>
        <w:overflowPunct/>
        <w:topLinePunct w:val="0"/>
        <w:bidi w:val="0"/>
        <w:spacing w:line="360" w:lineRule="auto"/>
        <w:jc w:val="left"/>
        <w:outlineLvl w:val="0"/>
        <w:rPr>
          <w:b/>
          <w:sz w:val="44"/>
          <w:szCs w:val="44"/>
        </w:rPr>
      </w:pPr>
      <w:r>
        <w:rPr>
          <w:rFonts w:hint="eastAsia"/>
          <w:b/>
          <w:sz w:val="44"/>
          <w:szCs w:val="44"/>
        </w:rPr>
        <w:tab/>
      </w:r>
    </w:p>
    <w:p>
      <w:pPr>
        <w:pageBreakBefore w:val="0"/>
        <w:tabs>
          <w:tab w:val="left" w:pos="2541"/>
          <w:tab w:val="center" w:pos="4598"/>
        </w:tabs>
        <w:kinsoku/>
        <w:wordWrap/>
        <w:overflowPunct/>
        <w:topLinePunct w:val="0"/>
        <w:bidi w:val="0"/>
        <w:spacing w:line="360" w:lineRule="auto"/>
        <w:jc w:val="left"/>
        <w:outlineLvl w:val="0"/>
        <w:rPr>
          <w:b/>
          <w:sz w:val="44"/>
          <w:szCs w:val="44"/>
        </w:rPr>
      </w:pPr>
      <w:r>
        <w:rPr>
          <w:rFonts w:hint="eastAsia"/>
          <w:b/>
          <w:sz w:val="44"/>
          <w:szCs w:val="44"/>
        </w:rPr>
        <w:tab/>
      </w:r>
    </w:p>
    <w:p>
      <w:pPr>
        <w:pageBreakBefore w:val="0"/>
        <w:tabs>
          <w:tab w:val="left" w:pos="2541"/>
          <w:tab w:val="center" w:pos="4598"/>
        </w:tabs>
        <w:kinsoku/>
        <w:wordWrap/>
        <w:overflowPunct/>
        <w:topLinePunct w:val="0"/>
        <w:bidi w:val="0"/>
        <w:spacing w:line="360" w:lineRule="auto"/>
        <w:jc w:val="center"/>
        <w:outlineLvl w:val="0"/>
        <w:rPr>
          <w:b/>
          <w:sz w:val="44"/>
          <w:szCs w:val="44"/>
        </w:rPr>
      </w:pPr>
      <w:r>
        <w:rPr>
          <w:rFonts w:hint="eastAsia"/>
          <w:b/>
          <w:sz w:val="36"/>
          <w:szCs w:val="36"/>
          <w:lang w:eastAsia="zh-CN"/>
        </w:rPr>
        <w:t>四</w:t>
      </w:r>
      <w:r>
        <w:rPr>
          <w:rFonts w:hint="eastAsia"/>
          <w:b/>
          <w:sz w:val="36"/>
          <w:szCs w:val="36"/>
        </w:rPr>
        <w:t>、投标报价一览表</w:t>
      </w:r>
    </w:p>
    <w:p>
      <w:pPr>
        <w:pageBreakBefore w:val="0"/>
        <w:tabs>
          <w:tab w:val="left" w:pos="2541"/>
          <w:tab w:val="center" w:pos="4598"/>
        </w:tabs>
        <w:kinsoku/>
        <w:wordWrap/>
        <w:overflowPunct/>
        <w:topLinePunct w:val="0"/>
        <w:bidi w:val="0"/>
        <w:spacing w:line="360" w:lineRule="auto"/>
        <w:jc w:val="left"/>
        <w:outlineLvl w:val="0"/>
        <w:rPr>
          <w:b/>
          <w:sz w:val="44"/>
          <w:szCs w:val="44"/>
        </w:rPr>
      </w:pPr>
    </w:p>
    <w:p>
      <w:pPr>
        <w:pageBreakBefore w:val="0"/>
        <w:kinsoku/>
        <w:wordWrap/>
        <w:overflowPunct/>
        <w:topLinePunct w:val="0"/>
        <w:bidi w:val="0"/>
        <w:snapToGrid w:val="0"/>
        <w:spacing w:line="360" w:lineRule="auto"/>
        <w:rPr>
          <w:spacing w:val="10"/>
          <w:sz w:val="24"/>
        </w:rPr>
      </w:pPr>
      <w:r>
        <w:rPr>
          <w:rFonts w:hint="eastAsia"/>
          <w:spacing w:val="10"/>
          <w:sz w:val="24"/>
        </w:rPr>
        <w:t xml:space="preserve">投标人名称：                       招标编号：                  </w:t>
      </w:r>
    </w:p>
    <w:tbl>
      <w:tblPr>
        <w:tblStyle w:val="16"/>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342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2448" w:type="dxa"/>
            <w:vAlign w:val="center"/>
          </w:tcPr>
          <w:p>
            <w:pPr>
              <w:pageBreakBefore w:val="0"/>
              <w:kinsoku/>
              <w:wordWrap/>
              <w:overflowPunct/>
              <w:topLinePunct w:val="0"/>
              <w:bidi w:val="0"/>
              <w:spacing w:line="360" w:lineRule="auto"/>
              <w:ind w:firstLine="480"/>
              <w:rPr>
                <w:spacing w:val="10"/>
                <w:sz w:val="24"/>
              </w:rPr>
            </w:pPr>
            <w:r>
              <w:rPr>
                <w:rFonts w:hint="eastAsia"/>
                <w:spacing w:val="10"/>
                <w:sz w:val="24"/>
              </w:rPr>
              <w:t>项目名称</w:t>
            </w:r>
          </w:p>
        </w:tc>
        <w:tc>
          <w:tcPr>
            <w:tcW w:w="6840" w:type="dxa"/>
            <w:gridSpan w:val="2"/>
            <w:vAlign w:val="center"/>
          </w:tcPr>
          <w:p>
            <w:pPr>
              <w:pageBreakBefore w:val="0"/>
              <w:kinsoku/>
              <w:wordWrap/>
              <w:overflowPunct/>
              <w:topLinePunct w:val="0"/>
              <w:bidi w:val="0"/>
              <w:spacing w:line="360" w:lineRule="auto"/>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2448" w:type="dxa"/>
            <w:vAlign w:val="center"/>
          </w:tcPr>
          <w:p>
            <w:pPr>
              <w:pageBreakBefore w:val="0"/>
              <w:kinsoku/>
              <w:wordWrap/>
              <w:overflowPunct/>
              <w:topLinePunct w:val="0"/>
              <w:bidi w:val="0"/>
              <w:spacing w:line="360" w:lineRule="auto"/>
              <w:rPr>
                <w:rFonts w:hint="eastAsia" w:eastAsia="宋体"/>
                <w:spacing w:val="10"/>
                <w:sz w:val="24"/>
                <w:lang w:eastAsia="zh-CN"/>
              </w:rPr>
            </w:pPr>
            <w:r>
              <w:rPr>
                <w:rFonts w:hint="eastAsia"/>
                <w:spacing w:val="10"/>
                <w:sz w:val="24"/>
              </w:rPr>
              <w:t>投标总价</w:t>
            </w:r>
            <w:r>
              <w:rPr>
                <w:rFonts w:hint="eastAsia"/>
                <w:spacing w:val="10"/>
                <w:sz w:val="24"/>
                <w:lang w:eastAsia="zh-CN"/>
              </w:rPr>
              <w:t>或单价</w:t>
            </w:r>
          </w:p>
        </w:tc>
        <w:tc>
          <w:tcPr>
            <w:tcW w:w="6840" w:type="dxa"/>
            <w:gridSpan w:val="2"/>
            <w:vAlign w:val="center"/>
          </w:tcPr>
          <w:p>
            <w:pPr>
              <w:pageBreakBefore w:val="0"/>
              <w:kinsoku/>
              <w:wordWrap/>
              <w:overflowPunct/>
              <w:topLinePunct w:val="0"/>
              <w:bidi w:val="0"/>
              <w:spacing w:line="360" w:lineRule="auto"/>
              <w:ind w:firstLine="480"/>
              <w:rPr>
                <w:spacing w:val="10"/>
                <w:sz w:val="24"/>
              </w:rPr>
            </w:pPr>
            <w:r>
              <w:rPr>
                <w:rFonts w:hint="eastAsia"/>
                <w:spacing w:val="10"/>
                <w:sz w:val="24"/>
                <w:lang w:eastAsia="zh-CN"/>
              </w:rPr>
              <w:t>（</w:t>
            </w:r>
            <w:r>
              <w:rPr>
                <w:rFonts w:hint="eastAsia"/>
                <w:spacing w:val="10"/>
                <w:sz w:val="24"/>
              </w:rPr>
              <w:t xml:space="preserve">大写）人民币                                     </w:t>
            </w:r>
          </w:p>
          <w:p>
            <w:pPr>
              <w:pageBreakBefore w:val="0"/>
              <w:kinsoku/>
              <w:wordWrap/>
              <w:overflowPunct/>
              <w:topLinePunct w:val="0"/>
              <w:bidi w:val="0"/>
              <w:spacing w:line="360" w:lineRule="auto"/>
              <w:ind w:firstLine="480"/>
              <w:rPr>
                <w:spacing w:val="10"/>
                <w:sz w:val="24"/>
              </w:rPr>
            </w:pPr>
          </w:p>
          <w:p>
            <w:pPr>
              <w:pageBreakBefore w:val="0"/>
              <w:kinsoku/>
              <w:wordWrap/>
              <w:overflowPunct/>
              <w:topLinePunct w:val="0"/>
              <w:bidi w:val="0"/>
              <w:spacing w:line="360" w:lineRule="auto"/>
              <w:ind w:firstLine="480"/>
              <w:rPr>
                <w:spacing w:val="10"/>
                <w:sz w:val="24"/>
              </w:rPr>
            </w:pPr>
            <w:r>
              <w:rPr>
                <w:rFonts w:hint="eastAsia"/>
                <w:spacing w:val="10"/>
                <w:sz w:val="24"/>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pageBreakBefore w:val="0"/>
              <w:kinsoku/>
              <w:wordWrap/>
              <w:overflowPunct/>
              <w:topLinePunct w:val="0"/>
              <w:bidi w:val="0"/>
              <w:spacing w:line="360" w:lineRule="auto"/>
              <w:ind w:firstLine="480"/>
              <w:rPr>
                <w:spacing w:val="10"/>
                <w:sz w:val="24"/>
              </w:rPr>
            </w:pPr>
            <w:r>
              <w:rPr>
                <w:rFonts w:hint="eastAsia"/>
                <w:spacing w:val="10"/>
                <w:sz w:val="24"/>
              </w:rPr>
              <w:t>供货周期</w:t>
            </w:r>
          </w:p>
        </w:tc>
        <w:tc>
          <w:tcPr>
            <w:tcW w:w="6840" w:type="dxa"/>
            <w:gridSpan w:val="2"/>
            <w:vAlign w:val="center"/>
          </w:tcPr>
          <w:p>
            <w:pPr>
              <w:pageBreakBefore w:val="0"/>
              <w:kinsoku/>
              <w:wordWrap/>
              <w:overflowPunct/>
              <w:topLinePunct w:val="0"/>
              <w:bidi w:val="0"/>
              <w:spacing w:line="360" w:lineRule="auto"/>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pageBreakBefore w:val="0"/>
              <w:kinsoku/>
              <w:wordWrap/>
              <w:overflowPunct/>
              <w:topLinePunct w:val="0"/>
              <w:bidi w:val="0"/>
              <w:spacing w:line="360" w:lineRule="auto"/>
              <w:ind w:firstLine="480"/>
              <w:rPr>
                <w:spacing w:val="10"/>
                <w:sz w:val="24"/>
              </w:rPr>
            </w:pPr>
            <w:r>
              <w:rPr>
                <w:rFonts w:hint="eastAsia"/>
                <w:spacing w:val="10"/>
                <w:sz w:val="24"/>
              </w:rPr>
              <w:t>备    注</w:t>
            </w:r>
          </w:p>
        </w:tc>
        <w:tc>
          <w:tcPr>
            <w:tcW w:w="6840" w:type="dxa"/>
            <w:gridSpan w:val="2"/>
            <w:vAlign w:val="center"/>
          </w:tcPr>
          <w:p>
            <w:pPr>
              <w:pageBreakBefore w:val="0"/>
              <w:kinsoku/>
              <w:wordWrap/>
              <w:overflowPunct/>
              <w:topLinePunct w:val="0"/>
              <w:bidi w:val="0"/>
              <w:spacing w:line="360" w:lineRule="auto"/>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tcPr>
          <w:p>
            <w:pPr>
              <w:pageBreakBefore w:val="0"/>
              <w:kinsoku/>
              <w:wordWrap/>
              <w:overflowPunct/>
              <w:topLinePunct w:val="0"/>
              <w:bidi w:val="0"/>
              <w:spacing w:line="360" w:lineRule="auto"/>
              <w:jc w:val="center"/>
              <w:rPr>
                <w:rFonts w:ascii="Times New Roman" w:hAnsi="Times New Roman"/>
                <w:sz w:val="24"/>
              </w:rPr>
            </w:pPr>
          </w:p>
          <w:p>
            <w:pPr>
              <w:pageBreakBefore w:val="0"/>
              <w:kinsoku/>
              <w:wordWrap/>
              <w:overflowPunct/>
              <w:topLinePunct w:val="0"/>
              <w:bidi w:val="0"/>
              <w:spacing w:line="360" w:lineRule="auto"/>
              <w:jc w:val="center"/>
              <w:rPr>
                <w:spacing w:val="10"/>
                <w:sz w:val="24"/>
              </w:rPr>
            </w:pPr>
            <w:r>
              <w:rPr>
                <w:rFonts w:hint="eastAsia" w:ascii="Times New Roman" w:hAnsi="Times New Roman"/>
                <w:sz w:val="24"/>
              </w:rPr>
              <w:t>投标人</w:t>
            </w:r>
          </w:p>
        </w:tc>
        <w:tc>
          <w:tcPr>
            <w:tcW w:w="3420" w:type="dxa"/>
          </w:tcPr>
          <w:p>
            <w:pPr>
              <w:pageBreakBefore w:val="0"/>
              <w:kinsoku/>
              <w:wordWrap/>
              <w:overflowPunct/>
              <w:topLinePunct w:val="0"/>
              <w:bidi w:val="0"/>
              <w:spacing w:line="360" w:lineRule="auto"/>
              <w:jc w:val="center"/>
              <w:rPr>
                <w:rFonts w:ascii="Times New Roman" w:hAnsi="Times New Roman"/>
                <w:sz w:val="24"/>
              </w:rPr>
            </w:pPr>
          </w:p>
          <w:p>
            <w:pPr>
              <w:pageBreakBefore w:val="0"/>
              <w:kinsoku/>
              <w:wordWrap/>
              <w:overflowPunct/>
              <w:topLinePunct w:val="0"/>
              <w:bidi w:val="0"/>
              <w:spacing w:line="360" w:lineRule="auto"/>
              <w:jc w:val="center"/>
              <w:rPr>
                <w:spacing w:val="10"/>
                <w:sz w:val="24"/>
              </w:rPr>
            </w:pPr>
            <w:r>
              <w:rPr>
                <w:rFonts w:hint="eastAsia" w:ascii="Times New Roman" w:hAnsi="Times New Roman"/>
                <w:sz w:val="24"/>
              </w:rPr>
              <w:t>（公章）</w:t>
            </w:r>
          </w:p>
        </w:tc>
        <w:tc>
          <w:tcPr>
            <w:tcW w:w="3420" w:type="dxa"/>
          </w:tcPr>
          <w:p>
            <w:pPr>
              <w:pageBreakBefore w:val="0"/>
              <w:kinsoku/>
              <w:wordWrap/>
              <w:overflowPunct/>
              <w:topLinePunct w:val="0"/>
              <w:bidi w:val="0"/>
              <w:spacing w:line="360" w:lineRule="auto"/>
              <w:rPr>
                <w:rFonts w:ascii="Times New Roman" w:hAnsi="Times New Roman"/>
                <w:sz w:val="24"/>
              </w:rPr>
            </w:pPr>
            <w:r>
              <w:rPr>
                <w:rFonts w:hint="eastAsia" w:ascii="Times New Roman" w:hAnsi="Times New Roman"/>
                <w:sz w:val="24"/>
              </w:rPr>
              <w:t>法定代表人签字或盖章</w:t>
            </w:r>
          </w:p>
          <w:p>
            <w:pPr>
              <w:pageBreakBefore w:val="0"/>
              <w:kinsoku/>
              <w:wordWrap/>
              <w:overflowPunct/>
              <w:topLinePunct w:val="0"/>
              <w:bidi w:val="0"/>
              <w:spacing w:line="360" w:lineRule="auto"/>
              <w:rPr>
                <w:rFonts w:ascii="Times New Roman" w:hAnsi="Times New Roman"/>
                <w:sz w:val="24"/>
              </w:rPr>
            </w:pPr>
          </w:p>
          <w:p>
            <w:pPr>
              <w:pageBreakBefore w:val="0"/>
              <w:kinsoku/>
              <w:wordWrap/>
              <w:overflowPunct/>
              <w:topLinePunct w:val="0"/>
              <w:bidi w:val="0"/>
              <w:spacing w:line="360" w:lineRule="auto"/>
              <w:jc w:val="right"/>
              <w:rPr>
                <w:spacing w:val="10"/>
                <w:sz w:val="24"/>
              </w:rPr>
            </w:pPr>
            <w:r>
              <w:rPr>
                <w:rFonts w:hint="eastAsia" w:ascii="Times New Roman" w:hAnsi="Times New Roman"/>
                <w:sz w:val="24"/>
              </w:rPr>
              <w:t>年  月  日</w:t>
            </w:r>
          </w:p>
        </w:tc>
      </w:tr>
    </w:tbl>
    <w:p>
      <w:pPr>
        <w:pageBreakBefore w:val="0"/>
        <w:kinsoku/>
        <w:wordWrap/>
        <w:overflowPunct/>
        <w:topLinePunct w:val="0"/>
        <w:bidi w:val="0"/>
        <w:spacing w:line="360" w:lineRule="auto"/>
        <w:ind w:firstLine="480"/>
        <w:rPr>
          <w:spacing w:val="10"/>
          <w:sz w:val="24"/>
        </w:rPr>
      </w:pPr>
    </w:p>
    <w:p>
      <w:pPr>
        <w:pageBreakBefore w:val="0"/>
        <w:tabs>
          <w:tab w:val="left" w:pos="2541"/>
          <w:tab w:val="center" w:pos="4598"/>
        </w:tabs>
        <w:kinsoku/>
        <w:wordWrap/>
        <w:overflowPunct/>
        <w:topLinePunct w:val="0"/>
        <w:bidi w:val="0"/>
        <w:spacing w:line="360" w:lineRule="auto"/>
        <w:jc w:val="both"/>
        <w:outlineLvl w:val="0"/>
        <w:rPr>
          <w:b/>
          <w:sz w:val="44"/>
          <w:szCs w:val="44"/>
        </w:rPr>
      </w:pPr>
    </w:p>
    <w:p>
      <w:pPr>
        <w:pageBreakBefore w:val="0"/>
        <w:tabs>
          <w:tab w:val="left" w:pos="2541"/>
          <w:tab w:val="center" w:pos="4598"/>
        </w:tabs>
        <w:kinsoku/>
        <w:wordWrap/>
        <w:overflowPunct/>
        <w:topLinePunct w:val="0"/>
        <w:bidi w:val="0"/>
        <w:spacing w:line="360" w:lineRule="auto"/>
        <w:jc w:val="center"/>
        <w:outlineLvl w:val="0"/>
        <w:rPr>
          <w:rFonts w:hint="eastAsia"/>
          <w:b/>
          <w:sz w:val="36"/>
          <w:szCs w:val="36"/>
          <w:lang w:eastAsia="zh-CN"/>
        </w:rPr>
      </w:pPr>
    </w:p>
    <w:p>
      <w:pPr>
        <w:pageBreakBefore w:val="0"/>
        <w:tabs>
          <w:tab w:val="left" w:pos="2541"/>
          <w:tab w:val="center" w:pos="4598"/>
        </w:tabs>
        <w:kinsoku/>
        <w:wordWrap/>
        <w:overflowPunct/>
        <w:topLinePunct w:val="0"/>
        <w:bidi w:val="0"/>
        <w:spacing w:line="360" w:lineRule="auto"/>
        <w:jc w:val="center"/>
        <w:outlineLvl w:val="0"/>
        <w:rPr>
          <w:rFonts w:hint="eastAsia"/>
          <w:b/>
          <w:sz w:val="36"/>
          <w:szCs w:val="36"/>
          <w:lang w:eastAsia="zh-CN"/>
        </w:rPr>
      </w:pPr>
    </w:p>
    <w:p>
      <w:pPr>
        <w:pageBreakBefore w:val="0"/>
        <w:tabs>
          <w:tab w:val="left" w:pos="2541"/>
          <w:tab w:val="center" w:pos="4598"/>
        </w:tabs>
        <w:kinsoku/>
        <w:wordWrap/>
        <w:overflowPunct/>
        <w:topLinePunct w:val="0"/>
        <w:bidi w:val="0"/>
        <w:spacing w:line="360" w:lineRule="auto"/>
        <w:jc w:val="center"/>
        <w:outlineLvl w:val="0"/>
        <w:rPr>
          <w:rFonts w:hint="eastAsia"/>
          <w:b/>
          <w:sz w:val="36"/>
          <w:szCs w:val="36"/>
          <w:lang w:eastAsia="zh-CN"/>
        </w:rPr>
      </w:pPr>
    </w:p>
    <w:p>
      <w:pPr>
        <w:pageBreakBefore w:val="0"/>
        <w:tabs>
          <w:tab w:val="left" w:pos="2541"/>
          <w:tab w:val="center" w:pos="4598"/>
        </w:tabs>
        <w:kinsoku/>
        <w:wordWrap/>
        <w:overflowPunct/>
        <w:topLinePunct w:val="0"/>
        <w:bidi w:val="0"/>
        <w:spacing w:line="360" w:lineRule="auto"/>
        <w:jc w:val="center"/>
        <w:outlineLvl w:val="0"/>
        <w:rPr>
          <w:rFonts w:hint="eastAsia"/>
          <w:b/>
          <w:sz w:val="36"/>
          <w:szCs w:val="36"/>
          <w:lang w:eastAsia="zh-CN"/>
        </w:rPr>
      </w:pPr>
    </w:p>
    <w:p>
      <w:pPr>
        <w:pageBreakBefore w:val="0"/>
        <w:tabs>
          <w:tab w:val="left" w:pos="2541"/>
          <w:tab w:val="center" w:pos="4598"/>
        </w:tabs>
        <w:kinsoku/>
        <w:wordWrap/>
        <w:overflowPunct/>
        <w:topLinePunct w:val="0"/>
        <w:bidi w:val="0"/>
        <w:spacing w:line="360" w:lineRule="auto"/>
        <w:jc w:val="center"/>
        <w:outlineLvl w:val="0"/>
        <w:rPr>
          <w:rFonts w:hint="eastAsia"/>
          <w:b/>
          <w:sz w:val="36"/>
          <w:szCs w:val="36"/>
          <w:lang w:eastAsia="zh-CN"/>
        </w:rPr>
      </w:pPr>
    </w:p>
    <w:p>
      <w:pPr>
        <w:pageBreakBefore w:val="0"/>
        <w:tabs>
          <w:tab w:val="left" w:pos="2541"/>
          <w:tab w:val="center" w:pos="4598"/>
        </w:tabs>
        <w:kinsoku/>
        <w:wordWrap/>
        <w:overflowPunct/>
        <w:topLinePunct w:val="0"/>
        <w:bidi w:val="0"/>
        <w:spacing w:line="360" w:lineRule="auto"/>
        <w:jc w:val="center"/>
        <w:outlineLvl w:val="0"/>
        <w:rPr>
          <w:rFonts w:hint="eastAsia"/>
          <w:b/>
          <w:sz w:val="36"/>
          <w:szCs w:val="36"/>
          <w:lang w:eastAsia="zh-CN"/>
        </w:rPr>
      </w:pPr>
    </w:p>
    <w:p>
      <w:pPr>
        <w:pageBreakBefore w:val="0"/>
        <w:tabs>
          <w:tab w:val="left" w:pos="2541"/>
          <w:tab w:val="center" w:pos="4598"/>
        </w:tabs>
        <w:kinsoku/>
        <w:wordWrap/>
        <w:overflowPunct/>
        <w:topLinePunct w:val="0"/>
        <w:bidi w:val="0"/>
        <w:spacing w:line="360" w:lineRule="auto"/>
        <w:jc w:val="center"/>
        <w:outlineLvl w:val="0"/>
        <w:rPr>
          <w:rFonts w:hint="eastAsia"/>
          <w:b/>
          <w:sz w:val="36"/>
          <w:szCs w:val="36"/>
          <w:lang w:eastAsia="zh-CN"/>
        </w:rPr>
      </w:pPr>
    </w:p>
    <w:p>
      <w:pPr>
        <w:pageBreakBefore w:val="0"/>
        <w:tabs>
          <w:tab w:val="left" w:pos="2541"/>
          <w:tab w:val="center" w:pos="4598"/>
        </w:tabs>
        <w:kinsoku/>
        <w:wordWrap/>
        <w:overflowPunct/>
        <w:topLinePunct w:val="0"/>
        <w:bidi w:val="0"/>
        <w:spacing w:line="360" w:lineRule="auto"/>
        <w:jc w:val="center"/>
        <w:outlineLvl w:val="0"/>
        <w:rPr>
          <w:rFonts w:hint="eastAsia" w:eastAsia="宋体"/>
          <w:b/>
          <w:sz w:val="36"/>
          <w:szCs w:val="36"/>
          <w:lang w:eastAsia="zh-CN"/>
        </w:rPr>
      </w:pPr>
      <w:r>
        <w:rPr>
          <w:rFonts w:hint="eastAsia"/>
          <w:b/>
          <w:sz w:val="36"/>
          <w:szCs w:val="36"/>
          <w:lang w:eastAsia="zh-CN"/>
        </w:rPr>
        <w:t>五</w:t>
      </w:r>
      <w:r>
        <w:rPr>
          <w:rFonts w:hint="eastAsia"/>
          <w:b/>
          <w:sz w:val="36"/>
          <w:szCs w:val="36"/>
        </w:rPr>
        <w:t>、投标报价明细表</w:t>
      </w:r>
      <w:r>
        <w:rPr>
          <w:rFonts w:hint="eastAsia"/>
          <w:b/>
          <w:sz w:val="36"/>
          <w:szCs w:val="36"/>
          <w:lang w:eastAsia="zh-CN"/>
        </w:rPr>
        <w:t>（后附）</w:t>
      </w:r>
    </w:p>
    <w:p>
      <w:pPr>
        <w:pageBreakBefore w:val="0"/>
        <w:kinsoku/>
        <w:wordWrap/>
        <w:overflowPunct/>
        <w:topLinePunct w:val="0"/>
        <w:bidi w:val="0"/>
        <w:spacing w:line="360" w:lineRule="auto"/>
        <w:jc w:val="right"/>
        <w:rPr>
          <w:sz w:val="24"/>
        </w:rPr>
      </w:pPr>
      <w:r>
        <w:rPr>
          <w:rFonts w:hint="eastAsia"/>
          <w:sz w:val="24"/>
        </w:rPr>
        <w:t>单位：人民币元</w:t>
      </w:r>
    </w:p>
    <w:p>
      <w:pPr>
        <w:pageBreakBefore w:val="0"/>
        <w:kinsoku/>
        <w:wordWrap/>
        <w:overflowPunct/>
        <w:topLinePunct w:val="0"/>
        <w:bidi w:val="0"/>
        <w:spacing w:line="360" w:lineRule="auto"/>
        <w:rPr>
          <w:b/>
          <w:color w:val="FF0000"/>
          <w:sz w:val="24"/>
        </w:rPr>
      </w:pPr>
    </w:p>
    <w:p>
      <w:pPr>
        <w:pageBreakBefore w:val="0"/>
        <w:kinsoku/>
        <w:wordWrap/>
        <w:overflowPunct/>
        <w:topLinePunct w:val="0"/>
        <w:bidi w:val="0"/>
        <w:spacing w:line="360" w:lineRule="auto"/>
        <w:rPr>
          <w:b/>
          <w:color w:val="FF0000"/>
          <w:sz w:val="24"/>
        </w:rPr>
      </w:pPr>
    </w:p>
    <w:p>
      <w:pPr>
        <w:pageBreakBefore w:val="0"/>
        <w:kinsoku/>
        <w:wordWrap/>
        <w:overflowPunct/>
        <w:topLinePunct w:val="0"/>
        <w:bidi w:val="0"/>
        <w:spacing w:line="360" w:lineRule="auto"/>
        <w:rPr>
          <w:b/>
          <w:color w:val="FF0000"/>
          <w:sz w:val="24"/>
        </w:rPr>
      </w:pPr>
    </w:p>
    <w:p>
      <w:pPr>
        <w:pageBreakBefore w:val="0"/>
        <w:kinsoku/>
        <w:wordWrap/>
        <w:overflowPunct/>
        <w:topLinePunct w:val="0"/>
        <w:bidi w:val="0"/>
        <w:spacing w:line="360" w:lineRule="auto"/>
        <w:rPr>
          <w:b/>
          <w:color w:val="FF0000"/>
          <w:sz w:val="24"/>
        </w:rPr>
      </w:pPr>
    </w:p>
    <w:p>
      <w:pPr>
        <w:pageBreakBefore w:val="0"/>
        <w:kinsoku/>
        <w:wordWrap/>
        <w:overflowPunct/>
        <w:topLinePunct w:val="0"/>
        <w:bidi w:val="0"/>
        <w:spacing w:line="360" w:lineRule="auto"/>
        <w:rPr>
          <w:b/>
          <w:color w:val="FF0000"/>
          <w:sz w:val="24"/>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b/>
          <w:sz w:val="44"/>
          <w:szCs w:val="44"/>
        </w:rPr>
      </w:pPr>
      <w:r>
        <w:rPr>
          <w:rFonts w:hint="eastAsia"/>
          <w:b/>
          <w:sz w:val="36"/>
          <w:szCs w:val="36"/>
          <w:lang w:eastAsia="zh-CN"/>
        </w:rPr>
        <w:t>六</w:t>
      </w:r>
      <w:r>
        <w:rPr>
          <w:rFonts w:hint="eastAsia"/>
          <w:b/>
          <w:sz w:val="36"/>
          <w:szCs w:val="36"/>
        </w:rPr>
        <w:t>、投标产品主要技术参数</w:t>
      </w:r>
    </w:p>
    <w:p>
      <w:pPr>
        <w:pageBreakBefore w:val="0"/>
        <w:kinsoku/>
        <w:wordWrap/>
        <w:overflowPunct/>
        <w:topLinePunct w:val="0"/>
        <w:bidi w:val="0"/>
        <w:spacing w:line="360" w:lineRule="auto"/>
        <w:jc w:val="center"/>
        <w:rPr>
          <w:b/>
          <w:sz w:val="32"/>
          <w:szCs w:val="32"/>
        </w:rPr>
      </w:pPr>
    </w:p>
    <w:tbl>
      <w:tblPr>
        <w:tblStyle w:val="16"/>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057"/>
        <w:gridCol w:w="1412"/>
        <w:gridCol w:w="1259"/>
        <w:gridCol w:w="1081"/>
        <w:gridCol w:w="1259"/>
        <w:gridCol w:w="1183"/>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pageBreakBefore w:val="0"/>
              <w:kinsoku/>
              <w:wordWrap/>
              <w:overflowPunct/>
              <w:topLinePunct w:val="0"/>
              <w:bidi w:val="0"/>
              <w:spacing w:line="360" w:lineRule="auto"/>
              <w:jc w:val="center"/>
              <w:rPr>
                <w:rFonts w:ascii="宋体" w:hAnsi="Times New Roman"/>
                <w:bCs/>
                <w:sz w:val="24"/>
                <w:szCs w:val="24"/>
              </w:rPr>
            </w:pPr>
            <w:r>
              <w:rPr>
                <w:rFonts w:hint="eastAsia" w:ascii="宋体" w:hAnsi="Times New Roman"/>
                <w:bCs/>
                <w:sz w:val="24"/>
                <w:szCs w:val="24"/>
              </w:rPr>
              <w:t>序号</w:t>
            </w:r>
          </w:p>
        </w:tc>
        <w:tc>
          <w:tcPr>
            <w:tcW w:w="1057" w:type="dxa"/>
          </w:tcPr>
          <w:p>
            <w:pPr>
              <w:pageBreakBefore w:val="0"/>
              <w:kinsoku/>
              <w:wordWrap/>
              <w:overflowPunct/>
              <w:topLinePunct w:val="0"/>
              <w:bidi w:val="0"/>
              <w:spacing w:line="360" w:lineRule="auto"/>
              <w:jc w:val="center"/>
              <w:rPr>
                <w:rFonts w:ascii="宋体" w:hAnsi="Times New Roman"/>
                <w:bCs/>
                <w:sz w:val="24"/>
                <w:szCs w:val="24"/>
              </w:rPr>
            </w:pPr>
            <w:r>
              <w:rPr>
                <w:rFonts w:hint="eastAsia" w:ascii="宋体" w:hAnsi="Times New Roman"/>
                <w:bCs/>
                <w:sz w:val="24"/>
                <w:szCs w:val="24"/>
              </w:rPr>
              <w:t>货物名称</w:t>
            </w:r>
          </w:p>
        </w:tc>
        <w:tc>
          <w:tcPr>
            <w:tcW w:w="1412" w:type="dxa"/>
          </w:tcPr>
          <w:p>
            <w:pPr>
              <w:pageBreakBefore w:val="0"/>
              <w:kinsoku/>
              <w:wordWrap/>
              <w:overflowPunct/>
              <w:topLinePunct w:val="0"/>
              <w:bidi w:val="0"/>
              <w:spacing w:line="360" w:lineRule="auto"/>
              <w:jc w:val="center"/>
              <w:rPr>
                <w:rFonts w:ascii="宋体" w:hAnsi="Times New Roman"/>
                <w:bCs/>
                <w:sz w:val="24"/>
                <w:szCs w:val="24"/>
              </w:rPr>
            </w:pPr>
            <w:r>
              <w:rPr>
                <w:rFonts w:hint="eastAsia" w:ascii="宋体" w:hAnsi="Times New Roman"/>
                <w:bCs/>
                <w:sz w:val="24"/>
                <w:szCs w:val="24"/>
              </w:rPr>
              <w:t>规格型号</w:t>
            </w:r>
          </w:p>
        </w:tc>
        <w:tc>
          <w:tcPr>
            <w:tcW w:w="1259" w:type="dxa"/>
          </w:tcPr>
          <w:p>
            <w:pPr>
              <w:pageBreakBefore w:val="0"/>
              <w:kinsoku/>
              <w:wordWrap/>
              <w:overflowPunct/>
              <w:topLinePunct w:val="0"/>
              <w:bidi w:val="0"/>
              <w:spacing w:line="360" w:lineRule="auto"/>
              <w:jc w:val="center"/>
              <w:rPr>
                <w:rFonts w:ascii="宋体" w:hAnsi="Times New Roman"/>
                <w:bCs/>
                <w:sz w:val="24"/>
                <w:szCs w:val="24"/>
              </w:rPr>
            </w:pPr>
            <w:r>
              <w:rPr>
                <w:rFonts w:hint="eastAsia" w:ascii="宋体" w:hAnsi="Times New Roman"/>
                <w:bCs/>
                <w:sz w:val="24"/>
                <w:szCs w:val="24"/>
              </w:rPr>
              <w:t>技术指标</w:t>
            </w:r>
          </w:p>
        </w:tc>
        <w:tc>
          <w:tcPr>
            <w:tcW w:w="1081" w:type="dxa"/>
          </w:tcPr>
          <w:p>
            <w:pPr>
              <w:pageBreakBefore w:val="0"/>
              <w:kinsoku/>
              <w:wordWrap/>
              <w:overflowPunct/>
              <w:topLinePunct w:val="0"/>
              <w:bidi w:val="0"/>
              <w:spacing w:line="360" w:lineRule="auto"/>
              <w:jc w:val="center"/>
              <w:rPr>
                <w:rFonts w:ascii="宋体" w:hAnsi="Times New Roman"/>
                <w:bCs/>
                <w:sz w:val="24"/>
                <w:szCs w:val="24"/>
              </w:rPr>
            </w:pPr>
            <w:r>
              <w:rPr>
                <w:rFonts w:hint="eastAsia" w:ascii="宋体" w:hAnsi="Times New Roman"/>
                <w:bCs/>
                <w:sz w:val="24"/>
                <w:szCs w:val="24"/>
              </w:rPr>
              <w:t>品牌</w:t>
            </w:r>
          </w:p>
        </w:tc>
        <w:tc>
          <w:tcPr>
            <w:tcW w:w="1259" w:type="dxa"/>
          </w:tcPr>
          <w:p>
            <w:pPr>
              <w:pageBreakBefore w:val="0"/>
              <w:kinsoku/>
              <w:wordWrap/>
              <w:overflowPunct/>
              <w:topLinePunct w:val="0"/>
              <w:bidi w:val="0"/>
              <w:spacing w:line="360" w:lineRule="auto"/>
              <w:jc w:val="center"/>
              <w:rPr>
                <w:rFonts w:ascii="宋体" w:hAnsi="Times New Roman"/>
                <w:bCs/>
                <w:sz w:val="24"/>
                <w:szCs w:val="24"/>
              </w:rPr>
            </w:pPr>
            <w:r>
              <w:rPr>
                <w:rFonts w:hint="eastAsia" w:ascii="宋体" w:hAnsi="Times New Roman"/>
                <w:bCs/>
                <w:sz w:val="24"/>
                <w:szCs w:val="24"/>
              </w:rPr>
              <w:t>生产商</w:t>
            </w:r>
          </w:p>
        </w:tc>
        <w:tc>
          <w:tcPr>
            <w:tcW w:w="1183" w:type="dxa"/>
          </w:tcPr>
          <w:p>
            <w:pPr>
              <w:pageBreakBefore w:val="0"/>
              <w:kinsoku/>
              <w:wordWrap/>
              <w:overflowPunct/>
              <w:topLinePunct w:val="0"/>
              <w:bidi w:val="0"/>
              <w:spacing w:line="360" w:lineRule="auto"/>
              <w:jc w:val="center"/>
              <w:rPr>
                <w:rFonts w:ascii="宋体" w:hAnsi="Times New Roman"/>
                <w:bCs/>
                <w:sz w:val="24"/>
                <w:szCs w:val="24"/>
              </w:rPr>
            </w:pPr>
            <w:r>
              <w:rPr>
                <w:rFonts w:hint="eastAsia" w:ascii="宋体" w:hAnsi="Times New Roman"/>
                <w:bCs/>
                <w:sz w:val="24"/>
                <w:szCs w:val="24"/>
              </w:rPr>
              <w:t>产地</w:t>
            </w:r>
          </w:p>
        </w:tc>
        <w:tc>
          <w:tcPr>
            <w:tcW w:w="975" w:type="dxa"/>
          </w:tcPr>
          <w:p>
            <w:pPr>
              <w:pageBreakBefore w:val="0"/>
              <w:kinsoku/>
              <w:wordWrap/>
              <w:overflowPunct/>
              <w:topLinePunct w:val="0"/>
              <w:bidi w:val="0"/>
              <w:spacing w:line="360" w:lineRule="auto"/>
              <w:jc w:val="center"/>
              <w:rPr>
                <w:rFonts w:ascii="宋体" w:hAnsi="Times New Roman"/>
                <w:bCs/>
                <w:sz w:val="24"/>
                <w:szCs w:val="24"/>
              </w:rPr>
            </w:pPr>
            <w:r>
              <w:rPr>
                <w:rFonts w:hint="eastAsia" w:ascii="宋体" w:hAnsi="Times New Roman"/>
                <w:bCs/>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pageBreakBefore w:val="0"/>
              <w:kinsoku/>
              <w:wordWrap/>
              <w:overflowPunct/>
              <w:topLinePunct w:val="0"/>
              <w:bidi w:val="0"/>
              <w:spacing w:line="360" w:lineRule="auto"/>
              <w:jc w:val="center"/>
              <w:rPr>
                <w:rFonts w:ascii="宋体" w:hAnsi="Times New Roman"/>
                <w:bCs/>
                <w:sz w:val="32"/>
              </w:rPr>
            </w:pPr>
            <w:r>
              <w:rPr>
                <w:rFonts w:hint="eastAsia" w:ascii="宋体" w:hAnsi="Times New Roman"/>
                <w:bCs/>
                <w:sz w:val="32"/>
              </w:rPr>
              <w:t>1</w:t>
            </w:r>
          </w:p>
        </w:tc>
        <w:tc>
          <w:tcPr>
            <w:tcW w:w="1057" w:type="dxa"/>
          </w:tcPr>
          <w:p>
            <w:pPr>
              <w:pageBreakBefore w:val="0"/>
              <w:kinsoku/>
              <w:wordWrap/>
              <w:overflowPunct/>
              <w:topLinePunct w:val="0"/>
              <w:bidi w:val="0"/>
              <w:spacing w:line="360" w:lineRule="auto"/>
              <w:jc w:val="center"/>
              <w:rPr>
                <w:rFonts w:ascii="宋体" w:hAnsi="Times New Roman"/>
                <w:bCs/>
                <w:sz w:val="32"/>
              </w:rPr>
            </w:pPr>
          </w:p>
        </w:tc>
        <w:tc>
          <w:tcPr>
            <w:tcW w:w="1412" w:type="dxa"/>
          </w:tcPr>
          <w:p>
            <w:pPr>
              <w:pageBreakBefore w:val="0"/>
              <w:kinsoku/>
              <w:wordWrap/>
              <w:overflowPunct/>
              <w:topLinePunct w:val="0"/>
              <w:bidi w:val="0"/>
              <w:spacing w:line="360" w:lineRule="auto"/>
              <w:jc w:val="center"/>
              <w:rPr>
                <w:rFonts w:ascii="宋体" w:hAnsi="Times New Roman"/>
                <w:bCs/>
                <w:sz w:val="32"/>
              </w:rPr>
            </w:pPr>
          </w:p>
        </w:tc>
        <w:tc>
          <w:tcPr>
            <w:tcW w:w="1259" w:type="dxa"/>
          </w:tcPr>
          <w:p>
            <w:pPr>
              <w:pageBreakBefore w:val="0"/>
              <w:kinsoku/>
              <w:wordWrap/>
              <w:overflowPunct/>
              <w:topLinePunct w:val="0"/>
              <w:bidi w:val="0"/>
              <w:spacing w:line="360" w:lineRule="auto"/>
              <w:jc w:val="center"/>
              <w:rPr>
                <w:rFonts w:ascii="宋体" w:hAnsi="Times New Roman"/>
                <w:bCs/>
                <w:sz w:val="32"/>
              </w:rPr>
            </w:pPr>
          </w:p>
        </w:tc>
        <w:tc>
          <w:tcPr>
            <w:tcW w:w="1081" w:type="dxa"/>
          </w:tcPr>
          <w:p>
            <w:pPr>
              <w:pageBreakBefore w:val="0"/>
              <w:kinsoku/>
              <w:wordWrap/>
              <w:overflowPunct/>
              <w:topLinePunct w:val="0"/>
              <w:bidi w:val="0"/>
              <w:spacing w:line="360" w:lineRule="auto"/>
              <w:jc w:val="center"/>
              <w:rPr>
                <w:rFonts w:ascii="宋体" w:hAnsi="Times New Roman"/>
                <w:bCs/>
                <w:sz w:val="32"/>
              </w:rPr>
            </w:pPr>
          </w:p>
        </w:tc>
        <w:tc>
          <w:tcPr>
            <w:tcW w:w="1259" w:type="dxa"/>
          </w:tcPr>
          <w:p>
            <w:pPr>
              <w:pageBreakBefore w:val="0"/>
              <w:kinsoku/>
              <w:wordWrap/>
              <w:overflowPunct/>
              <w:topLinePunct w:val="0"/>
              <w:bidi w:val="0"/>
              <w:spacing w:line="360" w:lineRule="auto"/>
              <w:jc w:val="center"/>
              <w:rPr>
                <w:rFonts w:ascii="宋体" w:hAnsi="Times New Roman"/>
                <w:bCs/>
                <w:sz w:val="32"/>
              </w:rPr>
            </w:pPr>
          </w:p>
        </w:tc>
        <w:tc>
          <w:tcPr>
            <w:tcW w:w="1183" w:type="dxa"/>
          </w:tcPr>
          <w:p>
            <w:pPr>
              <w:pageBreakBefore w:val="0"/>
              <w:kinsoku/>
              <w:wordWrap/>
              <w:overflowPunct/>
              <w:topLinePunct w:val="0"/>
              <w:bidi w:val="0"/>
              <w:spacing w:line="360" w:lineRule="auto"/>
              <w:jc w:val="center"/>
              <w:rPr>
                <w:rFonts w:ascii="宋体" w:hAnsi="Times New Roman"/>
                <w:bCs/>
                <w:sz w:val="32"/>
              </w:rPr>
            </w:pPr>
          </w:p>
        </w:tc>
        <w:tc>
          <w:tcPr>
            <w:tcW w:w="975" w:type="dxa"/>
          </w:tcPr>
          <w:p>
            <w:pPr>
              <w:pageBreakBefore w:val="0"/>
              <w:kinsoku/>
              <w:wordWrap/>
              <w:overflowPunct/>
              <w:topLinePunct w:val="0"/>
              <w:bidi w:val="0"/>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pageBreakBefore w:val="0"/>
              <w:kinsoku/>
              <w:wordWrap/>
              <w:overflowPunct/>
              <w:topLinePunct w:val="0"/>
              <w:bidi w:val="0"/>
              <w:spacing w:line="360" w:lineRule="auto"/>
              <w:jc w:val="center"/>
              <w:rPr>
                <w:rFonts w:ascii="宋体" w:hAnsi="Times New Roman"/>
                <w:bCs/>
                <w:sz w:val="32"/>
              </w:rPr>
            </w:pPr>
            <w:r>
              <w:rPr>
                <w:rFonts w:hint="eastAsia" w:ascii="宋体" w:hAnsi="Times New Roman"/>
                <w:bCs/>
                <w:sz w:val="32"/>
              </w:rPr>
              <w:t>2</w:t>
            </w:r>
          </w:p>
        </w:tc>
        <w:tc>
          <w:tcPr>
            <w:tcW w:w="1057" w:type="dxa"/>
          </w:tcPr>
          <w:p>
            <w:pPr>
              <w:pageBreakBefore w:val="0"/>
              <w:kinsoku/>
              <w:wordWrap/>
              <w:overflowPunct/>
              <w:topLinePunct w:val="0"/>
              <w:bidi w:val="0"/>
              <w:spacing w:line="360" w:lineRule="auto"/>
              <w:jc w:val="center"/>
              <w:rPr>
                <w:rFonts w:ascii="宋体" w:hAnsi="Times New Roman"/>
                <w:bCs/>
                <w:sz w:val="32"/>
              </w:rPr>
            </w:pPr>
          </w:p>
        </w:tc>
        <w:tc>
          <w:tcPr>
            <w:tcW w:w="1412" w:type="dxa"/>
          </w:tcPr>
          <w:p>
            <w:pPr>
              <w:pageBreakBefore w:val="0"/>
              <w:kinsoku/>
              <w:wordWrap/>
              <w:overflowPunct/>
              <w:topLinePunct w:val="0"/>
              <w:bidi w:val="0"/>
              <w:spacing w:line="360" w:lineRule="auto"/>
              <w:jc w:val="center"/>
              <w:rPr>
                <w:rFonts w:ascii="宋体" w:hAnsi="Times New Roman"/>
                <w:bCs/>
                <w:sz w:val="32"/>
              </w:rPr>
            </w:pPr>
          </w:p>
        </w:tc>
        <w:tc>
          <w:tcPr>
            <w:tcW w:w="1259" w:type="dxa"/>
          </w:tcPr>
          <w:p>
            <w:pPr>
              <w:pageBreakBefore w:val="0"/>
              <w:kinsoku/>
              <w:wordWrap/>
              <w:overflowPunct/>
              <w:topLinePunct w:val="0"/>
              <w:bidi w:val="0"/>
              <w:spacing w:line="360" w:lineRule="auto"/>
              <w:jc w:val="center"/>
              <w:rPr>
                <w:rFonts w:ascii="宋体" w:hAnsi="Times New Roman"/>
                <w:bCs/>
                <w:sz w:val="32"/>
              </w:rPr>
            </w:pPr>
          </w:p>
        </w:tc>
        <w:tc>
          <w:tcPr>
            <w:tcW w:w="1081" w:type="dxa"/>
          </w:tcPr>
          <w:p>
            <w:pPr>
              <w:pageBreakBefore w:val="0"/>
              <w:kinsoku/>
              <w:wordWrap/>
              <w:overflowPunct/>
              <w:topLinePunct w:val="0"/>
              <w:bidi w:val="0"/>
              <w:spacing w:line="360" w:lineRule="auto"/>
              <w:jc w:val="center"/>
              <w:rPr>
                <w:rFonts w:ascii="宋体" w:hAnsi="Times New Roman"/>
                <w:bCs/>
                <w:sz w:val="32"/>
              </w:rPr>
            </w:pPr>
          </w:p>
        </w:tc>
        <w:tc>
          <w:tcPr>
            <w:tcW w:w="1259" w:type="dxa"/>
          </w:tcPr>
          <w:p>
            <w:pPr>
              <w:pageBreakBefore w:val="0"/>
              <w:kinsoku/>
              <w:wordWrap/>
              <w:overflowPunct/>
              <w:topLinePunct w:val="0"/>
              <w:bidi w:val="0"/>
              <w:spacing w:line="360" w:lineRule="auto"/>
              <w:jc w:val="center"/>
              <w:rPr>
                <w:rFonts w:ascii="宋体" w:hAnsi="Times New Roman"/>
                <w:bCs/>
                <w:sz w:val="32"/>
              </w:rPr>
            </w:pPr>
          </w:p>
        </w:tc>
        <w:tc>
          <w:tcPr>
            <w:tcW w:w="1183" w:type="dxa"/>
          </w:tcPr>
          <w:p>
            <w:pPr>
              <w:pageBreakBefore w:val="0"/>
              <w:kinsoku/>
              <w:wordWrap/>
              <w:overflowPunct/>
              <w:topLinePunct w:val="0"/>
              <w:bidi w:val="0"/>
              <w:spacing w:line="360" w:lineRule="auto"/>
              <w:jc w:val="center"/>
              <w:rPr>
                <w:rFonts w:ascii="宋体" w:hAnsi="Times New Roman"/>
                <w:bCs/>
                <w:sz w:val="32"/>
              </w:rPr>
            </w:pPr>
          </w:p>
        </w:tc>
        <w:tc>
          <w:tcPr>
            <w:tcW w:w="975" w:type="dxa"/>
          </w:tcPr>
          <w:p>
            <w:pPr>
              <w:pageBreakBefore w:val="0"/>
              <w:kinsoku/>
              <w:wordWrap/>
              <w:overflowPunct/>
              <w:topLinePunct w:val="0"/>
              <w:bidi w:val="0"/>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pageBreakBefore w:val="0"/>
              <w:kinsoku/>
              <w:wordWrap/>
              <w:overflowPunct/>
              <w:topLinePunct w:val="0"/>
              <w:bidi w:val="0"/>
              <w:spacing w:line="360" w:lineRule="auto"/>
              <w:jc w:val="center"/>
              <w:rPr>
                <w:rFonts w:ascii="宋体" w:hAnsi="Times New Roman"/>
                <w:bCs/>
                <w:sz w:val="32"/>
              </w:rPr>
            </w:pPr>
            <w:r>
              <w:rPr>
                <w:rFonts w:ascii="宋体" w:hAnsi="Times New Roman"/>
                <w:bCs/>
                <w:sz w:val="32"/>
              </w:rPr>
              <w:t>…</w:t>
            </w:r>
          </w:p>
        </w:tc>
        <w:tc>
          <w:tcPr>
            <w:tcW w:w="1057" w:type="dxa"/>
          </w:tcPr>
          <w:p>
            <w:pPr>
              <w:pageBreakBefore w:val="0"/>
              <w:kinsoku/>
              <w:wordWrap/>
              <w:overflowPunct/>
              <w:topLinePunct w:val="0"/>
              <w:bidi w:val="0"/>
              <w:spacing w:line="360" w:lineRule="auto"/>
              <w:jc w:val="center"/>
              <w:rPr>
                <w:rFonts w:ascii="宋体" w:hAnsi="Times New Roman"/>
                <w:bCs/>
                <w:sz w:val="32"/>
              </w:rPr>
            </w:pPr>
          </w:p>
        </w:tc>
        <w:tc>
          <w:tcPr>
            <w:tcW w:w="1412" w:type="dxa"/>
          </w:tcPr>
          <w:p>
            <w:pPr>
              <w:pageBreakBefore w:val="0"/>
              <w:kinsoku/>
              <w:wordWrap/>
              <w:overflowPunct/>
              <w:topLinePunct w:val="0"/>
              <w:bidi w:val="0"/>
              <w:spacing w:line="360" w:lineRule="auto"/>
              <w:jc w:val="center"/>
              <w:rPr>
                <w:rFonts w:ascii="宋体" w:hAnsi="Times New Roman"/>
                <w:bCs/>
                <w:sz w:val="32"/>
              </w:rPr>
            </w:pPr>
          </w:p>
        </w:tc>
        <w:tc>
          <w:tcPr>
            <w:tcW w:w="1259" w:type="dxa"/>
          </w:tcPr>
          <w:p>
            <w:pPr>
              <w:pageBreakBefore w:val="0"/>
              <w:kinsoku/>
              <w:wordWrap/>
              <w:overflowPunct/>
              <w:topLinePunct w:val="0"/>
              <w:bidi w:val="0"/>
              <w:spacing w:line="360" w:lineRule="auto"/>
              <w:jc w:val="center"/>
              <w:rPr>
                <w:rFonts w:ascii="宋体" w:hAnsi="Times New Roman"/>
                <w:bCs/>
                <w:sz w:val="32"/>
              </w:rPr>
            </w:pPr>
          </w:p>
        </w:tc>
        <w:tc>
          <w:tcPr>
            <w:tcW w:w="1081" w:type="dxa"/>
          </w:tcPr>
          <w:p>
            <w:pPr>
              <w:pageBreakBefore w:val="0"/>
              <w:kinsoku/>
              <w:wordWrap/>
              <w:overflowPunct/>
              <w:topLinePunct w:val="0"/>
              <w:bidi w:val="0"/>
              <w:spacing w:line="360" w:lineRule="auto"/>
              <w:jc w:val="center"/>
              <w:rPr>
                <w:rFonts w:ascii="宋体" w:hAnsi="Times New Roman"/>
                <w:bCs/>
                <w:sz w:val="32"/>
              </w:rPr>
            </w:pPr>
          </w:p>
        </w:tc>
        <w:tc>
          <w:tcPr>
            <w:tcW w:w="1259" w:type="dxa"/>
          </w:tcPr>
          <w:p>
            <w:pPr>
              <w:pageBreakBefore w:val="0"/>
              <w:kinsoku/>
              <w:wordWrap/>
              <w:overflowPunct/>
              <w:topLinePunct w:val="0"/>
              <w:bidi w:val="0"/>
              <w:spacing w:line="360" w:lineRule="auto"/>
              <w:jc w:val="center"/>
              <w:rPr>
                <w:rFonts w:ascii="宋体" w:hAnsi="Times New Roman"/>
                <w:bCs/>
                <w:sz w:val="32"/>
              </w:rPr>
            </w:pPr>
          </w:p>
        </w:tc>
        <w:tc>
          <w:tcPr>
            <w:tcW w:w="1183" w:type="dxa"/>
          </w:tcPr>
          <w:p>
            <w:pPr>
              <w:pageBreakBefore w:val="0"/>
              <w:kinsoku/>
              <w:wordWrap/>
              <w:overflowPunct/>
              <w:topLinePunct w:val="0"/>
              <w:bidi w:val="0"/>
              <w:spacing w:line="360" w:lineRule="auto"/>
              <w:jc w:val="center"/>
              <w:rPr>
                <w:rFonts w:ascii="宋体" w:hAnsi="Times New Roman"/>
                <w:bCs/>
                <w:sz w:val="32"/>
              </w:rPr>
            </w:pPr>
          </w:p>
        </w:tc>
        <w:tc>
          <w:tcPr>
            <w:tcW w:w="975" w:type="dxa"/>
          </w:tcPr>
          <w:p>
            <w:pPr>
              <w:pageBreakBefore w:val="0"/>
              <w:kinsoku/>
              <w:wordWrap/>
              <w:overflowPunct/>
              <w:topLinePunct w:val="0"/>
              <w:bidi w:val="0"/>
              <w:spacing w:line="360" w:lineRule="auto"/>
              <w:jc w:val="center"/>
              <w:rPr>
                <w:rFonts w:ascii="宋体" w:hAnsi="Times New Roman"/>
                <w:bCs/>
                <w:sz w:val="32"/>
              </w:rPr>
            </w:pPr>
          </w:p>
        </w:tc>
      </w:tr>
    </w:tbl>
    <w:p>
      <w:pPr>
        <w:pageBreakBefore w:val="0"/>
        <w:kinsoku/>
        <w:wordWrap/>
        <w:overflowPunct/>
        <w:topLinePunct w:val="0"/>
        <w:bidi w:val="0"/>
        <w:spacing w:line="360" w:lineRule="auto"/>
        <w:jc w:val="center"/>
        <w:rPr>
          <w:b/>
          <w:sz w:val="32"/>
          <w:szCs w:val="32"/>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rFonts w:hint="eastAsia"/>
          <w:b/>
          <w:sz w:val="36"/>
          <w:szCs w:val="36"/>
          <w:lang w:eastAsia="zh-CN"/>
        </w:rPr>
      </w:pPr>
    </w:p>
    <w:p>
      <w:pPr>
        <w:pageBreakBefore w:val="0"/>
        <w:kinsoku/>
        <w:wordWrap/>
        <w:overflowPunct/>
        <w:topLinePunct w:val="0"/>
        <w:bidi w:val="0"/>
        <w:spacing w:line="360" w:lineRule="auto"/>
        <w:jc w:val="center"/>
        <w:outlineLvl w:val="0"/>
        <w:rPr>
          <w:b/>
          <w:sz w:val="36"/>
          <w:szCs w:val="36"/>
        </w:rPr>
      </w:pPr>
      <w:r>
        <w:rPr>
          <w:rFonts w:hint="eastAsia"/>
          <w:b/>
          <w:sz w:val="36"/>
          <w:szCs w:val="36"/>
          <w:lang w:eastAsia="zh-CN"/>
        </w:rPr>
        <w:t>七</w:t>
      </w:r>
      <w:r>
        <w:rPr>
          <w:rFonts w:hint="eastAsia"/>
          <w:b/>
          <w:sz w:val="36"/>
          <w:szCs w:val="36"/>
        </w:rPr>
        <w:t>、免费维保期外的维保费用及常用备品备件价格</w:t>
      </w:r>
    </w:p>
    <w:p>
      <w:pPr>
        <w:pageBreakBefore w:val="0"/>
        <w:kinsoku/>
        <w:wordWrap/>
        <w:overflowPunct/>
        <w:topLinePunct w:val="0"/>
        <w:bidi w:val="0"/>
        <w:spacing w:line="360" w:lineRule="auto"/>
        <w:jc w:val="center"/>
        <w:rPr>
          <w:b/>
          <w:sz w:val="32"/>
          <w:szCs w:val="32"/>
        </w:rPr>
      </w:pPr>
    </w:p>
    <w:tbl>
      <w:tblPr>
        <w:tblStyle w:val="16"/>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24"/>
        <w:gridCol w:w="1662"/>
        <w:gridCol w:w="1561"/>
        <w:gridCol w:w="151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pageBreakBefore w:val="0"/>
              <w:kinsoku/>
              <w:wordWrap/>
              <w:overflowPunct/>
              <w:topLinePunct w:val="0"/>
              <w:bidi w:val="0"/>
              <w:spacing w:line="360" w:lineRule="auto"/>
              <w:jc w:val="center"/>
              <w:rPr>
                <w:rFonts w:ascii="Times New Roman" w:hAnsi="Times New Roman"/>
                <w:sz w:val="24"/>
              </w:rPr>
            </w:pPr>
            <w:r>
              <w:rPr>
                <w:rFonts w:hint="eastAsia" w:ascii="Times New Roman" w:hAnsi="Times New Roman"/>
                <w:sz w:val="24"/>
              </w:rPr>
              <w:t>序号</w:t>
            </w:r>
          </w:p>
        </w:tc>
        <w:tc>
          <w:tcPr>
            <w:tcW w:w="2224" w:type="dxa"/>
          </w:tcPr>
          <w:p>
            <w:pPr>
              <w:pageBreakBefore w:val="0"/>
              <w:kinsoku/>
              <w:wordWrap/>
              <w:overflowPunct/>
              <w:topLinePunct w:val="0"/>
              <w:bidi w:val="0"/>
              <w:spacing w:line="360" w:lineRule="auto"/>
              <w:jc w:val="center"/>
              <w:rPr>
                <w:rFonts w:ascii="Times New Roman" w:hAnsi="Times New Roman"/>
                <w:sz w:val="24"/>
              </w:rPr>
            </w:pPr>
            <w:r>
              <w:rPr>
                <w:rFonts w:hint="eastAsia" w:ascii="Times New Roman" w:hAnsi="Times New Roman"/>
                <w:sz w:val="24"/>
              </w:rPr>
              <w:t>名    称</w:t>
            </w:r>
          </w:p>
        </w:tc>
        <w:tc>
          <w:tcPr>
            <w:tcW w:w="1662" w:type="dxa"/>
          </w:tcPr>
          <w:p>
            <w:pPr>
              <w:pageBreakBefore w:val="0"/>
              <w:kinsoku/>
              <w:wordWrap/>
              <w:overflowPunct/>
              <w:topLinePunct w:val="0"/>
              <w:bidi w:val="0"/>
              <w:spacing w:line="360" w:lineRule="auto"/>
              <w:jc w:val="center"/>
              <w:rPr>
                <w:rFonts w:ascii="Times New Roman" w:hAnsi="Times New Roman"/>
                <w:sz w:val="24"/>
              </w:rPr>
            </w:pPr>
            <w:r>
              <w:rPr>
                <w:rFonts w:hint="eastAsia" w:ascii="Times New Roman" w:hAnsi="Times New Roman"/>
                <w:sz w:val="24"/>
              </w:rPr>
              <w:t>数量</w:t>
            </w:r>
          </w:p>
        </w:tc>
        <w:tc>
          <w:tcPr>
            <w:tcW w:w="1561" w:type="dxa"/>
          </w:tcPr>
          <w:p>
            <w:pPr>
              <w:pageBreakBefore w:val="0"/>
              <w:kinsoku/>
              <w:wordWrap/>
              <w:overflowPunct/>
              <w:topLinePunct w:val="0"/>
              <w:bidi w:val="0"/>
              <w:spacing w:line="360" w:lineRule="auto"/>
              <w:jc w:val="center"/>
              <w:rPr>
                <w:rFonts w:ascii="Times New Roman" w:hAnsi="Times New Roman"/>
                <w:sz w:val="24"/>
              </w:rPr>
            </w:pPr>
            <w:r>
              <w:rPr>
                <w:rFonts w:hint="eastAsia" w:ascii="Times New Roman" w:hAnsi="Times New Roman"/>
                <w:sz w:val="24"/>
              </w:rPr>
              <w:t>单价</w:t>
            </w:r>
          </w:p>
        </w:tc>
        <w:tc>
          <w:tcPr>
            <w:tcW w:w="1511" w:type="dxa"/>
          </w:tcPr>
          <w:p>
            <w:pPr>
              <w:pageBreakBefore w:val="0"/>
              <w:kinsoku/>
              <w:wordWrap/>
              <w:overflowPunct/>
              <w:topLinePunct w:val="0"/>
              <w:bidi w:val="0"/>
              <w:spacing w:line="360" w:lineRule="auto"/>
              <w:jc w:val="center"/>
              <w:rPr>
                <w:rFonts w:ascii="Times New Roman" w:hAnsi="Times New Roman"/>
                <w:sz w:val="24"/>
              </w:rPr>
            </w:pPr>
            <w:r>
              <w:rPr>
                <w:rFonts w:hint="eastAsia" w:ascii="Times New Roman" w:hAnsi="Times New Roman"/>
                <w:sz w:val="24"/>
              </w:rPr>
              <w:t>品牌产地</w:t>
            </w:r>
          </w:p>
        </w:tc>
        <w:tc>
          <w:tcPr>
            <w:tcW w:w="1421" w:type="dxa"/>
          </w:tcPr>
          <w:p>
            <w:pPr>
              <w:pageBreakBefore w:val="0"/>
              <w:kinsoku/>
              <w:wordWrap/>
              <w:overflowPunct/>
              <w:topLinePunct w:val="0"/>
              <w:bidi w:val="0"/>
              <w:spacing w:line="360" w:lineRule="auto"/>
              <w:jc w:val="center"/>
              <w:rPr>
                <w:rFonts w:ascii="Times New Roman" w:hAnsi="Times New Roman"/>
                <w:sz w:val="24"/>
              </w:rPr>
            </w:pPr>
            <w:r>
              <w:rPr>
                <w:rFonts w:hint="eastAsia" w:ascii="Times New Roman" w:hAnsi="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pageBreakBefore w:val="0"/>
              <w:kinsoku/>
              <w:wordWrap/>
              <w:overflowPunct/>
              <w:topLinePunct w:val="0"/>
              <w:bidi w:val="0"/>
              <w:spacing w:line="360" w:lineRule="auto"/>
              <w:jc w:val="center"/>
              <w:rPr>
                <w:rFonts w:ascii="Times New Roman" w:hAnsi="Times New Roman"/>
                <w:sz w:val="24"/>
              </w:rPr>
            </w:pPr>
            <w:r>
              <w:rPr>
                <w:rFonts w:hint="eastAsia" w:ascii="Times New Roman" w:hAnsi="Times New Roman"/>
                <w:sz w:val="24"/>
              </w:rPr>
              <w:t>1</w:t>
            </w:r>
          </w:p>
        </w:tc>
        <w:tc>
          <w:tcPr>
            <w:tcW w:w="2224" w:type="dxa"/>
          </w:tcPr>
          <w:p>
            <w:pPr>
              <w:pageBreakBefore w:val="0"/>
              <w:kinsoku/>
              <w:wordWrap/>
              <w:overflowPunct/>
              <w:topLinePunct w:val="0"/>
              <w:bidi w:val="0"/>
              <w:spacing w:line="360" w:lineRule="auto"/>
              <w:jc w:val="center"/>
              <w:rPr>
                <w:rFonts w:ascii="Times New Roman" w:hAnsi="Times New Roman"/>
                <w:sz w:val="24"/>
              </w:rPr>
            </w:pPr>
          </w:p>
        </w:tc>
        <w:tc>
          <w:tcPr>
            <w:tcW w:w="1662" w:type="dxa"/>
          </w:tcPr>
          <w:p>
            <w:pPr>
              <w:pageBreakBefore w:val="0"/>
              <w:kinsoku/>
              <w:wordWrap/>
              <w:overflowPunct/>
              <w:topLinePunct w:val="0"/>
              <w:bidi w:val="0"/>
              <w:spacing w:line="360" w:lineRule="auto"/>
              <w:jc w:val="center"/>
              <w:rPr>
                <w:rFonts w:ascii="Times New Roman" w:hAnsi="Times New Roman"/>
                <w:sz w:val="24"/>
              </w:rPr>
            </w:pPr>
          </w:p>
        </w:tc>
        <w:tc>
          <w:tcPr>
            <w:tcW w:w="1561" w:type="dxa"/>
          </w:tcPr>
          <w:p>
            <w:pPr>
              <w:pageBreakBefore w:val="0"/>
              <w:kinsoku/>
              <w:wordWrap/>
              <w:overflowPunct/>
              <w:topLinePunct w:val="0"/>
              <w:bidi w:val="0"/>
              <w:spacing w:line="360" w:lineRule="auto"/>
              <w:jc w:val="center"/>
              <w:rPr>
                <w:rFonts w:ascii="Times New Roman" w:hAnsi="Times New Roman"/>
                <w:sz w:val="24"/>
              </w:rPr>
            </w:pPr>
          </w:p>
        </w:tc>
        <w:tc>
          <w:tcPr>
            <w:tcW w:w="1511" w:type="dxa"/>
          </w:tcPr>
          <w:p>
            <w:pPr>
              <w:pageBreakBefore w:val="0"/>
              <w:kinsoku/>
              <w:wordWrap/>
              <w:overflowPunct/>
              <w:topLinePunct w:val="0"/>
              <w:bidi w:val="0"/>
              <w:spacing w:line="360" w:lineRule="auto"/>
              <w:jc w:val="center"/>
              <w:rPr>
                <w:rFonts w:ascii="Times New Roman" w:hAnsi="Times New Roman"/>
                <w:sz w:val="24"/>
              </w:rPr>
            </w:pPr>
          </w:p>
        </w:tc>
        <w:tc>
          <w:tcPr>
            <w:tcW w:w="1421" w:type="dxa"/>
          </w:tcPr>
          <w:p>
            <w:pPr>
              <w:pageBreakBefore w:val="0"/>
              <w:kinsoku/>
              <w:wordWrap/>
              <w:overflowPunct/>
              <w:topLinePunct w:val="0"/>
              <w:bidi w:val="0"/>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pageBreakBefore w:val="0"/>
              <w:kinsoku/>
              <w:wordWrap/>
              <w:overflowPunct/>
              <w:topLinePunct w:val="0"/>
              <w:bidi w:val="0"/>
              <w:spacing w:line="360" w:lineRule="auto"/>
              <w:jc w:val="center"/>
              <w:rPr>
                <w:rFonts w:ascii="Times New Roman" w:hAnsi="Times New Roman"/>
                <w:sz w:val="24"/>
              </w:rPr>
            </w:pPr>
            <w:r>
              <w:rPr>
                <w:rFonts w:hint="eastAsia" w:ascii="Times New Roman" w:hAnsi="Times New Roman"/>
                <w:sz w:val="24"/>
              </w:rPr>
              <w:t>2</w:t>
            </w:r>
          </w:p>
        </w:tc>
        <w:tc>
          <w:tcPr>
            <w:tcW w:w="2224" w:type="dxa"/>
          </w:tcPr>
          <w:p>
            <w:pPr>
              <w:pageBreakBefore w:val="0"/>
              <w:kinsoku/>
              <w:wordWrap/>
              <w:overflowPunct/>
              <w:topLinePunct w:val="0"/>
              <w:bidi w:val="0"/>
              <w:spacing w:line="360" w:lineRule="auto"/>
              <w:jc w:val="center"/>
              <w:rPr>
                <w:rFonts w:ascii="Times New Roman" w:hAnsi="Times New Roman"/>
                <w:sz w:val="24"/>
              </w:rPr>
            </w:pPr>
          </w:p>
        </w:tc>
        <w:tc>
          <w:tcPr>
            <w:tcW w:w="1662" w:type="dxa"/>
          </w:tcPr>
          <w:p>
            <w:pPr>
              <w:pageBreakBefore w:val="0"/>
              <w:kinsoku/>
              <w:wordWrap/>
              <w:overflowPunct/>
              <w:topLinePunct w:val="0"/>
              <w:bidi w:val="0"/>
              <w:spacing w:line="360" w:lineRule="auto"/>
              <w:jc w:val="center"/>
              <w:rPr>
                <w:rFonts w:ascii="Times New Roman" w:hAnsi="Times New Roman"/>
                <w:sz w:val="24"/>
              </w:rPr>
            </w:pPr>
          </w:p>
        </w:tc>
        <w:tc>
          <w:tcPr>
            <w:tcW w:w="1561" w:type="dxa"/>
          </w:tcPr>
          <w:p>
            <w:pPr>
              <w:pageBreakBefore w:val="0"/>
              <w:kinsoku/>
              <w:wordWrap/>
              <w:overflowPunct/>
              <w:topLinePunct w:val="0"/>
              <w:bidi w:val="0"/>
              <w:spacing w:line="360" w:lineRule="auto"/>
              <w:jc w:val="center"/>
              <w:rPr>
                <w:rFonts w:ascii="Times New Roman" w:hAnsi="Times New Roman"/>
                <w:sz w:val="24"/>
              </w:rPr>
            </w:pPr>
          </w:p>
        </w:tc>
        <w:tc>
          <w:tcPr>
            <w:tcW w:w="1511" w:type="dxa"/>
          </w:tcPr>
          <w:p>
            <w:pPr>
              <w:pageBreakBefore w:val="0"/>
              <w:kinsoku/>
              <w:wordWrap/>
              <w:overflowPunct/>
              <w:topLinePunct w:val="0"/>
              <w:bidi w:val="0"/>
              <w:spacing w:line="360" w:lineRule="auto"/>
              <w:jc w:val="center"/>
              <w:rPr>
                <w:rFonts w:ascii="Times New Roman" w:hAnsi="Times New Roman"/>
                <w:sz w:val="24"/>
              </w:rPr>
            </w:pPr>
          </w:p>
        </w:tc>
        <w:tc>
          <w:tcPr>
            <w:tcW w:w="1421" w:type="dxa"/>
          </w:tcPr>
          <w:p>
            <w:pPr>
              <w:pageBreakBefore w:val="0"/>
              <w:kinsoku/>
              <w:wordWrap/>
              <w:overflowPunct/>
              <w:topLinePunct w:val="0"/>
              <w:bidi w:val="0"/>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pageBreakBefore w:val="0"/>
              <w:kinsoku/>
              <w:wordWrap/>
              <w:overflowPunct/>
              <w:topLinePunct w:val="0"/>
              <w:bidi w:val="0"/>
              <w:spacing w:line="360" w:lineRule="auto"/>
              <w:jc w:val="center"/>
              <w:rPr>
                <w:rFonts w:ascii="Times New Roman" w:hAnsi="Times New Roman"/>
                <w:sz w:val="24"/>
              </w:rPr>
            </w:pPr>
            <w:r>
              <w:rPr>
                <w:rFonts w:hint="eastAsia" w:ascii="Times New Roman" w:hAnsi="Times New Roman"/>
                <w:sz w:val="24"/>
              </w:rPr>
              <w:t>…</w:t>
            </w:r>
          </w:p>
        </w:tc>
        <w:tc>
          <w:tcPr>
            <w:tcW w:w="2224" w:type="dxa"/>
          </w:tcPr>
          <w:p>
            <w:pPr>
              <w:pageBreakBefore w:val="0"/>
              <w:kinsoku/>
              <w:wordWrap/>
              <w:overflowPunct/>
              <w:topLinePunct w:val="0"/>
              <w:bidi w:val="0"/>
              <w:spacing w:line="360" w:lineRule="auto"/>
              <w:jc w:val="center"/>
              <w:rPr>
                <w:rFonts w:ascii="Times New Roman" w:hAnsi="Times New Roman"/>
                <w:sz w:val="24"/>
              </w:rPr>
            </w:pPr>
          </w:p>
        </w:tc>
        <w:tc>
          <w:tcPr>
            <w:tcW w:w="1662" w:type="dxa"/>
          </w:tcPr>
          <w:p>
            <w:pPr>
              <w:pageBreakBefore w:val="0"/>
              <w:kinsoku/>
              <w:wordWrap/>
              <w:overflowPunct/>
              <w:topLinePunct w:val="0"/>
              <w:bidi w:val="0"/>
              <w:spacing w:line="360" w:lineRule="auto"/>
              <w:jc w:val="center"/>
              <w:rPr>
                <w:rFonts w:ascii="Times New Roman" w:hAnsi="Times New Roman"/>
                <w:sz w:val="24"/>
              </w:rPr>
            </w:pPr>
          </w:p>
        </w:tc>
        <w:tc>
          <w:tcPr>
            <w:tcW w:w="1561" w:type="dxa"/>
          </w:tcPr>
          <w:p>
            <w:pPr>
              <w:pageBreakBefore w:val="0"/>
              <w:kinsoku/>
              <w:wordWrap/>
              <w:overflowPunct/>
              <w:topLinePunct w:val="0"/>
              <w:bidi w:val="0"/>
              <w:spacing w:line="360" w:lineRule="auto"/>
              <w:jc w:val="center"/>
              <w:rPr>
                <w:rFonts w:ascii="Times New Roman" w:hAnsi="Times New Roman"/>
                <w:sz w:val="24"/>
              </w:rPr>
            </w:pPr>
          </w:p>
        </w:tc>
        <w:tc>
          <w:tcPr>
            <w:tcW w:w="1511" w:type="dxa"/>
          </w:tcPr>
          <w:p>
            <w:pPr>
              <w:pageBreakBefore w:val="0"/>
              <w:kinsoku/>
              <w:wordWrap/>
              <w:overflowPunct/>
              <w:topLinePunct w:val="0"/>
              <w:bidi w:val="0"/>
              <w:spacing w:line="360" w:lineRule="auto"/>
              <w:jc w:val="center"/>
              <w:rPr>
                <w:rFonts w:ascii="Times New Roman" w:hAnsi="Times New Roman"/>
                <w:sz w:val="24"/>
              </w:rPr>
            </w:pPr>
          </w:p>
        </w:tc>
        <w:tc>
          <w:tcPr>
            <w:tcW w:w="1421" w:type="dxa"/>
          </w:tcPr>
          <w:p>
            <w:pPr>
              <w:pageBreakBefore w:val="0"/>
              <w:kinsoku/>
              <w:wordWrap/>
              <w:overflowPunct/>
              <w:topLinePunct w:val="0"/>
              <w:bidi w:val="0"/>
              <w:spacing w:line="360" w:lineRule="auto"/>
              <w:jc w:val="center"/>
              <w:rPr>
                <w:rFonts w:ascii="Times New Roman" w:hAnsi="Times New Roman"/>
                <w:sz w:val="24"/>
              </w:rPr>
            </w:pPr>
          </w:p>
        </w:tc>
      </w:tr>
    </w:tbl>
    <w:p>
      <w:pPr>
        <w:pStyle w:val="3"/>
        <w:keepNext w:val="0"/>
        <w:keepLines w:val="0"/>
        <w:pageBreakBefore w:val="0"/>
        <w:kinsoku/>
        <w:wordWrap/>
        <w:overflowPunct/>
        <w:topLinePunct w:val="0"/>
        <w:bidi w:val="0"/>
        <w:snapToGrid w:val="0"/>
        <w:spacing w:before="0" w:after="0" w:line="360" w:lineRule="auto"/>
        <w:rPr>
          <w:rFonts w:ascii="CG Times (W1)" w:hAnsi="CG Times (W1)"/>
          <w:bCs w:val="0"/>
          <w:sz w:val="36"/>
          <w:szCs w:val="36"/>
        </w:rPr>
      </w:pPr>
      <w:bookmarkStart w:id="0" w:name="_Toc123786886"/>
    </w:p>
    <w:p>
      <w:pPr>
        <w:pStyle w:val="3"/>
        <w:keepNext w:val="0"/>
        <w:keepLines w:val="0"/>
        <w:pageBreakBefore w:val="0"/>
        <w:kinsoku/>
        <w:wordWrap/>
        <w:overflowPunct/>
        <w:topLinePunct w:val="0"/>
        <w:bidi w:val="0"/>
        <w:snapToGrid w:val="0"/>
        <w:spacing w:before="0" w:after="0" w:line="360" w:lineRule="auto"/>
        <w:rPr>
          <w:rFonts w:hint="eastAsia" w:ascii="CG Times (W1)" w:hAnsi="CG Times (W1)"/>
          <w:bCs w:val="0"/>
          <w:sz w:val="36"/>
          <w:szCs w:val="36"/>
          <w:lang w:eastAsia="zh-CN"/>
        </w:rPr>
      </w:pPr>
    </w:p>
    <w:p>
      <w:pPr>
        <w:pStyle w:val="3"/>
        <w:keepNext w:val="0"/>
        <w:keepLines w:val="0"/>
        <w:pageBreakBefore w:val="0"/>
        <w:kinsoku/>
        <w:wordWrap/>
        <w:overflowPunct/>
        <w:topLinePunct w:val="0"/>
        <w:bidi w:val="0"/>
        <w:snapToGrid w:val="0"/>
        <w:spacing w:before="0" w:after="0" w:line="360" w:lineRule="auto"/>
        <w:rPr>
          <w:rFonts w:hint="eastAsia" w:ascii="CG Times (W1)" w:hAnsi="CG Times (W1)"/>
          <w:bCs w:val="0"/>
          <w:sz w:val="36"/>
          <w:szCs w:val="36"/>
          <w:lang w:eastAsia="zh-CN"/>
        </w:rPr>
      </w:pPr>
    </w:p>
    <w:p>
      <w:pPr>
        <w:pStyle w:val="3"/>
        <w:keepNext w:val="0"/>
        <w:keepLines w:val="0"/>
        <w:pageBreakBefore w:val="0"/>
        <w:kinsoku/>
        <w:wordWrap/>
        <w:overflowPunct/>
        <w:topLinePunct w:val="0"/>
        <w:bidi w:val="0"/>
        <w:snapToGrid w:val="0"/>
        <w:spacing w:before="0" w:after="0" w:line="360" w:lineRule="auto"/>
        <w:rPr>
          <w:rFonts w:hint="eastAsia" w:ascii="CG Times (W1)" w:hAnsi="CG Times (W1)"/>
          <w:bCs w:val="0"/>
          <w:sz w:val="36"/>
          <w:szCs w:val="36"/>
          <w:lang w:eastAsia="zh-CN"/>
        </w:rPr>
      </w:pPr>
    </w:p>
    <w:p>
      <w:pPr>
        <w:pStyle w:val="3"/>
        <w:keepNext w:val="0"/>
        <w:keepLines w:val="0"/>
        <w:pageBreakBefore w:val="0"/>
        <w:kinsoku/>
        <w:wordWrap/>
        <w:overflowPunct/>
        <w:topLinePunct w:val="0"/>
        <w:bidi w:val="0"/>
        <w:snapToGrid w:val="0"/>
        <w:spacing w:before="0" w:after="0" w:line="360" w:lineRule="auto"/>
        <w:rPr>
          <w:rFonts w:hint="eastAsia" w:ascii="CG Times (W1)" w:hAnsi="CG Times (W1)"/>
          <w:bCs w:val="0"/>
          <w:sz w:val="36"/>
          <w:szCs w:val="36"/>
          <w:lang w:eastAsia="zh-CN"/>
        </w:rPr>
      </w:pPr>
    </w:p>
    <w:p>
      <w:pPr>
        <w:pStyle w:val="3"/>
        <w:keepNext w:val="0"/>
        <w:keepLines w:val="0"/>
        <w:pageBreakBefore w:val="0"/>
        <w:kinsoku/>
        <w:wordWrap/>
        <w:overflowPunct/>
        <w:topLinePunct w:val="0"/>
        <w:bidi w:val="0"/>
        <w:snapToGrid w:val="0"/>
        <w:spacing w:before="0" w:after="0" w:line="360" w:lineRule="auto"/>
        <w:rPr>
          <w:rFonts w:hint="eastAsia" w:ascii="CG Times (W1)" w:hAnsi="CG Times (W1)"/>
          <w:bCs w:val="0"/>
          <w:sz w:val="36"/>
          <w:szCs w:val="36"/>
          <w:lang w:eastAsia="zh-CN"/>
        </w:rPr>
      </w:pPr>
    </w:p>
    <w:p>
      <w:pPr>
        <w:pStyle w:val="3"/>
        <w:keepNext w:val="0"/>
        <w:keepLines w:val="0"/>
        <w:pageBreakBefore w:val="0"/>
        <w:kinsoku/>
        <w:wordWrap/>
        <w:overflowPunct/>
        <w:topLinePunct w:val="0"/>
        <w:bidi w:val="0"/>
        <w:snapToGrid w:val="0"/>
        <w:spacing w:before="0" w:after="0" w:line="360" w:lineRule="auto"/>
        <w:rPr>
          <w:rFonts w:hint="eastAsia" w:ascii="CG Times (W1)" w:hAnsi="CG Times (W1)"/>
          <w:bCs w:val="0"/>
          <w:sz w:val="36"/>
          <w:szCs w:val="36"/>
          <w:lang w:eastAsia="zh-CN"/>
        </w:rPr>
      </w:pPr>
    </w:p>
    <w:p>
      <w:pPr>
        <w:pStyle w:val="3"/>
        <w:keepNext w:val="0"/>
        <w:keepLines w:val="0"/>
        <w:pageBreakBefore w:val="0"/>
        <w:kinsoku/>
        <w:wordWrap/>
        <w:overflowPunct/>
        <w:topLinePunct w:val="0"/>
        <w:bidi w:val="0"/>
        <w:snapToGrid w:val="0"/>
        <w:spacing w:before="0" w:after="0" w:line="360" w:lineRule="auto"/>
        <w:rPr>
          <w:rFonts w:hint="eastAsia" w:ascii="CG Times (W1)" w:hAnsi="CG Times (W1)"/>
          <w:bCs w:val="0"/>
          <w:sz w:val="36"/>
          <w:szCs w:val="36"/>
          <w:lang w:eastAsia="zh-CN"/>
        </w:rPr>
      </w:pPr>
    </w:p>
    <w:p>
      <w:pPr>
        <w:pStyle w:val="3"/>
        <w:keepNext w:val="0"/>
        <w:keepLines w:val="0"/>
        <w:pageBreakBefore w:val="0"/>
        <w:kinsoku/>
        <w:wordWrap/>
        <w:overflowPunct/>
        <w:topLinePunct w:val="0"/>
        <w:bidi w:val="0"/>
        <w:snapToGrid w:val="0"/>
        <w:spacing w:before="0" w:after="0" w:line="360" w:lineRule="auto"/>
        <w:rPr>
          <w:rFonts w:hint="eastAsia" w:ascii="CG Times (W1)" w:hAnsi="CG Times (W1)"/>
          <w:bCs w:val="0"/>
          <w:sz w:val="36"/>
          <w:szCs w:val="36"/>
          <w:lang w:eastAsia="zh-CN"/>
        </w:rPr>
      </w:pPr>
    </w:p>
    <w:p>
      <w:pPr>
        <w:pStyle w:val="3"/>
        <w:keepNext w:val="0"/>
        <w:keepLines w:val="0"/>
        <w:pageBreakBefore w:val="0"/>
        <w:kinsoku/>
        <w:wordWrap/>
        <w:overflowPunct/>
        <w:topLinePunct w:val="0"/>
        <w:bidi w:val="0"/>
        <w:snapToGrid w:val="0"/>
        <w:spacing w:before="0" w:after="0" w:line="360" w:lineRule="auto"/>
        <w:rPr>
          <w:rFonts w:hint="eastAsia" w:ascii="CG Times (W1)" w:hAnsi="CG Times (W1)"/>
          <w:bCs w:val="0"/>
          <w:sz w:val="36"/>
          <w:szCs w:val="36"/>
          <w:lang w:eastAsia="zh-CN"/>
        </w:rPr>
      </w:pPr>
    </w:p>
    <w:p>
      <w:pPr>
        <w:pStyle w:val="3"/>
        <w:keepNext w:val="0"/>
        <w:keepLines w:val="0"/>
        <w:pageBreakBefore w:val="0"/>
        <w:kinsoku/>
        <w:wordWrap/>
        <w:overflowPunct/>
        <w:topLinePunct w:val="0"/>
        <w:bidi w:val="0"/>
        <w:snapToGrid w:val="0"/>
        <w:spacing w:before="0" w:after="0" w:line="360" w:lineRule="auto"/>
        <w:rPr>
          <w:rFonts w:hint="eastAsia" w:ascii="CG Times (W1)" w:hAnsi="CG Times (W1)"/>
          <w:bCs w:val="0"/>
          <w:sz w:val="36"/>
          <w:szCs w:val="36"/>
          <w:lang w:eastAsia="zh-CN"/>
        </w:rPr>
      </w:pPr>
    </w:p>
    <w:p>
      <w:pPr>
        <w:pStyle w:val="3"/>
        <w:keepNext w:val="0"/>
        <w:keepLines w:val="0"/>
        <w:pageBreakBefore w:val="0"/>
        <w:kinsoku/>
        <w:wordWrap/>
        <w:overflowPunct/>
        <w:topLinePunct w:val="0"/>
        <w:bidi w:val="0"/>
        <w:snapToGrid w:val="0"/>
        <w:spacing w:before="0" w:after="0" w:line="360" w:lineRule="auto"/>
        <w:jc w:val="both"/>
        <w:rPr>
          <w:rFonts w:hint="eastAsia" w:ascii="CG Times (W1)" w:hAnsi="CG Times (W1)"/>
          <w:bCs w:val="0"/>
          <w:sz w:val="36"/>
          <w:szCs w:val="36"/>
          <w:lang w:eastAsia="zh-CN"/>
        </w:rPr>
      </w:pPr>
    </w:p>
    <w:p>
      <w:pPr>
        <w:pStyle w:val="3"/>
        <w:keepNext w:val="0"/>
        <w:keepLines w:val="0"/>
        <w:pageBreakBefore w:val="0"/>
        <w:kinsoku/>
        <w:wordWrap/>
        <w:overflowPunct/>
        <w:topLinePunct w:val="0"/>
        <w:bidi w:val="0"/>
        <w:snapToGrid w:val="0"/>
        <w:spacing w:before="0" w:after="0" w:line="360" w:lineRule="auto"/>
        <w:jc w:val="both"/>
        <w:rPr>
          <w:rFonts w:hint="eastAsia" w:ascii="CG Times (W1)" w:hAnsi="CG Times (W1)"/>
          <w:bCs w:val="0"/>
          <w:sz w:val="36"/>
          <w:szCs w:val="36"/>
          <w:lang w:eastAsia="zh-CN"/>
        </w:rPr>
      </w:pPr>
    </w:p>
    <w:p>
      <w:pPr>
        <w:rPr>
          <w:rFonts w:hint="eastAsia" w:ascii="CG Times (W1)" w:hAnsi="CG Times (W1)"/>
          <w:bCs w:val="0"/>
          <w:sz w:val="36"/>
          <w:szCs w:val="36"/>
          <w:lang w:eastAsia="zh-CN"/>
        </w:rPr>
      </w:pPr>
    </w:p>
    <w:p>
      <w:pPr>
        <w:rPr>
          <w:rFonts w:hint="eastAsia" w:ascii="CG Times (W1)" w:hAnsi="CG Times (W1)"/>
          <w:bCs w:val="0"/>
          <w:sz w:val="36"/>
          <w:szCs w:val="36"/>
          <w:lang w:eastAsia="zh-CN"/>
        </w:rPr>
      </w:pPr>
    </w:p>
    <w:p>
      <w:pPr>
        <w:rPr>
          <w:rFonts w:hint="eastAsia" w:ascii="CG Times (W1)" w:hAnsi="CG Times (W1)"/>
          <w:bCs w:val="0"/>
          <w:sz w:val="36"/>
          <w:szCs w:val="36"/>
          <w:lang w:eastAsia="zh-CN"/>
        </w:rPr>
      </w:pPr>
    </w:p>
    <w:p>
      <w:pPr>
        <w:rPr>
          <w:rFonts w:hint="eastAsia" w:ascii="CG Times (W1)" w:hAnsi="CG Times (W1)"/>
          <w:bCs w:val="0"/>
          <w:sz w:val="36"/>
          <w:szCs w:val="36"/>
          <w:lang w:eastAsia="zh-CN"/>
        </w:rPr>
      </w:pPr>
    </w:p>
    <w:p>
      <w:pPr>
        <w:rPr>
          <w:rFonts w:hint="eastAsia" w:ascii="CG Times (W1)" w:hAnsi="CG Times (W1)"/>
          <w:bCs w:val="0"/>
          <w:sz w:val="36"/>
          <w:szCs w:val="36"/>
          <w:lang w:eastAsia="zh-CN"/>
        </w:rPr>
      </w:pPr>
    </w:p>
    <w:p>
      <w:pPr>
        <w:pStyle w:val="3"/>
        <w:keepNext w:val="0"/>
        <w:keepLines w:val="0"/>
        <w:pageBreakBefore w:val="0"/>
        <w:kinsoku/>
        <w:wordWrap/>
        <w:overflowPunct/>
        <w:topLinePunct w:val="0"/>
        <w:bidi w:val="0"/>
        <w:snapToGrid w:val="0"/>
        <w:spacing w:before="0" w:after="0" w:line="360" w:lineRule="auto"/>
        <w:rPr>
          <w:rFonts w:ascii="CG Times (W1)" w:hAnsi="CG Times (W1)"/>
          <w:bCs w:val="0"/>
          <w:sz w:val="36"/>
          <w:szCs w:val="36"/>
        </w:rPr>
      </w:pPr>
      <w:r>
        <w:rPr>
          <w:rFonts w:hint="eastAsia" w:ascii="CG Times (W1)" w:hAnsi="CG Times (W1)"/>
          <w:bCs w:val="0"/>
          <w:sz w:val="36"/>
          <w:szCs w:val="36"/>
          <w:lang w:eastAsia="zh-CN"/>
        </w:rPr>
        <w:t>八</w:t>
      </w:r>
      <w:r>
        <w:rPr>
          <w:rFonts w:hint="eastAsia" w:ascii="CG Times (W1)" w:hAnsi="CG Times (W1)"/>
          <w:bCs w:val="0"/>
          <w:sz w:val="36"/>
          <w:szCs w:val="36"/>
        </w:rPr>
        <w:t>、售后服务计划</w:t>
      </w:r>
      <w:bookmarkEnd w:id="0"/>
    </w:p>
    <w:p>
      <w:pPr>
        <w:pageBreakBefore w:val="0"/>
        <w:kinsoku/>
        <w:wordWrap/>
        <w:overflowPunct/>
        <w:topLinePunct w:val="0"/>
        <w:bidi w:val="0"/>
        <w:spacing w:line="360" w:lineRule="auto"/>
        <w:ind w:firstLine="480"/>
        <w:rPr>
          <w:spacing w:val="10"/>
          <w:sz w:val="24"/>
        </w:rPr>
      </w:pPr>
      <w:r>
        <w:rPr>
          <w:rFonts w:hint="eastAsia"/>
          <w:spacing w:val="10"/>
          <w:sz w:val="24"/>
        </w:rPr>
        <w:t xml:space="preserve">投标人名称：                        招标编号：                   </w:t>
      </w:r>
    </w:p>
    <w:p>
      <w:pPr>
        <w:pageBreakBefore w:val="0"/>
        <w:kinsoku/>
        <w:wordWrap/>
        <w:overflowPunct/>
        <w:topLinePunct w:val="0"/>
        <w:bidi w:val="0"/>
        <w:spacing w:line="360" w:lineRule="auto"/>
        <w:ind w:firstLine="480"/>
        <w:rPr>
          <w:spacing w:val="10"/>
          <w:sz w:val="24"/>
        </w:rPr>
      </w:pPr>
    </w:p>
    <w:p>
      <w:pPr>
        <w:pageBreakBefore w:val="0"/>
        <w:kinsoku/>
        <w:wordWrap/>
        <w:overflowPunct/>
        <w:topLinePunct w:val="0"/>
        <w:bidi w:val="0"/>
        <w:spacing w:line="360" w:lineRule="auto"/>
        <w:ind w:firstLine="480"/>
        <w:rPr>
          <w:spacing w:val="10"/>
          <w:sz w:val="24"/>
        </w:rPr>
      </w:pPr>
    </w:p>
    <w:p>
      <w:pPr>
        <w:pageBreakBefore w:val="0"/>
        <w:kinsoku/>
        <w:wordWrap/>
        <w:overflowPunct/>
        <w:topLinePunct w:val="0"/>
        <w:bidi w:val="0"/>
        <w:spacing w:line="360" w:lineRule="auto"/>
        <w:ind w:firstLine="480"/>
        <w:rPr>
          <w:spacing w:val="10"/>
          <w:sz w:val="24"/>
        </w:rPr>
      </w:pPr>
      <w:r>
        <w:rPr>
          <w:rFonts w:hint="eastAsia"/>
          <w:spacing w:val="10"/>
          <w:sz w:val="24"/>
        </w:rPr>
        <w:t>1.保修服务计划：质量保证期，维修机构名称、地址、联系方式，应急维修响应时间、生产商的技术支持等</w:t>
      </w:r>
    </w:p>
    <w:p>
      <w:pPr>
        <w:pageBreakBefore w:val="0"/>
        <w:kinsoku/>
        <w:wordWrap/>
        <w:overflowPunct/>
        <w:topLinePunct w:val="0"/>
        <w:bidi w:val="0"/>
        <w:spacing w:line="360" w:lineRule="auto"/>
        <w:ind w:firstLine="480"/>
        <w:rPr>
          <w:spacing w:val="10"/>
          <w:sz w:val="24"/>
        </w:rPr>
      </w:pPr>
    </w:p>
    <w:p>
      <w:pPr>
        <w:pageBreakBefore w:val="0"/>
        <w:kinsoku/>
        <w:wordWrap/>
        <w:overflowPunct/>
        <w:topLinePunct w:val="0"/>
        <w:bidi w:val="0"/>
        <w:spacing w:line="360" w:lineRule="auto"/>
        <w:ind w:firstLine="480"/>
        <w:rPr>
          <w:spacing w:val="10"/>
          <w:sz w:val="24"/>
        </w:rPr>
      </w:pPr>
      <w:r>
        <w:rPr>
          <w:rFonts w:hint="eastAsia"/>
          <w:spacing w:val="10"/>
          <w:sz w:val="24"/>
        </w:rPr>
        <w:t>2.违约责任：</w:t>
      </w:r>
    </w:p>
    <w:p>
      <w:pPr>
        <w:pageBreakBefore w:val="0"/>
        <w:kinsoku/>
        <w:wordWrap/>
        <w:overflowPunct/>
        <w:topLinePunct w:val="0"/>
        <w:bidi w:val="0"/>
        <w:spacing w:line="360" w:lineRule="auto"/>
        <w:ind w:firstLine="480"/>
        <w:rPr>
          <w:spacing w:val="10"/>
          <w:sz w:val="24"/>
        </w:rPr>
      </w:pPr>
    </w:p>
    <w:p>
      <w:pPr>
        <w:pageBreakBefore w:val="0"/>
        <w:kinsoku/>
        <w:wordWrap/>
        <w:overflowPunct/>
        <w:topLinePunct w:val="0"/>
        <w:bidi w:val="0"/>
        <w:spacing w:line="360" w:lineRule="auto"/>
        <w:ind w:firstLine="480"/>
        <w:rPr>
          <w:spacing w:val="10"/>
          <w:sz w:val="24"/>
        </w:rPr>
      </w:pPr>
      <w:r>
        <w:rPr>
          <w:rFonts w:hint="eastAsia"/>
          <w:spacing w:val="10"/>
          <w:sz w:val="24"/>
        </w:rPr>
        <w:t>3.其他计划：</w:t>
      </w:r>
    </w:p>
    <w:p>
      <w:pPr>
        <w:pageBreakBefore w:val="0"/>
        <w:kinsoku/>
        <w:wordWrap/>
        <w:overflowPunct/>
        <w:topLinePunct w:val="0"/>
        <w:bidi w:val="0"/>
        <w:spacing w:line="360" w:lineRule="auto"/>
        <w:ind w:firstLine="480"/>
        <w:rPr>
          <w:spacing w:val="10"/>
          <w:sz w:val="24"/>
        </w:rPr>
      </w:pPr>
    </w:p>
    <w:p>
      <w:pPr>
        <w:pageBreakBefore w:val="0"/>
        <w:kinsoku/>
        <w:wordWrap/>
        <w:overflowPunct/>
        <w:topLinePunct w:val="0"/>
        <w:bidi w:val="0"/>
        <w:spacing w:line="360" w:lineRule="auto"/>
        <w:ind w:firstLine="480"/>
        <w:rPr>
          <w:spacing w:val="10"/>
          <w:sz w:val="24"/>
        </w:rPr>
      </w:pPr>
    </w:p>
    <w:p>
      <w:pPr>
        <w:pageBreakBefore w:val="0"/>
        <w:kinsoku/>
        <w:wordWrap/>
        <w:overflowPunct/>
        <w:topLinePunct w:val="0"/>
        <w:bidi w:val="0"/>
        <w:spacing w:line="360" w:lineRule="auto"/>
        <w:ind w:firstLine="480"/>
        <w:rPr>
          <w:spacing w:val="10"/>
          <w:sz w:val="24"/>
        </w:rPr>
      </w:pPr>
    </w:p>
    <w:p>
      <w:pPr>
        <w:pageBreakBefore w:val="0"/>
        <w:kinsoku/>
        <w:wordWrap/>
        <w:overflowPunct/>
        <w:topLinePunct w:val="0"/>
        <w:bidi w:val="0"/>
        <w:spacing w:line="360" w:lineRule="auto"/>
        <w:ind w:firstLine="480"/>
        <w:rPr>
          <w:spacing w:val="10"/>
          <w:sz w:val="24"/>
        </w:rPr>
      </w:pPr>
      <w:r>
        <w:rPr>
          <w:rFonts w:hint="eastAsia"/>
          <w:spacing w:val="10"/>
          <w:sz w:val="24"/>
        </w:rPr>
        <w:t xml:space="preserve">投标人代表签字：                     </w:t>
      </w:r>
    </w:p>
    <w:p>
      <w:pPr>
        <w:pageBreakBefore w:val="0"/>
        <w:kinsoku/>
        <w:wordWrap/>
        <w:overflowPunct/>
        <w:topLinePunct w:val="0"/>
        <w:bidi w:val="0"/>
        <w:spacing w:line="360" w:lineRule="auto"/>
        <w:ind w:firstLine="480"/>
        <w:rPr>
          <w:spacing w:val="10"/>
          <w:sz w:val="24"/>
        </w:rPr>
      </w:pPr>
      <w:r>
        <w:rPr>
          <w:rFonts w:hint="eastAsia"/>
          <w:spacing w:val="10"/>
          <w:sz w:val="24"/>
        </w:rPr>
        <w:t xml:space="preserve">                          （盖公章）</w:t>
      </w:r>
    </w:p>
    <w:p>
      <w:pPr>
        <w:pageBreakBefore w:val="0"/>
        <w:kinsoku/>
        <w:wordWrap/>
        <w:overflowPunct/>
        <w:topLinePunct w:val="0"/>
        <w:bidi w:val="0"/>
        <w:spacing w:line="360" w:lineRule="auto"/>
        <w:ind w:firstLine="480"/>
        <w:rPr>
          <w:spacing w:val="10"/>
          <w:sz w:val="24"/>
        </w:rPr>
      </w:pPr>
    </w:p>
    <w:p>
      <w:pPr>
        <w:pageBreakBefore w:val="0"/>
        <w:kinsoku/>
        <w:wordWrap/>
        <w:overflowPunct/>
        <w:topLinePunct w:val="0"/>
        <w:bidi w:val="0"/>
        <w:spacing w:line="360" w:lineRule="auto"/>
        <w:ind w:firstLine="480"/>
        <w:rPr>
          <w:spacing w:val="10"/>
          <w:sz w:val="24"/>
        </w:rPr>
      </w:pPr>
      <w:r>
        <w:rPr>
          <w:rFonts w:hint="eastAsia"/>
          <w:spacing w:val="10"/>
          <w:sz w:val="24"/>
        </w:rPr>
        <w:t>日期：        年     月     日</w:t>
      </w:r>
    </w:p>
    <w:p>
      <w:pPr>
        <w:pageBreakBefore w:val="0"/>
        <w:kinsoku/>
        <w:wordWrap/>
        <w:overflowPunct/>
        <w:topLinePunct w:val="0"/>
        <w:bidi w:val="0"/>
        <w:spacing w:line="360" w:lineRule="auto"/>
        <w:ind w:firstLine="480"/>
        <w:rPr>
          <w:spacing w:val="10"/>
          <w:sz w:val="24"/>
        </w:rPr>
      </w:pPr>
    </w:p>
    <w:p>
      <w:pPr>
        <w:pStyle w:val="11"/>
        <w:pageBreakBefore w:val="0"/>
        <w:kinsoku/>
        <w:wordWrap/>
        <w:overflowPunct/>
        <w:topLinePunct w:val="0"/>
        <w:bidi w:val="0"/>
        <w:spacing w:line="360" w:lineRule="auto"/>
        <w:rPr>
          <w:rFonts w:ascii="Verdana" w:hAnsi="Verdana" w:cs="宋体"/>
          <w:b/>
          <w:bCs/>
          <w:color w:val="6C6C6C"/>
          <w:sz w:val="21"/>
          <w:szCs w:val="21"/>
        </w:rPr>
      </w:pPr>
    </w:p>
    <w:p>
      <w:pPr>
        <w:pStyle w:val="11"/>
        <w:pageBreakBefore w:val="0"/>
        <w:kinsoku/>
        <w:wordWrap/>
        <w:overflowPunct/>
        <w:topLinePunct w:val="0"/>
        <w:bidi w:val="0"/>
        <w:spacing w:line="360" w:lineRule="auto"/>
        <w:rPr>
          <w:rFonts w:ascii="Verdana" w:hAnsi="Verdana" w:cs="宋体"/>
          <w:b/>
          <w:bCs/>
          <w:color w:val="6C6C6C"/>
          <w:sz w:val="21"/>
          <w:szCs w:val="21"/>
        </w:rPr>
      </w:pPr>
    </w:p>
    <w:p>
      <w:pPr>
        <w:pStyle w:val="11"/>
        <w:pageBreakBefore w:val="0"/>
        <w:kinsoku/>
        <w:wordWrap/>
        <w:overflowPunct/>
        <w:topLinePunct w:val="0"/>
        <w:bidi w:val="0"/>
        <w:spacing w:line="360" w:lineRule="auto"/>
        <w:rPr>
          <w:rFonts w:ascii="Verdana" w:hAnsi="Verdana" w:cs="宋体"/>
          <w:b/>
          <w:bCs/>
          <w:color w:val="6C6C6C"/>
          <w:sz w:val="21"/>
          <w:szCs w:val="21"/>
        </w:rPr>
      </w:pPr>
    </w:p>
    <w:p>
      <w:pPr>
        <w:pStyle w:val="11"/>
        <w:pageBreakBefore w:val="0"/>
        <w:kinsoku/>
        <w:wordWrap/>
        <w:overflowPunct/>
        <w:topLinePunct w:val="0"/>
        <w:bidi w:val="0"/>
        <w:spacing w:line="360" w:lineRule="auto"/>
        <w:rPr>
          <w:rFonts w:ascii="Verdana" w:hAnsi="Verdana" w:cs="宋体"/>
          <w:b/>
          <w:bCs/>
          <w:color w:val="6C6C6C"/>
          <w:sz w:val="21"/>
          <w:szCs w:val="21"/>
        </w:rPr>
      </w:pPr>
    </w:p>
    <w:p>
      <w:pPr>
        <w:pStyle w:val="11"/>
        <w:pageBreakBefore w:val="0"/>
        <w:kinsoku/>
        <w:wordWrap/>
        <w:overflowPunct/>
        <w:topLinePunct w:val="0"/>
        <w:bidi w:val="0"/>
        <w:spacing w:line="360" w:lineRule="auto"/>
        <w:rPr>
          <w:rFonts w:ascii="Verdana" w:hAnsi="Verdana" w:cs="宋体"/>
          <w:b/>
          <w:bCs/>
          <w:color w:val="6C6C6C"/>
          <w:sz w:val="21"/>
          <w:szCs w:val="21"/>
        </w:rPr>
      </w:pPr>
    </w:p>
    <w:p>
      <w:pPr>
        <w:pStyle w:val="11"/>
        <w:pageBreakBefore w:val="0"/>
        <w:kinsoku/>
        <w:wordWrap/>
        <w:overflowPunct/>
        <w:topLinePunct w:val="0"/>
        <w:bidi w:val="0"/>
        <w:spacing w:line="360" w:lineRule="auto"/>
        <w:rPr>
          <w:rFonts w:ascii="Verdana" w:hAnsi="Verdana" w:cs="宋体"/>
          <w:b/>
          <w:bCs/>
          <w:color w:val="6C6C6C"/>
          <w:sz w:val="21"/>
          <w:szCs w:val="21"/>
        </w:rPr>
      </w:pPr>
    </w:p>
    <w:p>
      <w:pPr>
        <w:pStyle w:val="11"/>
        <w:pageBreakBefore w:val="0"/>
        <w:kinsoku/>
        <w:wordWrap/>
        <w:overflowPunct/>
        <w:topLinePunct w:val="0"/>
        <w:bidi w:val="0"/>
        <w:spacing w:line="360" w:lineRule="auto"/>
        <w:rPr>
          <w:rFonts w:ascii="Verdana" w:hAnsi="Verdana" w:cs="宋体"/>
          <w:b/>
          <w:bCs/>
          <w:color w:val="6C6C6C"/>
          <w:sz w:val="21"/>
          <w:szCs w:val="21"/>
        </w:rPr>
      </w:pPr>
    </w:p>
    <w:p>
      <w:pPr>
        <w:pStyle w:val="11"/>
        <w:pageBreakBefore w:val="0"/>
        <w:kinsoku/>
        <w:wordWrap/>
        <w:overflowPunct/>
        <w:topLinePunct w:val="0"/>
        <w:bidi w:val="0"/>
        <w:spacing w:line="360" w:lineRule="auto"/>
        <w:rPr>
          <w:rFonts w:ascii="Verdana" w:hAnsi="Verdana" w:cs="宋体"/>
          <w:b/>
          <w:bCs/>
          <w:color w:val="6C6C6C"/>
          <w:sz w:val="21"/>
          <w:szCs w:val="21"/>
        </w:rPr>
      </w:pPr>
    </w:p>
    <w:p>
      <w:pPr>
        <w:pStyle w:val="11"/>
        <w:pageBreakBefore w:val="0"/>
        <w:kinsoku/>
        <w:wordWrap/>
        <w:overflowPunct/>
        <w:topLinePunct w:val="0"/>
        <w:bidi w:val="0"/>
        <w:spacing w:line="360" w:lineRule="auto"/>
        <w:rPr>
          <w:rFonts w:ascii="Verdana" w:hAnsi="Verdana" w:cs="宋体"/>
          <w:b/>
          <w:bCs/>
          <w:color w:val="6C6C6C"/>
          <w:sz w:val="21"/>
          <w:szCs w:val="21"/>
        </w:rPr>
      </w:pPr>
    </w:p>
    <w:p>
      <w:pPr>
        <w:pStyle w:val="11"/>
        <w:pageBreakBefore w:val="0"/>
        <w:kinsoku/>
        <w:wordWrap/>
        <w:overflowPunct/>
        <w:topLinePunct w:val="0"/>
        <w:bidi w:val="0"/>
        <w:spacing w:line="360" w:lineRule="auto"/>
        <w:rPr>
          <w:rFonts w:ascii="Verdana" w:hAnsi="Verdana" w:cs="宋体"/>
          <w:b/>
          <w:bCs/>
          <w:color w:val="6C6C6C"/>
          <w:sz w:val="21"/>
          <w:szCs w:val="21"/>
        </w:rPr>
      </w:pPr>
    </w:p>
    <w:p>
      <w:pPr>
        <w:pStyle w:val="11"/>
        <w:pageBreakBefore w:val="0"/>
        <w:kinsoku/>
        <w:wordWrap/>
        <w:overflowPunct/>
        <w:topLinePunct w:val="0"/>
        <w:bidi w:val="0"/>
        <w:spacing w:line="360" w:lineRule="auto"/>
        <w:rPr>
          <w:rFonts w:ascii="Verdana" w:hAnsi="Verdana" w:cs="宋体"/>
          <w:b/>
          <w:bCs/>
          <w:color w:val="6C6C6C"/>
          <w:sz w:val="21"/>
          <w:szCs w:val="21"/>
        </w:rPr>
      </w:pPr>
    </w:p>
    <w:p>
      <w:pPr>
        <w:pStyle w:val="11"/>
        <w:pageBreakBefore w:val="0"/>
        <w:kinsoku/>
        <w:wordWrap/>
        <w:overflowPunct/>
        <w:topLinePunct w:val="0"/>
        <w:bidi w:val="0"/>
        <w:spacing w:line="360" w:lineRule="auto"/>
        <w:rPr>
          <w:rFonts w:ascii="Verdana" w:hAnsi="Verdana" w:cs="宋体"/>
          <w:b/>
          <w:bCs/>
          <w:color w:val="6C6C6C"/>
          <w:sz w:val="21"/>
          <w:szCs w:val="21"/>
        </w:rPr>
      </w:pPr>
    </w:p>
    <w:p>
      <w:pPr>
        <w:pStyle w:val="11"/>
        <w:pageBreakBefore w:val="0"/>
        <w:kinsoku/>
        <w:wordWrap/>
        <w:overflowPunct/>
        <w:topLinePunct w:val="0"/>
        <w:bidi w:val="0"/>
        <w:spacing w:line="360" w:lineRule="auto"/>
        <w:rPr>
          <w:rFonts w:ascii="Verdana" w:hAnsi="Verdana" w:cs="宋体"/>
          <w:b/>
          <w:bCs/>
          <w:color w:val="6C6C6C"/>
          <w:sz w:val="21"/>
          <w:szCs w:val="21"/>
        </w:rPr>
      </w:pPr>
    </w:p>
    <w:p>
      <w:pPr>
        <w:pStyle w:val="11"/>
        <w:pageBreakBefore w:val="0"/>
        <w:kinsoku/>
        <w:wordWrap/>
        <w:overflowPunct/>
        <w:topLinePunct w:val="0"/>
        <w:bidi w:val="0"/>
        <w:spacing w:line="360" w:lineRule="auto"/>
        <w:rPr>
          <w:rFonts w:ascii="Verdana" w:hAnsi="Verdana" w:cs="宋体"/>
          <w:b/>
          <w:bCs/>
          <w:color w:val="6C6C6C"/>
          <w:sz w:val="21"/>
          <w:szCs w:val="21"/>
        </w:rPr>
      </w:pPr>
    </w:p>
    <w:p>
      <w:pPr>
        <w:pStyle w:val="11"/>
        <w:pageBreakBefore w:val="0"/>
        <w:kinsoku/>
        <w:wordWrap/>
        <w:overflowPunct/>
        <w:topLinePunct w:val="0"/>
        <w:bidi w:val="0"/>
        <w:spacing w:line="360" w:lineRule="auto"/>
        <w:jc w:val="center"/>
        <w:rPr>
          <w:rFonts w:asciiTheme="majorEastAsia" w:hAnsiTheme="majorEastAsia" w:eastAsiaTheme="majorEastAsia" w:cstheme="majorEastAsia"/>
          <w:b/>
          <w:bCs/>
          <w:color w:val="6C6C6C"/>
          <w:sz w:val="36"/>
          <w:szCs w:val="36"/>
        </w:rPr>
      </w:pPr>
      <w:r>
        <w:rPr>
          <w:rFonts w:hint="eastAsia" w:asciiTheme="majorEastAsia" w:hAnsiTheme="majorEastAsia" w:eastAsiaTheme="majorEastAsia" w:cstheme="majorEastAsia"/>
          <w:b/>
          <w:bCs/>
          <w:color w:val="6C6C6C"/>
          <w:sz w:val="36"/>
          <w:szCs w:val="36"/>
          <w:lang w:eastAsia="zh-CN"/>
        </w:rPr>
        <w:t>九</w:t>
      </w:r>
      <w:r>
        <w:rPr>
          <w:rFonts w:hint="eastAsia" w:asciiTheme="majorEastAsia" w:hAnsiTheme="majorEastAsia" w:eastAsiaTheme="majorEastAsia" w:cstheme="majorEastAsia"/>
          <w:b/>
          <w:bCs/>
          <w:color w:val="6C6C6C"/>
          <w:sz w:val="36"/>
          <w:szCs w:val="36"/>
        </w:rPr>
        <w:t>、</w:t>
      </w:r>
      <w:r>
        <w:rPr>
          <w:rFonts w:hint="eastAsia" w:asciiTheme="majorEastAsia" w:hAnsiTheme="majorEastAsia" w:eastAsiaTheme="majorEastAsia" w:cstheme="majorEastAsia"/>
          <w:b/>
          <w:bCs/>
          <w:sz w:val="36"/>
          <w:szCs w:val="36"/>
        </w:rPr>
        <w:t>近三年内类似货物销售业绩</w:t>
      </w:r>
    </w:p>
    <w:p>
      <w:pPr>
        <w:pStyle w:val="11"/>
        <w:pageBreakBefore w:val="0"/>
        <w:kinsoku/>
        <w:wordWrap/>
        <w:overflowPunct/>
        <w:topLinePunct w:val="0"/>
        <w:bidi w:val="0"/>
        <w:spacing w:line="360" w:lineRule="auto"/>
        <w:rPr>
          <w:rFonts w:ascii="CG Times (W1)" w:hAnsi="CG Times (W1)"/>
          <w:spacing w:val="10"/>
          <w:kern w:val="0"/>
          <w:sz w:val="24"/>
        </w:rPr>
      </w:pPr>
      <w:r>
        <w:rPr>
          <w:rFonts w:hint="eastAsia" w:ascii="CG Times (W1)" w:hAnsi="CG Times (W1)"/>
          <w:spacing w:val="10"/>
          <w:kern w:val="0"/>
          <w:sz w:val="24"/>
        </w:rPr>
        <w:t xml:space="preserve">投标人名称：                             </w:t>
      </w:r>
    </w:p>
    <w:tbl>
      <w:tblPr>
        <w:tblStyle w:val="16"/>
        <w:tblpPr w:leftFromText="180" w:rightFromText="180" w:vertAnchor="text" w:horzAnchor="page" w:tblpX="738" w:tblpY="589"/>
        <w:tblOverlap w:val="never"/>
        <w:tblW w:w="110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905"/>
        <w:gridCol w:w="3618"/>
        <w:gridCol w:w="176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pageBreakBefore w:val="0"/>
              <w:kinsoku/>
              <w:wordWrap/>
              <w:overflowPunct/>
              <w:topLinePunct w:val="0"/>
              <w:bidi w:val="0"/>
              <w:spacing w:line="360" w:lineRule="auto"/>
              <w:ind w:firstLine="480"/>
              <w:rPr>
                <w:spacing w:val="10"/>
                <w:sz w:val="24"/>
              </w:rPr>
            </w:pPr>
            <w:r>
              <w:rPr>
                <w:rFonts w:hint="eastAsia"/>
                <w:spacing w:val="10"/>
                <w:sz w:val="24"/>
              </w:rPr>
              <w:t>1</w:t>
            </w:r>
          </w:p>
        </w:tc>
        <w:tc>
          <w:tcPr>
            <w:tcW w:w="1905" w:type="dxa"/>
            <w:vAlign w:val="bottom"/>
          </w:tcPr>
          <w:p>
            <w:pPr>
              <w:pageBreakBefore w:val="0"/>
              <w:kinsoku/>
              <w:wordWrap/>
              <w:overflowPunct/>
              <w:topLinePunct w:val="0"/>
              <w:bidi w:val="0"/>
              <w:spacing w:line="360" w:lineRule="auto"/>
              <w:ind w:firstLine="480"/>
              <w:rPr>
                <w:spacing w:val="10"/>
                <w:sz w:val="24"/>
              </w:rPr>
            </w:pPr>
            <w:r>
              <w:rPr>
                <w:rFonts w:hint="eastAsia"/>
                <w:spacing w:val="10"/>
                <w:sz w:val="24"/>
              </w:rPr>
              <w:t>2</w:t>
            </w:r>
          </w:p>
        </w:tc>
        <w:tc>
          <w:tcPr>
            <w:tcW w:w="3618" w:type="dxa"/>
          </w:tcPr>
          <w:p>
            <w:pPr>
              <w:pageBreakBefore w:val="0"/>
              <w:kinsoku/>
              <w:wordWrap/>
              <w:overflowPunct/>
              <w:topLinePunct w:val="0"/>
              <w:bidi w:val="0"/>
              <w:spacing w:line="360" w:lineRule="auto"/>
              <w:ind w:firstLine="480"/>
              <w:rPr>
                <w:spacing w:val="10"/>
                <w:sz w:val="24"/>
              </w:rPr>
            </w:pPr>
            <w:r>
              <w:rPr>
                <w:rFonts w:hint="eastAsia"/>
                <w:spacing w:val="10"/>
                <w:sz w:val="24"/>
              </w:rPr>
              <w:t>3</w:t>
            </w:r>
          </w:p>
        </w:tc>
        <w:tc>
          <w:tcPr>
            <w:tcW w:w="1767" w:type="dxa"/>
          </w:tcPr>
          <w:p>
            <w:pPr>
              <w:pageBreakBefore w:val="0"/>
              <w:kinsoku/>
              <w:wordWrap/>
              <w:overflowPunct/>
              <w:topLinePunct w:val="0"/>
              <w:bidi w:val="0"/>
              <w:spacing w:line="360" w:lineRule="auto"/>
              <w:ind w:firstLine="480"/>
              <w:rPr>
                <w:spacing w:val="10"/>
                <w:sz w:val="24"/>
              </w:rPr>
            </w:pPr>
            <w:r>
              <w:rPr>
                <w:rFonts w:hint="eastAsia"/>
                <w:spacing w:val="10"/>
                <w:sz w:val="24"/>
              </w:rPr>
              <w:t>4</w:t>
            </w:r>
          </w:p>
        </w:tc>
        <w:tc>
          <w:tcPr>
            <w:tcW w:w="2310" w:type="dxa"/>
          </w:tcPr>
          <w:p>
            <w:pPr>
              <w:pageBreakBefore w:val="0"/>
              <w:kinsoku/>
              <w:wordWrap/>
              <w:overflowPunct/>
              <w:topLinePunct w:val="0"/>
              <w:bidi w:val="0"/>
              <w:spacing w:line="360" w:lineRule="auto"/>
              <w:ind w:firstLine="480"/>
              <w:rPr>
                <w:spacing w:val="10"/>
                <w:sz w:val="24"/>
              </w:rPr>
            </w:pPr>
            <w:r>
              <w:rPr>
                <w:rFonts w:hint="eastAsia"/>
                <w:spacing w:val="1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center"/>
          </w:tcPr>
          <w:p>
            <w:pPr>
              <w:pageBreakBefore w:val="0"/>
              <w:kinsoku/>
              <w:wordWrap/>
              <w:overflowPunct/>
              <w:topLinePunct w:val="0"/>
              <w:bidi w:val="0"/>
              <w:spacing w:line="360" w:lineRule="auto"/>
              <w:rPr>
                <w:spacing w:val="10"/>
                <w:sz w:val="24"/>
              </w:rPr>
            </w:pPr>
            <w:r>
              <w:rPr>
                <w:rFonts w:hint="eastAsia"/>
                <w:spacing w:val="10"/>
                <w:sz w:val="24"/>
              </w:rPr>
              <w:t>项目名称</w:t>
            </w:r>
          </w:p>
        </w:tc>
        <w:tc>
          <w:tcPr>
            <w:tcW w:w="1905" w:type="dxa"/>
            <w:vAlign w:val="center"/>
          </w:tcPr>
          <w:p>
            <w:pPr>
              <w:pageBreakBefore w:val="0"/>
              <w:kinsoku/>
              <w:wordWrap/>
              <w:overflowPunct/>
              <w:topLinePunct w:val="0"/>
              <w:bidi w:val="0"/>
              <w:spacing w:line="360" w:lineRule="auto"/>
              <w:rPr>
                <w:spacing w:val="10"/>
                <w:sz w:val="24"/>
              </w:rPr>
            </w:pPr>
            <w:r>
              <w:rPr>
                <w:rFonts w:hint="eastAsia"/>
                <w:spacing w:val="10"/>
                <w:sz w:val="24"/>
              </w:rPr>
              <w:t>主要货物名称</w:t>
            </w:r>
          </w:p>
        </w:tc>
        <w:tc>
          <w:tcPr>
            <w:tcW w:w="3618" w:type="dxa"/>
            <w:vAlign w:val="center"/>
          </w:tcPr>
          <w:p>
            <w:pPr>
              <w:pageBreakBefore w:val="0"/>
              <w:kinsoku/>
              <w:wordWrap/>
              <w:overflowPunct/>
              <w:topLinePunct w:val="0"/>
              <w:bidi w:val="0"/>
              <w:spacing w:line="360" w:lineRule="auto"/>
              <w:rPr>
                <w:spacing w:val="10"/>
                <w:sz w:val="24"/>
              </w:rPr>
            </w:pPr>
            <w:r>
              <w:rPr>
                <w:rFonts w:hint="eastAsia"/>
                <w:spacing w:val="10"/>
                <w:sz w:val="24"/>
              </w:rPr>
              <w:t>主要货物品牌型号规格和功能</w:t>
            </w:r>
          </w:p>
        </w:tc>
        <w:tc>
          <w:tcPr>
            <w:tcW w:w="1767" w:type="dxa"/>
            <w:vAlign w:val="center"/>
          </w:tcPr>
          <w:p>
            <w:pPr>
              <w:pageBreakBefore w:val="0"/>
              <w:kinsoku/>
              <w:wordWrap/>
              <w:overflowPunct/>
              <w:topLinePunct w:val="0"/>
              <w:bidi w:val="0"/>
              <w:spacing w:line="360" w:lineRule="auto"/>
              <w:rPr>
                <w:spacing w:val="10"/>
                <w:sz w:val="24"/>
              </w:rPr>
            </w:pPr>
            <w:r>
              <w:rPr>
                <w:rFonts w:hint="eastAsia"/>
                <w:spacing w:val="10"/>
                <w:sz w:val="24"/>
              </w:rPr>
              <w:t>合同金额</w:t>
            </w:r>
          </w:p>
        </w:tc>
        <w:tc>
          <w:tcPr>
            <w:tcW w:w="2310" w:type="dxa"/>
            <w:vAlign w:val="center"/>
          </w:tcPr>
          <w:p>
            <w:pPr>
              <w:pageBreakBefore w:val="0"/>
              <w:kinsoku/>
              <w:wordWrap/>
              <w:overflowPunct/>
              <w:topLinePunct w:val="0"/>
              <w:bidi w:val="0"/>
              <w:spacing w:line="360" w:lineRule="auto"/>
              <w:rPr>
                <w:spacing w:val="10"/>
                <w:sz w:val="24"/>
              </w:rPr>
            </w:pPr>
            <w:r>
              <w:rPr>
                <w:rFonts w:hint="eastAsia"/>
                <w:spacing w:val="10"/>
                <w:sz w:val="24"/>
              </w:rPr>
              <w:t>用户联系人及手机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pageBreakBefore w:val="0"/>
              <w:kinsoku/>
              <w:wordWrap/>
              <w:overflowPunct/>
              <w:topLinePunct w:val="0"/>
              <w:bidi w:val="0"/>
              <w:spacing w:line="360" w:lineRule="auto"/>
              <w:ind w:firstLine="480"/>
              <w:rPr>
                <w:spacing w:val="10"/>
                <w:sz w:val="24"/>
              </w:rPr>
            </w:pPr>
          </w:p>
        </w:tc>
        <w:tc>
          <w:tcPr>
            <w:tcW w:w="1905" w:type="dxa"/>
            <w:vAlign w:val="bottom"/>
          </w:tcPr>
          <w:p>
            <w:pPr>
              <w:pageBreakBefore w:val="0"/>
              <w:kinsoku/>
              <w:wordWrap/>
              <w:overflowPunct/>
              <w:topLinePunct w:val="0"/>
              <w:bidi w:val="0"/>
              <w:spacing w:line="360" w:lineRule="auto"/>
              <w:ind w:firstLine="480"/>
              <w:rPr>
                <w:spacing w:val="10"/>
                <w:sz w:val="24"/>
              </w:rPr>
            </w:pPr>
          </w:p>
        </w:tc>
        <w:tc>
          <w:tcPr>
            <w:tcW w:w="3618" w:type="dxa"/>
          </w:tcPr>
          <w:p>
            <w:pPr>
              <w:pageBreakBefore w:val="0"/>
              <w:kinsoku/>
              <w:wordWrap/>
              <w:overflowPunct/>
              <w:topLinePunct w:val="0"/>
              <w:bidi w:val="0"/>
              <w:spacing w:line="360" w:lineRule="auto"/>
              <w:ind w:firstLine="480"/>
              <w:rPr>
                <w:spacing w:val="10"/>
                <w:sz w:val="24"/>
              </w:rPr>
            </w:pPr>
          </w:p>
        </w:tc>
        <w:tc>
          <w:tcPr>
            <w:tcW w:w="1767" w:type="dxa"/>
          </w:tcPr>
          <w:p>
            <w:pPr>
              <w:pageBreakBefore w:val="0"/>
              <w:kinsoku/>
              <w:wordWrap/>
              <w:overflowPunct/>
              <w:topLinePunct w:val="0"/>
              <w:bidi w:val="0"/>
              <w:spacing w:line="360" w:lineRule="auto"/>
              <w:ind w:firstLine="480"/>
              <w:rPr>
                <w:spacing w:val="10"/>
                <w:sz w:val="24"/>
              </w:rPr>
            </w:pPr>
          </w:p>
        </w:tc>
        <w:tc>
          <w:tcPr>
            <w:tcW w:w="2310" w:type="dxa"/>
          </w:tcPr>
          <w:p>
            <w:pPr>
              <w:pageBreakBefore w:val="0"/>
              <w:kinsoku/>
              <w:wordWrap/>
              <w:overflowPunct/>
              <w:topLinePunct w:val="0"/>
              <w:bidi w:val="0"/>
              <w:spacing w:line="360" w:lineRule="auto"/>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1905" w:type="dxa"/>
            <w:vAlign w:val="bottom"/>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3618"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1767"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2310"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1905" w:type="dxa"/>
            <w:vAlign w:val="bottom"/>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3618"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1767"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2310"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1905" w:type="dxa"/>
            <w:vAlign w:val="bottom"/>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3618"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1767"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2310"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1905" w:type="dxa"/>
            <w:vAlign w:val="bottom"/>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3618"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1767"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2310"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1905" w:type="dxa"/>
            <w:vAlign w:val="bottom"/>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3618"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1767"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2310"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1905" w:type="dxa"/>
            <w:vAlign w:val="bottom"/>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3618"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1767"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2310"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1905" w:type="dxa"/>
            <w:vAlign w:val="bottom"/>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3618"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1767"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2310"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1905" w:type="dxa"/>
            <w:vAlign w:val="bottom"/>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3618"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1767"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c>
          <w:tcPr>
            <w:tcW w:w="2310" w:type="dxa"/>
          </w:tcPr>
          <w:p>
            <w:pPr>
              <w:pageBreakBefore w:val="0"/>
              <w:kinsoku/>
              <w:wordWrap/>
              <w:overflowPunct/>
              <w:topLinePunct w:val="0"/>
              <w:bidi w:val="0"/>
              <w:snapToGrid w:val="0"/>
              <w:spacing w:line="360" w:lineRule="auto"/>
              <w:jc w:val="center"/>
              <w:rPr>
                <w:rFonts w:ascii="仿宋_GB2312" w:hAnsi="宋体" w:eastAsia="仿宋_GB2312"/>
                <w:bCs/>
                <w:sz w:val="24"/>
              </w:rPr>
            </w:pPr>
          </w:p>
        </w:tc>
      </w:tr>
    </w:tbl>
    <w:p>
      <w:pPr>
        <w:pStyle w:val="11"/>
        <w:pageBreakBefore w:val="0"/>
        <w:kinsoku/>
        <w:wordWrap/>
        <w:overflowPunct/>
        <w:topLinePunct w:val="0"/>
        <w:bidi w:val="0"/>
        <w:spacing w:line="360" w:lineRule="auto"/>
        <w:rPr>
          <w:spacing w:val="10"/>
          <w:sz w:val="24"/>
        </w:rPr>
      </w:pPr>
      <w:r>
        <w:rPr>
          <w:rFonts w:hint="eastAsia"/>
          <w:spacing w:val="10"/>
          <w:sz w:val="24"/>
        </w:rPr>
        <w:t xml:space="preserve"> </w:t>
      </w:r>
    </w:p>
    <w:p>
      <w:pPr>
        <w:pageBreakBefore w:val="0"/>
        <w:kinsoku/>
        <w:wordWrap/>
        <w:overflowPunct/>
        <w:topLinePunct w:val="0"/>
        <w:bidi w:val="0"/>
        <w:spacing w:line="360" w:lineRule="auto"/>
        <w:ind w:firstLine="480"/>
        <w:rPr>
          <w:spacing w:val="10"/>
          <w:sz w:val="24"/>
        </w:rPr>
      </w:pPr>
      <w:r>
        <w:rPr>
          <w:rFonts w:hint="eastAsia"/>
          <w:spacing w:val="10"/>
          <w:sz w:val="24"/>
        </w:rPr>
        <w:t>1、投标人须提供近三年内类似货物销售情况。近3年内是指由投标截止日</w:t>
      </w:r>
      <w:r>
        <w:rPr>
          <w:rFonts w:hint="eastAsia"/>
          <w:spacing w:val="10"/>
          <w:sz w:val="24"/>
          <w:lang w:eastAsia="zh-CN"/>
        </w:rPr>
        <w:t>上溯到</w:t>
      </w:r>
      <w:r>
        <w:rPr>
          <w:rFonts w:hint="eastAsia"/>
          <w:spacing w:val="10"/>
          <w:sz w:val="24"/>
        </w:rPr>
        <w:t>3周年始；</w:t>
      </w:r>
    </w:p>
    <w:p>
      <w:pPr>
        <w:pageBreakBefore w:val="0"/>
        <w:kinsoku/>
        <w:wordWrap/>
        <w:overflowPunct/>
        <w:topLinePunct w:val="0"/>
        <w:bidi w:val="0"/>
        <w:spacing w:line="360" w:lineRule="auto"/>
        <w:ind w:firstLine="520" w:firstLineChars="200"/>
        <w:rPr>
          <w:spacing w:val="10"/>
          <w:sz w:val="24"/>
        </w:rPr>
      </w:pPr>
      <w:r>
        <w:rPr>
          <w:rFonts w:hint="eastAsia"/>
          <w:spacing w:val="10"/>
          <w:sz w:val="24"/>
        </w:rPr>
        <w:t>2、附项目的合同及验收报告，如无验收报告则须提供用户意见书（开标现场查验原件，按原件作为评分依据）；</w:t>
      </w:r>
    </w:p>
    <w:p>
      <w:pPr>
        <w:pageBreakBefore w:val="0"/>
        <w:kinsoku/>
        <w:wordWrap/>
        <w:overflowPunct/>
        <w:topLinePunct w:val="0"/>
        <w:bidi w:val="0"/>
        <w:spacing w:line="360" w:lineRule="auto"/>
        <w:ind w:firstLine="520" w:firstLineChars="200"/>
        <w:rPr>
          <w:spacing w:val="10"/>
          <w:sz w:val="24"/>
        </w:rPr>
      </w:pPr>
      <w:r>
        <w:rPr>
          <w:rFonts w:hint="eastAsia"/>
          <w:spacing w:val="10"/>
          <w:sz w:val="24"/>
        </w:rPr>
        <w:t>3、如本表格式内容不能满足需要，投标人可根据本表格格式自行划表填写，但必须体现以上内容。</w:t>
      </w:r>
    </w:p>
    <w:p>
      <w:pPr>
        <w:pageBreakBefore w:val="0"/>
        <w:kinsoku/>
        <w:wordWrap/>
        <w:overflowPunct/>
        <w:topLinePunct w:val="0"/>
        <w:bidi w:val="0"/>
        <w:spacing w:line="360" w:lineRule="auto"/>
        <w:ind w:firstLine="480"/>
        <w:rPr>
          <w:spacing w:val="10"/>
          <w:sz w:val="24"/>
        </w:rPr>
      </w:pPr>
    </w:p>
    <w:p>
      <w:pPr>
        <w:pageBreakBefore w:val="0"/>
        <w:kinsoku/>
        <w:wordWrap/>
        <w:overflowPunct/>
        <w:topLinePunct w:val="0"/>
        <w:bidi w:val="0"/>
        <w:spacing w:line="360" w:lineRule="auto"/>
        <w:ind w:firstLine="480"/>
        <w:rPr>
          <w:spacing w:val="10"/>
          <w:sz w:val="24"/>
        </w:rPr>
      </w:pPr>
      <w:r>
        <w:rPr>
          <w:rFonts w:hint="eastAsia"/>
          <w:spacing w:val="10"/>
          <w:sz w:val="24"/>
        </w:rPr>
        <w:t xml:space="preserve">投标人代表签字：                     </w:t>
      </w:r>
    </w:p>
    <w:p>
      <w:pPr>
        <w:pageBreakBefore w:val="0"/>
        <w:kinsoku/>
        <w:wordWrap/>
        <w:overflowPunct/>
        <w:topLinePunct w:val="0"/>
        <w:bidi w:val="0"/>
        <w:spacing w:line="360" w:lineRule="auto"/>
        <w:ind w:firstLine="480"/>
        <w:rPr>
          <w:spacing w:val="10"/>
          <w:sz w:val="24"/>
        </w:rPr>
      </w:pPr>
      <w:r>
        <w:rPr>
          <w:rFonts w:hint="eastAsia"/>
          <w:spacing w:val="10"/>
          <w:sz w:val="24"/>
        </w:rPr>
        <w:t xml:space="preserve">                          （盖公章）</w:t>
      </w:r>
    </w:p>
    <w:p>
      <w:pPr>
        <w:pageBreakBefore w:val="0"/>
        <w:kinsoku/>
        <w:wordWrap/>
        <w:overflowPunct/>
        <w:topLinePunct w:val="0"/>
        <w:bidi w:val="0"/>
        <w:spacing w:line="360" w:lineRule="auto"/>
        <w:ind w:firstLine="480"/>
        <w:rPr>
          <w:spacing w:val="10"/>
          <w:sz w:val="24"/>
        </w:rPr>
      </w:pPr>
    </w:p>
    <w:p>
      <w:pPr>
        <w:pageBreakBefore w:val="0"/>
        <w:kinsoku/>
        <w:wordWrap/>
        <w:overflowPunct/>
        <w:topLinePunct w:val="0"/>
        <w:bidi w:val="0"/>
        <w:spacing w:line="360" w:lineRule="auto"/>
        <w:ind w:firstLine="480"/>
        <w:rPr>
          <w:spacing w:val="10"/>
          <w:sz w:val="24"/>
        </w:rPr>
      </w:pPr>
      <w:r>
        <w:rPr>
          <w:rFonts w:hint="eastAsia"/>
          <w:spacing w:val="10"/>
          <w:sz w:val="24"/>
        </w:rPr>
        <w:t>日期：        年     月     日</w:t>
      </w:r>
    </w:p>
    <w:p>
      <w:pPr>
        <w:pageBreakBefore w:val="0"/>
        <w:kinsoku/>
        <w:wordWrap/>
        <w:overflowPunct/>
        <w:topLinePunct w:val="0"/>
        <w:bidi w:val="0"/>
        <w:spacing w:line="360" w:lineRule="auto"/>
        <w:ind w:firstLine="480"/>
        <w:rPr>
          <w:spacing w:val="10"/>
          <w:sz w:val="24"/>
        </w:rPr>
      </w:pPr>
    </w:p>
    <w:p>
      <w:pPr>
        <w:pageBreakBefore w:val="0"/>
        <w:kinsoku/>
        <w:wordWrap/>
        <w:overflowPunct/>
        <w:topLinePunct w:val="0"/>
        <w:bidi w:val="0"/>
        <w:spacing w:line="360" w:lineRule="auto"/>
        <w:ind w:firstLine="480"/>
        <w:rPr>
          <w:rFonts w:hint="eastAsia"/>
          <w:spacing w:val="10"/>
          <w:sz w:val="24"/>
          <w:lang w:val="en-US" w:eastAsia="zh-CN"/>
        </w:rPr>
      </w:pPr>
    </w:p>
    <w:p>
      <w:pPr>
        <w:pageBreakBefore w:val="0"/>
        <w:kinsoku/>
        <w:wordWrap/>
        <w:overflowPunct/>
        <w:topLinePunct w:val="0"/>
        <w:bidi w:val="0"/>
        <w:spacing w:line="360" w:lineRule="auto"/>
        <w:rPr>
          <w:rFonts w:hint="eastAsia"/>
          <w:spacing w:val="10"/>
          <w:sz w:val="24"/>
          <w:lang w:val="en-US" w:eastAsia="zh-CN"/>
        </w:rPr>
      </w:pPr>
    </w:p>
    <w:p>
      <w:pPr>
        <w:pageBreakBefore w:val="0"/>
        <w:kinsoku/>
        <w:wordWrap/>
        <w:overflowPunct/>
        <w:topLinePunct w:val="0"/>
        <w:bidi w:val="0"/>
        <w:spacing w:line="360" w:lineRule="auto"/>
        <w:ind w:firstLine="480"/>
        <w:rPr>
          <w:rFonts w:hint="eastAsia"/>
          <w:spacing w:val="10"/>
          <w:sz w:val="24"/>
          <w:lang w:val="en-US" w:eastAsia="zh-CN"/>
        </w:rPr>
      </w:pPr>
    </w:p>
    <w:p>
      <w:pPr>
        <w:pageBreakBefore w:val="0"/>
        <w:kinsoku/>
        <w:wordWrap/>
        <w:overflowPunct/>
        <w:topLinePunct w:val="0"/>
        <w:bidi w:val="0"/>
        <w:spacing w:line="360" w:lineRule="auto"/>
        <w:rPr>
          <w:rFonts w:hint="eastAsia"/>
          <w:spacing w:val="10"/>
          <w:sz w:val="24"/>
          <w:lang w:val="en-US" w:eastAsia="zh-CN"/>
        </w:rPr>
      </w:pPr>
    </w:p>
    <w:p>
      <w:pPr>
        <w:pageBreakBefore w:val="0"/>
        <w:kinsoku/>
        <w:wordWrap/>
        <w:overflowPunct/>
        <w:topLinePunct w:val="0"/>
        <w:bidi w:val="0"/>
        <w:spacing w:line="360" w:lineRule="auto"/>
        <w:ind w:firstLine="480"/>
        <w:rPr>
          <w:rFonts w:hint="eastAsia"/>
          <w:spacing w:val="10"/>
          <w:sz w:val="24"/>
          <w:lang w:val="en-US" w:eastAsia="zh-CN"/>
        </w:rPr>
      </w:pPr>
    </w:p>
    <w:p>
      <w:pPr>
        <w:pageBreakBefore w:val="0"/>
        <w:kinsoku/>
        <w:wordWrap/>
        <w:overflowPunct/>
        <w:topLinePunct w:val="0"/>
        <w:bidi w:val="0"/>
        <w:spacing w:line="360" w:lineRule="auto"/>
        <w:ind w:firstLine="480"/>
        <w:rPr>
          <w:rFonts w:hint="default" w:eastAsia="宋体"/>
          <w:spacing w:val="10"/>
          <w:sz w:val="24"/>
          <w:lang w:val="en-US" w:eastAsia="zh-CN"/>
        </w:rPr>
      </w:pPr>
      <w:r>
        <w:rPr>
          <w:rFonts w:hint="eastAsia"/>
          <w:spacing w:val="10"/>
          <w:sz w:val="24"/>
          <w:lang w:val="en-US" w:eastAsia="zh-CN"/>
        </w:rPr>
        <w:t>附件1：</w:t>
      </w:r>
    </w:p>
    <w:p>
      <w:pPr>
        <w:pageBreakBefore w:val="0"/>
        <w:kinsoku/>
        <w:wordWrap/>
        <w:overflowPunct/>
        <w:topLinePunct w:val="0"/>
        <w:bidi w:val="0"/>
        <w:spacing w:line="360" w:lineRule="auto"/>
        <w:ind w:firstLine="480"/>
        <w:rPr>
          <w:spacing w:val="10"/>
          <w:sz w:val="24"/>
        </w:rPr>
      </w:pPr>
    </w:p>
    <w:tbl>
      <w:tblPr>
        <w:tblStyle w:val="16"/>
        <w:tblW w:w="960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2"/>
        <w:gridCol w:w="1677"/>
        <w:gridCol w:w="2159"/>
        <w:gridCol w:w="3478"/>
        <w:gridCol w:w="762"/>
        <w:gridCol w:w="7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trPr>
        <w:tc>
          <w:tcPr>
            <w:tcW w:w="9600" w:type="dxa"/>
            <w:gridSpan w:val="6"/>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办公桌采购清单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桌型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规格（长宽高）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材料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员工</w:t>
            </w:r>
            <w:r>
              <w:rPr>
                <w:rFonts w:hint="eastAsia" w:ascii="宋体" w:hAnsi="宋体" w:eastAsia="宋体" w:cs="宋体"/>
                <w:i w:val="0"/>
                <w:iCs w:val="0"/>
                <w:color w:val="000000"/>
                <w:kern w:val="0"/>
                <w:sz w:val="22"/>
                <w:szCs w:val="22"/>
                <w:u w:val="none"/>
                <w:lang w:val="en-US" w:eastAsia="zh-CN" w:bidi="ar"/>
              </w:rPr>
              <w:t>办公桌</w:t>
            </w: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整体1500*1400*1100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人造板/颗粒板/铝制板材/玻璃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kinsoku/>
              <w:wordWrap/>
              <w:overflowPunct/>
              <w:topLinePunct w:val="0"/>
              <w:bidi w:val="0"/>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会议室办公桌</w:t>
            </w: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整体1200*400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人造板/颗粒板/双层可折叠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kinsoku/>
              <w:wordWrap/>
              <w:overflowPunct/>
              <w:topLinePunct w:val="0"/>
              <w:bidi w:val="0"/>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办公室柜子</w:t>
            </w: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1200*500*1100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人造板/颗粒板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kinsoku/>
              <w:wordWrap/>
              <w:overflowPunct/>
              <w:topLinePunct w:val="0"/>
              <w:bidi w:val="0"/>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办公椅</w:t>
            </w: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bidi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办公转椅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lef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调节头枕，网布加厚，钢制脚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kinsoku/>
              <w:wordWrap/>
              <w:overflowPunct/>
              <w:topLinePunct w:val="0"/>
              <w:bidi w:val="0"/>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bidi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pageBreakBefore w:val="0"/>
              <w:kinsoku/>
              <w:wordWrap/>
              <w:overflowPunct/>
              <w:topLinePunct w:val="0"/>
              <w:bidi w:val="0"/>
              <w:spacing w:line="360" w:lineRule="auto"/>
              <w:rPr>
                <w:rFonts w:hint="eastAsia" w:ascii="宋体" w:hAnsi="宋体" w:eastAsia="宋体" w:cs="宋体"/>
                <w:i w:val="0"/>
                <w:iCs w:val="0"/>
                <w:color w:val="000000"/>
                <w:sz w:val="22"/>
                <w:szCs w:val="22"/>
                <w:u w:val="none"/>
              </w:rPr>
            </w:pPr>
          </w:p>
        </w:tc>
      </w:tr>
    </w:tbl>
    <w:p>
      <w:pPr>
        <w:pageBreakBefore w:val="0"/>
        <w:kinsoku/>
        <w:wordWrap/>
        <w:overflowPunct/>
        <w:topLinePunct w:val="0"/>
        <w:bidi w:val="0"/>
        <w:spacing w:line="360" w:lineRule="auto"/>
        <w:ind w:firstLine="480"/>
        <w:rPr>
          <w:spacing w:val="10"/>
          <w:sz w:val="24"/>
        </w:rPr>
      </w:pPr>
    </w:p>
    <w:p>
      <w:pPr>
        <w:pageBreakBefore w:val="0"/>
        <w:kinsoku/>
        <w:wordWrap/>
        <w:overflowPunct/>
        <w:topLinePunct w:val="0"/>
        <w:bidi w:val="0"/>
        <w:spacing w:line="360" w:lineRule="auto"/>
        <w:ind w:firstLine="480"/>
        <w:rPr>
          <w:rFonts w:hint="default" w:eastAsia="宋体"/>
          <w:spacing w:val="10"/>
          <w:sz w:val="24"/>
          <w:lang w:val="en-US" w:eastAsia="zh-CN"/>
        </w:rPr>
      </w:pPr>
    </w:p>
    <w:sectPr>
      <w:headerReference r:id="rId6" w:type="first"/>
      <w:footerReference r:id="rId9" w:type="first"/>
      <w:headerReference r:id="rId5" w:type="default"/>
      <w:footerReference r:id="rId7" w:type="default"/>
      <w:footerReference r:id="rId8"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1)">
    <w:altName w:val="Times New Roman"/>
    <w:panose1 w:val="00000000000000000000"/>
    <w:charset w:val="00"/>
    <w:family w:val="roman"/>
    <w:pitch w:val="default"/>
    <w:sig w:usb0="00000000" w:usb1="00000000" w:usb2="00000000" w:usb3="00000000" w:csb0="00000001"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PMingLiU">
    <w:altName w:val="PMingLiU-ExtB"/>
    <w:panose1 w:val="02020500000000000000"/>
    <w:charset w:val="88"/>
    <w:family w:val="auto"/>
    <w:pitch w:val="default"/>
    <w:sig w:usb0="00000000" w:usb1="00000000" w:usb2="00000016" w:usb3="00000000" w:csb0="00100001"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19"/>
      </w:rPr>
    </w:pPr>
    <w:r>
      <w:fldChar w:fldCharType="begin"/>
    </w:r>
    <w:r>
      <w:rPr>
        <w:rStyle w:val="19"/>
      </w:rPr>
      <w:instrText xml:space="preserve">PAGE  </w:instrText>
    </w:r>
    <w:r>
      <w:fldChar w:fldCharType="separate"/>
    </w:r>
    <w:r>
      <w:rPr>
        <w:rStyle w:val="19"/>
      </w:rPr>
      <w:t>21</w:t>
    </w:r>
    <w:r>
      <w:fldChar w:fldCharType="end"/>
    </w:r>
  </w:p>
  <w:p>
    <w:pPr>
      <w:pStyle w:val="11"/>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19"/>
      </w:rPr>
    </w:pPr>
    <w:r>
      <w:fldChar w:fldCharType="begin"/>
    </w:r>
    <w:r>
      <w:rPr>
        <w:rStyle w:val="19"/>
      </w:rPr>
      <w:instrText xml:space="preserve">PAGE  </w:instrText>
    </w:r>
    <w:r>
      <w:fldChar w:fldCharType="end"/>
    </w:r>
  </w:p>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pPr>
    <w:r>
      <w:rPr>
        <w:rFonts w:hint="eastAsia"/>
        <w:lang w:val="en-US" w:eastAsia="zh-CN"/>
      </w:rPr>
      <w:t xml:space="preserve">北国电商办公桌椅采购项目    </w:t>
    </w:r>
    <w:r>
      <w:rPr>
        <w:rFonts w:hint="eastAsia"/>
      </w:rPr>
      <w:t xml:space="preserve">                                            </w:t>
    </w:r>
    <w:r>
      <w:rPr>
        <w:rFonts w:hint="eastAsia"/>
        <w:lang w:val="en-US" w:eastAsia="zh-CN"/>
      </w:rPr>
      <w:t xml:space="preserve">             </w:t>
    </w:r>
    <w:r>
      <w:rPr>
        <w:rFonts w:hint="eastAsia"/>
      </w:rPr>
      <w:t xml:space="preserve">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pPr>
    <w:r>
      <w:rPr>
        <w:rFonts w:hint="eastAsia"/>
        <w:lang w:val="en-US" w:eastAsia="zh-CN"/>
      </w:rPr>
      <w:t xml:space="preserve">北国电商办公桌椅采购项目  </w:t>
    </w:r>
    <w:r>
      <w:rPr>
        <w:rFonts w:hint="eastAsia"/>
      </w:rPr>
      <w:t xml:space="preserve">                                            </w:t>
    </w:r>
    <w:r>
      <w:rPr>
        <w:rFonts w:hint="eastAsia"/>
        <w:lang w:val="en-US" w:eastAsia="zh-CN"/>
      </w:rPr>
      <w:t xml:space="preserve">             </w:t>
    </w:r>
    <w:r>
      <w:rPr>
        <w:rFonts w:hint="eastAsia"/>
      </w:rPr>
      <w:t xml:space="preserve">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FB1F73"/>
    <w:multiLevelType w:val="singleLevel"/>
    <w:tmpl w:val="B6FB1F73"/>
    <w:lvl w:ilvl="0" w:tentative="0">
      <w:start w:val="1"/>
      <w:numFmt w:val="decimal"/>
      <w:lvlText w:val="%1."/>
      <w:lvlJc w:val="left"/>
      <w:pPr>
        <w:tabs>
          <w:tab w:val="left" w:pos="312"/>
        </w:tabs>
      </w:pPr>
    </w:lvl>
  </w:abstractNum>
  <w:abstractNum w:abstractNumId="1">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96C678B"/>
    <w:multiLevelType w:val="singleLevel"/>
    <w:tmpl w:val="596C678B"/>
    <w:lvl w:ilvl="0" w:tentative="0">
      <w:start w:val="2"/>
      <w:numFmt w:val="chineseCounting"/>
      <w:suff w:val="nothing"/>
      <w:lvlText w:val="%1、"/>
      <w:lvlJc w:val="left"/>
    </w:lvl>
  </w:abstractNum>
  <w:abstractNum w:abstractNumId="3">
    <w:nsid w:val="5AAAD14D"/>
    <w:multiLevelType w:val="singleLevel"/>
    <w:tmpl w:val="5AAAD14D"/>
    <w:lvl w:ilvl="0" w:tentative="0">
      <w:start w:val="10"/>
      <w:numFmt w:val="chineseCounting"/>
      <w:suff w:val="space"/>
      <w:lvlText w:val="第%1条"/>
      <w:lvlJc w:val="left"/>
      <w:rPr>
        <w:rFonts w:hint="eastAsia"/>
      </w:rPr>
    </w:lvl>
  </w:abstractNum>
  <w:abstractNum w:abstractNumId="4">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7A70F6A9"/>
    <w:multiLevelType w:val="singleLevel"/>
    <w:tmpl w:val="7A70F6A9"/>
    <w:lvl w:ilvl="0" w:tentative="0">
      <w:start w:val="1"/>
      <w:numFmt w:val="chineseCounting"/>
      <w:suff w:val="space"/>
      <w:lvlText w:val="第%1章"/>
      <w:lvlJc w:val="left"/>
      <w:rPr>
        <w:rFonts w:hint="eastAsia"/>
        <w:b w:val="0"/>
        <w:bCs w:val="0"/>
      </w:rPr>
    </w:lvl>
  </w:abstractNum>
  <w:num w:numId="1">
    <w:abstractNumId w:val="5"/>
  </w:num>
  <w:num w:numId="2">
    <w:abstractNumId w:val="1"/>
    <w:lvlOverride w:ilvl="0">
      <w:startOverride w:val="1"/>
    </w:lvlOverride>
  </w:num>
  <w:num w:numId="3">
    <w:abstractNumId w:val="0"/>
  </w:num>
  <w:num w:numId="4">
    <w:abstractNumId w:val="2"/>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5"/>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5ZTk0OWRjMmZlMTBhYjkwMGQyMjY0YWM5MGNlYWMifQ=="/>
  </w:docVars>
  <w:rsids>
    <w:rsidRoot w:val="00515934"/>
    <w:rsid w:val="00001B82"/>
    <w:rsid w:val="00011D1E"/>
    <w:rsid w:val="00015795"/>
    <w:rsid w:val="00087D02"/>
    <w:rsid w:val="000A7D1B"/>
    <w:rsid w:val="000D1847"/>
    <w:rsid w:val="000D66D8"/>
    <w:rsid w:val="000E7B1F"/>
    <w:rsid w:val="000F7FCD"/>
    <w:rsid w:val="001036CD"/>
    <w:rsid w:val="001102BE"/>
    <w:rsid w:val="00110DC6"/>
    <w:rsid w:val="00113C8F"/>
    <w:rsid w:val="001378CE"/>
    <w:rsid w:val="001405BF"/>
    <w:rsid w:val="00150DB8"/>
    <w:rsid w:val="001535F8"/>
    <w:rsid w:val="001548F9"/>
    <w:rsid w:val="0016040A"/>
    <w:rsid w:val="001609AE"/>
    <w:rsid w:val="00161FC7"/>
    <w:rsid w:val="0016215F"/>
    <w:rsid w:val="001726AD"/>
    <w:rsid w:val="00174AFA"/>
    <w:rsid w:val="00183F83"/>
    <w:rsid w:val="00184F2B"/>
    <w:rsid w:val="00195D2E"/>
    <w:rsid w:val="001B215A"/>
    <w:rsid w:val="001B3B8C"/>
    <w:rsid w:val="001C2032"/>
    <w:rsid w:val="001C5BEB"/>
    <w:rsid w:val="001D2C6F"/>
    <w:rsid w:val="001D304F"/>
    <w:rsid w:val="001D6C52"/>
    <w:rsid w:val="001E317F"/>
    <w:rsid w:val="001F69F4"/>
    <w:rsid w:val="002008E5"/>
    <w:rsid w:val="002053C1"/>
    <w:rsid w:val="0021076B"/>
    <w:rsid w:val="002128D2"/>
    <w:rsid w:val="00223070"/>
    <w:rsid w:val="002300B2"/>
    <w:rsid w:val="002353AD"/>
    <w:rsid w:val="00257E84"/>
    <w:rsid w:val="00266DD0"/>
    <w:rsid w:val="0028583E"/>
    <w:rsid w:val="00286D86"/>
    <w:rsid w:val="00287C42"/>
    <w:rsid w:val="0029077D"/>
    <w:rsid w:val="00291ED1"/>
    <w:rsid w:val="002938F8"/>
    <w:rsid w:val="002A2574"/>
    <w:rsid w:val="002A2803"/>
    <w:rsid w:val="002A357A"/>
    <w:rsid w:val="002B46B6"/>
    <w:rsid w:val="002B6527"/>
    <w:rsid w:val="002C6D09"/>
    <w:rsid w:val="002D1DC9"/>
    <w:rsid w:val="002D2C36"/>
    <w:rsid w:val="002D713A"/>
    <w:rsid w:val="00320A37"/>
    <w:rsid w:val="0032113D"/>
    <w:rsid w:val="00321228"/>
    <w:rsid w:val="00351193"/>
    <w:rsid w:val="00381728"/>
    <w:rsid w:val="00386C03"/>
    <w:rsid w:val="00392CC8"/>
    <w:rsid w:val="003C2AD0"/>
    <w:rsid w:val="003C68A5"/>
    <w:rsid w:val="003C6AFA"/>
    <w:rsid w:val="003D6AA4"/>
    <w:rsid w:val="003E21C2"/>
    <w:rsid w:val="003F2083"/>
    <w:rsid w:val="003F4661"/>
    <w:rsid w:val="0040116E"/>
    <w:rsid w:val="00401E34"/>
    <w:rsid w:val="00404BDB"/>
    <w:rsid w:val="00404E9A"/>
    <w:rsid w:val="00423EA9"/>
    <w:rsid w:val="0043323C"/>
    <w:rsid w:val="00444EE7"/>
    <w:rsid w:val="00446DDB"/>
    <w:rsid w:val="004627BF"/>
    <w:rsid w:val="004665A2"/>
    <w:rsid w:val="004669C8"/>
    <w:rsid w:val="00467AFC"/>
    <w:rsid w:val="00472D42"/>
    <w:rsid w:val="004779C5"/>
    <w:rsid w:val="004858AB"/>
    <w:rsid w:val="00491AFB"/>
    <w:rsid w:val="004977DA"/>
    <w:rsid w:val="004B3683"/>
    <w:rsid w:val="004E0B2C"/>
    <w:rsid w:val="004E2509"/>
    <w:rsid w:val="004E350E"/>
    <w:rsid w:val="004F3010"/>
    <w:rsid w:val="00515934"/>
    <w:rsid w:val="00524702"/>
    <w:rsid w:val="00525D85"/>
    <w:rsid w:val="005313D8"/>
    <w:rsid w:val="0053257F"/>
    <w:rsid w:val="0053642B"/>
    <w:rsid w:val="00537102"/>
    <w:rsid w:val="0056736A"/>
    <w:rsid w:val="005A4C6F"/>
    <w:rsid w:val="005A6484"/>
    <w:rsid w:val="005A664A"/>
    <w:rsid w:val="005B035C"/>
    <w:rsid w:val="005B1886"/>
    <w:rsid w:val="005B3A16"/>
    <w:rsid w:val="005B5E56"/>
    <w:rsid w:val="005C097A"/>
    <w:rsid w:val="005C7D90"/>
    <w:rsid w:val="005D16F3"/>
    <w:rsid w:val="005E4400"/>
    <w:rsid w:val="006100BC"/>
    <w:rsid w:val="00640C2E"/>
    <w:rsid w:val="0065701A"/>
    <w:rsid w:val="0067025B"/>
    <w:rsid w:val="00681324"/>
    <w:rsid w:val="006D2204"/>
    <w:rsid w:val="006E3A1C"/>
    <w:rsid w:val="006F3D4A"/>
    <w:rsid w:val="006F70E4"/>
    <w:rsid w:val="007010C0"/>
    <w:rsid w:val="00703D97"/>
    <w:rsid w:val="00713574"/>
    <w:rsid w:val="00713CFE"/>
    <w:rsid w:val="00715B6D"/>
    <w:rsid w:val="00715D1D"/>
    <w:rsid w:val="007257AE"/>
    <w:rsid w:val="00737761"/>
    <w:rsid w:val="00766397"/>
    <w:rsid w:val="00775FC3"/>
    <w:rsid w:val="00781F51"/>
    <w:rsid w:val="0079219A"/>
    <w:rsid w:val="0079492A"/>
    <w:rsid w:val="007A6E6A"/>
    <w:rsid w:val="007A7464"/>
    <w:rsid w:val="007C0F2D"/>
    <w:rsid w:val="007C733D"/>
    <w:rsid w:val="007E4091"/>
    <w:rsid w:val="00815AFC"/>
    <w:rsid w:val="008253C2"/>
    <w:rsid w:val="00832766"/>
    <w:rsid w:val="0083777E"/>
    <w:rsid w:val="00846533"/>
    <w:rsid w:val="008467D3"/>
    <w:rsid w:val="00850CF0"/>
    <w:rsid w:val="00854D6F"/>
    <w:rsid w:val="00856B15"/>
    <w:rsid w:val="00867655"/>
    <w:rsid w:val="0087704F"/>
    <w:rsid w:val="008912AF"/>
    <w:rsid w:val="00893EE5"/>
    <w:rsid w:val="0089506B"/>
    <w:rsid w:val="008A4C39"/>
    <w:rsid w:val="008B541A"/>
    <w:rsid w:val="008B7DB1"/>
    <w:rsid w:val="008E1C80"/>
    <w:rsid w:val="008E3138"/>
    <w:rsid w:val="008F1ABC"/>
    <w:rsid w:val="008F1F0C"/>
    <w:rsid w:val="008F2DE2"/>
    <w:rsid w:val="008F5396"/>
    <w:rsid w:val="00903EF7"/>
    <w:rsid w:val="00911792"/>
    <w:rsid w:val="00912C97"/>
    <w:rsid w:val="00935371"/>
    <w:rsid w:val="009444ED"/>
    <w:rsid w:val="009536FB"/>
    <w:rsid w:val="00957ADF"/>
    <w:rsid w:val="00961ADC"/>
    <w:rsid w:val="0096287C"/>
    <w:rsid w:val="00967B1E"/>
    <w:rsid w:val="00983BE5"/>
    <w:rsid w:val="00984B4A"/>
    <w:rsid w:val="009965F5"/>
    <w:rsid w:val="009970DC"/>
    <w:rsid w:val="009A4EE3"/>
    <w:rsid w:val="009C036D"/>
    <w:rsid w:val="009C370D"/>
    <w:rsid w:val="009D1D5F"/>
    <w:rsid w:val="009D2E71"/>
    <w:rsid w:val="009E35BB"/>
    <w:rsid w:val="009E6BDF"/>
    <w:rsid w:val="00A0684D"/>
    <w:rsid w:val="00A07461"/>
    <w:rsid w:val="00A1393F"/>
    <w:rsid w:val="00A21070"/>
    <w:rsid w:val="00A230F8"/>
    <w:rsid w:val="00A248B9"/>
    <w:rsid w:val="00A24C2D"/>
    <w:rsid w:val="00A27B35"/>
    <w:rsid w:val="00A4592B"/>
    <w:rsid w:val="00A50D2E"/>
    <w:rsid w:val="00A5203B"/>
    <w:rsid w:val="00A736CD"/>
    <w:rsid w:val="00A85EAE"/>
    <w:rsid w:val="00AA2C96"/>
    <w:rsid w:val="00AD1D57"/>
    <w:rsid w:val="00AD3D92"/>
    <w:rsid w:val="00AE54E3"/>
    <w:rsid w:val="00AF29EF"/>
    <w:rsid w:val="00AF5DC4"/>
    <w:rsid w:val="00B0588F"/>
    <w:rsid w:val="00B064D3"/>
    <w:rsid w:val="00B1616D"/>
    <w:rsid w:val="00B168DA"/>
    <w:rsid w:val="00B214A9"/>
    <w:rsid w:val="00B3027F"/>
    <w:rsid w:val="00B4203D"/>
    <w:rsid w:val="00B422AA"/>
    <w:rsid w:val="00B4723E"/>
    <w:rsid w:val="00B475BD"/>
    <w:rsid w:val="00B51799"/>
    <w:rsid w:val="00B51B87"/>
    <w:rsid w:val="00B65116"/>
    <w:rsid w:val="00B717C5"/>
    <w:rsid w:val="00B871B8"/>
    <w:rsid w:val="00B87D98"/>
    <w:rsid w:val="00B903F1"/>
    <w:rsid w:val="00B95CC2"/>
    <w:rsid w:val="00BA49B8"/>
    <w:rsid w:val="00BB7FF7"/>
    <w:rsid w:val="00BC75BB"/>
    <w:rsid w:val="00BD5E3A"/>
    <w:rsid w:val="00BD79B0"/>
    <w:rsid w:val="00BE18CA"/>
    <w:rsid w:val="00BE2132"/>
    <w:rsid w:val="00C0072B"/>
    <w:rsid w:val="00C13F18"/>
    <w:rsid w:val="00C16339"/>
    <w:rsid w:val="00C22144"/>
    <w:rsid w:val="00C325CB"/>
    <w:rsid w:val="00C33A1B"/>
    <w:rsid w:val="00C43878"/>
    <w:rsid w:val="00C44893"/>
    <w:rsid w:val="00C51814"/>
    <w:rsid w:val="00C56D10"/>
    <w:rsid w:val="00C66BFF"/>
    <w:rsid w:val="00C7545A"/>
    <w:rsid w:val="00CA292A"/>
    <w:rsid w:val="00CD01B3"/>
    <w:rsid w:val="00CD54B8"/>
    <w:rsid w:val="00CD5EFC"/>
    <w:rsid w:val="00CF6235"/>
    <w:rsid w:val="00D101D1"/>
    <w:rsid w:val="00D1486A"/>
    <w:rsid w:val="00D2155B"/>
    <w:rsid w:val="00D223DC"/>
    <w:rsid w:val="00D33C41"/>
    <w:rsid w:val="00D60049"/>
    <w:rsid w:val="00D74A62"/>
    <w:rsid w:val="00D7743C"/>
    <w:rsid w:val="00D81DB5"/>
    <w:rsid w:val="00D85701"/>
    <w:rsid w:val="00D870B9"/>
    <w:rsid w:val="00DB0F65"/>
    <w:rsid w:val="00DB4398"/>
    <w:rsid w:val="00DD510D"/>
    <w:rsid w:val="00DE16B4"/>
    <w:rsid w:val="00E00A85"/>
    <w:rsid w:val="00E06EFB"/>
    <w:rsid w:val="00E348AF"/>
    <w:rsid w:val="00E36C52"/>
    <w:rsid w:val="00E5283A"/>
    <w:rsid w:val="00E61EB9"/>
    <w:rsid w:val="00E867B8"/>
    <w:rsid w:val="00E97FF5"/>
    <w:rsid w:val="00EA65F3"/>
    <w:rsid w:val="00EB61AD"/>
    <w:rsid w:val="00ED0AF1"/>
    <w:rsid w:val="00ED3BF6"/>
    <w:rsid w:val="00ED5352"/>
    <w:rsid w:val="00EF0198"/>
    <w:rsid w:val="00EF336A"/>
    <w:rsid w:val="00F2550A"/>
    <w:rsid w:val="00F26D84"/>
    <w:rsid w:val="00F32AD2"/>
    <w:rsid w:val="00F37661"/>
    <w:rsid w:val="00F435CB"/>
    <w:rsid w:val="00F43F8D"/>
    <w:rsid w:val="00F5360B"/>
    <w:rsid w:val="00F546FC"/>
    <w:rsid w:val="00F62791"/>
    <w:rsid w:val="00F62D07"/>
    <w:rsid w:val="00F672A3"/>
    <w:rsid w:val="00F86CD3"/>
    <w:rsid w:val="00F87869"/>
    <w:rsid w:val="00F94D82"/>
    <w:rsid w:val="00F96C26"/>
    <w:rsid w:val="00F97427"/>
    <w:rsid w:val="00FA0FFE"/>
    <w:rsid w:val="00FA12EA"/>
    <w:rsid w:val="00FA4B19"/>
    <w:rsid w:val="00FA52FC"/>
    <w:rsid w:val="00FA61B0"/>
    <w:rsid w:val="00FC1B9F"/>
    <w:rsid w:val="00FD47EF"/>
    <w:rsid w:val="00FD58B1"/>
    <w:rsid w:val="00FD7CB9"/>
    <w:rsid w:val="00FF0959"/>
    <w:rsid w:val="0124130C"/>
    <w:rsid w:val="014E5FAE"/>
    <w:rsid w:val="01FF0067"/>
    <w:rsid w:val="02906F11"/>
    <w:rsid w:val="02A912F4"/>
    <w:rsid w:val="02EA4873"/>
    <w:rsid w:val="036D1000"/>
    <w:rsid w:val="03C262F1"/>
    <w:rsid w:val="03D4393F"/>
    <w:rsid w:val="04AD4FB1"/>
    <w:rsid w:val="05F81055"/>
    <w:rsid w:val="05FE4192"/>
    <w:rsid w:val="06257970"/>
    <w:rsid w:val="06680547"/>
    <w:rsid w:val="072933A2"/>
    <w:rsid w:val="0735392B"/>
    <w:rsid w:val="078E1625"/>
    <w:rsid w:val="078F59E9"/>
    <w:rsid w:val="07AF7E3A"/>
    <w:rsid w:val="07D2296D"/>
    <w:rsid w:val="087F780C"/>
    <w:rsid w:val="08CF4AF6"/>
    <w:rsid w:val="098241A2"/>
    <w:rsid w:val="09A92667"/>
    <w:rsid w:val="09CC1677"/>
    <w:rsid w:val="0A345D55"/>
    <w:rsid w:val="0B5145B0"/>
    <w:rsid w:val="0BBE689D"/>
    <w:rsid w:val="0C740124"/>
    <w:rsid w:val="0C776A4C"/>
    <w:rsid w:val="0C8D255F"/>
    <w:rsid w:val="0D3C38A1"/>
    <w:rsid w:val="0D7273CC"/>
    <w:rsid w:val="0DC74A35"/>
    <w:rsid w:val="0E571C42"/>
    <w:rsid w:val="0E76345F"/>
    <w:rsid w:val="0EC37D0F"/>
    <w:rsid w:val="0EC64A54"/>
    <w:rsid w:val="0F5B6932"/>
    <w:rsid w:val="0F917E25"/>
    <w:rsid w:val="0F9814BE"/>
    <w:rsid w:val="0FAB731E"/>
    <w:rsid w:val="102F1E22"/>
    <w:rsid w:val="1050201C"/>
    <w:rsid w:val="109A2255"/>
    <w:rsid w:val="10BC2049"/>
    <w:rsid w:val="110C467C"/>
    <w:rsid w:val="116C4196"/>
    <w:rsid w:val="11AC0F46"/>
    <w:rsid w:val="11DD1A47"/>
    <w:rsid w:val="121B6415"/>
    <w:rsid w:val="12296BAB"/>
    <w:rsid w:val="125355C1"/>
    <w:rsid w:val="125A6BF4"/>
    <w:rsid w:val="1356385F"/>
    <w:rsid w:val="136721C0"/>
    <w:rsid w:val="138D514D"/>
    <w:rsid w:val="13B011C1"/>
    <w:rsid w:val="13D11858"/>
    <w:rsid w:val="13D13FB8"/>
    <w:rsid w:val="13DC34A3"/>
    <w:rsid w:val="14171240"/>
    <w:rsid w:val="14285A98"/>
    <w:rsid w:val="148A5252"/>
    <w:rsid w:val="14A06812"/>
    <w:rsid w:val="14A6601A"/>
    <w:rsid w:val="15264CBF"/>
    <w:rsid w:val="159314ED"/>
    <w:rsid w:val="1642631D"/>
    <w:rsid w:val="16815279"/>
    <w:rsid w:val="17231CAA"/>
    <w:rsid w:val="175F6BC2"/>
    <w:rsid w:val="17A91FA1"/>
    <w:rsid w:val="17EB6C6C"/>
    <w:rsid w:val="182C4B8E"/>
    <w:rsid w:val="18463EA2"/>
    <w:rsid w:val="18626802"/>
    <w:rsid w:val="188449CB"/>
    <w:rsid w:val="19790BE5"/>
    <w:rsid w:val="198F7ACB"/>
    <w:rsid w:val="1A7867B1"/>
    <w:rsid w:val="1AB97F77"/>
    <w:rsid w:val="1B461979"/>
    <w:rsid w:val="1BB71917"/>
    <w:rsid w:val="1C8054A9"/>
    <w:rsid w:val="1D646B79"/>
    <w:rsid w:val="1D9B4C90"/>
    <w:rsid w:val="1E543091"/>
    <w:rsid w:val="1E733517"/>
    <w:rsid w:val="1E9E6716"/>
    <w:rsid w:val="1F167CC7"/>
    <w:rsid w:val="1F1A3993"/>
    <w:rsid w:val="1F460C2C"/>
    <w:rsid w:val="1F664E2A"/>
    <w:rsid w:val="1FD91AA0"/>
    <w:rsid w:val="205B36F5"/>
    <w:rsid w:val="205D4D34"/>
    <w:rsid w:val="20B8415B"/>
    <w:rsid w:val="20D860E5"/>
    <w:rsid w:val="21680FA4"/>
    <w:rsid w:val="216B25EC"/>
    <w:rsid w:val="21986773"/>
    <w:rsid w:val="22006FF9"/>
    <w:rsid w:val="23322746"/>
    <w:rsid w:val="23D56621"/>
    <w:rsid w:val="24747A7B"/>
    <w:rsid w:val="2586487A"/>
    <w:rsid w:val="25DD396C"/>
    <w:rsid w:val="26147877"/>
    <w:rsid w:val="27377C59"/>
    <w:rsid w:val="28AB1D29"/>
    <w:rsid w:val="28F33BD2"/>
    <w:rsid w:val="291718B7"/>
    <w:rsid w:val="299240A3"/>
    <w:rsid w:val="29F0621E"/>
    <w:rsid w:val="2A77438F"/>
    <w:rsid w:val="2A895F6A"/>
    <w:rsid w:val="2ADB7F58"/>
    <w:rsid w:val="2B142BB5"/>
    <w:rsid w:val="2BBE7D9C"/>
    <w:rsid w:val="2C2447F1"/>
    <w:rsid w:val="2C9254B0"/>
    <w:rsid w:val="2CCB2770"/>
    <w:rsid w:val="2CE94414"/>
    <w:rsid w:val="2E2822E9"/>
    <w:rsid w:val="2F195A15"/>
    <w:rsid w:val="2FEA5603"/>
    <w:rsid w:val="30086581"/>
    <w:rsid w:val="30336481"/>
    <w:rsid w:val="30F413FA"/>
    <w:rsid w:val="31901555"/>
    <w:rsid w:val="319B7037"/>
    <w:rsid w:val="32D1595B"/>
    <w:rsid w:val="330D2BFC"/>
    <w:rsid w:val="332A33F9"/>
    <w:rsid w:val="335562D0"/>
    <w:rsid w:val="33D04C54"/>
    <w:rsid w:val="33DF794F"/>
    <w:rsid w:val="34014CC9"/>
    <w:rsid w:val="3442156A"/>
    <w:rsid w:val="356C1988"/>
    <w:rsid w:val="35A40002"/>
    <w:rsid w:val="35B446E9"/>
    <w:rsid w:val="362829E1"/>
    <w:rsid w:val="366347F4"/>
    <w:rsid w:val="376D7DB8"/>
    <w:rsid w:val="37910FBB"/>
    <w:rsid w:val="38AD22AE"/>
    <w:rsid w:val="38B258C1"/>
    <w:rsid w:val="392133B0"/>
    <w:rsid w:val="3A9E2504"/>
    <w:rsid w:val="3AAE7EFA"/>
    <w:rsid w:val="3C035A0C"/>
    <w:rsid w:val="3C1E0B0E"/>
    <w:rsid w:val="3C3519B4"/>
    <w:rsid w:val="3CD72A6B"/>
    <w:rsid w:val="3D451029"/>
    <w:rsid w:val="3E631967"/>
    <w:rsid w:val="3E7A2948"/>
    <w:rsid w:val="3E890B08"/>
    <w:rsid w:val="3F2E14CE"/>
    <w:rsid w:val="3FB72C5D"/>
    <w:rsid w:val="406E3086"/>
    <w:rsid w:val="40E65973"/>
    <w:rsid w:val="412A50FB"/>
    <w:rsid w:val="41650A10"/>
    <w:rsid w:val="41974216"/>
    <w:rsid w:val="41AC7E24"/>
    <w:rsid w:val="43245672"/>
    <w:rsid w:val="43DB1093"/>
    <w:rsid w:val="44056110"/>
    <w:rsid w:val="44097257"/>
    <w:rsid w:val="44BF09B5"/>
    <w:rsid w:val="45453F50"/>
    <w:rsid w:val="46326F64"/>
    <w:rsid w:val="47C702AC"/>
    <w:rsid w:val="486016F8"/>
    <w:rsid w:val="48C20A74"/>
    <w:rsid w:val="48D80297"/>
    <w:rsid w:val="492D0381"/>
    <w:rsid w:val="493209CB"/>
    <w:rsid w:val="4A000C96"/>
    <w:rsid w:val="4A1B597C"/>
    <w:rsid w:val="4B0E0710"/>
    <w:rsid w:val="4B687FE4"/>
    <w:rsid w:val="4B751DCD"/>
    <w:rsid w:val="4BD44D46"/>
    <w:rsid w:val="4C341C88"/>
    <w:rsid w:val="4C7E5BA0"/>
    <w:rsid w:val="4C8C520F"/>
    <w:rsid w:val="4C9141EC"/>
    <w:rsid w:val="4D0067BD"/>
    <w:rsid w:val="4D6B16DA"/>
    <w:rsid w:val="4DB33889"/>
    <w:rsid w:val="4DF911E7"/>
    <w:rsid w:val="4DF94750"/>
    <w:rsid w:val="4E1458CD"/>
    <w:rsid w:val="4E573A0C"/>
    <w:rsid w:val="4EDC014E"/>
    <w:rsid w:val="4EDD7913"/>
    <w:rsid w:val="4EFD2805"/>
    <w:rsid w:val="4F4F605A"/>
    <w:rsid w:val="50354221"/>
    <w:rsid w:val="50652122"/>
    <w:rsid w:val="50715259"/>
    <w:rsid w:val="50C01D3C"/>
    <w:rsid w:val="51B57EE1"/>
    <w:rsid w:val="51C6187C"/>
    <w:rsid w:val="525C76C9"/>
    <w:rsid w:val="526B5CD8"/>
    <w:rsid w:val="531A7D56"/>
    <w:rsid w:val="53536E98"/>
    <w:rsid w:val="53A414A2"/>
    <w:rsid w:val="53C733E2"/>
    <w:rsid w:val="54161C73"/>
    <w:rsid w:val="54CC5154"/>
    <w:rsid w:val="54D413B8"/>
    <w:rsid w:val="54DA111D"/>
    <w:rsid w:val="54EA5185"/>
    <w:rsid w:val="55F07CC0"/>
    <w:rsid w:val="562665AB"/>
    <w:rsid w:val="56276303"/>
    <w:rsid w:val="56B82EA7"/>
    <w:rsid w:val="570021F2"/>
    <w:rsid w:val="574511ED"/>
    <w:rsid w:val="57A959AC"/>
    <w:rsid w:val="57FD3876"/>
    <w:rsid w:val="58551595"/>
    <w:rsid w:val="586E6522"/>
    <w:rsid w:val="58EC368E"/>
    <w:rsid w:val="590F1AB3"/>
    <w:rsid w:val="591A3FB4"/>
    <w:rsid w:val="59A3044D"/>
    <w:rsid w:val="59B76931"/>
    <w:rsid w:val="59BB7545"/>
    <w:rsid w:val="5A3D493D"/>
    <w:rsid w:val="5B274F65"/>
    <w:rsid w:val="5B465534"/>
    <w:rsid w:val="5BAB0BC1"/>
    <w:rsid w:val="5BB07A05"/>
    <w:rsid w:val="5C02145B"/>
    <w:rsid w:val="5C5906C3"/>
    <w:rsid w:val="5CAC2103"/>
    <w:rsid w:val="5D5D0164"/>
    <w:rsid w:val="5DC2583E"/>
    <w:rsid w:val="5E457D25"/>
    <w:rsid w:val="5E7062F4"/>
    <w:rsid w:val="5EDA4E3E"/>
    <w:rsid w:val="5EFA466C"/>
    <w:rsid w:val="5F2C10BF"/>
    <w:rsid w:val="5F5749A9"/>
    <w:rsid w:val="5FFF5CB2"/>
    <w:rsid w:val="600D03CE"/>
    <w:rsid w:val="60600E46"/>
    <w:rsid w:val="60E341E8"/>
    <w:rsid w:val="610B0DB2"/>
    <w:rsid w:val="610E43FE"/>
    <w:rsid w:val="614918DA"/>
    <w:rsid w:val="61F4415C"/>
    <w:rsid w:val="631F6A25"/>
    <w:rsid w:val="634A36E8"/>
    <w:rsid w:val="636273F1"/>
    <w:rsid w:val="63C11BFC"/>
    <w:rsid w:val="64917820"/>
    <w:rsid w:val="649A0B64"/>
    <w:rsid w:val="66372649"/>
    <w:rsid w:val="678E6A02"/>
    <w:rsid w:val="67A9739E"/>
    <w:rsid w:val="67BE7C23"/>
    <w:rsid w:val="67D0240D"/>
    <w:rsid w:val="68907DEF"/>
    <w:rsid w:val="68FB4DC7"/>
    <w:rsid w:val="69464A7F"/>
    <w:rsid w:val="698E0307"/>
    <w:rsid w:val="69C86AD4"/>
    <w:rsid w:val="69CB5649"/>
    <w:rsid w:val="6A8F5644"/>
    <w:rsid w:val="6ADA7B57"/>
    <w:rsid w:val="6B5C7268"/>
    <w:rsid w:val="6B7C23DA"/>
    <w:rsid w:val="6BDD1308"/>
    <w:rsid w:val="6BE648F5"/>
    <w:rsid w:val="6BF21E08"/>
    <w:rsid w:val="6C3A436E"/>
    <w:rsid w:val="6C3C3508"/>
    <w:rsid w:val="6CBD6EA8"/>
    <w:rsid w:val="6D1E5C16"/>
    <w:rsid w:val="6D6A6C4F"/>
    <w:rsid w:val="6DB1683D"/>
    <w:rsid w:val="6DB7784C"/>
    <w:rsid w:val="6DCF5F74"/>
    <w:rsid w:val="6E27744E"/>
    <w:rsid w:val="6E447D9B"/>
    <w:rsid w:val="6E7A77DB"/>
    <w:rsid w:val="6E842E91"/>
    <w:rsid w:val="6E8C1058"/>
    <w:rsid w:val="6F710309"/>
    <w:rsid w:val="6F9B1553"/>
    <w:rsid w:val="6FAD6F63"/>
    <w:rsid w:val="6FEC1232"/>
    <w:rsid w:val="714B0D57"/>
    <w:rsid w:val="72243CB5"/>
    <w:rsid w:val="72527BE4"/>
    <w:rsid w:val="727C2D17"/>
    <w:rsid w:val="72E43211"/>
    <w:rsid w:val="739F07EB"/>
    <w:rsid w:val="74407C81"/>
    <w:rsid w:val="751C1388"/>
    <w:rsid w:val="75220020"/>
    <w:rsid w:val="757547E0"/>
    <w:rsid w:val="75A4312B"/>
    <w:rsid w:val="765A5E07"/>
    <w:rsid w:val="767F3478"/>
    <w:rsid w:val="769211D6"/>
    <w:rsid w:val="777234E1"/>
    <w:rsid w:val="778801D2"/>
    <w:rsid w:val="78AC1E9D"/>
    <w:rsid w:val="78BE2756"/>
    <w:rsid w:val="79CD71BA"/>
    <w:rsid w:val="7A0530E8"/>
    <w:rsid w:val="7A944F56"/>
    <w:rsid w:val="7AE64082"/>
    <w:rsid w:val="7AF661D7"/>
    <w:rsid w:val="7AFD7566"/>
    <w:rsid w:val="7B450F0D"/>
    <w:rsid w:val="7C06069C"/>
    <w:rsid w:val="7C323AFE"/>
    <w:rsid w:val="7CAD0B17"/>
    <w:rsid w:val="7D197F5B"/>
    <w:rsid w:val="7D290C0A"/>
    <w:rsid w:val="7DD81BC4"/>
    <w:rsid w:val="7DFD1EE3"/>
    <w:rsid w:val="7E6C5866"/>
    <w:rsid w:val="7ED76320"/>
    <w:rsid w:val="7EE81EE7"/>
    <w:rsid w:val="7F78365F"/>
    <w:rsid w:val="7FDC1E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2">
    <w:name w:val="heading 1"/>
    <w:basedOn w:val="1"/>
    <w:next w:val="1"/>
    <w:qFormat/>
    <w:uiPriority w:val="0"/>
    <w:pPr>
      <w:keepNext/>
      <w:keepLines/>
      <w:bidi/>
      <w:spacing w:before="100" w:beforeLines="100" w:beforeAutospacing="0" w:after="100" w:afterLines="100" w:afterAutospacing="0" w:line="240" w:lineRule="auto"/>
      <w:jc w:val="center"/>
      <w:outlineLvl w:val="0"/>
    </w:pPr>
    <w:rPr>
      <w:rFonts w:ascii="Calibri" w:hAnsi="Calibri" w:eastAsia="宋体"/>
      <w:b/>
      <w:kern w:val="44"/>
      <w:sz w:val="44"/>
      <w:szCs w:val="22"/>
    </w:rPr>
  </w:style>
  <w:style w:type="paragraph" w:styleId="3">
    <w:name w:val="heading 2"/>
    <w:basedOn w:val="1"/>
    <w:next w:val="1"/>
    <w:unhideWhenUsed/>
    <w:qFormat/>
    <w:uiPriority w:val="0"/>
    <w:pPr>
      <w:keepNext/>
      <w:keepLines/>
      <w:tabs>
        <w:tab w:val="left" w:pos="720"/>
      </w:tabs>
      <w:spacing w:before="260" w:after="260" w:line="360" w:lineRule="auto"/>
      <w:jc w:val="center"/>
      <w:outlineLvl w:val="1"/>
    </w:pPr>
    <w:rPr>
      <w:rFonts w:ascii="宋体" w:hAnsi="宋体"/>
      <w:b/>
      <w:bCs/>
      <w:sz w:val="28"/>
      <w:szCs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21"/>
    <w:qFormat/>
    <w:uiPriority w:val="0"/>
    <w:rPr>
      <w:rFonts w:ascii="宋体"/>
      <w:sz w:val="18"/>
      <w:szCs w:val="18"/>
    </w:rPr>
  </w:style>
  <w:style w:type="paragraph" w:styleId="6">
    <w:name w:val="annotation text"/>
    <w:qFormat/>
    <w:uiPriority w:val="0"/>
    <w:pPr>
      <w:widowControl w:val="0"/>
      <w:spacing w:before="119" w:line="331" w:lineRule="auto"/>
      <w:ind w:firstLine="420"/>
      <w:jc w:val="both"/>
    </w:pPr>
    <w:rPr>
      <w:rFonts w:ascii="Arial Unicode MS" w:hAnsi="Arial Unicode MS" w:eastAsia="Arial Unicode MS" w:cs="Arial Unicode MS"/>
      <w:color w:val="000000"/>
      <w:u w:color="000000"/>
      <w:lang w:val="en-US" w:eastAsia="zh-CN" w:bidi="ar-SA"/>
    </w:rPr>
  </w:style>
  <w:style w:type="paragraph" w:styleId="7">
    <w:name w:val="Body Text"/>
    <w:basedOn w:val="1"/>
    <w:qFormat/>
    <w:uiPriority w:val="0"/>
    <w:pPr>
      <w:spacing w:line="360" w:lineRule="exact"/>
    </w:pPr>
    <w:rPr>
      <w:rFonts w:ascii="宋体"/>
      <w:sz w:val="24"/>
    </w:rPr>
  </w:style>
  <w:style w:type="paragraph" w:styleId="8">
    <w:name w:val="Body Text Indent"/>
    <w:basedOn w:val="1"/>
    <w:qFormat/>
    <w:uiPriority w:val="0"/>
    <w:pPr>
      <w:spacing w:line="500" w:lineRule="exact"/>
      <w:ind w:firstLine="560" w:firstLineChars="200"/>
      <w:jc w:val="left"/>
    </w:pPr>
    <w:rPr>
      <w:rFonts w:ascii="宋体"/>
      <w:bCs/>
      <w:sz w:val="28"/>
    </w:rPr>
  </w:style>
  <w:style w:type="paragraph" w:styleId="9">
    <w:name w:val="Plain Text"/>
    <w:basedOn w:val="1"/>
    <w:qFormat/>
    <w:uiPriority w:val="0"/>
    <w:pPr>
      <w:adjustRightInd/>
      <w:spacing w:line="240" w:lineRule="auto"/>
      <w:textAlignment w:val="auto"/>
    </w:pPr>
    <w:rPr>
      <w:rFonts w:ascii="宋体" w:hAnsi="Courier New"/>
      <w:kern w:val="2"/>
    </w:rPr>
  </w:style>
  <w:style w:type="paragraph" w:styleId="10">
    <w:name w:val="Date"/>
    <w:basedOn w:val="1"/>
    <w:next w:val="1"/>
    <w:qFormat/>
    <w:uiPriority w:val="0"/>
    <w:pPr>
      <w:adjustRightInd/>
      <w:spacing w:line="240" w:lineRule="auto"/>
      <w:textAlignment w:val="auto"/>
    </w:pPr>
    <w:rPr>
      <w:rFonts w:ascii="Times New Roman" w:hAnsi="Times New Roman"/>
      <w:kern w:val="2"/>
    </w:rPr>
  </w:style>
  <w:style w:type="paragraph" w:styleId="11">
    <w:name w:val="footer"/>
    <w:basedOn w:val="1"/>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12">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3">
    <w:name w:val="Body Text 2"/>
    <w:basedOn w:val="1"/>
    <w:qFormat/>
    <w:uiPriority w:val="0"/>
    <w:pPr>
      <w:spacing w:line="500" w:lineRule="exact"/>
    </w:pPr>
    <w:rPr>
      <w:rFonts w:ascii="宋体"/>
      <w:bCs/>
      <w:sz w:val="28"/>
    </w:rPr>
  </w:style>
  <w:style w:type="paragraph" w:styleId="14">
    <w:name w:val="Normal (Web)"/>
    <w:basedOn w:val="1"/>
    <w:unhideWhenUsed/>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paragraph" w:styleId="15">
    <w:name w:val="Body Text First Indent 2"/>
    <w:basedOn w:val="8"/>
    <w:qFormat/>
    <w:uiPriority w:val="0"/>
    <w:pPr>
      <w:spacing w:line="240" w:lineRule="auto"/>
      <w:ind w:left="420" w:leftChars="200" w:right="0" w:firstLine="420" w:firstLineChars="200"/>
    </w:pPr>
  </w:style>
  <w:style w:type="table" w:styleId="17">
    <w:name w:val="Table Grid"/>
    <w:basedOn w:val="16"/>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page number"/>
    <w:basedOn w:val="18"/>
    <w:qFormat/>
    <w:uiPriority w:val="0"/>
  </w:style>
  <w:style w:type="paragraph" w:customStyle="1" w:styleId="20">
    <w:name w:val="列出段落1"/>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21">
    <w:name w:val="文档结构图 Char"/>
    <w:basedOn w:val="18"/>
    <w:link w:val="5"/>
    <w:qFormat/>
    <w:uiPriority w:val="0"/>
    <w:rPr>
      <w:rFonts w:ascii="宋体"/>
      <w:sz w:val="18"/>
      <w:szCs w:val="18"/>
    </w:rPr>
  </w:style>
  <w:style w:type="character" w:customStyle="1" w:styleId="22">
    <w:name w:val="font41"/>
    <w:basedOn w:val="18"/>
    <w:qFormat/>
    <w:uiPriority w:val="0"/>
    <w:rPr>
      <w:rFonts w:hint="eastAsia" w:ascii="仿宋" w:hAnsi="仿宋" w:eastAsia="仿宋" w:cs="仿宋"/>
      <w:color w:val="000000"/>
      <w:sz w:val="28"/>
      <w:szCs w:val="28"/>
      <w:u w:val="none"/>
    </w:rPr>
  </w:style>
  <w:style w:type="paragraph" w:customStyle="1" w:styleId="23">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24">
    <w:name w:val="无"/>
    <w:qFormat/>
    <w:uiPriority w:val="0"/>
  </w:style>
  <w:style w:type="paragraph" w:styleId="25">
    <w:name w:val="List Paragraph"/>
    <w:qFormat/>
    <w:uiPriority w:val="0"/>
    <w:pPr>
      <w:widowControl w:val="0"/>
      <w:ind w:firstLine="420"/>
      <w:jc w:val="both"/>
    </w:pPr>
    <w:rPr>
      <w:rFonts w:hint="eastAsia" w:ascii="Arial Unicode MS" w:hAnsi="Arial Unicode MS" w:eastAsia="Arial Unicode MS" w:cs="Arial Unicode MS"/>
      <w:color w:val="000000"/>
      <w:sz w:val="24"/>
      <w:szCs w:val="24"/>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河北省电力局基建处</Company>
  <Pages>27</Pages>
  <Words>11955</Words>
  <Characters>12608</Characters>
  <Lines>88</Lines>
  <Paragraphs>24</Paragraphs>
  <TotalTime>0</TotalTime>
  <ScaleCrop>false</ScaleCrop>
  <LinksUpToDate>false</LinksUpToDate>
  <CharactersWithSpaces>14283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2015-02-12T05:18:00Z</dcterms:created>
  <dc:creator>王友</dc:creator>
  <cp:lastModifiedBy>Mon Eiko</cp:lastModifiedBy>
  <cp:lastPrinted>2012-02-05T05:46:00Z</cp:lastPrinted>
  <dcterms:modified xsi:type="dcterms:W3CDTF">2023-12-14T06:33:05Z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0B6A74F1F3144AF98D4B5AD91D02F927_13</vt:lpwstr>
  </property>
</Properties>
</file>