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7665"/>
        </w:tabs>
        <w:adjustRightInd w:val="0"/>
        <w:snapToGrid w:val="0"/>
        <w:spacing w:line="560" w:lineRule="exact"/>
        <w:jc w:val="center"/>
        <w:rPr>
          <w:rFonts w:hint="eastAsia" w:ascii="宋体" w:hAnsi="宋体"/>
          <w:b/>
          <w:color w:val="000000"/>
          <w:sz w:val="48"/>
          <w:szCs w:val="48"/>
        </w:rPr>
      </w:pPr>
    </w:p>
    <w:p>
      <w:pPr>
        <w:pStyle w:val="6"/>
        <w:rPr>
          <w:rFonts w:hint="eastAsia"/>
        </w:rPr>
      </w:pPr>
    </w:p>
    <w:p>
      <w:pPr>
        <w:adjustRightInd w:val="0"/>
        <w:snapToGrid w:val="0"/>
        <w:spacing w:line="560" w:lineRule="exact"/>
        <w:jc w:val="center"/>
        <w:rPr>
          <w:rFonts w:hint="eastAsia" w:ascii="宋体" w:hAnsi="宋体"/>
          <w:b/>
          <w:color w:val="000000"/>
          <w:sz w:val="48"/>
          <w:szCs w:val="48"/>
        </w:rPr>
      </w:pPr>
    </w:p>
    <w:p>
      <w:pPr>
        <w:adjustRightInd w:val="0"/>
        <w:snapToGrid w:val="0"/>
        <w:spacing w:line="560" w:lineRule="exact"/>
        <w:jc w:val="center"/>
        <w:rPr>
          <w:rFonts w:hint="eastAsia" w:ascii="宋体" w:hAnsi="宋体"/>
          <w:b/>
          <w:color w:val="000000"/>
          <w:sz w:val="48"/>
          <w:szCs w:val="48"/>
        </w:rPr>
      </w:pPr>
    </w:p>
    <w:p>
      <w:pPr>
        <w:pStyle w:val="54"/>
        <w:spacing w:before="240"/>
        <w:jc w:val="center"/>
        <w:rPr>
          <w:rFonts w:hint="eastAsia" w:ascii="宋体" w:hAnsi="宋体"/>
          <w:color w:val="000000"/>
          <w:highlight w:val="none"/>
        </w:rPr>
      </w:pPr>
      <w:r>
        <w:rPr>
          <w:rFonts w:hint="eastAsia" w:ascii="仿宋_GB2312" w:eastAsia="仿宋_GB2312"/>
          <w:b/>
          <w:bCs/>
          <w:sz w:val="44"/>
          <w:szCs w:val="44"/>
          <w:highlight w:val="none"/>
          <w:lang w:val="en-US" w:eastAsia="zh-CN"/>
        </w:rPr>
        <w:t>河北外运</w:t>
      </w:r>
      <w:r>
        <w:rPr>
          <w:rFonts w:hint="eastAsia" w:ascii="仿宋_GB2312" w:eastAsia="仿宋_GB2312"/>
          <w:b/>
          <w:bCs/>
          <w:sz w:val="44"/>
          <w:szCs w:val="44"/>
          <w:highlight w:val="none"/>
        </w:rPr>
        <w:t>项目</w:t>
      </w:r>
      <w:r>
        <w:rPr>
          <w:rFonts w:hint="eastAsia" w:ascii="宋体" w:hAnsi="宋体"/>
          <w:color w:val="000000"/>
          <w:highlight w:val="none"/>
        </w:rPr>
        <w:tab/>
      </w:r>
    </w:p>
    <w:p>
      <w:pPr>
        <w:jc w:val="center"/>
        <w:rPr>
          <w:rFonts w:hint="eastAsia" w:ascii="仿宋_GB2312" w:hAnsi="Times New Roman" w:eastAsia="仿宋_GB2312" w:cs="Times New Roman"/>
          <w:b/>
          <w:bCs/>
          <w:kern w:val="2"/>
          <w:sz w:val="44"/>
          <w:szCs w:val="44"/>
          <w:highlight w:val="none"/>
          <w:lang w:val="en-US" w:eastAsia="zh-CN" w:bidi="ar-SA"/>
        </w:rPr>
      </w:pPr>
    </w:p>
    <w:p>
      <w:pPr>
        <w:jc w:val="center"/>
        <w:rPr>
          <w:rFonts w:hint="default" w:ascii="仿宋_GB2312" w:hAnsi="Times New Roman" w:eastAsia="仿宋_GB2312" w:cs="Times New Roman"/>
          <w:b/>
          <w:bCs/>
          <w:kern w:val="2"/>
          <w:sz w:val="44"/>
          <w:szCs w:val="44"/>
          <w:highlight w:val="none"/>
          <w:lang w:val="en-US" w:eastAsia="zh-CN" w:bidi="ar-SA"/>
        </w:rPr>
      </w:pPr>
      <w:r>
        <w:rPr>
          <w:rFonts w:hint="eastAsia" w:ascii="仿宋_GB2312" w:eastAsia="仿宋_GB2312" w:cs="Times New Roman"/>
          <w:b/>
          <w:bCs/>
          <w:kern w:val="2"/>
          <w:sz w:val="44"/>
          <w:szCs w:val="44"/>
          <w:highlight w:val="none"/>
          <w:lang w:val="en-US" w:eastAsia="zh-CN" w:bidi="ar-SA"/>
        </w:rPr>
        <w:t>编制项目可行性研究报告服务</w:t>
      </w:r>
    </w:p>
    <w:p>
      <w:pPr>
        <w:pStyle w:val="2"/>
        <w:rPr>
          <w:rFonts w:hint="eastAsia"/>
        </w:rPr>
      </w:pPr>
    </w:p>
    <w:p>
      <w:pPr>
        <w:jc w:val="center"/>
        <w:rPr>
          <w:rFonts w:hint="eastAsia" w:ascii="宋体" w:hAnsi="宋体"/>
          <w:b/>
          <w:color w:val="000000"/>
          <w:sz w:val="72"/>
          <w:szCs w:val="72"/>
        </w:rPr>
      </w:pPr>
      <w:r>
        <w:rPr>
          <w:rFonts w:hint="eastAsia" w:ascii="宋体" w:hAnsi="宋体"/>
          <w:b/>
          <w:color w:val="000000"/>
          <w:sz w:val="72"/>
          <w:szCs w:val="72"/>
          <w:lang w:val="en-US" w:eastAsia="zh-CN"/>
        </w:rPr>
        <w:t xml:space="preserve">招 标 </w:t>
      </w:r>
      <w:r>
        <w:rPr>
          <w:rFonts w:hint="eastAsia" w:ascii="宋体" w:hAnsi="宋体"/>
          <w:b/>
          <w:color w:val="000000"/>
          <w:sz w:val="72"/>
          <w:szCs w:val="72"/>
        </w:rPr>
        <w:t>文 件</w:t>
      </w:r>
    </w:p>
    <w:p>
      <w:pPr>
        <w:rPr>
          <w:rFonts w:hint="eastAsia" w:ascii="宋体" w:hAnsi="宋体"/>
          <w:b/>
          <w:color w:val="000000"/>
          <w:sz w:val="28"/>
          <w:szCs w:val="28"/>
        </w:rPr>
      </w:pPr>
    </w:p>
    <w:p>
      <w:pPr>
        <w:widowControl/>
        <w:spacing w:line="360" w:lineRule="auto"/>
        <w:ind w:firstLine="3120" w:firstLineChars="1300"/>
        <w:jc w:val="left"/>
        <w:rPr>
          <w:rFonts w:hint="eastAsia" w:ascii="宋体" w:hAnsi="宋体" w:cs="宋体"/>
          <w:sz w:val="24"/>
        </w:rPr>
      </w:pPr>
    </w:p>
    <w:p>
      <w:pPr>
        <w:jc w:val="center"/>
        <w:rPr>
          <w:rFonts w:hint="eastAsia" w:ascii="宋体" w:hAnsi="宋体"/>
          <w:b/>
          <w:color w:val="FF0000"/>
          <w:sz w:val="30"/>
          <w:szCs w:val="30"/>
        </w:rPr>
      </w:pPr>
    </w:p>
    <w:p>
      <w:pPr>
        <w:jc w:val="center"/>
        <w:rPr>
          <w:rFonts w:hint="eastAsia" w:ascii="宋体" w:hAnsi="宋体"/>
          <w:b/>
          <w:color w:val="000000"/>
          <w:sz w:val="32"/>
          <w:szCs w:val="32"/>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adjustRightInd w:val="0"/>
        <w:snapToGrid w:val="0"/>
        <w:spacing w:line="560" w:lineRule="exact"/>
        <w:ind w:firstLine="1285" w:firstLineChars="400"/>
        <w:jc w:val="left"/>
        <w:rPr>
          <w:rFonts w:hint="eastAsia" w:ascii="宋体" w:hAnsi="宋体" w:eastAsia="宋体" w:cs="Times New Roman"/>
          <w:b/>
          <w:sz w:val="32"/>
          <w:szCs w:val="32"/>
          <w:lang w:val="en-US" w:eastAsia="zh-CN"/>
        </w:rPr>
      </w:pPr>
      <w:r>
        <w:rPr>
          <w:rFonts w:hint="eastAsia" w:ascii="宋体" w:hAnsi="宋体" w:cs="Times New Roman"/>
          <w:b/>
          <w:sz w:val="32"/>
          <w:szCs w:val="32"/>
          <w:lang w:val="en-US" w:eastAsia="zh-CN"/>
        </w:rPr>
        <w:t>招  标</w:t>
      </w:r>
      <w:r>
        <w:rPr>
          <w:rFonts w:hint="eastAsia" w:ascii="宋体" w:hAnsi="宋体" w:eastAsia="宋体" w:cs="Times New Roman"/>
          <w:b/>
          <w:sz w:val="32"/>
          <w:szCs w:val="32"/>
          <w:lang w:val="en-US" w:eastAsia="zh-CN"/>
        </w:rPr>
        <w:t xml:space="preserve"> 人：石家庄</w:t>
      </w:r>
      <w:r>
        <w:rPr>
          <w:rFonts w:hint="eastAsia" w:ascii="宋体" w:hAnsi="宋体" w:cs="Times New Roman"/>
          <w:b/>
          <w:sz w:val="32"/>
          <w:szCs w:val="32"/>
          <w:lang w:val="en-US" w:eastAsia="zh-CN"/>
        </w:rPr>
        <w:t>北国春天长安房地产开发有限</w:t>
      </w:r>
      <w:r>
        <w:rPr>
          <w:rFonts w:hint="eastAsia" w:ascii="宋体" w:hAnsi="宋体" w:eastAsia="宋体" w:cs="Times New Roman"/>
          <w:b/>
          <w:sz w:val="32"/>
          <w:szCs w:val="32"/>
          <w:lang w:val="en-US" w:eastAsia="zh-CN"/>
        </w:rPr>
        <w:t>公司</w:t>
      </w:r>
    </w:p>
    <w:p>
      <w:pPr>
        <w:pStyle w:val="21"/>
        <w:rPr>
          <w:rFonts w:hint="eastAsia"/>
          <w:lang w:val="en-US" w:eastAsia="zh-CN"/>
        </w:rPr>
      </w:pPr>
    </w:p>
    <w:p>
      <w:pPr>
        <w:adjustRightInd w:val="0"/>
        <w:snapToGrid w:val="0"/>
        <w:spacing w:line="640" w:lineRule="exact"/>
        <w:jc w:val="center"/>
        <w:rPr>
          <w:rFonts w:hint="eastAsia" w:ascii="宋体" w:hAnsi="宋体"/>
          <w:b/>
          <w:bCs/>
          <w:color w:val="000000"/>
          <w:sz w:val="18"/>
          <w:szCs w:val="18"/>
        </w:rPr>
      </w:pPr>
    </w:p>
    <w:p>
      <w:pPr>
        <w:adjustRightInd w:val="0"/>
        <w:snapToGrid w:val="0"/>
        <w:spacing w:line="640" w:lineRule="exact"/>
        <w:jc w:val="center"/>
        <w:rPr>
          <w:rFonts w:hint="eastAsia" w:ascii="宋体" w:hAnsi="宋体"/>
          <w:b/>
          <w:bCs/>
          <w:color w:val="000000"/>
          <w:sz w:val="28"/>
        </w:rPr>
      </w:pPr>
      <w:r>
        <w:rPr>
          <w:rFonts w:hint="eastAsia" w:ascii="宋体" w:hAnsi="宋体"/>
          <w:b/>
          <w:bCs/>
          <w:color w:val="000000"/>
          <w:sz w:val="28"/>
        </w:rPr>
        <w:t>编 制 日 期: 20</w:t>
      </w:r>
      <w:r>
        <w:rPr>
          <w:rFonts w:hint="eastAsia" w:ascii="宋体" w:hAnsi="宋体"/>
          <w:b/>
          <w:bCs/>
          <w:color w:val="000000"/>
          <w:sz w:val="28"/>
          <w:lang w:val="en-US" w:eastAsia="zh-CN"/>
        </w:rPr>
        <w:t>24</w:t>
      </w:r>
      <w:r>
        <w:rPr>
          <w:rFonts w:hint="eastAsia" w:ascii="宋体" w:hAnsi="宋体"/>
          <w:b/>
          <w:bCs/>
          <w:color w:val="000000"/>
          <w:sz w:val="28"/>
        </w:rPr>
        <w:t>年</w:t>
      </w:r>
      <w:r>
        <w:rPr>
          <w:rFonts w:hint="eastAsia" w:ascii="宋体" w:hAnsi="宋体"/>
          <w:b/>
          <w:bCs/>
          <w:color w:val="000000"/>
          <w:sz w:val="28"/>
          <w:lang w:val="en-US" w:eastAsia="zh-CN"/>
        </w:rPr>
        <w:t>3</w:t>
      </w:r>
      <w:r>
        <w:rPr>
          <w:rFonts w:hint="eastAsia" w:ascii="宋体" w:hAnsi="宋体"/>
          <w:b/>
          <w:bCs/>
          <w:color w:val="000000"/>
          <w:sz w:val="28"/>
        </w:rPr>
        <w:t>月</w:t>
      </w:r>
    </w:p>
    <w:p>
      <w:pPr>
        <w:jc w:val="center"/>
        <w:rPr>
          <w:rFonts w:hint="eastAsia" w:ascii="宋体" w:hAnsi="宋体"/>
          <w:color w:val="000000"/>
        </w:rPr>
      </w:pPr>
    </w:p>
    <w:p>
      <w:pPr>
        <w:outlineLvl w:val="0"/>
        <w:rPr>
          <w:rFonts w:hint="eastAsia" w:ascii="宋体" w:hAnsi="宋体"/>
          <w:b/>
          <w:color w:val="000000"/>
          <w:sz w:val="44"/>
        </w:rPr>
      </w:pPr>
    </w:p>
    <w:p>
      <w:pPr>
        <w:pBdr>
          <w:top w:val="none" w:color="auto" w:sz="0" w:space="1"/>
          <w:left w:val="none" w:color="auto" w:sz="0" w:space="4"/>
          <w:bottom w:val="none" w:color="auto" w:sz="0" w:space="1"/>
          <w:right w:val="none" w:color="auto" w:sz="0" w:space="4"/>
        </w:pBd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r>
        <w:rPr>
          <w:rFonts w:hint="eastAsia" w:ascii="宋体" w:hAnsi="宋体"/>
          <w:b/>
          <w:color w:val="000000"/>
          <w:sz w:val="36"/>
          <w:szCs w:val="36"/>
          <w:lang w:val="en-US" w:eastAsia="zh-CN"/>
        </w:rPr>
        <w:t>招标</w:t>
      </w:r>
      <w:r>
        <w:rPr>
          <w:rFonts w:hint="eastAsia" w:ascii="宋体" w:hAnsi="宋体"/>
          <w:b/>
          <w:color w:val="000000"/>
          <w:sz w:val="36"/>
          <w:szCs w:val="36"/>
        </w:rPr>
        <w:t>文件目录</w:t>
      </w:r>
    </w:p>
    <w:p>
      <w:pPr>
        <w:ind w:firstLine="960"/>
        <w:rPr>
          <w:rFonts w:hint="eastAsia" w:ascii="宋体" w:hAnsi="宋体"/>
          <w:color w:val="000000"/>
          <w:sz w:val="24"/>
        </w:rPr>
      </w:pPr>
    </w:p>
    <w:p>
      <w:pPr>
        <w:ind w:firstLine="960"/>
        <w:rPr>
          <w:rFonts w:hint="eastAsia" w:ascii="宋体" w:hAnsi="宋体"/>
          <w:color w:val="000000"/>
          <w:sz w:val="24"/>
        </w:rPr>
      </w:pPr>
    </w:p>
    <w:p>
      <w:pPr>
        <w:outlineLvl w:val="0"/>
        <w:rPr>
          <w:rFonts w:hint="eastAsia" w:ascii="宋体" w:hAnsi="宋体"/>
          <w:color w:val="000000"/>
          <w:sz w:val="30"/>
          <w:szCs w:val="30"/>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公告</w:t>
      </w:r>
    </w:p>
    <w:p>
      <w:pPr>
        <w:pStyle w:val="2"/>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人须知</w:t>
      </w:r>
    </w:p>
    <w:p>
      <w:pPr>
        <w:pStyle w:val="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文件格式</w:t>
      </w:r>
    </w:p>
    <w:p>
      <w:pPr>
        <w:pStyle w:val="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人要求</w:t>
      </w:r>
    </w:p>
    <w:p>
      <w:pPr>
        <w:pStyle w:val="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评审办法</w:t>
      </w:r>
    </w:p>
    <w:p>
      <w:pPr>
        <w:pStyle w:val="2"/>
        <w:ind w:left="960"/>
        <w:jc w:val="both"/>
        <w:rPr>
          <w:rFonts w:hint="eastAsia"/>
        </w:rPr>
      </w:pPr>
    </w:p>
    <w:p>
      <w:pPr>
        <w:numPr>
          <w:ilvl w:val="0"/>
          <w:numId w:val="1"/>
        </w:numPr>
        <w:ind w:firstLine="960"/>
        <w:rPr>
          <w:rFonts w:hint="default" w:ascii="宋体" w:hAnsi="宋体" w:eastAsia="宋体" w:cs="Times New Roman"/>
          <w:color w:val="000000"/>
          <w:sz w:val="30"/>
          <w:szCs w:val="30"/>
          <w:lang w:val="en-US" w:eastAsia="zh-CN"/>
        </w:rPr>
      </w:pPr>
      <w:r>
        <w:rPr>
          <w:rFonts w:hint="eastAsia" w:ascii="宋体" w:hAnsi="宋体" w:cs="Times New Roman"/>
          <w:color w:val="000000"/>
          <w:sz w:val="30"/>
          <w:szCs w:val="30"/>
          <w:lang w:val="en-US" w:eastAsia="zh-CN"/>
        </w:rPr>
        <w:t xml:space="preserve"> </w:t>
      </w:r>
      <w:r>
        <w:rPr>
          <w:rFonts w:hint="eastAsia" w:ascii="宋体" w:hAnsi="宋体" w:eastAsia="宋体" w:cs="Times New Roman"/>
          <w:color w:val="000000"/>
          <w:sz w:val="30"/>
          <w:szCs w:val="30"/>
          <w:lang w:val="en-US" w:eastAsia="zh-CN"/>
        </w:rPr>
        <w:t>合同条款</w:t>
      </w:r>
    </w:p>
    <w:p>
      <w:pPr>
        <w:pStyle w:val="20"/>
        <w:rPr>
          <w:rFonts w:hint="eastAsia"/>
        </w:rPr>
      </w:pPr>
    </w:p>
    <w:p>
      <w:pPr>
        <w:pStyle w:val="2"/>
        <w:ind w:left="960"/>
        <w:jc w:val="both"/>
        <w:rPr>
          <w:rFonts w:hint="eastAsia"/>
        </w:rPr>
      </w:pPr>
    </w:p>
    <w:p>
      <w:pPr>
        <w:numPr>
          <w:ilvl w:val="0"/>
          <w:numId w:val="0"/>
        </w:numPr>
        <w:rPr>
          <w:rFonts w:hint="eastAsia" w:ascii="宋体" w:hAnsi="宋体"/>
          <w:color w:val="000000"/>
          <w:sz w:val="30"/>
          <w:szCs w:val="30"/>
        </w:rPr>
      </w:pPr>
      <w:r>
        <w:rPr>
          <w:rFonts w:hint="eastAsia" w:ascii="宋体" w:hAnsi="宋体"/>
          <w:color w:val="000000"/>
          <w:sz w:val="30"/>
          <w:szCs w:val="30"/>
        </w:rPr>
        <w:t xml:space="preserve"> </w:t>
      </w:r>
    </w:p>
    <w:p>
      <w:pPr>
        <w:pStyle w:val="2"/>
        <w:ind w:left="960"/>
        <w:jc w:val="both"/>
        <w:rPr>
          <w:rFonts w:hint="eastAsia"/>
        </w:rPr>
      </w:pPr>
    </w:p>
    <w:p>
      <w:pPr>
        <w:ind w:firstLine="960"/>
        <w:rPr>
          <w:rFonts w:hint="eastAsia" w:ascii="宋体" w:hAnsi="宋体"/>
          <w:color w:val="000000"/>
          <w:sz w:val="30"/>
          <w:szCs w:val="30"/>
        </w:rPr>
      </w:pPr>
      <w:r>
        <w:rPr>
          <w:rFonts w:hint="eastAsia" w:ascii="宋体" w:hAnsi="宋体"/>
          <w:color w:val="000000"/>
          <w:sz w:val="30"/>
          <w:szCs w:val="30"/>
        </w:rPr>
        <w:t xml:space="preserve"> </w:t>
      </w: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tabs>
          <w:tab w:val="left" w:pos="2769"/>
        </w:tabs>
        <w:rPr>
          <w:rFonts w:hint="eastAsia" w:ascii="宋体" w:hAnsi="宋体" w:eastAsia="宋体"/>
          <w:b/>
          <w:bCs/>
          <w:color w:val="000000"/>
          <w:sz w:val="36"/>
          <w:lang w:val="en-US" w:eastAsia="zh-CN"/>
        </w:rPr>
        <w:sectPr>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pPr>
    </w:p>
    <w:p>
      <w:pPr>
        <w:keepNext w:val="0"/>
        <w:keepLines w:val="0"/>
        <w:pageBreakBefore w:val="0"/>
        <w:kinsoku/>
        <w:wordWrap/>
        <w:overflowPunct/>
        <w:topLinePunct w:val="0"/>
        <w:autoSpaceDE/>
        <w:autoSpaceDN/>
        <w:bidi w:val="0"/>
        <w:snapToGrid/>
        <w:spacing w:line="360" w:lineRule="auto"/>
        <w:jc w:val="both"/>
        <w:rPr>
          <w:rFonts w:hint="eastAsia" w:ascii="宋体" w:hAnsi="宋体"/>
          <w:b/>
          <w:bCs/>
          <w:color w:val="000000"/>
          <w:sz w:val="32"/>
        </w:rPr>
      </w:pPr>
      <w:r>
        <w:rPr>
          <w:rFonts w:hint="eastAsia" w:ascii="宋体" w:hAnsi="宋体"/>
          <w:b/>
          <w:bCs/>
          <w:color w:val="000000"/>
          <w:sz w:val="32"/>
          <w:lang w:val="en-US" w:eastAsia="zh-CN"/>
        </w:rPr>
        <w:t xml:space="preserve">                      </w:t>
      </w:r>
      <w:r>
        <w:rPr>
          <w:rFonts w:hint="eastAsia" w:ascii="宋体" w:hAnsi="宋体"/>
          <w:b/>
          <w:bCs/>
          <w:color w:val="000000"/>
          <w:sz w:val="32"/>
        </w:rPr>
        <w:t xml:space="preserve">第一部分 </w:t>
      </w:r>
      <w:r>
        <w:rPr>
          <w:rFonts w:hint="eastAsia" w:ascii="宋体" w:hAnsi="宋体"/>
          <w:b/>
          <w:bCs/>
          <w:color w:val="000000"/>
          <w:sz w:val="32"/>
          <w:lang w:val="en-US" w:eastAsia="zh-CN"/>
        </w:rPr>
        <w:t>招标</w:t>
      </w:r>
      <w:r>
        <w:rPr>
          <w:rFonts w:hint="eastAsia" w:ascii="宋体" w:hAnsi="宋体"/>
          <w:b/>
          <w:bCs/>
          <w:color w:val="000000"/>
          <w:sz w:val="32"/>
        </w:rPr>
        <w:t>公告</w:t>
      </w:r>
    </w:p>
    <w:p>
      <w:pPr>
        <w:pStyle w:val="54"/>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b/>
          <w:color w:val="000000"/>
          <w:sz w:val="32"/>
          <w:szCs w:val="32"/>
          <w:lang w:val="en-US" w:eastAsia="zh-CN"/>
        </w:rPr>
      </w:pPr>
      <w:r>
        <w:rPr>
          <w:rFonts w:hint="eastAsia" w:hAnsi="宋体"/>
          <w:b/>
          <w:color w:val="000000"/>
          <w:sz w:val="32"/>
          <w:szCs w:val="32"/>
          <w:lang w:val="en-US" w:eastAsia="zh-CN"/>
        </w:rPr>
        <w:t>河北外运项目</w:t>
      </w:r>
      <w:r>
        <w:rPr>
          <w:rFonts w:hint="eastAsia" w:hAnsi="宋体"/>
          <w:b/>
          <w:color w:val="000000"/>
          <w:sz w:val="32"/>
          <w:szCs w:val="32"/>
          <w:highlight w:val="none"/>
          <w:lang w:val="en-US" w:eastAsia="zh-CN"/>
        </w:rPr>
        <w:t>编制可行性研究报告书服务</w:t>
      </w:r>
      <w:r>
        <w:rPr>
          <w:rFonts w:hint="eastAsia" w:hAnsi="宋体" w:cs="Times New Roman"/>
          <w:b/>
          <w:color w:val="000000"/>
          <w:sz w:val="32"/>
          <w:szCs w:val="32"/>
          <w:lang w:val="en-US" w:eastAsia="zh-CN"/>
        </w:rPr>
        <w:t>招标</w:t>
      </w:r>
      <w:r>
        <w:rPr>
          <w:rFonts w:hint="eastAsia" w:hAnsi="宋体"/>
          <w:b/>
          <w:color w:val="000000"/>
          <w:sz w:val="32"/>
          <w:szCs w:val="32"/>
          <w:lang w:val="en-US" w:eastAsia="zh-CN"/>
        </w:rPr>
        <w:t>公告</w:t>
      </w:r>
    </w:p>
    <w:p>
      <w:pPr>
        <w:pStyle w:val="54"/>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hAnsi="宋体"/>
          <w:b/>
          <w:color w:val="000000"/>
          <w:sz w:val="32"/>
          <w:szCs w:val="32"/>
          <w:highlight w:val="none"/>
          <w:lang w:val="en-US" w:eastAsia="zh-CN"/>
        </w:rPr>
      </w:pPr>
      <w:r>
        <w:rPr>
          <w:rFonts w:hint="eastAsia" w:hAnsi="宋体"/>
          <w:b/>
          <w:color w:val="000000"/>
          <w:sz w:val="32"/>
          <w:szCs w:val="32"/>
          <w:lang w:val="en-US" w:eastAsia="zh-CN"/>
        </w:rPr>
        <w:t>项目编号：</w:t>
      </w:r>
      <w:r>
        <w:rPr>
          <w:rFonts w:hint="eastAsia" w:hAnsi="宋体"/>
          <w:b/>
          <w:color w:val="000000"/>
          <w:sz w:val="32"/>
          <w:szCs w:val="32"/>
          <w:highlight w:val="none"/>
          <w:lang w:val="en-US" w:eastAsia="zh-CN"/>
        </w:rPr>
        <w:t>CTDC-WY-20240301</w:t>
      </w:r>
    </w:p>
    <w:p>
      <w:pPr>
        <w:pStyle w:val="30"/>
        <w:keepNext w:val="0"/>
        <w:keepLines w:val="0"/>
        <w:pageBreakBefore w:val="0"/>
        <w:kinsoku/>
        <w:wordWrap/>
        <w:overflowPunct/>
        <w:topLinePunct w:val="0"/>
        <w:autoSpaceDE/>
        <w:autoSpaceDN/>
        <w:bidi w:val="0"/>
        <w:snapToGrid/>
        <w:spacing w:line="360" w:lineRule="auto"/>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bidi="ar"/>
        </w:rPr>
        <w:t>1.</w:t>
      </w: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本项目</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人为石家庄</w:t>
      </w:r>
      <w:r>
        <w:rPr>
          <w:rFonts w:hint="eastAsia" w:ascii="宋体" w:hAnsi="宋体" w:cs="宋体"/>
          <w:color w:val="333333"/>
          <w:kern w:val="0"/>
          <w:sz w:val="24"/>
          <w:szCs w:val="24"/>
          <w:shd w:val="clear" w:color="auto" w:fill="FFFFFF"/>
          <w:lang w:val="en-US" w:eastAsia="zh-CN" w:bidi="ar"/>
        </w:rPr>
        <w:t>北国春天长安房地产开发有限公司，</w:t>
      </w:r>
      <w:r>
        <w:rPr>
          <w:rFonts w:hint="eastAsia" w:ascii="宋体" w:hAnsi="宋体" w:cs="宋体"/>
          <w:color w:val="333333"/>
          <w:kern w:val="0"/>
          <w:sz w:val="24"/>
          <w:szCs w:val="24"/>
          <w:shd w:val="clear" w:color="auto" w:fill="FFFFFF"/>
          <w:lang w:eastAsia="zh-CN" w:bidi="ar"/>
        </w:rPr>
        <w:t>建设资金来自企业自筹。</w:t>
      </w:r>
      <w:r>
        <w:rPr>
          <w:rFonts w:hint="eastAsia" w:ascii="宋体" w:hAnsi="宋体" w:cs="宋体"/>
          <w:color w:val="333333"/>
          <w:kern w:val="0"/>
          <w:sz w:val="24"/>
          <w:szCs w:val="24"/>
          <w:shd w:val="clear" w:color="auto" w:fill="FFFFFF"/>
          <w:lang w:val="en-US" w:eastAsia="zh-CN" w:bidi="ar"/>
        </w:rPr>
        <w:t>该</w:t>
      </w:r>
      <w:r>
        <w:rPr>
          <w:rFonts w:hint="eastAsia" w:ascii="宋体" w:hAnsi="宋体" w:cs="宋体"/>
          <w:color w:val="333333"/>
          <w:kern w:val="0"/>
          <w:sz w:val="24"/>
          <w:szCs w:val="24"/>
          <w:shd w:val="clear" w:color="auto" w:fill="FFFFFF"/>
          <w:lang w:eastAsia="zh-CN" w:bidi="ar"/>
        </w:rPr>
        <w:t>项目</w:t>
      </w:r>
      <w:r>
        <w:rPr>
          <w:rFonts w:hint="eastAsia" w:ascii="宋体" w:hAnsi="宋体" w:cs="宋体"/>
          <w:color w:val="333333"/>
          <w:kern w:val="0"/>
          <w:sz w:val="24"/>
          <w:szCs w:val="24"/>
          <w:shd w:val="clear" w:color="auto" w:fill="FFFFFF"/>
          <w:lang w:val="en-US" w:eastAsia="zh-CN" w:bidi="ar"/>
        </w:rPr>
        <w:t>已与石家庄市自然资源和规划局签订了土地出让合同，现需</w:t>
      </w:r>
      <w:r>
        <w:rPr>
          <w:rFonts w:hint="eastAsia" w:ascii="宋体" w:hAnsi="宋体" w:cs="宋体"/>
          <w:color w:val="333333"/>
          <w:kern w:val="0"/>
          <w:sz w:val="24"/>
          <w:szCs w:val="24"/>
          <w:shd w:val="clear" w:color="auto" w:fill="FFFFFF"/>
          <w:lang w:bidi="ar"/>
        </w:rPr>
        <w:t>对</w:t>
      </w:r>
      <w:r>
        <w:rPr>
          <w:rFonts w:hint="eastAsia" w:ascii="宋体" w:hAnsi="宋体" w:cs="宋体"/>
          <w:color w:val="333333"/>
          <w:kern w:val="0"/>
          <w:sz w:val="24"/>
          <w:szCs w:val="24"/>
          <w:shd w:val="clear" w:color="auto" w:fill="FFFFFF"/>
          <w:lang w:val="en-US" w:eastAsia="zh-CN" w:bidi="ar"/>
        </w:rPr>
        <w:t>该项目编制可行性研究报告服务</w:t>
      </w:r>
      <w:r>
        <w:rPr>
          <w:rFonts w:hint="eastAsia" w:ascii="宋体" w:hAnsi="宋体" w:cs="宋体"/>
          <w:color w:val="333333"/>
          <w:kern w:val="0"/>
          <w:sz w:val="24"/>
          <w:szCs w:val="24"/>
          <w:shd w:val="clear" w:color="auto" w:fill="FFFFFF"/>
          <w:lang w:bidi="ar"/>
        </w:rPr>
        <w:t>进行</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w:t>
      </w:r>
      <w:r>
        <w:rPr>
          <w:rFonts w:hint="eastAsia" w:ascii="宋体" w:hAnsi="宋体" w:cs="宋体"/>
          <w:color w:val="333333"/>
          <w:kern w:val="0"/>
          <w:sz w:val="24"/>
          <w:szCs w:val="24"/>
          <w:shd w:val="clear" w:color="auto" w:fill="FFFFFF"/>
          <w:lang w:bidi="ar"/>
        </w:rPr>
        <w:br w:type="textWrapping"/>
      </w:r>
      <w:r>
        <w:rPr>
          <w:rFonts w:hint="eastAsia" w:ascii="宋体" w:hAnsi="宋体" w:cs="宋体"/>
          <w:b/>
          <w:bCs/>
          <w:color w:val="333333"/>
          <w:kern w:val="0"/>
          <w:sz w:val="24"/>
          <w:szCs w:val="24"/>
          <w:shd w:val="clear" w:color="auto" w:fill="FFFFFF"/>
          <w:lang w:bidi="ar"/>
        </w:rPr>
        <w:t>2.项目概况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FF0000"/>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2.1项目名称</w:t>
      </w:r>
      <w:r>
        <w:rPr>
          <w:rFonts w:hint="eastAsia" w:ascii="宋体" w:hAnsi="宋体" w:cs="宋体"/>
          <w:color w:val="333333"/>
          <w:kern w:val="0"/>
          <w:sz w:val="24"/>
          <w:szCs w:val="24"/>
          <w:shd w:val="clear" w:color="auto" w:fill="FFFFFF"/>
          <w:lang w:val="en-US" w:eastAsia="zh-CN" w:bidi="ar"/>
        </w:rPr>
        <w:t>：</w:t>
      </w:r>
      <w:r>
        <w:rPr>
          <w:rFonts w:hint="eastAsia" w:ascii="宋体" w:hAnsi="宋体" w:cs="宋体"/>
          <w:color w:val="333333"/>
          <w:kern w:val="0"/>
          <w:sz w:val="24"/>
          <w:szCs w:val="24"/>
          <w:highlight w:val="none"/>
          <w:shd w:val="clear" w:color="auto" w:fill="FFFFFF"/>
          <w:lang w:val="en-US" w:eastAsia="zh-CN" w:bidi="ar"/>
        </w:rPr>
        <w:t>河北外运项目编制可行性研究报告服务。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2.2项目地点：</w:t>
      </w:r>
      <w:r>
        <w:rPr>
          <w:rFonts w:hint="eastAsia" w:ascii="宋体" w:hAnsi="宋体" w:cs="宋体"/>
          <w:color w:val="333333"/>
          <w:kern w:val="0"/>
          <w:sz w:val="24"/>
          <w:szCs w:val="24"/>
          <w:shd w:val="clear" w:color="auto" w:fill="FFFFFF"/>
          <w:lang w:val="en-US" w:eastAsia="zh-CN" w:bidi="ar"/>
        </w:rPr>
        <w:t>外贸街以东、丰华路以南、北华街以西。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kern w:val="0"/>
          <w:sz w:val="24"/>
          <w:szCs w:val="24"/>
          <w:shd w:val="clear" w:color="auto" w:fill="FFFFFF"/>
          <w:lang w:eastAsia="zh-CN" w:bidi="ar"/>
        </w:rPr>
      </w:pPr>
      <w:r>
        <w:rPr>
          <w:rFonts w:hint="eastAsia" w:ascii="宋体" w:hAnsi="宋体" w:cs="宋体"/>
          <w:color w:val="333333"/>
          <w:kern w:val="0"/>
          <w:sz w:val="24"/>
          <w:szCs w:val="24"/>
          <w:shd w:val="clear" w:color="auto" w:fill="FFFFFF"/>
          <w:lang w:bidi="ar"/>
        </w:rPr>
        <w:t>2.3资金来源：</w:t>
      </w:r>
      <w:r>
        <w:rPr>
          <w:rFonts w:hint="eastAsia" w:ascii="宋体" w:hAnsi="宋体" w:cs="宋体"/>
          <w:color w:val="333333"/>
          <w:kern w:val="0"/>
          <w:sz w:val="24"/>
          <w:szCs w:val="24"/>
          <w:shd w:val="clear" w:color="auto" w:fill="FFFFFF"/>
          <w:lang w:val="en-US" w:eastAsia="zh-CN" w:bidi="ar"/>
        </w:rPr>
        <w:t>自筹</w:t>
      </w:r>
      <w:r>
        <w:rPr>
          <w:rFonts w:hint="eastAsia" w:ascii="宋体" w:hAnsi="宋体" w:cs="宋体"/>
          <w:color w:val="333333"/>
          <w:kern w:val="0"/>
          <w:sz w:val="24"/>
          <w:szCs w:val="24"/>
          <w:shd w:val="clear" w:color="auto" w:fill="FFFFFF"/>
          <w:lang w:bidi="ar"/>
        </w:rPr>
        <w:t>资金</w:t>
      </w:r>
      <w:r>
        <w:rPr>
          <w:rFonts w:hint="eastAsia" w:ascii="宋体" w:hAnsi="宋体" w:cs="宋体"/>
          <w:color w:val="333333"/>
          <w:kern w:val="0"/>
          <w:sz w:val="24"/>
          <w:szCs w:val="24"/>
          <w:shd w:val="clear" w:color="auto" w:fill="FFFFFF"/>
          <w:lang w:eastAsia="zh-CN" w:bidi="ar"/>
        </w:rPr>
        <w:t>。</w:t>
      </w:r>
    </w:p>
    <w:p>
      <w:pPr>
        <w:autoSpaceDE/>
        <w:autoSpaceDN/>
        <w:spacing w:line="360" w:lineRule="auto"/>
        <w:ind w:firstLine="352" w:firstLineChars="147"/>
        <w:rPr>
          <w:rFonts w:hint="default" w:eastAsia="宋体"/>
          <w:sz w:val="24"/>
          <w:szCs w:val="24"/>
          <w:u w:val="single"/>
          <w:lang w:val="en-US" w:eastAsia="zh-CN"/>
        </w:rPr>
      </w:pPr>
      <w:r>
        <w:rPr>
          <w:rFonts w:hint="eastAsia" w:ascii="宋体" w:hAnsi="宋体" w:cs="宋体"/>
          <w:color w:val="333333"/>
          <w:kern w:val="0"/>
          <w:sz w:val="24"/>
          <w:szCs w:val="24"/>
          <w:highlight w:val="none"/>
          <w:shd w:val="clear" w:color="auto" w:fill="FFFFFF"/>
          <w:lang w:val="en-US" w:eastAsia="zh-CN" w:bidi="ar"/>
        </w:rPr>
        <w:t xml:space="preserve"> 2.4建设内容：</w:t>
      </w:r>
      <w:r>
        <w:rPr>
          <w:rFonts w:hint="eastAsia"/>
          <w:sz w:val="24"/>
          <w:szCs w:val="24"/>
          <w:u w:val="single"/>
          <w:lang w:val="en-US"/>
        </w:rPr>
        <w:t>在依法使用土地的前提下，</w:t>
      </w:r>
      <w:r>
        <w:rPr>
          <w:rFonts w:hint="eastAsia"/>
          <w:sz w:val="24"/>
          <w:szCs w:val="24"/>
          <w:u w:val="single"/>
          <w:lang w:val="en-US" w:eastAsia="zh-CN"/>
        </w:rPr>
        <w:t>建设住宅项目，建筑面积约</w:t>
      </w:r>
      <w:r>
        <w:rPr>
          <w:rFonts w:hint="eastAsia"/>
          <w:sz w:val="24"/>
          <w:szCs w:val="24"/>
          <w:highlight w:val="none"/>
          <w:u w:val="single"/>
          <w:lang w:val="en-US" w:eastAsia="zh-CN"/>
        </w:rPr>
        <w:t>14.5万</w:t>
      </w:r>
      <w:r>
        <w:rPr>
          <w:rFonts w:hint="eastAsia"/>
          <w:sz w:val="24"/>
          <w:szCs w:val="24"/>
          <w:u w:val="single"/>
          <w:lang w:val="en-US" w:eastAsia="zh-CN"/>
        </w:rPr>
        <w:t>平米。</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color w:val="0000FF"/>
          <w:kern w:val="0"/>
          <w:sz w:val="24"/>
          <w:szCs w:val="24"/>
          <w:u w:val="single"/>
          <w:lang w:val="en-US" w:eastAsia="zh-CN"/>
        </w:rPr>
      </w:pPr>
      <w:r>
        <w:rPr>
          <w:rFonts w:hint="eastAsia" w:ascii="宋体" w:hAnsi="宋体" w:cs="宋体"/>
          <w:color w:val="333333"/>
          <w:kern w:val="0"/>
          <w:sz w:val="24"/>
          <w:szCs w:val="24"/>
          <w:shd w:val="clear" w:color="auto" w:fill="FFFFFF"/>
          <w:lang w:val="en-US" w:eastAsia="zh-CN" w:bidi="ar"/>
        </w:rPr>
        <w:t xml:space="preserve">    </w:t>
      </w:r>
      <w:r>
        <w:rPr>
          <w:rFonts w:hint="eastAsia" w:ascii="宋体" w:hAnsi="宋体" w:cs="宋体"/>
          <w:color w:val="333333"/>
          <w:kern w:val="0"/>
          <w:sz w:val="24"/>
          <w:szCs w:val="24"/>
          <w:shd w:val="clear" w:color="auto" w:fill="FFFFFF"/>
          <w:lang w:bidi="ar"/>
        </w:rPr>
        <w:t>2.</w:t>
      </w:r>
      <w:r>
        <w:rPr>
          <w:rFonts w:hint="eastAsia" w:ascii="宋体" w:hAnsi="宋体" w:cs="宋体"/>
          <w:color w:val="333333"/>
          <w:kern w:val="0"/>
          <w:sz w:val="24"/>
          <w:szCs w:val="24"/>
          <w:shd w:val="clear" w:color="auto" w:fill="FFFFFF"/>
          <w:lang w:val="en-US" w:eastAsia="zh-CN" w:bidi="ar"/>
        </w:rPr>
        <w:t>5服务</w:t>
      </w:r>
      <w:r>
        <w:rPr>
          <w:rFonts w:hint="eastAsia" w:ascii="宋体" w:hAnsi="宋体" w:cs="宋体"/>
          <w:color w:val="333333"/>
          <w:kern w:val="0"/>
          <w:sz w:val="24"/>
          <w:szCs w:val="24"/>
          <w:shd w:val="clear" w:color="auto" w:fill="FFFFFF"/>
          <w:lang w:bidi="ar"/>
        </w:rPr>
        <w:t>范围：</w:t>
      </w:r>
      <w:r>
        <w:rPr>
          <w:rFonts w:hint="eastAsia" w:ascii="宋体" w:hAnsi="宋体" w:cs="宋体"/>
          <w:color w:val="333333"/>
          <w:kern w:val="0"/>
          <w:sz w:val="24"/>
          <w:szCs w:val="24"/>
          <w:u w:val="single"/>
          <w:shd w:val="clear" w:color="auto" w:fill="FFFFFF"/>
          <w:lang w:val="en-US" w:eastAsia="zh-CN" w:bidi="ar"/>
        </w:rPr>
        <w:t>编制该项目的可行性研究报告及项目申请报告，并</w:t>
      </w:r>
      <w:r>
        <w:rPr>
          <w:rFonts w:hint="eastAsia" w:ascii="宋体" w:hAnsi="宋体" w:cs="宋体"/>
          <w:color w:val="auto"/>
          <w:kern w:val="0"/>
          <w:sz w:val="24"/>
          <w:szCs w:val="24"/>
          <w:u w:val="single"/>
          <w:lang w:val="en-US" w:eastAsia="zh-CN"/>
        </w:rPr>
        <w:t>通过石家庄市行政审批局相关业务部门的审批，取得核准批复。</w:t>
      </w:r>
    </w:p>
    <w:p>
      <w:pPr>
        <w:pStyle w:val="21"/>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olor w:val="auto"/>
          <w:sz w:val="24"/>
          <w:szCs w:val="22"/>
          <w:lang w:val="en-US" w:eastAsia="zh-CN"/>
        </w:rPr>
      </w:pPr>
      <w:r>
        <w:rPr>
          <w:rFonts w:hint="eastAsia" w:ascii="宋体" w:hAnsi="宋体" w:cs="宋体"/>
          <w:color w:val="333333"/>
          <w:kern w:val="0"/>
          <w:sz w:val="24"/>
          <w:szCs w:val="24"/>
          <w:highlight w:val="none"/>
          <w:shd w:val="clear" w:color="auto" w:fill="FFFFFF"/>
          <w:lang w:val="zh-CN" w:eastAsia="zh-CN" w:bidi="ar"/>
        </w:rPr>
        <w:t>2.</w:t>
      </w:r>
      <w:r>
        <w:rPr>
          <w:rFonts w:hint="eastAsia" w:ascii="宋体" w:hAnsi="宋体" w:cs="宋体"/>
          <w:color w:val="333333"/>
          <w:kern w:val="0"/>
          <w:sz w:val="24"/>
          <w:szCs w:val="24"/>
          <w:highlight w:val="none"/>
          <w:shd w:val="clear" w:color="auto" w:fill="FFFFFF"/>
          <w:lang w:val="en-US" w:eastAsia="zh-CN" w:bidi="ar"/>
        </w:rPr>
        <w:t>6</w:t>
      </w:r>
      <w:r>
        <w:rPr>
          <w:rFonts w:hint="eastAsia" w:ascii="宋体" w:hAnsi="宋体" w:cs="宋体"/>
          <w:color w:val="333333"/>
          <w:kern w:val="0"/>
          <w:sz w:val="24"/>
          <w:szCs w:val="24"/>
          <w:highlight w:val="none"/>
          <w:shd w:val="clear" w:color="auto" w:fill="FFFFFF"/>
          <w:lang w:val="zh-CN" w:eastAsia="zh-CN" w:bidi="ar"/>
        </w:rPr>
        <w:t>服务期限：</w:t>
      </w:r>
      <w:r>
        <w:rPr>
          <w:rFonts w:hint="eastAsia" w:ascii="宋体" w:hAnsi="宋体" w:eastAsia="宋体"/>
          <w:color w:val="auto"/>
          <w:sz w:val="24"/>
          <w:szCs w:val="22"/>
          <w:lang w:val="en-US" w:eastAsia="zh-CN"/>
        </w:rPr>
        <w:t>接甲方通知后10日历天内</w:t>
      </w:r>
      <w:r>
        <w:rPr>
          <w:rFonts w:hint="eastAsia" w:ascii="宋体" w:hAnsi="宋体"/>
          <w:color w:val="auto"/>
          <w:sz w:val="24"/>
          <w:szCs w:val="22"/>
          <w:lang w:val="en-US" w:eastAsia="zh-CN"/>
        </w:rPr>
        <w:t>完成服务。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highlight w:val="none"/>
          <w:shd w:val="clear" w:color="auto" w:fill="FFFFFF"/>
          <w:lang w:bidi="ar"/>
        </w:rPr>
      </w:pPr>
      <w:r>
        <w:rPr>
          <w:rFonts w:hint="eastAsia" w:ascii="宋体" w:hAnsi="宋体" w:cs="宋体"/>
          <w:color w:val="333333"/>
          <w:kern w:val="0"/>
          <w:sz w:val="24"/>
          <w:szCs w:val="24"/>
          <w:highlight w:val="none"/>
          <w:shd w:val="clear" w:color="auto" w:fill="FFFFFF"/>
          <w:lang w:bidi="ar"/>
        </w:rPr>
        <w:t>2.</w:t>
      </w:r>
      <w:r>
        <w:rPr>
          <w:rFonts w:hint="eastAsia" w:ascii="宋体" w:hAnsi="宋体" w:cs="宋体"/>
          <w:color w:val="333333"/>
          <w:kern w:val="0"/>
          <w:sz w:val="24"/>
          <w:szCs w:val="24"/>
          <w:highlight w:val="none"/>
          <w:shd w:val="clear" w:color="auto" w:fill="FFFFFF"/>
          <w:lang w:val="en-US" w:eastAsia="zh-CN" w:bidi="ar"/>
        </w:rPr>
        <w:t>7</w:t>
      </w:r>
      <w:r>
        <w:rPr>
          <w:rFonts w:hint="eastAsia" w:ascii="宋体" w:hAnsi="宋体" w:cs="宋体"/>
          <w:color w:val="333333"/>
          <w:kern w:val="0"/>
          <w:sz w:val="24"/>
          <w:szCs w:val="24"/>
          <w:highlight w:val="none"/>
          <w:shd w:val="clear" w:color="auto" w:fill="FFFFFF"/>
          <w:lang w:bidi="ar"/>
        </w:rPr>
        <w:t>质量</w:t>
      </w:r>
      <w:r>
        <w:rPr>
          <w:rFonts w:hint="eastAsia" w:ascii="宋体" w:hAnsi="宋体" w:cs="宋体"/>
          <w:color w:val="333333"/>
          <w:kern w:val="0"/>
          <w:sz w:val="24"/>
          <w:szCs w:val="24"/>
          <w:highlight w:val="none"/>
          <w:shd w:val="clear" w:color="auto" w:fill="FFFFFF"/>
          <w:lang w:val="en-US" w:eastAsia="zh-CN" w:bidi="ar"/>
        </w:rPr>
        <w:t>标准</w:t>
      </w:r>
      <w:r>
        <w:rPr>
          <w:rFonts w:hint="eastAsia" w:ascii="宋体" w:hAnsi="宋体" w:cs="宋体"/>
          <w:color w:val="333333"/>
          <w:kern w:val="0"/>
          <w:sz w:val="24"/>
          <w:szCs w:val="24"/>
          <w:highlight w:val="none"/>
          <w:shd w:val="clear" w:color="auto" w:fill="FFFFFF"/>
          <w:lang w:bidi="ar"/>
        </w:rPr>
        <w:t>：</w:t>
      </w:r>
      <w:r>
        <w:rPr>
          <w:rFonts w:hint="eastAsia" w:ascii="宋体" w:hAnsi="宋体" w:cs="宋体"/>
          <w:color w:val="333333"/>
          <w:kern w:val="0"/>
          <w:sz w:val="24"/>
          <w:szCs w:val="24"/>
          <w:highlight w:val="none"/>
          <w:shd w:val="clear" w:color="auto" w:fill="FFFFFF"/>
          <w:lang w:val="en-US" w:eastAsia="zh-CN" w:bidi="ar"/>
        </w:rPr>
        <w:t>合格，并通过石家庄市行政审批局相关业务部门的审批。</w:t>
      </w:r>
      <w:r>
        <w:rPr>
          <w:rFonts w:hint="eastAsia" w:ascii="宋体" w:hAnsi="宋体" w:cs="宋体"/>
          <w:color w:val="333333"/>
          <w:kern w:val="0"/>
          <w:sz w:val="24"/>
          <w:szCs w:val="24"/>
          <w:highlight w:val="none"/>
          <w:shd w:val="clear" w:color="auto" w:fill="FFFFFF"/>
          <w:lang w:bidi="ar"/>
        </w:rPr>
        <w:br w:type="textWrapping"/>
      </w:r>
      <w:r>
        <w:rPr>
          <w:rFonts w:hint="eastAsia" w:ascii="宋体" w:hAnsi="宋体" w:cs="宋体"/>
          <w:b/>
          <w:bCs/>
          <w:color w:val="333333"/>
          <w:kern w:val="0"/>
          <w:sz w:val="24"/>
          <w:szCs w:val="24"/>
          <w:highlight w:val="none"/>
          <w:shd w:val="clear" w:color="auto" w:fill="FFFFFF"/>
          <w:lang w:bidi="ar"/>
        </w:rPr>
        <w:t>3.</w:t>
      </w:r>
      <w:r>
        <w:rPr>
          <w:rFonts w:hint="eastAsia" w:ascii="宋体" w:hAnsi="宋体" w:cs="宋体"/>
          <w:b/>
          <w:bCs/>
          <w:color w:val="333333"/>
          <w:kern w:val="0"/>
          <w:sz w:val="24"/>
          <w:szCs w:val="24"/>
          <w:highlight w:val="none"/>
          <w:shd w:val="clear" w:color="auto" w:fill="FFFFFF"/>
          <w:lang w:val="en-US" w:eastAsia="zh-CN" w:bidi="ar"/>
        </w:rPr>
        <w:t>投标</w:t>
      </w:r>
      <w:r>
        <w:rPr>
          <w:rFonts w:hint="eastAsia" w:ascii="宋体" w:hAnsi="宋体" w:cs="宋体"/>
          <w:b/>
          <w:bCs/>
          <w:color w:val="333333"/>
          <w:kern w:val="0"/>
          <w:sz w:val="24"/>
          <w:szCs w:val="24"/>
          <w:highlight w:val="none"/>
          <w:shd w:val="clear" w:color="auto" w:fill="FFFFFF"/>
          <w:lang w:bidi="ar"/>
        </w:rPr>
        <w:t>申请人资格要求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highlight w:val="none"/>
          <w:shd w:val="clear" w:color="auto" w:fill="FFFFFF"/>
          <w:lang w:bidi="ar"/>
        </w:rPr>
      </w:pPr>
      <w:r>
        <w:rPr>
          <w:rFonts w:hint="eastAsia" w:ascii="宋体" w:hAnsi="宋体" w:cs="宋体"/>
          <w:color w:val="auto"/>
          <w:kern w:val="0"/>
          <w:sz w:val="24"/>
          <w:szCs w:val="24"/>
          <w:highlight w:val="none"/>
          <w:shd w:val="clear" w:color="auto" w:fill="FFFFFF"/>
          <w:lang w:bidi="ar"/>
        </w:rPr>
        <w:t>3.1</w:t>
      </w:r>
      <w:r>
        <w:rPr>
          <w:rFonts w:hint="eastAsia" w:ascii="宋体" w:hAnsi="宋体" w:cs="宋体"/>
          <w:color w:val="auto"/>
          <w:kern w:val="0"/>
          <w:sz w:val="24"/>
          <w:szCs w:val="24"/>
          <w:highlight w:val="none"/>
          <w:shd w:val="clear" w:color="auto" w:fill="FFFFFF"/>
          <w:lang w:val="en-US" w:eastAsia="zh-CN" w:bidi="ar"/>
        </w:rPr>
        <w:t>投标申请</w:t>
      </w:r>
      <w:r>
        <w:rPr>
          <w:rFonts w:hint="eastAsia" w:ascii="宋体" w:hAnsi="宋体" w:cs="宋体"/>
          <w:color w:val="auto"/>
          <w:kern w:val="0"/>
          <w:sz w:val="24"/>
          <w:szCs w:val="24"/>
          <w:highlight w:val="none"/>
          <w:shd w:val="clear" w:color="auto" w:fill="FFFFFF"/>
          <w:lang w:bidi="ar"/>
        </w:rPr>
        <w:t>人</w:t>
      </w:r>
      <w:r>
        <w:rPr>
          <w:rFonts w:hint="eastAsia" w:ascii="宋体" w:hAnsi="宋体" w:cs="宋体"/>
          <w:color w:val="auto"/>
          <w:kern w:val="0"/>
          <w:sz w:val="24"/>
          <w:szCs w:val="24"/>
          <w:highlight w:val="none"/>
          <w:shd w:val="clear" w:color="auto" w:fill="FFFFFF"/>
          <w:lang w:val="en-US" w:eastAsia="zh-CN" w:bidi="ar"/>
        </w:rPr>
        <w:t>须</w:t>
      </w:r>
      <w:r>
        <w:rPr>
          <w:rFonts w:hint="eastAsia" w:ascii="宋体" w:hAnsi="宋体" w:cs="宋体"/>
          <w:color w:val="auto"/>
          <w:kern w:val="0"/>
          <w:sz w:val="24"/>
          <w:szCs w:val="24"/>
          <w:highlight w:val="none"/>
          <w:shd w:val="clear" w:color="auto" w:fill="FFFFFF"/>
          <w:lang w:bidi="ar"/>
        </w:rPr>
        <w:t>具有独立法人资格</w:t>
      </w:r>
      <w:r>
        <w:rPr>
          <w:rFonts w:hint="eastAsia" w:ascii="宋体" w:hAnsi="宋体" w:cs="宋体"/>
          <w:color w:val="auto"/>
          <w:kern w:val="0"/>
          <w:sz w:val="24"/>
          <w:szCs w:val="24"/>
          <w:highlight w:val="none"/>
          <w:shd w:val="clear" w:color="auto" w:fill="FFFFFF"/>
          <w:lang w:val="zh-CN" w:bidi="ar"/>
        </w:rPr>
        <w:t>，</w:t>
      </w:r>
      <w:r>
        <w:rPr>
          <w:rFonts w:hint="eastAsia"/>
          <w:color w:val="000000" w:themeColor="text1"/>
          <w:lang w:val="en-US" w:eastAsia="zh-CN"/>
          <w14:textFill>
            <w14:solidFill>
              <w14:schemeClr w14:val="tx1"/>
            </w14:solidFill>
          </w14:textFill>
        </w:rPr>
        <w:t>具备承担本项目的能力</w:t>
      </w:r>
      <w:r>
        <w:rPr>
          <w:rFonts w:hint="eastAsia" w:ascii="宋体" w:hAnsi="宋体" w:cs="宋体"/>
          <w:color w:val="auto"/>
          <w:kern w:val="0"/>
          <w:sz w:val="24"/>
          <w:szCs w:val="24"/>
          <w:highlight w:val="none"/>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kern w:val="0"/>
          <w:sz w:val="24"/>
          <w:szCs w:val="24"/>
          <w:highlight w:val="yellow"/>
          <w:lang w:val="en-US" w:eastAsia="zh-CN"/>
        </w:rPr>
      </w:pPr>
      <w:r>
        <w:rPr>
          <w:rFonts w:hint="eastAsia" w:ascii="宋体" w:hAnsi="宋体" w:eastAsia="宋体" w:cs="宋体"/>
          <w:color w:val="auto"/>
          <w:kern w:val="0"/>
          <w:sz w:val="24"/>
          <w:szCs w:val="24"/>
          <w:lang w:val="en-US" w:eastAsia="zh-CN"/>
        </w:rPr>
        <w:t xml:space="preserve"> 3.2</w:t>
      </w:r>
      <w:r>
        <w:rPr>
          <w:rFonts w:hint="eastAsia" w:ascii="宋体" w:hAnsi="宋体" w:cs="宋体"/>
          <w:color w:val="auto"/>
          <w:kern w:val="0"/>
          <w:sz w:val="24"/>
          <w:szCs w:val="24"/>
          <w:highlight w:val="none"/>
          <w:lang w:val="en-US" w:eastAsia="zh-CN"/>
        </w:rPr>
        <w:t>须提供近三年（2021年-2023年）内完成的4个类似的服务业绩（合同原件扫描件）</w:t>
      </w:r>
      <w:r>
        <w:rPr>
          <w:rFonts w:hint="eastAsia" w:ascii="宋体" w:hAnsi="宋体" w:eastAsia="宋体" w:cs="宋体"/>
          <w:color w:val="auto"/>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3.3通过“信用中国”“</w:t>
      </w:r>
      <w:r>
        <w:rPr>
          <w:rFonts w:hint="default" w:ascii="宋体" w:hAnsi="宋体" w:eastAsia="宋体" w:cs="宋体"/>
          <w:color w:val="auto"/>
          <w:kern w:val="0"/>
          <w:sz w:val="24"/>
          <w:szCs w:val="24"/>
          <w:lang w:val="en-US" w:eastAsia="zh-CN"/>
        </w:rPr>
        <w:fldChar w:fldCharType="begin"/>
      </w:r>
      <w:r>
        <w:rPr>
          <w:rFonts w:hint="default" w:ascii="宋体" w:hAnsi="宋体" w:eastAsia="宋体" w:cs="宋体"/>
          <w:color w:val="auto"/>
          <w:kern w:val="0"/>
          <w:sz w:val="24"/>
          <w:szCs w:val="24"/>
          <w:lang w:val="en-US" w:eastAsia="zh-CN"/>
        </w:rPr>
        <w:instrText xml:space="preserve"> HYPERLINK "https://www.so.com/link?m=bsnhULFHKcQyw6nKJdR/5FwVG9fYug9BbqTN9zS2TEX3pWX8W1PfzmJvyse77oY6CIzo9pUxYAAKKEXi8/l/RKHH8gZpCTZOAE7I0UqJhPDWJp9ma3i2xHRHp0G4vvsM5Klkm65uOoHrVgb8ss8LmwWXg6/JG87e6l981djPtycA7zgeqmNBDaj5AJXs=" \t "https://www.so.com/_blank" </w:instrText>
      </w:r>
      <w:r>
        <w:rPr>
          <w:rFonts w:hint="default" w:ascii="宋体" w:hAnsi="宋体" w:eastAsia="宋体" w:cs="宋体"/>
          <w:color w:val="auto"/>
          <w:kern w:val="0"/>
          <w:sz w:val="24"/>
          <w:szCs w:val="24"/>
          <w:lang w:val="en-US" w:eastAsia="zh-CN"/>
        </w:rPr>
        <w:fldChar w:fldCharType="separate"/>
      </w:r>
      <w:r>
        <w:rPr>
          <w:rFonts w:hint="default" w:ascii="宋体" w:hAnsi="宋体" w:eastAsia="宋体" w:cs="宋体"/>
          <w:color w:val="auto"/>
          <w:kern w:val="0"/>
          <w:sz w:val="24"/>
          <w:szCs w:val="24"/>
          <w:lang w:val="en-US" w:eastAsia="zh-CN"/>
        </w:rPr>
        <w:t>中国执行信息公开网</w:t>
      </w:r>
      <w:r>
        <w:rPr>
          <w:rFonts w:hint="default" w:ascii="宋体" w:hAnsi="宋体" w:eastAsia="宋体" w:cs="宋体"/>
          <w:color w:val="auto"/>
          <w:kern w:val="0"/>
          <w:sz w:val="24"/>
          <w:szCs w:val="24"/>
          <w:lang w:val="en-US" w:eastAsia="zh-CN"/>
        </w:rPr>
        <w:fldChar w:fldCharType="end"/>
      </w:r>
      <w:r>
        <w:rPr>
          <w:rFonts w:hint="eastAsia" w:ascii="宋体" w:hAnsi="宋体" w:eastAsia="宋体" w:cs="宋体"/>
          <w:color w:val="auto"/>
          <w:kern w:val="0"/>
          <w:sz w:val="24"/>
          <w:szCs w:val="24"/>
          <w:lang w:val="en-US" w:eastAsia="zh-CN"/>
        </w:rPr>
        <w:t>”网站查询未被列入失信被执行人、重大税收违法案件当事人名单、企业经营异常名录；</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en-US" w:eastAsia="zh-CN"/>
        </w:rPr>
        <w:t xml:space="preserve"> 3.4</w:t>
      </w:r>
      <w:r>
        <w:rPr>
          <w:rFonts w:hint="eastAsia" w:ascii="宋体" w:hAnsi="宋体" w:eastAsia="宋体" w:cs="宋体"/>
          <w:color w:val="auto"/>
          <w:kern w:val="0"/>
          <w:sz w:val="24"/>
          <w:szCs w:val="24"/>
          <w:lang w:val="zh-CN" w:eastAsia="zh-CN"/>
        </w:rPr>
        <w:t>与招标人存在利害关系可能影响招标公正性的法人、其他组织和个人，不能参加投标；单位负责人为同一人或者存在控股、管理关系的不同单位，不得参加同一标段投标或者未划分标段的同一招标项目的投标。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i w:val="0"/>
          <w:iCs w:val="0"/>
          <w:caps w:val="0"/>
          <w:color w:val="000000"/>
          <w:spacing w:val="0"/>
          <w:sz w:val="24"/>
          <w:szCs w:val="24"/>
          <w:shd w:val="clear" w:fill="FFFFFF"/>
        </w:rPr>
      </w:pPr>
      <w:r>
        <w:rPr>
          <w:rFonts w:hint="eastAsia" w:ascii="宋体" w:hAnsi="宋体" w:cs="宋体"/>
          <w:b w:val="0"/>
          <w:bCs w:val="0"/>
          <w:i w:val="0"/>
          <w:iCs w:val="0"/>
          <w:caps w:val="0"/>
          <w:color w:val="000000"/>
          <w:spacing w:val="0"/>
          <w:sz w:val="24"/>
          <w:szCs w:val="24"/>
          <w:highlight w:val="none"/>
          <w:shd w:val="clear" w:fill="FFFFFF"/>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文件的获取</w:t>
      </w:r>
    </w:p>
    <w:p>
      <w:pPr>
        <w:pStyle w:val="56"/>
        <w:spacing w:line="360" w:lineRule="auto"/>
        <w:ind w:left="0" w:leftChars="0" w:firstLine="0" w:firstLineChars="0"/>
        <w:rPr>
          <w:rFonts w:hAnsi="宋体" w:cs="宋体"/>
          <w:kern w:val="0"/>
          <w:sz w:val="24"/>
          <w:szCs w:val="24"/>
          <w:shd w:val="clear" w:color="auto" w:fill="FFFFFF"/>
          <w:lang w:bidi="ar"/>
        </w:rPr>
      </w:pPr>
      <w:r>
        <w:rPr>
          <w:rFonts w:hint="eastAsia" w:hAnsi="宋体" w:cs="宋体"/>
          <w:kern w:val="0"/>
          <w:sz w:val="24"/>
          <w:szCs w:val="24"/>
          <w:shd w:val="clear" w:color="auto" w:fill="FFFFFF"/>
          <w:lang w:bidi="ar"/>
        </w:rPr>
        <w:t xml:space="preserve"> 4.1获取招标文件的途径：搜索石家庄北人集团官网，企业公告——招标专栏。招标公告内附有招标文件。或登录http://www.brjt.cn/news.asp?newstype=zbzl网址，下载招标文件。</w:t>
      </w:r>
    </w:p>
    <w:p>
      <w:pPr>
        <w:pStyle w:val="56"/>
        <w:spacing w:line="360" w:lineRule="auto"/>
        <w:ind w:left="0" w:leftChars="0" w:firstLine="0" w:firstLineChars="0"/>
        <w:rPr>
          <w:rFonts w:hAnsi="宋体" w:cs="宋体"/>
          <w:kern w:val="0"/>
          <w:sz w:val="24"/>
          <w:szCs w:val="24"/>
          <w:shd w:val="clear" w:color="auto" w:fill="FFFFFF"/>
          <w:lang w:bidi="ar"/>
        </w:rPr>
      </w:pPr>
      <w:r>
        <w:rPr>
          <w:rFonts w:hint="eastAsia" w:hAnsi="宋体" w:cs="宋体"/>
          <w:kern w:val="0"/>
          <w:sz w:val="24"/>
          <w:szCs w:val="24"/>
          <w:shd w:val="clear" w:color="auto" w:fill="FFFFFF"/>
          <w:lang w:bidi="ar"/>
        </w:rPr>
        <w:t>4.2招标文件获取时间： 202</w:t>
      </w:r>
      <w:r>
        <w:rPr>
          <w:rFonts w:hint="eastAsia" w:hAnsi="宋体" w:cs="宋体"/>
          <w:kern w:val="0"/>
          <w:sz w:val="24"/>
          <w:szCs w:val="24"/>
          <w:shd w:val="clear" w:color="auto" w:fill="FFFFFF"/>
          <w:lang w:val="en-US" w:eastAsia="zh-CN" w:bidi="ar"/>
        </w:rPr>
        <w:t>4</w:t>
      </w:r>
      <w:r>
        <w:rPr>
          <w:rFonts w:hint="eastAsia" w:hAnsi="宋体" w:cs="宋体"/>
          <w:kern w:val="0"/>
          <w:sz w:val="24"/>
          <w:szCs w:val="24"/>
          <w:shd w:val="clear" w:color="auto" w:fill="FFFFFF"/>
          <w:lang w:bidi="ar"/>
        </w:rPr>
        <w:t>年</w:t>
      </w:r>
      <w:r>
        <w:rPr>
          <w:rFonts w:hint="eastAsia" w:hAnsi="宋体" w:cs="宋体"/>
          <w:kern w:val="0"/>
          <w:sz w:val="24"/>
          <w:szCs w:val="24"/>
          <w:u w:val="single"/>
          <w:shd w:val="clear" w:color="auto" w:fill="FFFFFF"/>
          <w:lang w:val="en-US" w:eastAsia="zh-CN" w:bidi="ar"/>
        </w:rPr>
        <w:t xml:space="preserve">3 </w:t>
      </w:r>
      <w:r>
        <w:rPr>
          <w:rFonts w:hint="eastAsia" w:hAnsi="宋体" w:cs="宋体"/>
          <w:kern w:val="0"/>
          <w:sz w:val="24"/>
          <w:szCs w:val="24"/>
          <w:shd w:val="clear" w:color="auto" w:fill="FFFFFF"/>
          <w:lang w:bidi="ar"/>
        </w:rPr>
        <w:t>月</w:t>
      </w:r>
      <w:r>
        <w:rPr>
          <w:rFonts w:hint="eastAsia" w:hAnsi="宋体" w:cs="宋体"/>
          <w:kern w:val="0"/>
          <w:sz w:val="24"/>
          <w:szCs w:val="24"/>
          <w:u w:val="single"/>
          <w:shd w:val="clear" w:color="auto" w:fill="FFFFFF"/>
          <w:lang w:val="en-US" w:eastAsia="zh-CN" w:bidi="ar"/>
        </w:rPr>
        <w:t xml:space="preserve">22 </w:t>
      </w:r>
      <w:r>
        <w:rPr>
          <w:rFonts w:hint="eastAsia" w:hAnsi="宋体" w:cs="宋体"/>
          <w:kern w:val="0"/>
          <w:sz w:val="24"/>
          <w:szCs w:val="24"/>
          <w:shd w:val="clear" w:color="auto" w:fill="FFFFFF"/>
          <w:lang w:bidi="ar"/>
        </w:rPr>
        <w:t>日至 202</w:t>
      </w:r>
      <w:r>
        <w:rPr>
          <w:rFonts w:hint="eastAsia" w:hAnsi="宋体" w:cs="宋体"/>
          <w:kern w:val="0"/>
          <w:sz w:val="24"/>
          <w:szCs w:val="24"/>
          <w:shd w:val="clear" w:color="auto" w:fill="FFFFFF"/>
          <w:lang w:val="en-US" w:eastAsia="zh-CN" w:bidi="ar"/>
        </w:rPr>
        <w:t>4</w:t>
      </w:r>
      <w:r>
        <w:rPr>
          <w:rFonts w:hint="eastAsia" w:hAnsi="宋体" w:cs="宋体"/>
          <w:kern w:val="0"/>
          <w:sz w:val="24"/>
          <w:szCs w:val="24"/>
          <w:shd w:val="clear" w:color="auto" w:fill="FFFFFF"/>
          <w:lang w:bidi="ar"/>
        </w:rPr>
        <w:t xml:space="preserve"> 年</w:t>
      </w:r>
      <w:r>
        <w:rPr>
          <w:rFonts w:hint="eastAsia" w:hAnsi="宋体" w:cs="宋体"/>
          <w:kern w:val="0"/>
          <w:sz w:val="24"/>
          <w:szCs w:val="24"/>
          <w:u w:val="single"/>
          <w:shd w:val="clear" w:color="auto" w:fill="FFFFFF"/>
          <w:lang w:val="en-US" w:eastAsia="zh-CN" w:bidi="ar"/>
        </w:rPr>
        <w:t>4</w:t>
      </w:r>
      <w:r>
        <w:rPr>
          <w:rFonts w:hint="eastAsia" w:hAnsi="宋体" w:cs="宋体"/>
          <w:kern w:val="0"/>
          <w:sz w:val="24"/>
          <w:szCs w:val="24"/>
          <w:shd w:val="clear" w:color="auto" w:fill="FFFFFF"/>
          <w:lang w:bidi="ar"/>
        </w:rPr>
        <w:t>月</w:t>
      </w:r>
      <w:r>
        <w:rPr>
          <w:rFonts w:hint="eastAsia" w:hAnsi="宋体" w:cs="宋体"/>
          <w:kern w:val="0"/>
          <w:sz w:val="24"/>
          <w:szCs w:val="24"/>
          <w:u w:val="single"/>
          <w:shd w:val="clear" w:color="auto" w:fill="FFFFFF"/>
          <w:lang w:val="en-US" w:eastAsia="zh-CN" w:bidi="ar"/>
        </w:rPr>
        <w:t>1</w:t>
      </w:r>
      <w:r>
        <w:rPr>
          <w:rFonts w:hint="eastAsia" w:hAnsi="宋体" w:cs="宋体"/>
          <w:kern w:val="0"/>
          <w:sz w:val="24"/>
          <w:szCs w:val="24"/>
          <w:shd w:val="clear" w:color="auto" w:fill="FFFFFF"/>
          <w:lang w:bidi="ar"/>
        </w:rPr>
        <w:t>日。</w:t>
      </w:r>
    </w:p>
    <w:p>
      <w:pPr>
        <w:pStyle w:val="30"/>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eastAsia="宋体" w:cs="宋体"/>
          <w:color w:val="auto"/>
          <w:kern w:val="0"/>
          <w:sz w:val="24"/>
          <w:szCs w:val="24"/>
          <w:highlight w:val="none"/>
          <w:shd w:val="clear" w:color="auto" w:fill="FFFFFF"/>
          <w:lang w:val="en-US" w:eastAsia="zh-CN" w:bidi="ar"/>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投标</w:t>
      </w:r>
      <w:r>
        <w:rPr>
          <w:rFonts w:hint="eastAsia" w:ascii="宋体" w:hAnsi="宋体" w:cs="宋体"/>
          <w:b/>
          <w:bCs/>
          <w:color w:val="333333"/>
          <w:kern w:val="0"/>
          <w:sz w:val="24"/>
          <w:szCs w:val="24"/>
          <w:shd w:val="clear" w:color="auto" w:fill="FFFFFF"/>
          <w:lang w:bidi="ar"/>
        </w:rPr>
        <w:t>文件的递交</w:t>
      </w:r>
    </w:p>
    <w:p>
      <w:pPr>
        <w:spacing w:line="360" w:lineRule="auto"/>
        <w:ind w:firstLine="480" w:firstLineChars="200"/>
        <w:jc w:val="left"/>
        <w:rPr>
          <w:rFonts w:ascii="宋体" w:hAnsi="宋体" w:cs="宋体"/>
          <w:kern w:val="0"/>
          <w:sz w:val="24"/>
          <w:szCs w:val="24"/>
          <w:shd w:val="clear" w:color="auto" w:fill="FFFFFF"/>
          <w:lang w:bidi="ar"/>
        </w:rPr>
      </w:pPr>
      <w:r>
        <w:rPr>
          <w:rFonts w:hint="eastAsia" w:ascii="宋体" w:hAnsi="宋体" w:cs="宋体"/>
          <w:color w:val="333333"/>
          <w:kern w:val="0"/>
          <w:sz w:val="24"/>
          <w:szCs w:val="24"/>
          <w:shd w:val="clear" w:color="auto" w:fill="FFFFFF"/>
          <w:lang w:bidi="ar"/>
        </w:rPr>
        <w:t>5.1投标文件递交的截止时间为</w:t>
      </w:r>
      <w:r>
        <w:rPr>
          <w:rFonts w:hint="eastAsia" w:ascii="宋体" w:hAnsi="宋体" w:cs="宋体"/>
          <w:kern w:val="0"/>
          <w:sz w:val="24"/>
          <w:szCs w:val="24"/>
          <w:shd w:val="clear" w:color="auto" w:fill="FFFFFF"/>
          <w:lang w:bidi="ar"/>
        </w:rPr>
        <w:t>202</w:t>
      </w:r>
      <w:r>
        <w:rPr>
          <w:rFonts w:hint="eastAsia" w:ascii="宋体" w:hAnsi="宋体" w:cs="宋体"/>
          <w:kern w:val="0"/>
          <w:sz w:val="24"/>
          <w:szCs w:val="24"/>
          <w:shd w:val="clear" w:color="auto" w:fill="FFFFFF"/>
          <w:lang w:val="en-US" w:eastAsia="zh-CN" w:bidi="ar"/>
        </w:rPr>
        <w:t>4</w:t>
      </w:r>
      <w:r>
        <w:rPr>
          <w:rFonts w:hint="eastAsia" w:ascii="宋体" w:hAnsi="宋体" w:cs="宋体"/>
          <w:kern w:val="0"/>
          <w:sz w:val="24"/>
          <w:szCs w:val="24"/>
          <w:shd w:val="clear" w:color="auto" w:fill="FFFFFF"/>
          <w:lang w:bidi="ar"/>
        </w:rPr>
        <w:t>年</w:t>
      </w:r>
      <w:r>
        <w:rPr>
          <w:rFonts w:hint="eastAsia" w:ascii="宋体" w:hAnsi="宋体" w:cs="宋体"/>
          <w:kern w:val="0"/>
          <w:sz w:val="24"/>
          <w:szCs w:val="24"/>
          <w:u w:val="single"/>
          <w:shd w:val="clear" w:color="auto" w:fill="FFFFFF"/>
          <w:lang w:bidi="ar"/>
        </w:rPr>
        <w:t xml:space="preserve"> </w:t>
      </w:r>
      <w:r>
        <w:rPr>
          <w:rFonts w:hint="eastAsia" w:ascii="宋体" w:hAnsi="宋体" w:cs="宋体"/>
          <w:kern w:val="0"/>
          <w:sz w:val="24"/>
          <w:szCs w:val="24"/>
          <w:u w:val="single"/>
          <w:shd w:val="clear" w:color="auto" w:fill="FFFFFF"/>
          <w:lang w:val="en-US" w:eastAsia="zh-CN" w:bidi="ar"/>
        </w:rPr>
        <w:t>4</w:t>
      </w:r>
      <w:r>
        <w:rPr>
          <w:rFonts w:hint="eastAsia" w:ascii="宋体" w:hAnsi="宋体" w:cs="宋体"/>
          <w:kern w:val="0"/>
          <w:sz w:val="24"/>
          <w:szCs w:val="24"/>
          <w:u w:val="single"/>
          <w:shd w:val="clear" w:color="auto" w:fill="FFFFFF"/>
          <w:lang w:bidi="ar"/>
        </w:rPr>
        <w:t xml:space="preserve"> </w:t>
      </w:r>
      <w:r>
        <w:rPr>
          <w:rFonts w:hint="eastAsia" w:ascii="宋体" w:hAnsi="宋体" w:cs="宋体"/>
          <w:kern w:val="0"/>
          <w:sz w:val="24"/>
          <w:szCs w:val="24"/>
          <w:shd w:val="clear" w:color="auto" w:fill="FFFFFF"/>
          <w:lang w:bidi="ar"/>
        </w:rPr>
        <w:t>月</w:t>
      </w:r>
      <w:r>
        <w:rPr>
          <w:rFonts w:hint="eastAsia" w:ascii="宋体" w:hAnsi="宋体" w:cs="宋体"/>
          <w:kern w:val="0"/>
          <w:sz w:val="24"/>
          <w:szCs w:val="24"/>
          <w:u w:val="single"/>
          <w:shd w:val="clear" w:color="auto" w:fill="FFFFFF"/>
          <w:lang w:val="en-US" w:eastAsia="zh-CN" w:bidi="ar"/>
        </w:rPr>
        <w:t xml:space="preserve"> 1 </w:t>
      </w:r>
      <w:r>
        <w:rPr>
          <w:rFonts w:hint="eastAsia" w:ascii="宋体" w:hAnsi="宋体" w:cs="宋体"/>
          <w:kern w:val="0"/>
          <w:sz w:val="24"/>
          <w:szCs w:val="24"/>
          <w:shd w:val="clear" w:color="auto" w:fill="FFFFFF"/>
          <w:lang w:bidi="ar"/>
        </w:rPr>
        <w:t>日17时00分。</w:t>
      </w:r>
    </w:p>
    <w:p>
      <w:pPr>
        <w:spacing w:line="360" w:lineRule="auto"/>
        <w:ind w:firstLine="480" w:firstLineChars="200"/>
        <w:jc w:val="left"/>
        <w:rPr>
          <w:rFonts w:ascii="宋体" w:hAnsi="宋体" w:cs="宋体"/>
          <w:color w:val="333333"/>
          <w:kern w:val="0"/>
          <w:sz w:val="24"/>
          <w:szCs w:val="24"/>
          <w:shd w:val="clear" w:color="auto" w:fill="FFFFFF"/>
          <w:lang w:bidi="ar"/>
        </w:rPr>
      </w:pPr>
      <w:r>
        <w:rPr>
          <w:rFonts w:hint="eastAsia" w:ascii="宋体" w:hAnsi="宋体" w:cs="宋体"/>
          <w:kern w:val="0"/>
          <w:sz w:val="24"/>
          <w:szCs w:val="24"/>
          <w:shd w:val="clear" w:color="auto" w:fill="FFFFFF"/>
          <w:lang w:bidi="ar"/>
        </w:rPr>
        <w:t>递交地</w:t>
      </w:r>
      <w:r>
        <w:rPr>
          <w:rFonts w:hint="eastAsia" w:ascii="宋体" w:hAnsi="宋体" w:cs="宋体"/>
          <w:color w:val="333333"/>
          <w:kern w:val="0"/>
          <w:sz w:val="24"/>
          <w:szCs w:val="24"/>
          <w:shd w:val="clear" w:color="auto" w:fill="FFFFFF"/>
          <w:lang w:bidi="ar"/>
        </w:rPr>
        <w:t>点：石家庄北国商城9楼911室（石家庄市中山东路188号北国商城九楼）。</w:t>
      </w:r>
    </w:p>
    <w:p>
      <w:pPr>
        <w:spacing w:line="360" w:lineRule="auto"/>
        <w:ind w:firstLine="480" w:firstLineChars="200"/>
        <w:jc w:val="left"/>
        <w:rPr>
          <w:rFonts w:ascii="宋体" w:hAnsi="宋体" w:cs="宋体"/>
          <w:kern w:val="0"/>
          <w:sz w:val="24"/>
          <w:szCs w:val="24"/>
          <w:shd w:val="clear" w:color="auto" w:fill="FFFFFF"/>
          <w:lang w:bidi="ar"/>
        </w:rPr>
      </w:pPr>
      <w:r>
        <w:rPr>
          <w:rFonts w:hint="eastAsia" w:ascii="宋体" w:hAnsi="宋体" w:cs="宋体"/>
          <w:kern w:val="0"/>
          <w:sz w:val="24"/>
          <w:szCs w:val="24"/>
          <w:shd w:val="clear" w:color="auto" w:fill="FFFFFF"/>
          <w:lang w:bidi="ar"/>
        </w:rPr>
        <w:t>5.2递交投标文件时须持①营业执照②法定代表人身份证明和法定代表人身份证复印件（法定代表人）或法定代表人授权委托书、授权代理人身份证复印件，上述所有证件复印件均须加盖单位公章。</w:t>
      </w:r>
    </w:p>
    <w:p>
      <w:pPr>
        <w:spacing w:line="360" w:lineRule="auto"/>
        <w:ind w:firstLine="480" w:firstLineChars="200"/>
        <w:jc w:val="left"/>
        <w:rPr>
          <w:rFonts w:ascii="宋体" w:hAnsi="宋体" w:cs="宋体"/>
          <w:strike w:val="0"/>
          <w:color w:val="333333"/>
          <w:kern w:val="0"/>
          <w:sz w:val="24"/>
          <w:szCs w:val="24"/>
          <w:shd w:val="clear" w:color="auto" w:fill="FFFFFF"/>
          <w:lang w:bidi="ar"/>
        </w:rPr>
      </w:pPr>
      <w:r>
        <w:rPr>
          <w:rFonts w:hint="eastAsia" w:ascii="宋体" w:hAnsi="宋体" w:cs="宋体"/>
          <w:strike w:val="0"/>
          <w:dstrike w:val="0"/>
          <w:color w:val="333333"/>
          <w:kern w:val="0"/>
          <w:sz w:val="24"/>
          <w:szCs w:val="24"/>
          <w:shd w:val="clear" w:color="auto" w:fill="FFFFFF"/>
          <w:lang w:bidi="ar"/>
        </w:rPr>
        <w:t>5.3递交投标文件时需出示“银行转账证明</w:t>
      </w:r>
      <w:r>
        <w:rPr>
          <w:rFonts w:hint="eastAsia" w:ascii="宋体" w:hAnsi="宋体" w:cs="宋体"/>
          <w:strike w:val="0"/>
          <w:dstrike w:val="0"/>
          <w:color w:val="333333"/>
          <w:kern w:val="0"/>
          <w:sz w:val="24"/>
          <w:szCs w:val="24"/>
          <w:shd w:val="clear" w:color="auto" w:fill="FFFFFF"/>
          <w:lang w:eastAsia="zh-CN" w:bidi="ar"/>
        </w:rPr>
        <w:t>”</w:t>
      </w:r>
      <w:r>
        <w:rPr>
          <w:rFonts w:hint="eastAsia" w:ascii="宋体" w:hAnsi="宋体" w:cs="宋体"/>
          <w:strike w:val="0"/>
          <w:dstrike w:val="0"/>
          <w:color w:val="333333"/>
          <w:kern w:val="0"/>
          <w:sz w:val="24"/>
          <w:szCs w:val="24"/>
          <w:shd w:val="clear" w:color="auto" w:fill="FFFFFF"/>
          <w:lang w:bidi="ar"/>
        </w:rPr>
        <w:t>，无</w:t>
      </w:r>
      <w:r>
        <w:rPr>
          <w:rFonts w:hint="eastAsia" w:ascii="宋体" w:hAnsi="宋体" w:cs="宋体"/>
          <w:strike w:val="0"/>
          <w:dstrike w:val="0"/>
          <w:color w:val="333333"/>
          <w:kern w:val="0"/>
          <w:sz w:val="24"/>
          <w:szCs w:val="24"/>
          <w:shd w:val="clear" w:color="auto" w:fill="FFFFFF"/>
          <w:lang w:val="en-US" w:eastAsia="zh-CN" w:bidi="ar"/>
        </w:rPr>
        <w:t>银行转账</w:t>
      </w:r>
      <w:r>
        <w:rPr>
          <w:rFonts w:hint="eastAsia" w:ascii="宋体" w:hAnsi="宋体" w:cs="宋体"/>
          <w:strike w:val="0"/>
          <w:dstrike w:val="0"/>
          <w:color w:val="333333"/>
          <w:kern w:val="0"/>
          <w:sz w:val="24"/>
          <w:szCs w:val="24"/>
          <w:shd w:val="clear" w:color="auto" w:fill="FFFFFF"/>
          <w:lang w:bidi="ar"/>
        </w:rPr>
        <w:t>证明的不予接收投标文件</w:t>
      </w:r>
      <w:r>
        <w:rPr>
          <w:rFonts w:hint="eastAsia" w:ascii="宋体" w:hAnsi="宋体" w:cs="宋体"/>
          <w:strike w:val="0"/>
          <w:color w:val="333333"/>
          <w:kern w:val="0"/>
          <w:sz w:val="24"/>
          <w:szCs w:val="24"/>
          <w:shd w:val="clear" w:color="auto" w:fill="FFFFFF"/>
          <w:lang w:bidi="ar"/>
        </w:rPr>
        <w:t>。</w:t>
      </w:r>
    </w:p>
    <w:p>
      <w:pPr>
        <w:spacing w:line="360" w:lineRule="auto"/>
        <w:ind w:firstLine="480" w:firstLineChars="200"/>
        <w:jc w:val="left"/>
        <w:rPr>
          <w:rFonts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5.4逾期送达的、未送达指定地点的或者不按照招标文件要求密封的投标文件，招标人将予以拒收。</w:t>
      </w:r>
    </w:p>
    <w:p>
      <w:pPr>
        <w:spacing w:line="360" w:lineRule="auto"/>
        <w:ind w:firstLine="480" w:firstLineChars="200"/>
        <w:jc w:val="left"/>
        <w:rPr>
          <w:rFonts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5.5 联系人：高辰   电话：85261938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br w:type="textWrapping"/>
      </w:r>
    </w:p>
    <w:p>
      <w:pPr>
        <w:pStyle w:val="47"/>
      </w:pPr>
      <w:r>
        <w:rPr>
          <w:rFonts w:hint="eastAsia" w:ascii="宋体" w:hAnsi="宋体" w:cs="宋体"/>
          <w:color w:val="333333"/>
          <w:kern w:val="0"/>
          <w:sz w:val="24"/>
          <w:szCs w:val="24"/>
          <w:shd w:val="clear" w:color="auto" w:fill="FFFFFF"/>
          <w:lang w:val="en-US" w:eastAsia="zh-CN" w:bidi="ar"/>
        </w:rPr>
        <w:br w:type="page"/>
      </w:r>
      <w:r>
        <w:rPr>
          <w:vanish w:val="0"/>
        </w:rPr>
        <w:br w:type="page"/>
      </w:r>
      <w:r>
        <w:t>窗体底端</w:t>
      </w:r>
    </w:p>
    <w:p>
      <w:pPr>
        <w:spacing w:line="500" w:lineRule="exact"/>
        <w:jc w:val="center"/>
        <w:rPr>
          <w:rFonts w:hint="eastAsia" w:ascii="宋体" w:hAnsi="宋体"/>
          <w:b/>
          <w:bCs/>
          <w:color w:val="000000"/>
          <w:sz w:val="32"/>
        </w:rPr>
      </w:pPr>
      <w:r>
        <w:rPr>
          <w:rFonts w:hint="eastAsia" w:ascii="宋体" w:hAnsi="宋体"/>
          <w:b/>
          <w:bCs/>
          <w:color w:val="000000"/>
          <w:sz w:val="32"/>
        </w:rPr>
        <w:t>第二部分</w:t>
      </w:r>
      <w:r>
        <w:rPr>
          <w:rFonts w:ascii="宋体" w:hAnsi="宋体"/>
          <w:b/>
          <w:bCs/>
          <w:color w:val="000000"/>
          <w:sz w:val="32"/>
        </w:rPr>
        <w:t xml:space="preserve"> </w:t>
      </w:r>
      <w:r>
        <w:rPr>
          <w:rFonts w:hint="eastAsia" w:ascii="宋体" w:hAnsi="宋体"/>
          <w:b/>
          <w:bCs/>
          <w:color w:val="000000"/>
          <w:sz w:val="32"/>
          <w:lang w:val="en-US" w:eastAsia="zh-CN"/>
        </w:rPr>
        <w:t>投标</w:t>
      </w:r>
      <w:r>
        <w:rPr>
          <w:rFonts w:hint="eastAsia" w:ascii="宋体" w:hAnsi="宋体"/>
          <w:b/>
          <w:bCs/>
          <w:color w:val="000000"/>
          <w:sz w:val="32"/>
        </w:rPr>
        <w:t>人须知</w:t>
      </w:r>
    </w:p>
    <w:p>
      <w:pPr>
        <w:ind w:firstLine="482" w:firstLineChars="200"/>
        <w:jc w:val="center"/>
        <w:rPr>
          <w:rFonts w:hint="eastAsia" w:ascii="宋体" w:hAnsi="宋体"/>
          <w:b/>
          <w:bCs/>
          <w:color w:val="000000"/>
          <w:sz w:val="24"/>
          <w:szCs w:val="22"/>
        </w:rPr>
      </w:pPr>
      <w:r>
        <w:rPr>
          <w:rFonts w:hint="eastAsia" w:ascii="宋体" w:hAnsi="宋体"/>
          <w:b/>
          <w:bCs/>
          <w:color w:val="000000"/>
          <w:sz w:val="24"/>
          <w:szCs w:val="22"/>
          <w:lang w:val="en-US" w:eastAsia="zh-CN"/>
        </w:rPr>
        <w:t>投标</w:t>
      </w:r>
      <w:r>
        <w:rPr>
          <w:rFonts w:hint="eastAsia" w:ascii="宋体" w:hAnsi="宋体"/>
          <w:b/>
          <w:bCs/>
          <w:color w:val="000000"/>
          <w:sz w:val="24"/>
          <w:szCs w:val="22"/>
        </w:rPr>
        <w:t>人须知前附表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1642"/>
        <w:gridCol w:w="6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blHeader/>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条款号</w:t>
            </w:r>
          </w:p>
        </w:tc>
        <w:tc>
          <w:tcPr>
            <w:tcW w:w="1642"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 款 名 称</w:t>
            </w:r>
          </w:p>
        </w:tc>
        <w:tc>
          <w:tcPr>
            <w:tcW w:w="6750"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2"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1.1.2</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lang w:val="en-US" w:eastAsia="zh-CN"/>
              </w:rPr>
              <w:t>招标</w:t>
            </w:r>
            <w:r>
              <w:rPr>
                <w:rFonts w:hint="eastAsia" w:ascii="宋体" w:hAnsi="宋体" w:cs="宋体"/>
                <w:color w:val="000000"/>
                <w:sz w:val="24"/>
                <w:szCs w:val="20"/>
              </w:rPr>
              <w:t>人</w:t>
            </w:r>
          </w:p>
        </w:tc>
        <w:tc>
          <w:tcPr>
            <w:tcW w:w="6750" w:type="dxa"/>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rPr>
            </w:pPr>
            <w:r>
              <w:rPr>
                <w:rFonts w:hint="eastAsia" w:ascii="宋体" w:hAnsi="宋体" w:cs="宋体"/>
                <w:color w:val="000000"/>
                <w:sz w:val="24"/>
                <w:szCs w:val="22"/>
              </w:rPr>
              <w:t>名</w:t>
            </w:r>
            <w:r>
              <w:rPr>
                <w:rFonts w:hint="eastAsia" w:ascii="宋体" w:hAnsi="宋体" w:cs="宋体"/>
                <w:color w:val="000000"/>
                <w:sz w:val="24"/>
                <w:szCs w:val="22"/>
                <w:lang w:val="en-US" w:eastAsia="zh-CN"/>
              </w:rPr>
              <w:t xml:space="preserve">  </w:t>
            </w:r>
            <w:r>
              <w:rPr>
                <w:rFonts w:hint="eastAsia" w:ascii="宋体" w:hAnsi="宋体" w:cs="宋体"/>
                <w:color w:val="000000"/>
                <w:sz w:val="24"/>
                <w:szCs w:val="22"/>
              </w:rPr>
              <w:t>称：石</w:t>
            </w:r>
            <w:r>
              <w:rPr>
                <w:rFonts w:hint="eastAsia" w:ascii="宋体" w:hAnsi="宋体" w:eastAsia="宋体" w:cs="宋体"/>
                <w:color w:val="000000"/>
                <w:sz w:val="24"/>
                <w:szCs w:val="22"/>
              </w:rPr>
              <w:t>家庄</w:t>
            </w:r>
            <w:r>
              <w:rPr>
                <w:rFonts w:hint="eastAsia" w:ascii="宋体" w:hAnsi="宋体" w:cs="宋体"/>
                <w:color w:val="000000"/>
                <w:sz w:val="24"/>
                <w:szCs w:val="22"/>
                <w:lang w:val="en-US" w:eastAsia="zh-CN"/>
              </w:rPr>
              <w:t>北国春天长安房地产开发</w:t>
            </w:r>
            <w:r>
              <w:rPr>
                <w:rFonts w:hint="eastAsia" w:ascii="宋体" w:hAnsi="宋体" w:eastAsia="宋体" w:cs="宋体"/>
                <w:color w:val="000000"/>
                <w:sz w:val="24"/>
                <w:szCs w:val="22"/>
              </w:rPr>
              <w:t>有限公司</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rPr>
            </w:pPr>
            <w:r>
              <w:rPr>
                <w:rFonts w:hint="eastAsia" w:ascii="宋体" w:hAnsi="宋体" w:eastAsia="宋体" w:cs="宋体"/>
                <w:color w:val="000000"/>
                <w:sz w:val="24"/>
                <w:szCs w:val="22"/>
                <w:lang w:val="zh-CN"/>
              </w:rPr>
              <w:t>地  址：</w:t>
            </w:r>
            <w:r>
              <w:rPr>
                <w:rFonts w:hint="eastAsia" w:ascii="宋体" w:hAnsi="宋体" w:eastAsia="宋体" w:cs="宋体"/>
                <w:color w:val="000000"/>
                <w:sz w:val="24"/>
                <w:szCs w:val="22"/>
                <w:highlight w:val="none"/>
              </w:rPr>
              <w:t>石家庄市鹿泉区铜冶镇青龙山大道88号</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zh-CN" w:eastAsia="zh-CN"/>
              </w:rPr>
            </w:pPr>
            <w:r>
              <w:rPr>
                <w:rFonts w:hint="eastAsia" w:ascii="宋体" w:hAnsi="宋体" w:eastAsia="宋体" w:cs="宋体"/>
                <w:color w:val="000000"/>
                <w:sz w:val="24"/>
                <w:szCs w:val="22"/>
                <w:lang w:val="zh-CN"/>
              </w:rPr>
              <w:t>联系人：</w:t>
            </w:r>
            <w:r>
              <w:rPr>
                <w:rFonts w:hint="eastAsia" w:ascii="宋体" w:hAnsi="宋体" w:eastAsia="宋体" w:cs="宋体"/>
                <w:color w:val="000000"/>
                <w:sz w:val="24"/>
                <w:szCs w:val="22"/>
                <w:lang w:val="en-US" w:eastAsia="zh-CN"/>
              </w:rPr>
              <w:t>李云</w:t>
            </w:r>
          </w:p>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eastAsia="宋体" w:cs="宋体"/>
                <w:color w:val="000000"/>
                <w:sz w:val="24"/>
                <w:szCs w:val="22"/>
                <w:lang w:val="zh-CN"/>
              </w:rPr>
              <w:t>电</w:t>
            </w:r>
            <w:r>
              <w:rPr>
                <w:rFonts w:hint="eastAsia" w:ascii="宋体" w:hAnsi="宋体" w:eastAsia="宋体" w:cs="宋体"/>
                <w:color w:val="000000"/>
                <w:sz w:val="24"/>
                <w:szCs w:val="22"/>
                <w:lang w:val="en-US" w:eastAsia="zh-CN"/>
              </w:rPr>
              <w:t xml:space="preserve">  </w:t>
            </w:r>
            <w:r>
              <w:rPr>
                <w:rFonts w:hint="eastAsia" w:ascii="宋体" w:hAnsi="宋体" w:eastAsia="宋体" w:cs="宋体"/>
                <w:color w:val="000000"/>
                <w:sz w:val="24"/>
                <w:szCs w:val="22"/>
                <w:lang w:val="zh-CN"/>
              </w:rPr>
              <w:t>话：</w:t>
            </w:r>
            <w:r>
              <w:rPr>
                <w:rFonts w:hint="eastAsia" w:ascii="宋体" w:hAnsi="宋体" w:eastAsia="宋体" w:cs="宋体"/>
                <w:color w:val="000000"/>
                <w:sz w:val="24"/>
                <w:szCs w:val="22"/>
              </w:rPr>
              <w:t>0311-891730</w:t>
            </w:r>
            <w:r>
              <w:rPr>
                <w:rFonts w:hint="eastAsia" w:ascii="宋体" w:hAnsi="宋体" w:eastAsia="宋体" w:cs="宋体"/>
                <w:color w:val="000000"/>
                <w:sz w:val="24"/>
                <w:szCs w:val="22"/>
                <w:lang w:val="en-US" w:eastAsia="zh-CN"/>
              </w:rPr>
              <w:t>3</w:t>
            </w:r>
            <w:r>
              <w:rPr>
                <w:rFonts w:hint="eastAsia" w:ascii="宋体" w:hAnsi="宋体" w:eastAsia="宋体" w:cs="宋体"/>
                <w:color w:val="000000"/>
                <w:sz w:val="24"/>
                <w:szCs w:val="22"/>
              </w:rPr>
              <w:t>8</w:t>
            </w:r>
            <w:r>
              <w:rPr>
                <w:rFonts w:hint="eastAsia" w:ascii="宋体" w:hAnsi="宋体" w:eastAsia="宋体" w:cs="宋体"/>
                <w:color w:val="000000"/>
                <w:sz w:val="24"/>
                <w:szCs w:val="22"/>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1.1.4</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rPr>
              <w:t>项目名称</w:t>
            </w:r>
          </w:p>
        </w:tc>
        <w:tc>
          <w:tcPr>
            <w:tcW w:w="675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rPr>
            </w:pPr>
            <w:r>
              <w:rPr>
                <w:rFonts w:hint="eastAsia" w:ascii="宋体" w:hAnsi="宋体" w:cs="宋体"/>
                <w:color w:val="333333"/>
                <w:kern w:val="0"/>
                <w:sz w:val="24"/>
                <w:szCs w:val="24"/>
                <w:shd w:val="clear" w:color="auto" w:fill="FFFFFF"/>
                <w:lang w:val="en-US" w:eastAsia="zh-CN" w:bidi="ar"/>
              </w:rPr>
              <w:t>河北外运项目编制可行性研究报告服务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1.1.5</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sz w:val="24"/>
                <w:szCs w:val="20"/>
              </w:rPr>
            </w:pPr>
            <w:r>
              <w:rPr>
                <w:rFonts w:hint="eastAsia" w:ascii="宋体" w:hAnsi="宋体" w:cs="宋体"/>
                <w:sz w:val="24"/>
                <w:szCs w:val="20"/>
              </w:rPr>
              <w:t>项目地点</w:t>
            </w:r>
          </w:p>
        </w:tc>
        <w:tc>
          <w:tcPr>
            <w:tcW w:w="675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333333"/>
                <w:kern w:val="0"/>
                <w:sz w:val="24"/>
                <w:szCs w:val="24"/>
                <w:shd w:val="clear" w:color="auto" w:fill="FFFFFF"/>
                <w:lang w:val="en-US" w:eastAsia="zh-CN" w:bidi="ar"/>
              </w:rPr>
              <w:t>外贸街以东、丰华路以南、北华街以西。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1.3.1</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en-US" w:eastAsia="zh-CN"/>
              </w:rPr>
            </w:pP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en-US" w:eastAsia="zh-CN"/>
              </w:rPr>
              <w:t>范围</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宋体" w:hAnsi="宋体" w:eastAsia="宋体" w:cs="宋体"/>
                <w:color w:val="000000"/>
                <w:sz w:val="24"/>
                <w:szCs w:val="22"/>
                <w:lang w:val="en-US" w:eastAsia="zh-CN"/>
              </w:rPr>
            </w:pPr>
            <w:r>
              <w:rPr>
                <w:rFonts w:hint="eastAsia" w:ascii="宋体" w:hAnsi="宋体" w:cs="宋体"/>
                <w:color w:val="333333"/>
                <w:kern w:val="0"/>
                <w:sz w:val="24"/>
                <w:szCs w:val="24"/>
                <w:u w:val="none"/>
                <w:shd w:val="clear" w:color="auto" w:fill="FFFFFF"/>
                <w:lang w:val="en-US" w:eastAsia="zh-CN" w:bidi="ar"/>
              </w:rPr>
              <w:t>编制该项目的可行性研究报告及项目申请报告，并</w:t>
            </w:r>
            <w:r>
              <w:rPr>
                <w:rFonts w:hint="eastAsia" w:ascii="宋体" w:hAnsi="宋体" w:cs="宋体"/>
                <w:color w:val="auto"/>
                <w:kern w:val="0"/>
                <w:sz w:val="24"/>
                <w:szCs w:val="24"/>
                <w:u w:val="none"/>
                <w:lang w:val="en-US" w:eastAsia="zh-CN"/>
              </w:rPr>
              <w:t>通过石家庄市行政审批局相关业务部门的审批，取得核准批复。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1.3.2</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4"/>
                <w:szCs w:val="22"/>
                <w:lang w:val="en-US" w:eastAsia="zh-CN"/>
              </w:rPr>
            </w:pPr>
            <w:r>
              <w:rPr>
                <w:rFonts w:hint="eastAsia" w:ascii="宋体" w:hAnsi="宋体" w:eastAsia="宋体" w:cs="宋体"/>
                <w:color w:val="auto"/>
                <w:sz w:val="24"/>
                <w:szCs w:val="22"/>
                <w:lang w:val="en-US" w:eastAsia="zh-CN"/>
              </w:rPr>
              <w:t>服务期限</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4"/>
                <w:szCs w:val="22"/>
                <w:highlight w:val="none"/>
                <w:lang w:val="en-US" w:eastAsia="zh-CN"/>
              </w:rPr>
            </w:pPr>
            <w:r>
              <w:rPr>
                <w:rFonts w:hint="eastAsia" w:ascii="宋体" w:hAnsi="宋体"/>
                <w:color w:val="auto"/>
                <w:sz w:val="24"/>
                <w:szCs w:val="22"/>
                <w:lang w:val="en-US" w:eastAsia="zh-CN"/>
              </w:rPr>
              <w:t>甲方提供资料齐全并</w:t>
            </w:r>
            <w:r>
              <w:rPr>
                <w:rFonts w:hint="eastAsia" w:ascii="宋体" w:hAnsi="宋体" w:eastAsia="宋体"/>
                <w:color w:val="auto"/>
                <w:sz w:val="24"/>
                <w:szCs w:val="22"/>
                <w:lang w:val="en-US" w:eastAsia="zh-CN"/>
              </w:rPr>
              <w:t>接甲方通</w:t>
            </w:r>
            <w:r>
              <w:rPr>
                <w:rFonts w:hint="eastAsia" w:ascii="宋体" w:hAnsi="宋体" w:eastAsia="宋体"/>
                <w:color w:val="auto"/>
                <w:sz w:val="24"/>
                <w:szCs w:val="22"/>
                <w:highlight w:val="none"/>
                <w:lang w:val="en-US" w:eastAsia="zh-CN"/>
              </w:rPr>
              <w:t>知</w:t>
            </w:r>
            <w:r>
              <w:rPr>
                <w:rFonts w:hint="eastAsia" w:ascii="宋体" w:hAnsi="宋体"/>
                <w:color w:val="auto"/>
                <w:sz w:val="24"/>
                <w:szCs w:val="22"/>
                <w:highlight w:val="none"/>
                <w:lang w:val="en-US" w:eastAsia="zh-CN"/>
              </w:rPr>
              <w:t>后</w:t>
            </w:r>
            <w:r>
              <w:rPr>
                <w:rFonts w:hint="eastAsia" w:ascii="宋体" w:hAnsi="宋体" w:eastAsia="宋体"/>
                <w:color w:val="auto"/>
                <w:sz w:val="24"/>
                <w:szCs w:val="22"/>
                <w:highlight w:val="none"/>
                <w:lang w:val="en-US" w:eastAsia="zh-CN"/>
              </w:rPr>
              <w:t>1</w:t>
            </w:r>
            <w:r>
              <w:rPr>
                <w:rFonts w:hint="eastAsia" w:ascii="宋体" w:hAnsi="宋体"/>
                <w:color w:val="auto"/>
                <w:sz w:val="24"/>
                <w:szCs w:val="22"/>
                <w:highlight w:val="none"/>
                <w:lang w:val="en-US" w:eastAsia="zh-CN"/>
              </w:rPr>
              <w:t>0</w:t>
            </w:r>
            <w:r>
              <w:rPr>
                <w:rFonts w:hint="eastAsia" w:ascii="宋体" w:hAnsi="宋体" w:eastAsia="宋体"/>
                <w:color w:val="auto"/>
                <w:sz w:val="24"/>
                <w:szCs w:val="22"/>
                <w:highlight w:val="none"/>
                <w:lang w:val="en-US" w:eastAsia="zh-CN"/>
              </w:rPr>
              <w:t>日历天</w:t>
            </w:r>
            <w:r>
              <w:rPr>
                <w:rFonts w:hint="eastAsia" w:ascii="宋体" w:hAnsi="宋体" w:eastAsia="宋体"/>
                <w:color w:val="auto"/>
                <w:sz w:val="24"/>
                <w:szCs w:val="22"/>
                <w:lang w:val="en-US" w:eastAsia="zh-CN"/>
              </w:rPr>
              <w:t>内</w:t>
            </w:r>
            <w:r>
              <w:rPr>
                <w:rFonts w:hint="eastAsia" w:ascii="宋体" w:hAnsi="宋体"/>
                <w:color w:val="auto"/>
                <w:sz w:val="24"/>
                <w:szCs w:val="22"/>
                <w:lang w:val="en-US" w:eastAsia="zh-CN"/>
              </w:rPr>
              <w:t>完成服务。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4"/>
                <w:szCs w:val="20"/>
              </w:rPr>
            </w:pPr>
            <w:r>
              <w:rPr>
                <w:rFonts w:hint="eastAsia" w:ascii="Times New Roman" w:hAnsi="Times New Roman" w:cs="Times New Roman"/>
                <w:sz w:val="24"/>
                <w:szCs w:val="20"/>
              </w:rPr>
              <w:t>1.3.3</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rPr>
            </w:pPr>
            <w:r>
              <w:rPr>
                <w:rFonts w:hint="eastAsia" w:ascii="宋体" w:hAnsi="宋体" w:cs="宋体"/>
                <w:color w:val="000000"/>
                <w:sz w:val="24"/>
                <w:szCs w:val="22"/>
              </w:rPr>
              <w:t>质量标准</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000000"/>
                <w:sz w:val="24"/>
                <w:szCs w:val="22"/>
                <w:lang w:val="en-US" w:eastAsia="zh-CN"/>
              </w:rPr>
              <w:t>合格，并</w:t>
            </w:r>
            <w:r>
              <w:rPr>
                <w:rFonts w:hint="eastAsia" w:ascii="宋体" w:hAnsi="宋体" w:eastAsia="宋体" w:cs="宋体"/>
                <w:color w:val="000000"/>
                <w:sz w:val="24"/>
                <w:szCs w:val="22"/>
                <w:lang w:val="en-US" w:eastAsia="zh-CN"/>
              </w:rPr>
              <w:t>满足</w:t>
            </w: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en-US" w:eastAsia="zh-CN"/>
              </w:rPr>
              <w:t>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1" w:hRule="atLeast"/>
          <w:jc w:val="center"/>
        </w:trPr>
        <w:tc>
          <w:tcPr>
            <w:tcW w:w="944"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1.4.1</w:t>
            </w:r>
          </w:p>
        </w:tc>
        <w:tc>
          <w:tcPr>
            <w:tcW w:w="1642"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cs="Times New Roman"/>
                <w:sz w:val="24"/>
                <w:szCs w:val="20"/>
                <w:lang w:val="en-US" w:eastAsia="zh-CN"/>
              </w:rPr>
              <w:t>投标</w:t>
            </w:r>
            <w:r>
              <w:rPr>
                <w:rFonts w:hint="eastAsia" w:ascii="Times New Roman" w:hAnsi="Times New Roman" w:cs="Times New Roman"/>
                <w:sz w:val="24"/>
                <w:szCs w:val="20"/>
              </w:rPr>
              <w:t>人资质条件、能力和信誉</w:t>
            </w:r>
          </w:p>
        </w:tc>
        <w:tc>
          <w:tcPr>
            <w:tcW w:w="6750"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lang w:eastAsia="zh-CN"/>
              </w:rPr>
            </w:pPr>
            <w:r>
              <w:rPr>
                <w:rFonts w:hint="eastAsia" w:ascii="宋体" w:hAnsi="宋体" w:cs="宋体"/>
                <w:color w:val="000000"/>
                <w:sz w:val="24"/>
                <w:szCs w:val="22"/>
                <w:lang w:val="en-US" w:eastAsia="zh-CN"/>
              </w:rPr>
              <w:t>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1.9.1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踏勘现场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2"/>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2"/>
              </w:rPr>
              <w:t>不组织</w:t>
            </w:r>
          </w:p>
          <w:p>
            <w:pPr>
              <w:keepNext w:val="0"/>
              <w:keepLines w:val="0"/>
              <w:suppressLineNumbers w:val="0"/>
              <w:spacing w:before="0" w:beforeAutospacing="0" w:after="0" w:afterAutospacing="0"/>
              <w:ind w:left="0" w:right="0"/>
              <w:rPr>
                <w:rFonts w:hint="eastAsia" w:ascii="Times New Roman" w:hAnsi="Times New Roman" w:cs="Times New Roman"/>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2"/>
              </w:rPr>
              <w:t>组织，踏勘时间：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1.10.1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预备会</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0"/>
              </w:rPr>
              <w:t>不召开</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0"/>
              </w:rPr>
              <w:t>召开，召开时间：</w:t>
            </w:r>
          </w:p>
          <w:p>
            <w:pPr>
              <w:keepNext w:val="0"/>
              <w:keepLines w:val="0"/>
              <w:suppressLineNumbers w:val="0"/>
              <w:spacing w:before="0" w:beforeAutospacing="0" w:after="0" w:afterAutospacing="0"/>
              <w:ind w:left="0" w:right="0" w:firstLine="1000" w:firstLineChars="417"/>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其他技术资料、补遗文件或</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人要求澄清</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文件的截止时间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文件递</w:t>
            </w:r>
            <w:r>
              <w:rPr>
                <w:rFonts w:hint="eastAsia" w:ascii="Times New Roman" w:hAnsi="Times New Roman" w:cs="Times New Roman"/>
                <w:sz w:val="24"/>
                <w:szCs w:val="20"/>
              </w:rPr>
              <w:t>交截止时间二日前（以</w:t>
            </w:r>
            <w:r>
              <w:rPr>
                <w:rFonts w:hint="eastAsia" w:ascii="Times New Roman" w:hAnsi="Times New Roman" w:cs="Times New Roman"/>
                <w:sz w:val="24"/>
                <w:szCs w:val="20"/>
                <w:lang w:val="en-US" w:eastAsia="zh-CN"/>
              </w:rPr>
              <w:t>书面</w:t>
            </w:r>
            <w:r>
              <w:rPr>
                <w:rFonts w:hint="eastAsia" w:ascii="Times New Roman" w:hAnsi="Times New Roman" w:cs="Times New Roman"/>
                <w:sz w:val="24"/>
                <w:szCs w:val="20"/>
              </w:rPr>
              <w:t>方式</w:t>
            </w:r>
            <w:r>
              <w:rPr>
                <w:rFonts w:hint="eastAsia" w:cs="Times New Roman"/>
                <w:sz w:val="24"/>
                <w:szCs w:val="20"/>
                <w:lang w:val="en-US" w:eastAsia="zh-CN"/>
              </w:rPr>
              <w:t>并致电招标人</w:t>
            </w:r>
            <w:r>
              <w:rPr>
                <w:rFonts w:hint="eastAsia" w:ascii="Times New Roman" w:hAnsi="Times New Roman" w:cs="Times New Roman"/>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4"/>
                <w:szCs w:val="20"/>
                <w:lang w:val="en-US" w:eastAsia="zh-CN"/>
              </w:rPr>
            </w:pPr>
            <w:r>
              <w:rPr>
                <w:rFonts w:hint="eastAsia" w:cs="Times New Roman"/>
                <w:color w:val="000000"/>
                <w:sz w:val="24"/>
                <w:szCs w:val="20"/>
                <w:lang w:val="en-US" w:eastAsia="zh-CN"/>
              </w:rPr>
              <w:t>2.2.2</w:t>
            </w:r>
          </w:p>
        </w:tc>
        <w:tc>
          <w:tcPr>
            <w:tcW w:w="1642" w:type="dxa"/>
            <w:noWrap w:val="0"/>
            <w:vAlign w:val="center"/>
          </w:tcPr>
          <w:p>
            <w:pPr>
              <w:keepNext w:val="0"/>
              <w:keepLines w:val="0"/>
              <w:suppressLineNumbers w:val="0"/>
              <w:spacing w:before="0" w:beforeAutospacing="0" w:after="0" w:afterAutospacing="0"/>
              <w:ind w:left="0" w:right="0"/>
              <w:rPr>
                <w:rFonts w:hint="eastAsia" w:cs="Times New Roman"/>
                <w:color w:val="000000"/>
                <w:sz w:val="24"/>
                <w:szCs w:val="20"/>
                <w:lang w:val="en-US" w:eastAsia="zh-CN"/>
              </w:rPr>
            </w:pPr>
            <w:r>
              <w:rPr>
                <w:rFonts w:hint="eastAsia" w:ascii="宋体" w:hAnsi="宋体" w:eastAsia="宋体" w:cs="宋体"/>
                <w:spacing w:val="-2"/>
                <w:sz w:val="21"/>
                <w:szCs w:val="21"/>
                <w:highlight w:val="none"/>
                <w:lang w:val="en-US" w:eastAsia="zh-CN" w:bidi="ar-SA"/>
              </w:rPr>
              <w:t>招标文件澄清发出的形式</w:t>
            </w:r>
          </w:p>
        </w:tc>
        <w:tc>
          <w:tcPr>
            <w:tcW w:w="6750" w:type="dxa"/>
            <w:noWrap w:val="0"/>
            <w:vAlign w:val="center"/>
          </w:tcPr>
          <w:p>
            <w:pPr>
              <w:keepNext w:val="0"/>
              <w:keepLines w:val="0"/>
              <w:suppressLineNumbers w:val="0"/>
              <w:spacing w:before="0" w:beforeAutospacing="0" w:after="0" w:afterAutospacing="0"/>
              <w:ind w:left="0" w:right="0"/>
              <w:rPr>
                <w:rFonts w:hint="default" w:cs="Times New Roman"/>
                <w:color w:val="000000"/>
                <w:sz w:val="24"/>
                <w:szCs w:val="20"/>
                <w:lang w:val="en-US" w:eastAsia="zh-CN"/>
              </w:rPr>
            </w:pPr>
            <w:r>
              <w:rPr>
                <w:rFonts w:hint="eastAsia" w:cs="Times New Roman"/>
                <w:color w:val="000000"/>
                <w:sz w:val="24"/>
                <w:szCs w:val="20"/>
                <w:lang w:val="en-US" w:eastAsia="zh-CN"/>
              </w:rPr>
              <w:t>以答疑或更正的形式在北人集团管网公示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944" w:type="dxa"/>
            <w:vMerge w:val="restart"/>
            <w:noWrap w:val="0"/>
            <w:vAlign w:val="center"/>
          </w:tcPr>
          <w:p>
            <w:pPr>
              <w:keepNext w:val="0"/>
              <w:keepLines w:val="0"/>
              <w:suppressLineNumbers w:val="0"/>
              <w:spacing w:before="0" w:beforeAutospacing="0" w:after="0" w:afterAutospacing="0"/>
              <w:ind w:left="0" w:right="0"/>
              <w:jc w:val="center"/>
              <w:rPr>
                <w:rFonts w:hint="default" w:cs="Times New Roman"/>
                <w:color w:val="000000"/>
                <w:sz w:val="24"/>
                <w:szCs w:val="20"/>
                <w:lang w:val="en-US" w:eastAsia="zh-CN"/>
              </w:rPr>
            </w:pPr>
            <w:r>
              <w:rPr>
                <w:rFonts w:hint="eastAsia" w:cs="Times New Roman"/>
                <w:color w:val="000000"/>
                <w:sz w:val="24"/>
                <w:szCs w:val="20"/>
                <w:lang w:val="en-US" w:eastAsia="zh-CN"/>
              </w:rPr>
              <w:t>2.2.3</w:t>
            </w:r>
          </w:p>
        </w:tc>
        <w:tc>
          <w:tcPr>
            <w:tcW w:w="1642" w:type="dxa"/>
            <w:vMerge w:val="restart"/>
            <w:noWrap w:val="0"/>
            <w:vAlign w:val="center"/>
          </w:tcPr>
          <w:p>
            <w:pPr>
              <w:keepNext w:val="0"/>
              <w:keepLines w:val="0"/>
              <w:suppressLineNumbers w:val="0"/>
              <w:spacing w:before="0" w:beforeAutospacing="0" w:after="0" w:afterAutospacing="0"/>
              <w:ind w:left="0" w:right="0"/>
              <w:rPr>
                <w:rFonts w:hint="eastAsia" w:ascii="宋体" w:hAnsi="宋体" w:eastAsia="宋体" w:cs="宋体"/>
                <w:spacing w:val="-2"/>
                <w:sz w:val="21"/>
                <w:szCs w:val="21"/>
                <w:highlight w:val="none"/>
                <w:lang w:val="en-US" w:eastAsia="zh-CN" w:bidi="ar-SA"/>
              </w:rPr>
            </w:pPr>
            <w:r>
              <w:rPr>
                <w:rFonts w:hint="eastAsia" w:ascii="宋体" w:hAnsi="宋体" w:eastAsia="宋体" w:cs="宋体"/>
                <w:spacing w:val="-2"/>
                <w:sz w:val="21"/>
                <w:szCs w:val="21"/>
                <w:highlight w:val="none"/>
                <w:lang w:eastAsia="zh-CN"/>
              </w:rPr>
              <w:t>投标人确认收到招标文件澄清</w:t>
            </w:r>
          </w:p>
        </w:tc>
        <w:tc>
          <w:tcPr>
            <w:tcW w:w="6750" w:type="dxa"/>
            <w:noWrap w:val="0"/>
            <w:vAlign w:val="top"/>
          </w:tcPr>
          <w:p>
            <w:pPr>
              <w:keepNext w:val="0"/>
              <w:keepLines w:val="0"/>
              <w:suppressLineNumbers w:val="0"/>
              <w:spacing w:before="0" w:beforeAutospacing="0" w:after="0" w:afterAutospacing="0" w:line="440" w:lineRule="exact"/>
              <w:ind w:left="0" w:right="0"/>
              <w:rPr>
                <w:rFonts w:hint="eastAsia" w:cs="Times New Roman"/>
                <w:color w:val="000000"/>
                <w:sz w:val="24"/>
                <w:szCs w:val="20"/>
                <w:lang w:val="en-US" w:eastAsia="zh-CN"/>
              </w:rPr>
            </w:pPr>
            <w:r>
              <w:rPr>
                <w:rFonts w:hint="eastAsia" w:ascii="宋体" w:hAnsi="宋体" w:eastAsia="宋体" w:cs="宋体"/>
                <w:sz w:val="21"/>
                <w:szCs w:val="21"/>
                <w:highlight w:val="none"/>
              </w:rPr>
              <w:t>时间：网上发布后即认为所有潜在投标人收到了招标文件澄清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944" w:type="dxa"/>
            <w:vMerge w:val="continue"/>
            <w:noWrap w:val="0"/>
            <w:vAlign w:val="center"/>
          </w:tcPr>
          <w:p>
            <w:pPr>
              <w:keepNext w:val="0"/>
              <w:keepLines w:val="0"/>
              <w:suppressLineNumbers w:val="0"/>
              <w:spacing w:before="0" w:beforeAutospacing="0" w:after="0" w:afterAutospacing="0"/>
              <w:ind w:left="0" w:right="0"/>
              <w:jc w:val="center"/>
              <w:rPr>
                <w:rFonts w:hint="eastAsia" w:cs="Times New Roman"/>
                <w:color w:val="000000"/>
                <w:sz w:val="24"/>
                <w:szCs w:val="20"/>
                <w:lang w:val="en-US" w:eastAsia="zh-CN"/>
              </w:rPr>
            </w:pPr>
          </w:p>
        </w:tc>
        <w:tc>
          <w:tcPr>
            <w:tcW w:w="1642" w:type="dxa"/>
            <w:vMerge w:val="continue"/>
            <w:noWrap w:val="0"/>
            <w:vAlign w:val="center"/>
          </w:tcPr>
          <w:p>
            <w:pPr>
              <w:keepNext w:val="0"/>
              <w:keepLines w:val="0"/>
              <w:suppressLineNumbers w:val="0"/>
              <w:spacing w:before="0" w:beforeAutospacing="0" w:after="0" w:afterAutospacing="0"/>
              <w:ind w:left="0" w:right="0"/>
              <w:rPr>
                <w:rFonts w:hint="eastAsia" w:ascii="宋体" w:hAnsi="宋体" w:eastAsia="宋体" w:cs="宋体"/>
                <w:spacing w:val="-2"/>
                <w:sz w:val="21"/>
                <w:szCs w:val="21"/>
                <w:highlight w:val="none"/>
                <w:lang w:eastAsia="zh-CN"/>
              </w:rPr>
            </w:pPr>
          </w:p>
        </w:tc>
        <w:tc>
          <w:tcPr>
            <w:tcW w:w="6750" w:type="dxa"/>
            <w:noWrap w:val="0"/>
            <w:vAlign w:val="top"/>
          </w:tcPr>
          <w:p>
            <w:pPr>
              <w:keepNext w:val="0"/>
              <w:keepLines w:val="0"/>
              <w:suppressLineNumbers w:val="0"/>
              <w:spacing w:before="0" w:beforeAutospacing="0" w:after="0" w:afterAutospacing="0" w:line="440" w:lineRule="exact"/>
              <w:ind w:left="0" w:right="0"/>
              <w:rPr>
                <w:rFonts w:hint="eastAsia" w:cs="Times New Roman"/>
                <w:color w:val="000000"/>
                <w:sz w:val="24"/>
                <w:szCs w:val="20"/>
                <w:lang w:val="en-US" w:eastAsia="zh-CN"/>
              </w:rPr>
            </w:pPr>
            <w:r>
              <w:rPr>
                <w:rFonts w:hint="eastAsia" w:ascii="宋体" w:hAnsi="宋体" w:eastAsia="宋体" w:cs="宋体"/>
                <w:sz w:val="21"/>
                <w:szCs w:val="21"/>
                <w:highlight w:val="none"/>
              </w:rPr>
              <w:t>形式：自行下载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3.1.1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黑体" w:hAnsi="黑体" w:eastAsia="黑体" w:cs="Times New Roman"/>
                <w:b/>
                <w:color w:val="auto"/>
                <w:sz w:val="24"/>
                <w:szCs w:val="20"/>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3.2.4</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最高</w:t>
            </w:r>
            <w:r>
              <w:rPr>
                <w:rFonts w:hint="eastAsia" w:cs="Times New Roman"/>
                <w:color w:val="000000"/>
                <w:sz w:val="24"/>
                <w:szCs w:val="20"/>
                <w:highlight w:val="none"/>
                <w:lang w:val="en-US" w:eastAsia="zh-CN"/>
              </w:rPr>
              <w:t>招标</w:t>
            </w:r>
            <w:r>
              <w:rPr>
                <w:rFonts w:hint="default" w:ascii="Times New Roman" w:hAnsi="Times New Roman" w:cs="Times New Roman"/>
                <w:color w:val="000000"/>
                <w:sz w:val="24"/>
                <w:szCs w:val="20"/>
                <w:highlight w:val="none"/>
              </w:rPr>
              <w:t>限价</w:t>
            </w:r>
          </w:p>
        </w:tc>
        <w:tc>
          <w:tcPr>
            <w:tcW w:w="6750" w:type="dxa"/>
            <w:noWrap w:val="0"/>
            <w:vAlign w:val="center"/>
          </w:tcPr>
          <w:p>
            <w:pPr>
              <w:keepNext w:val="0"/>
              <w:keepLines w:val="0"/>
              <w:suppressLineNumbers w:val="0"/>
              <w:spacing w:before="0" w:beforeAutospacing="0" w:after="0" w:afterAutospacing="0"/>
              <w:ind w:left="0" w:right="0"/>
              <w:rPr>
                <w:rFonts w:hint="default" w:eastAsia="宋体"/>
                <w:szCs w:val="20"/>
                <w:highlight w:val="none"/>
                <w:lang w:val="en-US" w:eastAsia="zh-CN"/>
              </w:rPr>
            </w:pPr>
            <w:r>
              <w:rPr>
                <w:rFonts w:hint="eastAsia"/>
                <w:szCs w:val="20"/>
                <w:highlight w:val="none"/>
                <w:lang w:val="en-US" w:eastAsia="zh-CN"/>
              </w:rPr>
              <w:t>总价报价，最高投标限价：</w:t>
            </w:r>
            <w:r>
              <w:rPr>
                <w:rFonts w:hint="eastAsia"/>
                <w:szCs w:val="20"/>
                <w:highlight w:val="none"/>
                <w:u w:val="single"/>
                <w:lang w:val="en-US" w:eastAsia="zh-CN"/>
              </w:rPr>
              <w:t xml:space="preserve"> 165000</w:t>
            </w:r>
            <w:r>
              <w:rPr>
                <w:rFonts w:hint="eastAsia"/>
                <w:szCs w:val="20"/>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3.3.1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有效期</w:t>
            </w:r>
          </w:p>
        </w:tc>
        <w:tc>
          <w:tcPr>
            <w:tcW w:w="6750" w:type="dxa"/>
            <w:noWrap w:val="0"/>
            <w:vAlign w:val="center"/>
          </w:tcPr>
          <w:p>
            <w:pPr>
              <w:keepNext w:val="0"/>
              <w:keepLines w:val="0"/>
              <w:suppressLineNumbers w:val="0"/>
              <w:spacing w:before="0" w:beforeAutospacing="0" w:after="0" w:afterAutospacing="0"/>
              <w:ind w:left="0" w:right="0"/>
              <w:rPr>
                <w:rFonts w:hint="eastAsia" w:ascii="黑体" w:hAnsi="黑体" w:eastAsia="黑体" w:cs="Times New Roman"/>
                <w:color w:val="auto"/>
                <w:sz w:val="24"/>
                <w:szCs w:val="20"/>
              </w:rPr>
            </w:pPr>
            <w:r>
              <w:rPr>
                <w:rFonts w:hint="eastAsia" w:ascii="黑体" w:hAnsi="黑体" w:eastAsia="黑体" w:cs="Times New Roman"/>
                <w:b/>
                <w:color w:val="auto"/>
                <w:sz w:val="24"/>
                <w:szCs w:val="20"/>
                <w:u w:val="single"/>
                <w:lang w:val="en-US" w:eastAsia="zh-CN"/>
              </w:rPr>
              <w:t>9</w:t>
            </w:r>
            <w:r>
              <w:rPr>
                <w:rFonts w:hint="eastAsia" w:ascii="黑体" w:hAnsi="黑体" w:eastAsia="黑体" w:cs="Times New Roman"/>
                <w:b/>
                <w:color w:val="auto"/>
                <w:sz w:val="24"/>
                <w:szCs w:val="20"/>
                <w:u w:val="single"/>
              </w:rPr>
              <w:t>0日历天(从</w:t>
            </w:r>
            <w:r>
              <w:rPr>
                <w:rFonts w:hint="eastAsia" w:ascii="黑体" w:hAnsi="黑体" w:eastAsia="黑体" w:cs="Times New Roman"/>
                <w:b/>
                <w:color w:val="auto"/>
                <w:sz w:val="24"/>
                <w:szCs w:val="20"/>
                <w:u w:val="single"/>
                <w:lang w:val="en-US" w:eastAsia="zh-CN"/>
              </w:rPr>
              <w:t>招标</w:t>
            </w:r>
            <w:r>
              <w:rPr>
                <w:rFonts w:hint="eastAsia" w:ascii="黑体" w:hAnsi="黑体" w:eastAsia="黑体" w:cs="Times New Roman"/>
                <w:b/>
                <w:color w:val="auto"/>
                <w:sz w:val="24"/>
                <w:szCs w:val="20"/>
                <w:u w:val="single"/>
              </w:rPr>
              <w:t>文件递交截止之日算起)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3.4.1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u w:val="single"/>
                <w:lang w:val="en-US" w:eastAsia="zh-CN"/>
              </w:rPr>
              <w:t>招标</w:t>
            </w:r>
            <w:r>
              <w:rPr>
                <w:rFonts w:hint="eastAsia" w:ascii="Times New Roman" w:hAnsi="Times New Roman" w:cs="Times New Roman"/>
                <w:color w:val="000000"/>
                <w:sz w:val="24"/>
                <w:szCs w:val="20"/>
                <w:u w:val="single"/>
              </w:rPr>
              <w:t>保证金</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trike w:val="0"/>
                <w:dstrike w:val="0"/>
                <w:color w:val="000000"/>
                <w:sz w:val="24"/>
                <w:szCs w:val="20"/>
                <w:u w:val="none"/>
              </w:rPr>
            </w:pPr>
            <w:r>
              <w:rPr>
                <w:rFonts w:hint="eastAsia" w:ascii="Times New Roman" w:hAnsi="Times New Roman" w:cs="Times New Roman"/>
                <w:strike w:val="0"/>
                <w:dstrike w:val="0"/>
                <w:color w:val="000000"/>
                <w:sz w:val="24"/>
                <w:szCs w:val="20"/>
                <w:u w:val="none"/>
              </w:rPr>
              <w:t>保证金金额：</w:t>
            </w:r>
            <w:r>
              <w:rPr>
                <w:rFonts w:hint="eastAsia" w:cs="Times New Roman"/>
                <w:strike w:val="0"/>
                <w:dstrike w:val="0"/>
                <w:color w:val="000000"/>
                <w:sz w:val="24"/>
                <w:szCs w:val="20"/>
                <w:u w:val="none"/>
                <w:lang w:val="en-US" w:eastAsia="zh-CN"/>
              </w:rPr>
              <w:t>3000</w:t>
            </w:r>
            <w:r>
              <w:rPr>
                <w:rFonts w:hint="eastAsia" w:ascii="Times New Roman" w:hAnsi="Times New Roman" w:cs="Times New Roman"/>
                <w:strike w:val="0"/>
                <w:dstrike w:val="0"/>
                <w:color w:val="000000"/>
                <w:sz w:val="24"/>
                <w:szCs w:val="20"/>
                <w:u w:val="none"/>
              </w:rPr>
              <w:t>元</w:t>
            </w:r>
          </w:p>
          <w:p>
            <w:pPr>
              <w:keepNext w:val="0"/>
              <w:keepLines w:val="0"/>
              <w:suppressLineNumbers w:val="0"/>
              <w:spacing w:before="0" w:beforeAutospacing="0" w:after="0" w:afterAutospacing="0"/>
              <w:ind w:left="0" w:right="0"/>
              <w:rPr>
                <w:rFonts w:hint="eastAsia" w:ascii="Times New Roman" w:hAnsi="Times New Roman" w:eastAsia="宋体"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缴纳</w:t>
            </w:r>
            <w:r>
              <w:rPr>
                <w:rFonts w:hint="eastAsia" w:cs="Times New Roman"/>
                <w:strike w:val="0"/>
                <w:dstrike w:val="0"/>
                <w:color w:val="000000"/>
                <w:sz w:val="24"/>
                <w:szCs w:val="20"/>
                <w:u w:val="none"/>
                <w:lang w:val="en-US" w:eastAsia="zh-CN"/>
              </w:rPr>
              <w:t>截至</w:t>
            </w:r>
            <w:r>
              <w:rPr>
                <w:rFonts w:hint="eastAsia" w:ascii="Times New Roman" w:hAnsi="Times New Roman" w:cs="Times New Roman"/>
                <w:strike w:val="0"/>
                <w:dstrike w:val="0"/>
                <w:color w:val="000000"/>
                <w:sz w:val="24"/>
                <w:szCs w:val="20"/>
                <w:u w:val="none"/>
              </w:rPr>
              <w:t>时间：投标截止时间</w:t>
            </w:r>
            <w:r>
              <w:rPr>
                <w:rFonts w:hint="eastAsia" w:cs="Times New Roman"/>
                <w:strike w:val="0"/>
                <w:dstrike w:val="0"/>
                <w:color w:val="000000"/>
                <w:sz w:val="24"/>
                <w:szCs w:val="20"/>
                <w:u w:val="none"/>
                <w:lang w:val="en-US" w:eastAsia="zh-CN"/>
              </w:rPr>
              <w:t>前</w:t>
            </w:r>
          </w:p>
          <w:p>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投标保证金形式：</w:t>
            </w:r>
            <w:r>
              <w:rPr>
                <w:rFonts w:hint="eastAsia" w:ascii="Times New Roman" w:hAnsi="Times New Roman" w:cs="Times New Roman"/>
                <w:strike w:val="0"/>
                <w:dstrike w:val="0"/>
                <w:color w:val="000000"/>
                <w:sz w:val="24"/>
                <w:szCs w:val="20"/>
                <w:u w:val="none"/>
                <w:lang w:val="en-US" w:eastAsia="zh-CN"/>
              </w:rPr>
              <w:t>银行转账</w:t>
            </w:r>
          </w:p>
          <w:p>
            <w:pPr>
              <w:keepNext w:val="0"/>
              <w:keepLines w:val="0"/>
              <w:suppressLineNumbers w:val="0"/>
              <w:spacing w:before="0" w:beforeAutospacing="0" w:after="0" w:afterAutospacing="0"/>
              <w:ind w:left="0" w:right="0"/>
              <w:rPr>
                <w:rFonts w:hint="eastAsia" w:ascii="Times New Roman" w:hAnsi="Times New Roman"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开户名称：</w:t>
            </w:r>
            <w:r>
              <w:rPr>
                <w:rFonts w:hint="eastAsia" w:ascii="Times New Roman" w:hAnsi="Times New Roman" w:cs="Times New Roman"/>
                <w:strike w:val="0"/>
                <w:dstrike w:val="0"/>
                <w:color w:val="000000"/>
                <w:sz w:val="24"/>
                <w:szCs w:val="20"/>
                <w:u w:val="none"/>
                <w:lang w:val="en-US" w:eastAsia="zh-CN"/>
              </w:rPr>
              <w:t>石家庄北国春天</w:t>
            </w:r>
            <w:r>
              <w:rPr>
                <w:rFonts w:hint="eastAsia" w:cs="Times New Roman"/>
                <w:strike w:val="0"/>
                <w:dstrike w:val="0"/>
                <w:color w:val="000000"/>
                <w:sz w:val="24"/>
                <w:szCs w:val="20"/>
                <w:u w:val="none"/>
                <w:lang w:val="en-US" w:eastAsia="zh-CN"/>
              </w:rPr>
              <w:t>长安</w:t>
            </w:r>
            <w:r>
              <w:rPr>
                <w:rFonts w:hint="eastAsia" w:ascii="Times New Roman" w:hAnsi="Times New Roman" w:cs="Times New Roman"/>
                <w:strike w:val="0"/>
                <w:dstrike w:val="0"/>
                <w:color w:val="000000"/>
                <w:sz w:val="24"/>
                <w:szCs w:val="20"/>
                <w:u w:val="none"/>
                <w:lang w:val="en-US" w:eastAsia="zh-CN"/>
              </w:rPr>
              <w:t>房地产开发有限公司</w:t>
            </w:r>
          </w:p>
          <w:p>
            <w:pPr>
              <w:keepNext w:val="0"/>
              <w:keepLines w:val="0"/>
              <w:suppressLineNumbers w:val="0"/>
              <w:spacing w:before="0" w:beforeAutospacing="0" w:after="0" w:afterAutospacing="0"/>
              <w:ind w:left="0" w:right="0"/>
              <w:rPr>
                <w:rFonts w:hint="default" w:ascii="Times New Roman" w:hAnsi="Times New Roman" w:eastAsia="宋体"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开户行：</w:t>
            </w:r>
            <w:r>
              <w:rPr>
                <w:rFonts w:hint="eastAsia" w:cs="Times New Roman"/>
                <w:strike w:val="0"/>
                <w:dstrike w:val="0"/>
                <w:color w:val="000000"/>
                <w:sz w:val="24"/>
                <w:szCs w:val="20"/>
                <w:u w:val="none"/>
                <w:lang w:val="en-US" w:eastAsia="zh-CN"/>
              </w:rPr>
              <w:t>张家口银行股份有限公司石家庄建安社区支行</w:t>
            </w:r>
          </w:p>
          <w:p>
            <w:pPr>
              <w:keepNext w:val="0"/>
              <w:keepLines w:val="0"/>
              <w:suppressLineNumbers w:val="0"/>
              <w:spacing w:before="0" w:beforeAutospacing="0" w:after="0" w:afterAutospacing="0"/>
              <w:ind w:left="0" w:right="0"/>
              <w:rPr>
                <w:rFonts w:hint="default" w:ascii="Times New Roman" w:hAnsi="Times New Roman" w:eastAsia="宋体"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 xml:space="preserve">账号： </w:t>
            </w:r>
            <w:r>
              <w:rPr>
                <w:rFonts w:hint="eastAsia" w:cs="Times New Roman"/>
                <w:strike w:val="0"/>
                <w:dstrike w:val="0"/>
                <w:color w:val="000000"/>
                <w:sz w:val="24"/>
                <w:szCs w:val="20"/>
                <w:u w:val="none"/>
                <w:lang w:val="en-US" w:eastAsia="zh-CN"/>
              </w:rPr>
              <w:t>1200410711560002424</w:t>
            </w:r>
          </w:p>
          <w:p>
            <w:pPr>
              <w:keepNext w:val="0"/>
              <w:keepLines w:val="0"/>
              <w:suppressLineNumbers w:val="0"/>
              <w:spacing w:before="0" w:beforeAutospacing="0" w:after="0" w:afterAutospacing="0"/>
              <w:ind w:left="0" w:right="0"/>
              <w:rPr>
                <w:rFonts w:hint="eastAsia" w:ascii="Times New Roman" w:hAnsi="Times New Roman" w:cs="Times New Roman"/>
                <w:color w:val="auto"/>
                <w:szCs w:val="21"/>
              </w:rPr>
            </w:pPr>
            <w:r>
              <w:rPr>
                <w:rFonts w:hint="eastAsia" w:ascii="Times New Roman" w:hAnsi="Times New Roman" w:cs="Times New Roman"/>
                <w:strike w:val="0"/>
                <w:dstrike w:val="0"/>
                <w:color w:val="000000"/>
                <w:sz w:val="24"/>
                <w:szCs w:val="20"/>
                <w:u w:val="none"/>
                <w:lang w:val="en-US" w:eastAsia="zh-CN"/>
              </w:rPr>
              <w:t>保证金请于投标截止时间之前</w:t>
            </w:r>
            <w:r>
              <w:rPr>
                <w:rFonts w:hint="eastAsia" w:cs="Times New Roman"/>
                <w:strike w:val="0"/>
                <w:dstrike w:val="0"/>
                <w:color w:val="000000"/>
                <w:sz w:val="24"/>
                <w:szCs w:val="20"/>
                <w:u w:val="none"/>
                <w:lang w:val="en-US" w:eastAsia="zh-CN"/>
              </w:rPr>
              <w:t>缴纳，</w:t>
            </w:r>
            <w:r>
              <w:rPr>
                <w:rFonts w:hint="eastAsia" w:ascii="Times New Roman" w:hAnsi="Times New Roman" w:cs="Times New Roman"/>
                <w:strike w:val="0"/>
                <w:dstrike w:val="0"/>
                <w:color w:val="000000"/>
                <w:sz w:val="24"/>
                <w:szCs w:val="20"/>
                <w:u w:val="none"/>
                <w:lang w:val="en-US" w:eastAsia="zh-CN"/>
              </w:rPr>
              <w:t>如未按期缴纳保证金按无效投标处理。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4"/>
                <w:szCs w:val="20"/>
              </w:rPr>
            </w:pPr>
            <w:r>
              <w:rPr>
                <w:rFonts w:hint="eastAsia" w:ascii="Times New Roman" w:hAnsi="Times New Roman" w:cs="Times New Roman"/>
                <w:color w:val="000000"/>
                <w:sz w:val="24"/>
                <w:szCs w:val="20"/>
              </w:rPr>
              <w:t>3.5</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资格审查需要提交的原件</w:t>
            </w:r>
          </w:p>
        </w:tc>
        <w:tc>
          <w:tcPr>
            <w:tcW w:w="6750" w:type="dxa"/>
            <w:noWrap w:val="0"/>
            <w:vAlign w:val="center"/>
          </w:tcPr>
          <w:p>
            <w:pPr>
              <w:keepNext w:val="0"/>
              <w:keepLines w:val="0"/>
              <w:suppressLineNumbers w:val="0"/>
              <w:spacing w:before="0" w:beforeAutospacing="0" w:after="0" w:afterAutospacing="0"/>
              <w:ind w:left="0" w:right="0"/>
              <w:rPr>
                <w:rFonts w:hint="eastAsia" w:ascii="宋体" w:hAnsi="宋体" w:cs="Times New Roman"/>
                <w:color w:val="auto"/>
                <w:sz w:val="24"/>
                <w:szCs w:val="20"/>
              </w:rPr>
            </w:pPr>
            <w:r>
              <w:rPr>
                <w:rFonts w:hint="eastAsia" w:ascii="宋体" w:hAnsi="宋体" w:cs="Times New Roman"/>
                <w:color w:val="auto"/>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2"/>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cs="Times New Roman"/>
                <w:color w:val="auto"/>
                <w:sz w:val="24"/>
                <w:szCs w:val="20"/>
                <w:lang w:val="en-US" w:eastAsia="zh-CN"/>
              </w:rPr>
              <w:t>投标</w:t>
            </w:r>
            <w:r>
              <w:rPr>
                <w:rFonts w:hint="eastAsia" w:ascii="Times New Roman" w:hAnsi="Times New Roman" w:cs="Times New Roman"/>
                <w:color w:val="auto"/>
                <w:sz w:val="24"/>
                <w:szCs w:val="20"/>
              </w:rPr>
              <w:t>文件份数</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一份正本，</w:t>
            </w:r>
            <w:r>
              <w:rPr>
                <w:rFonts w:hint="eastAsia" w:cs="Times New Roman"/>
                <w:color w:val="auto"/>
                <w:sz w:val="24"/>
                <w:szCs w:val="20"/>
                <w:lang w:val="en-US" w:eastAsia="zh-CN"/>
              </w:rPr>
              <w:t>三</w:t>
            </w:r>
            <w:r>
              <w:rPr>
                <w:rFonts w:hint="eastAsia" w:ascii="Times New Roman" w:hAnsi="Times New Roman" w:cs="Times New Roman"/>
                <w:color w:val="auto"/>
                <w:sz w:val="24"/>
                <w:szCs w:val="20"/>
              </w:rPr>
              <w:t>份副本</w:t>
            </w:r>
            <w:r>
              <w:rPr>
                <w:rFonts w:hint="eastAsia" w:ascii="Times New Roman" w:hAnsi="Times New Roman" w:cs="Times New Roman"/>
                <w:color w:val="auto"/>
                <w:sz w:val="24"/>
                <w:szCs w:val="20"/>
                <w:lang w:eastAsia="zh-CN"/>
              </w:rPr>
              <w:t>，</w:t>
            </w:r>
            <w:r>
              <w:rPr>
                <w:rFonts w:hint="eastAsia" w:ascii="Times New Roman" w:hAnsi="Times New Roman" w:cs="Times New Roman"/>
                <w:color w:val="auto"/>
                <w:sz w:val="24"/>
                <w:szCs w:val="20"/>
                <w:lang w:val="en-US" w:eastAsia="zh-CN"/>
              </w:rPr>
              <w:t>电子版一份</w:t>
            </w:r>
            <w:r>
              <w:rPr>
                <w:rFonts w:hint="eastAsia" w:ascii="Times New Roman" w:hAnsi="Times New Roman" w:cs="Times New Roman"/>
                <w:color w:val="auto"/>
                <w:sz w:val="24"/>
                <w:szCs w:val="20"/>
              </w:rPr>
              <w:t>（必须密封盖</w:t>
            </w:r>
            <w:r>
              <w:rPr>
                <w:rFonts w:hint="eastAsia" w:ascii="Times New Roman" w:hAnsi="Times New Roman" w:cs="Times New Roman"/>
                <w:color w:val="auto"/>
                <w:sz w:val="24"/>
                <w:szCs w:val="20"/>
                <w:lang w:eastAsia="zh-CN"/>
              </w:rPr>
              <w:t>骑</w:t>
            </w:r>
            <w:r>
              <w:rPr>
                <w:rFonts w:hint="eastAsia" w:ascii="Times New Roman" w:hAnsi="Times New Roman" w:cs="Times New Roman"/>
                <w:color w:val="auto"/>
                <w:sz w:val="24"/>
                <w:szCs w:val="20"/>
              </w:rPr>
              <w:t>缝章</w:t>
            </w:r>
            <w:r>
              <w:rPr>
                <w:rFonts w:hint="eastAsia" w:ascii="Times New Roman" w:hAnsi="Times New Roman" w:cs="Times New Roman"/>
                <w:color w:val="auto"/>
                <w:sz w:val="24"/>
                <w:szCs w:val="20"/>
                <w:lang w:eastAsia="zh-CN"/>
              </w:rPr>
              <w:t>，胶装成册</w:t>
            </w:r>
            <w:r>
              <w:rPr>
                <w:rFonts w:hint="eastAsia" w:ascii="Times New Roman" w:hAnsi="Times New Roman" w:cs="Times New Roman"/>
                <w:color w:val="auto"/>
                <w:sz w:val="24"/>
                <w:szCs w:val="20"/>
              </w:rPr>
              <w:t>），</w:t>
            </w:r>
            <w:r>
              <w:rPr>
                <w:rFonts w:hint="eastAsia" w:cs="Times New Roman"/>
                <w:color w:val="auto"/>
                <w:sz w:val="24"/>
                <w:szCs w:val="20"/>
                <w:lang w:val="en-US" w:eastAsia="zh-CN"/>
              </w:rPr>
              <w:t>四</w:t>
            </w:r>
            <w:r>
              <w:rPr>
                <w:rFonts w:hint="eastAsia" w:ascii="Times New Roman" w:hAnsi="Times New Roman" w:cs="Times New Roman"/>
                <w:color w:val="auto"/>
                <w:sz w:val="24"/>
                <w:szCs w:val="20"/>
              </w:rPr>
              <w:t>份投标文件</w:t>
            </w:r>
            <w:r>
              <w:rPr>
                <w:rFonts w:hint="eastAsia" w:ascii="Times New Roman" w:hAnsi="Times New Roman" w:cs="Times New Roman"/>
                <w:color w:val="auto"/>
                <w:sz w:val="24"/>
                <w:szCs w:val="20"/>
                <w:lang w:val="en-US" w:eastAsia="zh-CN"/>
              </w:rPr>
              <w:t>和电子版U盘</w:t>
            </w:r>
            <w:r>
              <w:rPr>
                <w:rFonts w:hint="eastAsia" w:ascii="Times New Roman" w:hAnsi="Times New Roman" w:cs="Times New Roman"/>
                <w:color w:val="auto"/>
                <w:sz w:val="24"/>
                <w:szCs w:val="20"/>
              </w:rPr>
              <w:t>一并封入档</w:t>
            </w:r>
            <w:r>
              <w:rPr>
                <w:rFonts w:hint="eastAsia" w:ascii="Times New Roman" w:hAnsi="Times New Roman" w:cs="Times New Roman"/>
                <w:color w:val="auto"/>
                <w:sz w:val="24"/>
                <w:szCs w:val="20"/>
                <w:lang w:val="en-US" w:eastAsia="zh-CN"/>
              </w:rPr>
              <w:t>案袋</w:t>
            </w:r>
            <w:r>
              <w:rPr>
                <w:rFonts w:hint="eastAsia" w:ascii="Times New Roman" w:hAnsi="Times New Roman" w:cs="Times New Roman"/>
                <w:color w:val="auto"/>
                <w:sz w:val="24"/>
                <w:szCs w:val="20"/>
              </w:rPr>
              <w:t>内</w:t>
            </w:r>
            <w:r>
              <w:rPr>
                <w:rFonts w:hint="eastAsia" w:ascii="Times New Roman" w:hAnsi="Times New Roman" w:cs="Times New Roman"/>
                <w:color w:val="auto"/>
                <w:sz w:val="24"/>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2"/>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（3）</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装订要求</w:t>
            </w:r>
          </w:p>
        </w:tc>
        <w:tc>
          <w:tcPr>
            <w:tcW w:w="6750"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u w:val="single"/>
              </w:rPr>
            </w:pPr>
            <w:r>
              <w:rPr>
                <w:rFonts w:hint="eastAsia" w:ascii="Times New Roman" w:hAnsi="Times New Roman" w:cs="Times New Roman"/>
                <w:color w:val="000000"/>
                <w:sz w:val="24"/>
                <w:szCs w:val="20"/>
              </w:rPr>
              <w:t>按照</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人须知第3.1.1项规定的</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文件组成内容，</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文件应按以下要求装订：</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rPr>
            </w:pP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文件的正本和副本一律用A</w:t>
            </w:r>
            <w:r>
              <w:rPr>
                <w:rFonts w:hint="eastAsia" w:ascii="黑体" w:hAnsi="黑体" w:eastAsia="黑体" w:cs="Times New Roman"/>
                <w:color w:val="000000"/>
                <w:sz w:val="24"/>
                <w:szCs w:val="20"/>
              </w:rPr>
              <w:t>4</w:t>
            </w:r>
            <w:r>
              <w:rPr>
                <w:rFonts w:hint="eastAsia" w:ascii="黑体" w:hAnsi="黑体" w:eastAsia="黑体" w:cs="Times New Roman"/>
                <w:b/>
                <w:color w:val="000000"/>
                <w:sz w:val="24"/>
                <w:szCs w:val="20"/>
              </w:rPr>
              <w:t>复印纸(图、表及证件可以除外)编制和复制。</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文件的正本和副本应采用胶装方式左侧装订，不得采用活页夹等可随时拆换的方式装订，不得有零散页，否则比选文件无效。</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文件应严格按照第三部分“</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文件格式”中的目录次序装订；若同一册的内容较多，可装订成若干分册，并在封面标明次序及册数。</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文件中的证明、证件及附件等的复制件应集中紧附在相应正文内容后面，并尽量与前面正文部分的顺序相对应。修改的</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文件的装订也应按本要求办理。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6"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4.1.2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封套上写明</w:t>
            </w:r>
          </w:p>
        </w:tc>
        <w:tc>
          <w:tcPr>
            <w:tcW w:w="6750" w:type="dxa"/>
            <w:noWrap w:val="0"/>
            <w:vAlign w:val="center"/>
          </w:tcPr>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招标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C00000"/>
                <w:sz w:val="24"/>
                <w:szCs w:val="22"/>
              </w:rPr>
            </w:pPr>
            <w:r>
              <w:rPr>
                <w:rFonts w:hint="eastAsia" w:ascii="Times New Roman" w:hAnsi="Times New Roman" w:cs="Times New Roman"/>
                <w:sz w:val="24"/>
                <w:szCs w:val="22"/>
              </w:rPr>
              <w:t>项目编号</w:t>
            </w:r>
            <w:r>
              <w:rPr>
                <w:rFonts w:hint="eastAsia" w:ascii="Times New Roman" w:hAnsi="Times New Roman" w:cs="Times New Roman"/>
                <w:color w:val="000000"/>
                <w:sz w:val="24"/>
                <w:szCs w:val="22"/>
              </w:rPr>
              <w:t>：</w:t>
            </w:r>
          </w:p>
          <w:p>
            <w:pPr>
              <w:keepNext w:val="0"/>
              <w:keepLines w:val="0"/>
              <w:suppressLineNumbers w:val="0"/>
              <w:spacing w:before="0" w:beforeAutospacing="0" w:after="0" w:afterAutospacing="0"/>
              <w:ind w:left="0" w:right="0"/>
              <w:jc w:val="left"/>
              <w:rPr>
                <w:rFonts w:hint="eastAsia" w:cs="Times New Roman"/>
                <w:color w:val="000000"/>
                <w:sz w:val="24"/>
                <w:szCs w:val="22"/>
                <w:lang w:eastAsia="zh-CN"/>
              </w:rPr>
            </w:pPr>
            <w:r>
              <w:rPr>
                <w:rFonts w:hint="eastAsia" w:ascii="Times New Roman" w:hAnsi="Times New Roman" w:cs="Times New Roman"/>
                <w:color w:val="000000"/>
                <w:sz w:val="24"/>
                <w:szCs w:val="22"/>
              </w:rPr>
              <w:t>项目名称</w:t>
            </w:r>
            <w:r>
              <w:rPr>
                <w:rFonts w:hint="eastAsia" w:cs="Times New Roman"/>
                <w:color w:val="000000"/>
                <w:sz w:val="24"/>
                <w:szCs w:val="22"/>
                <w:lang w:eastAsia="zh-CN"/>
              </w:rPr>
              <w:t>：</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文件在</w:t>
            </w:r>
            <w:r>
              <w:rPr>
                <w:rFonts w:hint="eastAsia" w:cs="Times New Roman"/>
                <w:color w:val="000000"/>
                <w:sz w:val="24"/>
                <w:szCs w:val="22"/>
                <w:highlight w:val="none"/>
                <w:lang w:val="en-US" w:eastAsia="zh-CN"/>
              </w:rPr>
              <w:t>2024</w:t>
            </w:r>
            <w:r>
              <w:rPr>
                <w:rFonts w:hint="eastAsia" w:ascii="Times New Roman" w:hAnsi="Times New Roman" w:cs="Times New Roman"/>
                <w:color w:val="000000"/>
                <w:sz w:val="24"/>
                <w:szCs w:val="22"/>
                <w:highlight w:val="none"/>
              </w:rPr>
              <w:t>年</w:t>
            </w:r>
            <w:r>
              <w:rPr>
                <w:rFonts w:hint="eastAsia" w:cs="Times New Roman"/>
                <w:color w:val="000000"/>
                <w:sz w:val="24"/>
                <w:szCs w:val="22"/>
                <w:highlight w:val="none"/>
                <w:u w:val="single"/>
                <w:lang w:val="en-US" w:eastAsia="zh-CN"/>
              </w:rPr>
              <w:t>4</w:t>
            </w:r>
            <w:r>
              <w:rPr>
                <w:rFonts w:hint="eastAsia" w:ascii="Times New Roman" w:hAnsi="Times New Roman" w:cs="Times New Roman"/>
                <w:color w:val="000000"/>
                <w:sz w:val="24"/>
                <w:szCs w:val="22"/>
                <w:highlight w:val="none"/>
              </w:rPr>
              <w:t>月</w:t>
            </w:r>
            <w:r>
              <w:rPr>
                <w:rFonts w:hint="eastAsia" w:cs="Times New Roman"/>
                <w:color w:val="000000"/>
                <w:sz w:val="24"/>
                <w:szCs w:val="22"/>
                <w:highlight w:val="none"/>
                <w:u w:val="single"/>
                <w:lang w:val="en-US" w:eastAsia="zh-CN"/>
              </w:rPr>
              <w:t>1</w:t>
            </w:r>
            <w:r>
              <w:rPr>
                <w:rFonts w:hint="eastAsia" w:ascii="Times New Roman" w:hAnsi="Times New Roman" w:cs="Times New Roman"/>
                <w:color w:val="000000"/>
                <w:sz w:val="24"/>
                <w:szCs w:val="22"/>
                <w:highlight w:val="none"/>
              </w:rPr>
              <w:t>日</w:t>
            </w:r>
            <w:r>
              <w:rPr>
                <w:rFonts w:hint="eastAsia" w:cs="Times New Roman"/>
                <w:color w:val="000000"/>
                <w:sz w:val="24"/>
                <w:szCs w:val="22"/>
                <w:highlight w:val="none"/>
                <w:lang w:val="en-US" w:eastAsia="zh-CN"/>
              </w:rPr>
              <w:t>17</w:t>
            </w:r>
            <w:r>
              <w:rPr>
                <w:rFonts w:hint="eastAsia" w:ascii="Times New Roman" w:hAnsi="Times New Roman" w:cs="Times New Roman"/>
                <w:color w:val="000000"/>
                <w:sz w:val="24"/>
                <w:szCs w:val="22"/>
                <w:highlight w:val="none"/>
              </w:rPr>
              <w:t>时</w:t>
            </w:r>
            <w:r>
              <w:rPr>
                <w:rFonts w:hint="eastAsia" w:cs="Times New Roman"/>
                <w:color w:val="000000"/>
                <w:sz w:val="24"/>
                <w:szCs w:val="22"/>
                <w:highlight w:val="none"/>
                <w:lang w:val="en-US" w:eastAsia="zh-CN"/>
              </w:rPr>
              <w:t>00</w:t>
            </w:r>
            <w:r>
              <w:rPr>
                <w:rFonts w:hint="eastAsia" w:ascii="Times New Roman" w:hAnsi="Times New Roman" w:cs="Times New Roman"/>
                <w:color w:val="000000"/>
                <w:sz w:val="24"/>
                <w:szCs w:val="22"/>
                <w:highlight w:val="none"/>
              </w:rPr>
              <w:t>分前</w:t>
            </w:r>
            <w:r>
              <w:rPr>
                <w:rFonts w:hint="eastAsia" w:ascii="Times New Roman" w:hAnsi="Times New Roman" w:cs="Times New Roman"/>
                <w:color w:val="000000"/>
                <w:sz w:val="24"/>
                <w:szCs w:val="22"/>
              </w:rPr>
              <w:t>不得开启</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0"/>
              </w:rPr>
            </w:pPr>
            <w:r>
              <w:rPr>
                <w:rFonts w:hint="eastAsia" w:ascii="Times New Roman" w:hAnsi="Times New Roman" w:cs="Times New Roman"/>
                <w:color w:val="000000"/>
                <w:sz w:val="24"/>
                <w:szCs w:val="22"/>
              </w:rPr>
              <w:t>备注：密封袋封口处加盖</w:t>
            </w: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人单位公章</w:t>
            </w:r>
            <w:r>
              <w:rPr>
                <w:rFonts w:hint="eastAsia" w:cs="Times New Roman"/>
                <w:color w:val="000000"/>
                <w:sz w:val="24"/>
                <w:szCs w:val="22"/>
                <w:lang w:val="en-US" w:eastAsia="zh-CN"/>
              </w:rPr>
              <w:t>作为</w:t>
            </w:r>
            <w:r>
              <w:rPr>
                <w:rFonts w:hint="eastAsia" w:ascii="Times New Roman" w:hAnsi="Times New Roman" w:cs="Times New Roman"/>
                <w:color w:val="000000"/>
                <w:sz w:val="24"/>
                <w:szCs w:val="22"/>
              </w:rPr>
              <w:t>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4.2.1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递交</w:t>
            </w:r>
            <w:r>
              <w:rPr>
                <w:rFonts w:hint="eastAsia" w:ascii="Times New Roman" w:hAnsi="Times New Roman" w:cs="Times New Roman"/>
                <w:color w:val="auto"/>
                <w:sz w:val="24"/>
                <w:szCs w:val="20"/>
                <w:lang w:val="en-US" w:eastAsia="zh-CN"/>
              </w:rPr>
              <w:t>投标</w:t>
            </w:r>
            <w:r>
              <w:rPr>
                <w:rFonts w:hint="eastAsia" w:ascii="Times New Roman" w:hAnsi="Times New Roman" w:cs="Times New Roman"/>
                <w:color w:val="auto"/>
                <w:sz w:val="24"/>
                <w:szCs w:val="20"/>
              </w:rPr>
              <w:t>文件截止时间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2"/>
              </w:rPr>
            </w:pPr>
            <w:r>
              <w:rPr>
                <w:rFonts w:hint="eastAsia" w:ascii="宋体" w:hAnsi="宋体" w:cs="宋体"/>
                <w:color w:val="auto"/>
                <w:kern w:val="0"/>
                <w:sz w:val="24"/>
                <w:szCs w:val="24"/>
                <w:highlight w:val="none"/>
                <w:shd w:val="clear" w:color="auto" w:fill="FFFFFF"/>
                <w:lang w:bidi="ar"/>
              </w:rPr>
              <w:t>202</w:t>
            </w:r>
            <w:r>
              <w:rPr>
                <w:rFonts w:hint="eastAsia" w:ascii="宋体" w:hAnsi="宋体" w:cs="宋体"/>
                <w:color w:val="auto"/>
                <w:kern w:val="0"/>
                <w:sz w:val="24"/>
                <w:szCs w:val="24"/>
                <w:highlight w:val="none"/>
                <w:shd w:val="clear" w:color="auto" w:fill="FFFFFF"/>
                <w:lang w:val="en-US" w:eastAsia="zh-CN" w:bidi="ar"/>
              </w:rPr>
              <w:t>4</w:t>
            </w:r>
            <w:r>
              <w:rPr>
                <w:rFonts w:hint="eastAsia" w:ascii="宋体" w:hAnsi="宋体" w:cs="宋体"/>
                <w:color w:val="auto"/>
                <w:kern w:val="0"/>
                <w:sz w:val="24"/>
                <w:szCs w:val="24"/>
                <w:highlight w:val="none"/>
                <w:shd w:val="clear" w:color="auto" w:fill="FFFFFF"/>
                <w:lang w:bidi="ar"/>
              </w:rPr>
              <w:t>年</w:t>
            </w:r>
            <w:r>
              <w:rPr>
                <w:rFonts w:hint="eastAsia" w:ascii="宋体" w:hAnsi="宋体" w:cs="宋体"/>
                <w:color w:val="auto"/>
                <w:kern w:val="0"/>
                <w:sz w:val="24"/>
                <w:szCs w:val="24"/>
                <w:highlight w:val="none"/>
                <w:u w:val="single"/>
                <w:shd w:val="clear" w:color="auto" w:fill="FFFFFF"/>
                <w:lang w:val="en-US" w:eastAsia="zh-CN" w:bidi="ar"/>
              </w:rPr>
              <w:t xml:space="preserve">4 </w:t>
            </w:r>
            <w:r>
              <w:rPr>
                <w:rFonts w:hint="eastAsia" w:ascii="宋体" w:hAnsi="宋体" w:cs="宋体"/>
                <w:color w:val="auto"/>
                <w:kern w:val="0"/>
                <w:sz w:val="24"/>
                <w:szCs w:val="24"/>
                <w:highlight w:val="none"/>
                <w:shd w:val="clear" w:color="auto" w:fill="FFFFFF"/>
                <w:lang w:bidi="ar"/>
              </w:rPr>
              <w:t>月</w:t>
            </w:r>
            <w:r>
              <w:rPr>
                <w:rFonts w:hint="eastAsia" w:ascii="宋体" w:hAnsi="宋体" w:cs="宋体"/>
                <w:color w:val="auto"/>
                <w:kern w:val="0"/>
                <w:sz w:val="24"/>
                <w:szCs w:val="24"/>
                <w:highlight w:val="none"/>
                <w:u w:val="single"/>
                <w:shd w:val="clear" w:color="auto" w:fill="FFFFFF"/>
                <w:lang w:val="en-US" w:eastAsia="zh-CN" w:bidi="ar"/>
              </w:rPr>
              <w:t>1</w:t>
            </w:r>
            <w:r>
              <w:rPr>
                <w:rFonts w:hint="eastAsia" w:ascii="宋体" w:hAnsi="宋体" w:cs="宋体"/>
                <w:color w:val="auto"/>
                <w:kern w:val="0"/>
                <w:sz w:val="24"/>
                <w:szCs w:val="24"/>
                <w:highlight w:val="none"/>
                <w:shd w:val="clear" w:color="auto" w:fill="FFFFFF"/>
                <w:lang w:bidi="ar"/>
              </w:rPr>
              <w:t>日</w:t>
            </w:r>
            <w:r>
              <w:rPr>
                <w:rFonts w:hint="eastAsia" w:ascii="宋体" w:hAnsi="宋体" w:cs="宋体"/>
                <w:color w:val="auto"/>
                <w:kern w:val="0"/>
                <w:sz w:val="24"/>
                <w:szCs w:val="24"/>
                <w:shd w:val="clear" w:color="auto" w:fill="FFFFFF"/>
                <w:lang w:val="en-US" w:eastAsia="zh-CN" w:bidi="ar"/>
              </w:rPr>
              <w:t>17</w:t>
            </w:r>
            <w:r>
              <w:rPr>
                <w:rFonts w:hint="eastAsia" w:ascii="宋体" w:hAnsi="宋体" w:cs="宋体"/>
                <w:color w:val="auto"/>
                <w:kern w:val="0"/>
                <w:sz w:val="24"/>
                <w:szCs w:val="24"/>
                <w:shd w:val="clear" w:color="auto" w:fill="FFFFFF"/>
                <w:lang w:bidi="ar"/>
              </w:rPr>
              <w:t>时</w:t>
            </w:r>
            <w:r>
              <w:rPr>
                <w:rFonts w:hint="eastAsia" w:ascii="宋体" w:hAnsi="宋体" w:cs="宋体"/>
                <w:color w:val="auto"/>
                <w:kern w:val="0"/>
                <w:sz w:val="24"/>
                <w:szCs w:val="24"/>
                <w:shd w:val="clear" w:color="auto" w:fill="FFFFFF"/>
                <w:lang w:val="en-US" w:eastAsia="zh-CN" w:bidi="ar"/>
              </w:rPr>
              <w:t>00</w:t>
            </w:r>
            <w:r>
              <w:rPr>
                <w:rFonts w:hint="eastAsia" w:ascii="宋体" w:hAnsi="宋体" w:cs="宋体"/>
                <w:color w:val="auto"/>
                <w:kern w:val="0"/>
                <w:sz w:val="24"/>
                <w:szCs w:val="24"/>
                <w:shd w:val="clear" w:color="auto" w:fill="FFFFFF"/>
                <w:lang w:bidi="ar"/>
              </w:rPr>
              <w:t>分</w:t>
            </w:r>
            <w:bookmarkStart w:id="247" w:name="_GoBack"/>
            <w:bookmarkEnd w:id="2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4.2.2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递交</w:t>
            </w:r>
            <w:r>
              <w:rPr>
                <w:rFonts w:hint="eastAsia" w:cs="Times New Roman"/>
                <w:sz w:val="24"/>
                <w:szCs w:val="20"/>
                <w:lang w:val="en-US" w:eastAsia="zh-CN"/>
              </w:rPr>
              <w:t>投标</w:t>
            </w:r>
            <w:r>
              <w:rPr>
                <w:rFonts w:hint="eastAsia" w:ascii="Times New Roman" w:hAnsi="Times New Roman" w:cs="Times New Roman"/>
                <w:sz w:val="24"/>
                <w:szCs w:val="20"/>
              </w:rPr>
              <w:t>文件地点</w:t>
            </w:r>
          </w:p>
        </w:tc>
        <w:tc>
          <w:tcPr>
            <w:tcW w:w="6750" w:type="dxa"/>
            <w:noWrap w:val="0"/>
            <w:vAlign w:val="center"/>
          </w:tcPr>
          <w:p>
            <w:pPr>
              <w:keepNext w:val="0"/>
              <w:keepLines w:val="0"/>
              <w:suppressLineNumbers w:val="0"/>
              <w:spacing w:before="0" w:beforeAutospacing="0" w:after="0" w:afterAutospacing="0"/>
              <w:ind w:left="0" w:right="0"/>
              <w:rPr>
                <w:rFonts w:hint="eastAsia" w:ascii="黑体" w:hAnsi="黑体" w:cs="Times New Roman"/>
                <w:sz w:val="24"/>
                <w:szCs w:val="20"/>
                <w:highlight w:val="yellow"/>
              </w:rPr>
            </w:pPr>
            <w:r>
              <w:rPr>
                <w:rFonts w:hint="eastAsia" w:ascii="宋体" w:hAnsi="宋体" w:cs="宋体"/>
                <w:color w:val="333333"/>
                <w:kern w:val="0"/>
                <w:sz w:val="24"/>
                <w:szCs w:val="24"/>
                <w:shd w:val="clear" w:color="auto" w:fill="FFFFFF"/>
                <w:lang w:bidi="ar"/>
              </w:rPr>
              <w:t>石家庄北国商城9楼911室（石家庄市中山东路188号北国商城九楼）。</w:t>
            </w:r>
            <w:r>
              <w:rPr>
                <w:rFonts w:hint="eastAsia" w:ascii="宋体" w:hAnsi="宋体" w:cs="宋体"/>
                <w:color w:val="000000"/>
                <w:sz w:val="24"/>
                <w:szCs w:val="22"/>
              </w:rPr>
              <w:t xml:space="preserve">  高辰 0311-</w:t>
            </w:r>
            <w:r>
              <w:rPr>
                <w:rFonts w:hint="eastAsia" w:ascii="宋体" w:hAnsi="宋体" w:cs="宋体"/>
                <w:color w:val="333333"/>
                <w:kern w:val="0"/>
                <w:sz w:val="24"/>
                <w:szCs w:val="24"/>
                <w:shd w:val="clear" w:color="auto" w:fill="FFFFFF"/>
                <w:lang w:bidi="ar"/>
              </w:rPr>
              <w:t>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5.1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rPr>
              <w:t>时间和地点</w:t>
            </w:r>
          </w:p>
        </w:tc>
        <w:tc>
          <w:tcPr>
            <w:tcW w:w="6750" w:type="dxa"/>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szCs w:val="20"/>
                <w:lang w:val="en-US" w:eastAsia="zh-CN"/>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时间：</w:t>
            </w:r>
            <w:r>
              <w:rPr>
                <w:rFonts w:hint="eastAsia" w:ascii="宋体" w:hAnsi="宋体" w:cs="宋体"/>
                <w:color w:val="auto"/>
                <w:kern w:val="0"/>
                <w:sz w:val="24"/>
                <w:szCs w:val="24"/>
                <w:shd w:val="clear" w:color="auto" w:fill="FFFFFF"/>
                <w:lang w:val="en-US" w:eastAsia="zh-CN" w:bidi="ar"/>
              </w:rPr>
              <w:t>递交投标文件截至后3-5日内开标</w:t>
            </w:r>
          </w:p>
          <w:p>
            <w:pPr>
              <w:keepNext w:val="0"/>
              <w:keepLines w:val="0"/>
              <w:suppressLineNumbers w:val="0"/>
              <w:spacing w:before="0" w:beforeAutospacing="0" w:after="0" w:afterAutospacing="0"/>
              <w:ind w:left="0" w:right="0"/>
              <w:rPr>
                <w:rFonts w:hint="default" w:ascii="黑体" w:hAnsi="黑体" w:eastAsia="黑体" w:cs="Times New Roman"/>
                <w:b/>
                <w:color w:val="000000"/>
                <w:sz w:val="24"/>
                <w:szCs w:val="20"/>
                <w:lang w:val="en-US"/>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地点：</w:t>
            </w:r>
            <w:r>
              <w:rPr>
                <w:rFonts w:hint="eastAsia" w:ascii="宋体" w:hAnsi="宋体" w:cs="宋体"/>
                <w:color w:val="333333"/>
                <w:kern w:val="0"/>
                <w:sz w:val="24"/>
                <w:szCs w:val="24"/>
                <w:shd w:val="clear" w:color="auto" w:fill="FFFFFF"/>
                <w:lang w:bidi="ar"/>
              </w:rPr>
              <w:t>石家庄北国商城9楼会议室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6.1.1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评审委员会的组建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w:t>
            </w:r>
            <w:r>
              <w:rPr>
                <w:rFonts w:hint="default" w:ascii="Times New Roman" w:hAnsi="Times New Roman" w:cs="Times New Roman"/>
                <w:color w:val="000000"/>
                <w:sz w:val="24"/>
                <w:szCs w:val="20"/>
                <w:lang w:val="en-US" w:eastAsia="zh-CN"/>
              </w:rPr>
              <w:t>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lang w:val="en-US" w:eastAsia="zh-CN"/>
              </w:rPr>
              <w:t>人代表</w:t>
            </w:r>
            <w:r>
              <w:rPr>
                <w:rFonts w:hint="eastAsia" w:cs="Times New Roman"/>
                <w:color w:val="000000"/>
                <w:sz w:val="24"/>
                <w:szCs w:val="20"/>
                <w:lang w:val="en-US" w:eastAsia="zh-CN"/>
              </w:rPr>
              <w:t>组成5</w:t>
            </w:r>
            <w:r>
              <w:rPr>
                <w:rFonts w:hint="default" w:ascii="Times New Roman" w:hAnsi="Times New Roman" w:cs="Times New Roman"/>
                <w:color w:val="000000"/>
                <w:sz w:val="24"/>
                <w:szCs w:val="20"/>
                <w:lang w:val="en-US" w:eastAsia="zh-CN"/>
              </w:rPr>
              <w:t>人</w:t>
            </w:r>
            <w:r>
              <w:rPr>
                <w:rFonts w:hint="eastAsia" w:ascii="Times New Roman" w:hAnsi="Times New Roman" w:cs="Times New Roman"/>
                <w:color w:val="000000"/>
                <w:sz w:val="24"/>
                <w:szCs w:val="20"/>
                <w:lang w:val="en-US" w:eastAsia="zh-CN"/>
              </w:rPr>
              <w:t>及</w:t>
            </w:r>
            <w:r>
              <w:rPr>
                <w:rFonts w:hint="default" w:ascii="Times New Roman" w:hAnsi="Times New Roman" w:cs="Times New Roman"/>
                <w:color w:val="000000"/>
                <w:sz w:val="24"/>
                <w:szCs w:val="20"/>
                <w:lang w:val="en-US" w:eastAsia="zh-CN"/>
              </w:rPr>
              <w:t>以上单数</w:t>
            </w:r>
            <w:r>
              <w:rPr>
                <w:rFonts w:hint="eastAsia" w:ascii="Times New Roman" w:hAnsi="Times New Roman" w:cs="Times New Roman"/>
                <w:color w:val="000000"/>
                <w:sz w:val="24"/>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7.4</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是否授权评审委员会确定中选人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color w:val="000000" w:themeColor="text1"/>
                <w:szCs w:val="20"/>
                <w:highlight w:val="none"/>
                <w:lang w:eastAsia="zh-CN"/>
                <w14:textFill>
                  <w14:solidFill>
                    <w14:schemeClr w14:val="tx1"/>
                  </w14:solidFill>
                </w14:textFill>
              </w:rPr>
              <w:t>☑</w:t>
            </w:r>
            <w:r>
              <w:rPr>
                <w:rFonts w:hint="eastAsia" w:ascii="Times New Roman" w:hAnsi="Times New Roman" w:cs="Times New Roman"/>
                <w:color w:val="000000"/>
                <w:sz w:val="24"/>
                <w:szCs w:val="20"/>
                <w:highlight w:val="none"/>
              </w:rPr>
              <w:t>是，</w:t>
            </w:r>
          </w:p>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color w:val="000000" w:themeColor="text1"/>
                <w:szCs w:val="20"/>
                <w14:textFill>
                  <w14:solidFill>
                    <w14:schemeClr w14:val="tx1"/>
                  </w14:solidFill>
                </w14:textFill>
              </w:rPr>
              <w:t>□</w:t>
            </w:r>
            <w:r>
              <w:rPr>
                <w:rFonts w:hint="eastAsia" w:ascii="Times New Roman" w:hAnsi="Times New Roman" w:cs="Times New Roman"/>
                <w:sz w:val="24"/>
                <w:szCs w:val="20"/>
              </w:rPr>
              <w:t>否，推荐的</w:t>
            </w:r>
            <w:r>
              <w:rPr>
                <w:rFonts w:hint="eastAsia" w:ascii="Times New Roman" w:hAnsi="Times New Roman" w:cs="Times New Roman"/>
                <w:sz w:val="24"/>
                <w:szCs w:val="20"/>
                <w:lang w:val="en-US" w:eastAsia="zh-CN"/>
              </w:rPr>
              <w:t>中选</w:t>
            </w:r>
            <w:r>
              <w:rPr>
                <w:rFonts w:hint="eastAsia" w:ascii="Times New Roman" w:hAnsi="Times New Roman" w:cs="Times New Roman"/>
                <w:sz w:val="24"/>
                <w:szCs w:val="20"/>
              </w:rPr>
              <w:t>候</w:t>
            </w:r>
            <w:r>
              <w:rPr>
                <w:rFonts w:hint="eastAsia" w:ascii="Times New Roman" w:hAnsi="Times New Roman" w:cs="Times New Roman"/>
                <w:color w:val="000000"/>
                <w:sz w:val="24"/>
                <w:szCs w:val="20"/>
              </w:rPr>
              <w:t>选人数：</w:t>
            </w:r>
            <w:r>
              <w:rPr>
                <w:rFonts w:hint="eastAsia" w:ascii="Times New Roman" w:hAnsi="Times New Roman" w:cs="Times New Roman"/>
                <w:color w:val="000000"/>
                <w:sz w:val="24"/>
                <w:szCs w:val="20"/>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7.6.1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eastAsia="楷体_GB2312" w:cs="Times New Roman"/>
                <w:color w:val="auto"/>
                <w:sz w:val="24"/>
                <w:szCs w:val="20"/>
              </w:rPr>
            </w:pPr>
            <w:r>
              <w:rPr>
                <w:rFonts w:hint="eastAsia" w:ascii="Times New Roman" w:hAnsi="Times New Roman" w:cs="Times New Roman"/>
                <w:color w:val="auto"/>
                <w:sz w:val="24"/>
                <w:szCs w:val="20"/>
              </w:rPr>
              <w:t>履约保证金</w:t>
            </w:r>
          </w:p>
        </w:tc>
        <w:tc>
          <w:tcPr>
            <w:tcW w:w="6750" w:type="dxa"/>
            <w:noWrap w:val="0"/>
            <w:vAlign w:val="center"/>
          </w:tcPr>
          <w:p>
            <w:pPr>
              <w:pStyle w:val="11"/>
              <w:keepNext w:val="0"/>
              <w:keepLines w:val="0"/>
              <w:suppressLineNumbers w:val="0"/>
              <w:topLinePunct/>
              <w:spacing w:before="0" w:beforeAutospacing="0" w:after="0" w:afterAutospacing="0" w:line="400" w:lineRule="exact"/>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履约保证金的形式：</w:t>
            </w:r>
            <w:r>
              <w:rPr>
                <w:rFonts w:hint="eastAsia" w:ascii="Times New Roman" w:cs="Times New Roman"/>
                <w:color w:val="auto"/>
                <w:sz w:val="21"/>
                <w:szCs w:val="21"/>
                <w:lang w:val="en-US" w:eastAsia="zh-CN"/>
              </w:rPr>
              <w:t>/</w:t>
            </w:r>
          </w:p>
          <w:p>
            <w:pPr>
              <w:keepNext w:val="0"/>
              <w:keepLines w:val="0"/>
              <w:suppressLineNumbers w:val="0"/>
              <w:spacing w:before="0" w:beforeAutospacing="0" w:after="0" w:afterAutospacing="0"/>
              <w:ind w:left="0" w:right="0"/>
              <w:rPr>
                <w:rFonts w:hint="eastAsia" w:ascii="Times New Roman" w:hAnsi="Times New Roman" w:eastAsia="宋体" w:cs="Times New Roman"/>
                <w:color w:val="auto"/>
                <w:sz w:val="24"/>
                <w:szCs w:val="20"/>
                <w:lang w:val="en-US" w:eastAsia="zh-CN"/>
              </w:rPr>
            </w:pPr>
            <w:r>
              <w:rPr>
                <w:rFonts w:hint="default" w:ascii="Times New Roman" w:hAnsi="Times New Roman" w:cs="Times New Roman"/>
                <w:color w:val="auto"/>
                <w:szCs w:val="21"/>
              </w:rPr>
              <w:t>履约保证金的金额：</w:t>
            </w:r>
            <w:r>
              <w:rPr>
                <w:rFonts w:hint="eastAsia"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黑体" w:hAnsi="Times New Roman" w:eastAsia="黑体" w:cs="Times New Roman"/>
                <w:color w:val="000000"/>
                <w:sz w:val="24"/>
                <w:szCs w:val="20"/>
                <w:highlight w:val="yellow"/>
              </w:rPr>
            </w:pPr>
            <w:r>
              <w:rPr>
                <w:rFonts w:hint="eastAsia" w:ascii="黑体" w:hAnsi="Times New Roman" w:eastAsia="黑体" w:cs="Times New Roman"/>
                <w:color w:val="000000"/>
                <w:sz w:val="24"/>
                <w:szCs w:val="20"/>
              </w:rPr>
              <w:t>10.  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10.2  知识产权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文件各个组成部分的文件，未经</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人书面同意，</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人不得擅自复印和用于非本项目所需的其他目的。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人全部或者部分使用未中</w:t>
            </w:r>
            <w:r>
              <w:rPr>
                <w:rFonts w:hint="eastAsia" w:cs="Times New Roman"/>
                <w:color w:val="000000"/>
                <w:sz w:val="24"/>
                <w:szCs w:val="20"/>
                <w:lang w:val="en-US" w:eastAsia="zh-CN"/>
              </w:rPr>
              <w:t>标</w:t>
            </w:r>
            <w:r>
              <w:rPr>
                <w:rFonts w:hint="eastAsia" w:ascii="Times New Roman" w:hAnsi="Times New Roman" w:cs="Times New Roman"/>
                <w:color w:val="000000"/>
                <w:sz w:val="24"/>
                <w:szCs w:val="20"/>
              </w:rPr>
              <w:t>人</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ascii="Times New Roman" w:hAnsi="Times New Roman" w:cs="Times New Roman"/>
                <w:color w:val="000000"/>
                <w:sz w:val="24"/>
                <w:szCs w:val="20"/>
              </w:rPr>
              <w:t xml:space="preserve">10.3  </w:t>
            </w:r>
            <w:r>
              <w:rPr>
                <w:rFonts w:hint="eastAsia" w:ascii="Times New Roman" w:hAnsi="Times New Roman" w:cs="Times New Roman"/>
                <w:color w:val="000000"/>
                <w:sz w:val="24"/>
                <w:szCs w:val="20"/>
                <w:lang w:val="en-US" w:eastAsia="zh-CN"/>
              </w:rPr>
              <w:t>真实性承诺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人提供全部证明资料应真实有效，</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rPr>
              <w:t>人发现</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人提供虚假证明材料的，</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人在</w:t>
            </w:r>
            <w:r>
              <w:rPr>
                <w:rFonts w:hint="eastAsia" w:ascii="Times New Roman" w:hAnsi="Times New Roman" w:eastAsia="宋体" w:cs="Times New Roman"/>
                <w:color w:val="000000"/>
                <w:sz w:val="24"/>
                <w:szCs w:val="20"/>
                <w:lang w:val="en-US" w:eastAsia="zh-CN"/>
              </w:rPr>
              <w:t>中选</w:t>
            </w:r>
            <w:r>
              <w:rPr>
                <w:rFonts w:hint="eastAsia" w:ascii="Times New Roman" w:hAnsi="Times New Roman" w:eastAsia="宋体" w:cs="Times New Roman"/>
                <w:color w:val="000000"/>
                <w:sz w:val="24"/>
                <w:szCs w:val="20"/>
              </w:rPr>
              <w:t>后，</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lang w:val="en-US" w:eastAsia="zh-CN"/>
              </w:rPr>
              <w:t>人</w:t>
            </w:r>
            <w:r>
              <w:rPr>
                <w:rFonts w:hint="eastAsia" w:ascii="Times New Roman" w:hAnsi="Times New Roman" w:eastAsia="宋体" w:cs="Times New Roman"/>
                <w:color w:val="000000"/>
                <w:sz w:val="24"/>
                <w:szCs w:val="20"/>
              </w:rPr>
              <w:t>有权取消其中</w:t>
            </w:r>
            <w:r>
              <w:rPr>
                <w:rFonts w:hint="eastAsia" w:cs="Times New Roman"/>
                <w:color w:val="000000"/>
                <w:sz w:val="24"/>
                <w:szCs w:val="20"/>
                <w:lang w:val="en-US" w:eastAsia="zh-CN"/>
              </w:rPr>
              <w:t>标</w:t>
            </w:r>
            <w:r>
              <w:rPr>
                <w:rFonts w:hint="eastAsia" w:ascii="Times New Roman" w:hAnsi="Times New Roman" w:eastAsia="宋体" w:cs="Times New Roman"/>
                <w:color w:val="000000"/>
                <w:sz w:val="24"/>
                <w:szCs w:val="20"/>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10.5  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本项目的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活动及其相关当事人应当接受相关监督部门依法实施的监督。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10.6  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文件的各个组成文件应互为解释，互为说明；如有不明确或不一致，构成合同文件组成内容的，以合同文件约定内容为准，且以专用合同条款约定的合同文件优先顺序解释；同一组成</w:t>
            </w:r>
            <w:r>
              <w:rPr>
                <w:rFonts w:hint="eastAsia" w:cs="Times New Roman"/>
                <w:color w:val="000000"/>
                <w:sz w:val="24"/>
                <w:szCs w:val="20"/>
                <w:lang w:val="en-US" w:eastAsia="zh-CN"/>
              </w:rPr>
              <w:t>章节</w:t>
            </w:r>
            <w:r>
              <w:rPr>
                <w:rFonts w:hint="eastAsia" w:ascii="Times New Roman" w:hAnsi="Times New Roman" w:cs="Times New Roman"/>
                <w:color w:val="000000"/>
                <w:sz w:val="24"/>
                <w:szCs w:val="20"/>
              </w:rPr>
              <w:t>中就同一事项的规定或约定不一致的，以编排顺序在后者为准；同一组成文件不同版本之间有不一致的，以形成时间在后者为准。按本款前述规定仍不能形成结论的，由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 xml:space="preserve">10.7  </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文件凡是用“</w:t>
            </w:r>
            <w:r>
              <w:rPr>
                <w:rFonts w:hint="eastAsia" w:ascii="黑体" w:hAnsi="黑体" w:eastAsia="黑体" w:cs="Times New Roman"/>
                <w:b/>
                <w:color w:val="000000"/>
                <w:sz w:val="24"/>
                <w:szCs w:val="20"/>
              </w:rPr>
              <w:t>黑体</w:t>
            </w:r>
            <w:r>
              <w:rPr>
                <w:rFonts w:hint="eastAsia" w:ascii="Times New Roman" w:hAnsi="Times New Roman" w:cs="Times New Roman"/>
                <w:color w:val="000000"/>
                <w:sz w:val="24"/>
                <w:szCs w:val="20"/>
              </w:rPr>
              <w:t>”字体的内容，均属于实质性要求和条件。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文件存在不符合</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文件规定的实质性要求和条件的情况的，经评审委员会评审、确定后，其</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文件将被否决。</w:t>
            </w:r>
          </w:p>
        </w:tc>
      </w:tr>
    </w:tbl>
    <w:p>
      <w:pPr>
        <w:spacing w:line="500" w:lineRule="exact"/>
        <w:outlineLvl w:val="0"/>
        <w:rPr>
          <w:rFonts w:hint="eastAsia" w:ascii="宋体" w:hAnsi="宋体"/>
          <w:color w:val="000000"/>
          <w:sz w:val="32"/>
        </w:rPr>
      </w:pPr>
      <w:r>
        <w:rPr>
          <w:rFonts w:hint="eastAsia" w:ascii="宋体" w:hAnsi="宋体"/>
          <w:color w:val="000000"/>
          <w:sz w:val="32"/>
        </w:rPr>
        <w:t xml:space="preserve">  </w:t>
      </w: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5"/>
        <w:rPr>
          <w:rFonts w:ascii="Times New Roman" w:hAnsi="Times New Roman"/>
          <w:color w:val="000000"/>
        </w:rPr>
      </w:pPr>
      <w:bookmarkStart w:id="0" w:name="_Toc492300564"/>
    </w:p>
    <w:p>
      <w:pPr>
        <w:pStyle w:val="5"/>
        <w:rPr>
          <w:rFonts w:ascii="Times New Roman" w:hAnsi="Times New Roman"/>
          <w:color w:val="000000"/>
        </w:rPr>
      </w:pPr>
    </w:p>
    <w:p>
      <w:pPr>
        <w:pStyle w:val="5"/>
        <w:rPr>
          <w:rFonts w:ascii="Times New Roman" w:hAnsi="Times New Roman"/>
          <w:color w:val="000000"/>
        </w:rPr>
      </w:pPr>
      <w:r>
        <w:rPr>
          <w:rFonts w:ascii="Times New Roman" w:hAnsi="Times New Roman"/>
          <w:color w:val="000000"/>
        </w:rPr>
        <w:t>1. 总则</w:t>
      </w:r>
      <w:bookmarkEnd w:id="0"/>
    </w:p>
    <w:p>
      <w:pPr>
        <w:pStyle w:val="6"/>
        <w:spacing w:line="240" w:lineRule="auto"/>
        <w:ind w:firstLine="137"/>
        <w:rPr>
          <w:color w:val="000000"/>
        </w:rPr>
      </w:pPr>
      <w:bookmarkStart w:id="1" w:name="_Toc492300565"/>
      <w:r>
        <w:rPr>
          <w:color w:val="000000"/>
        </w:rPr>
        <w:t>1.1 项目概况</w:t>
      </w:r>
      <w:bookmarkEnd w:id="1"/>
    </w:p>
    <w:p>
      <w:pPr>
        <w:spacing w:line="400" w:lineRule="exact"/>
        <w:ind w:firstLine="420" w:firstLineChars="200"/>
        <w:rPr>
          <w:rFonts w:hint="eastAsia"/>
          <w:color w:val="000000"/>
          <w:szCs w:val="22"/>
        </w:rPr>
      </w:pPr>
      <w:r>
        <w:rPr>
          <w:rFonts w:hint="eastAsia"/>
          <w:color w:val="000000"/>
          <w:szCs w:val="22"/>
        </w:rPr>
        <w:t>1.1.1石家庄</w:t>
      </w:r>
      <w:r>
        <w:rPr>
          <w:rFonts w:hint="eastAsia"/>
          <w:color w:val="000000"/>
          <w:szCs w:val="22"/>
          <w:lang w:val="en-US" w:eastAsia="zh-CN"/>
        </w:rPr>
        <w:t>北国春天长安房地产开发有限公司</w:t>
      </w:r>
      <w:r>
        <w:rPr>
          <w:rFonts w:hint="eastAsia"/>
          <w:color w:val="000000"/>
          <w:szCs w:val="22"/>
        </w:rPr>
        <w:t>对</w:t>
      </w:r>
      <w:r>
        <w:rPr>
          <w:rFonts w:hint="eastAsia"/>
          <w:color w:val="000000"/>
          <w:szCs w:val="22"/>
          <w:lang w:val="en-US" w:eastAsia="zh-CN"/>
        </w:rPr>
        <w:t>河北外运项目编制可行性研究报告服务</w:t>
      </w:r>
      <w:r>
        <w:rPr>
          <w:rFonts w:hint="eastAsia"/>
          <w:color w:val="000000"/>
          <w:szCs w:val="22"/>
        </w:rPr>
        <w:t>进行公开</w:t>
      </w:r>
      <w:r>
        <w:rPr>
          <w:rFonts w:hint="eastAsia"/>
          <w:color w:val="000000"/>
          <w:szCs w:val="22"/>
          <w:lang w:val="en-US" w:eastAsia="zh-CN"/>
        </w:rPr>
        <w:t>招标</w:t>
      </w:r>
      <w:r>
        <w:rPr>
          <w:rFonts w:hint="eastAsia"/>
          <w:color w:val="000000"/>
          <w:szCs w:val="22"/>
        </w:rPr>
        <w:t>。</w:t>
      </w:r>
    </w:p>
    <w:p>
      <w:pPr>
        <w:spacing w:line="400" w:lineRule="exact"/>
        <w:ind w:firstLine="420" w:firstLineChars="200"/>
        <w:rPr>
          <w:rFonts w:hint="eastAsia"/>
          <w:color w:val="000000"/>
          <w:szCs w:val="22"/>
        </w:rPr>
      </w:pPr>
      <w:r>
        <w:rPr>
          <w:rFonts w:hint="eastAsia"/>
          <w:color w:val="000000"/>
          <w:szCs w:val="22"/>
        </w:rPr>
        <w:t xml:space="preserve">1.1.2 </w:t>
      </w:r>
      <w:r>
        <w:rPr>
          <w:rFonts w:hint="eastAsia"/>
          <w:color w:val="000000"/>
          <w:szCs w:val="22"/>
          <w:lang w:val="en-US" w:eastAsia="zh-CN"/>
        </w:rPr>
        <w:t>招标人</w:t>
      </w:r>
      <w:r>
        <w:rPr>
          <w:rFonts w:hint="eastAsia"/>
          <w:color w:val="000000"/>
          <w:szCs w:val="22"/>
        </w:rPr>
        <w:t>：见</w:t>
      </w:r>
      <w:r>
        <w:rPr>
          <w:rFonts w:hint="eastAsia"/>
          <w:color w:val="000000"/>
          <w:szCs w:val="22"/>
          <w:lang w:val="en-US" w:eastAsia="zh-CN"/>
        </w:rPr>
        <w:t>投标</w:t>
      </w:r>
      <w:r>
        <w:rPr>
          <w:rFonts w:hint="eastAsia"/>
          <w:color w:val="000000"/>
          <w:szCs w:val="22"/>
        </w:rPr>
        <w:t>人须知前附表。</w:t>
      </w:r>
    </w:p>
    <w:p>
      <w:pPr>
        <w:spacing w:line="400" w:lineRule="exact"/>
        <w:ind w:firstLine="420" w:firstLineChars="200"/>
        <w:rPr>
          <w:color w:val="000000"/>
        </w:rPr>
      </w:pPr>
      <w:r>
        <w:rPr>
          <w:color w:val="000000"/>
        </w:rPr>
        <w:t>1.1.3 代理机构：见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1.1.4 项目名称：见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pPr>
      <w:r>
        <w:t xml:space="preserve">1.1.5 </w:t>
      </w:r>
      <w:r>
        <w:rPr>
          <w:rFonts w:hint="eastAsia"/>
        </w:rPr>
        <w:t>服务</w:t>
      </w:r>
      <w:r>
        <w:t>地点：</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pStyle w:val="6"/>
        <w:spacing w:line="240" w:lineRule="auto"/>
        <w:ind w:firstLine="137"/>
        <w:rPr>
          <w:color w:val="000000"/>
        </w:rPr>
      </w:pPr>
      <w:bookmarkStart w:id="2" w:name="_Toc492300566"/>
      <w:r>
        <w:rPr>
          <w:color w:val="000000"/>
        </w:rPr>
        <w:t>1.2 项目的资金来源和落实情况</w:t>
      </w:r>
      <w:bookmarkEnd w:id="2"/>
    </w:p>
    <w:p>
      <w:pPr>
        <w:spacing w:line="400" w:lineRule="exact"/>
        <w:ind w:firstLine="420" w:firstLineChars="200"/>
        <w:rPr>
          <w:color w:val="000000"/>
        </w:rPr>
      </w:pPr>
      <w:r>
        <w:rPr>
          <w:color w:val="000000"/>
        </w:rPr>
        <w:t>1.2.1 资金来源及比例：见</w:t>
      </w:r>
      <w:r>
        <w:rPr>
          <w:rFonts w:hint="eastAsia"/>
          <w:color w:val="000000"/>
          <w:szCs w:val="22"/>
          <w:lang w:val="en-US" w:eastAsia="zh-CN"/>
        </w:rPr>
        <w:t>投标人</w:t>
      </w:r>
      <w:r>
        <w:rPr>
          <w:color w:val="000000"/>
        </w:rPr>
        <w:t>须知前附表。</w:t>
      </w:r>
    </w:p>
    <w:p>
      <w:pPr>
        <w:spacing w:line="400" w:lineRule="exact"/>
        <w:ind w:firstLine="420" w:firstLineChars="200"/>
        <w:rPr>
          <w:color w:val="000000"/>
        </w:rPr>
      </w:pPr>
      <w:r>
        <w:rPr>
          <w:color w:val="000000"/>
        </w:rPr>
        <w:t>1.2.2 资金落实情况：见</w:t>
      </w:r>
      <w:r>
        <w:rPr>
          <w:rFonts w:hint="eastAsia"/>
          <w:color w:val="000000"/>
          <w:szCs w:val="22"/>
          <w:lang w:val="en-US" w:eastAsia="zh-CN"/>
        </w:rPr>
        <w:t>投标</w:t>
      </w:r>
      <w:r>
        <w:rPr>
          <w:rFonts w:hint="eastAsia"/>
          <w:color w:val="000000"/>
        </w:rPr>
        <w:t>人</w:t>
      </w:r>
      <w:r>
        <w:rPr>
          <w:color w:val="000000"/>
        </w:rPr>
        <w:t>须知前附表。</w:t>
      </w:r>
    </w:p>
    <w:p>
      <w:pPr>
        <w:pStyle w:val="6"/>
        <w:spacing w:line="240" w:lineRule="auto"/>
        <w:ind w:firstLine="137"/>
        <w:rPr>
          <w:rFonts w:hint="eastAsia"/>
          <w:color w:val="000000"/>
        </w:rPr>
      </w:pPr>
      <w:bookmarkStart w:id="3" w:name="_Toc492300567"/>
      <w:r>
        <w:rPr>
          <w:color w:val="000000"/>
        </w:rPr>
        <w:t>1.3</w:t>
      </w:r>
      <w:r>
        <w:rPr>
          <w:rFonts w:hint="eastAsia"/>
          <w:color w:val="000000"/>
          <w:lang w:eastAsia="zh-CN"/>
        </w:rPr>
        <w:t>服务范围</w:t>
      </w:r>
      <w:r>
        <w:rPr>
          <w:color w:val="000000"/>
        </w:rPr>
        <w:t>、</w:t>
      </w:r>
      <w:bookmarkEnd w:id="3"/>
      <w:r>
        <w:rPr>
          <w:rFonts w:hint="eastAsia"/>
          <w:color w:val="000000"/>
        </w:rPr>
        <w:t>服务期限</w:t>
      </w:r>
    </w:p>
    <w:p>
      <w:pPr>
        <w:spacing w:line="400" w:lineRule="exact"/>
        <w:ind w:firstLine="420" w:firstLineChars="200"/>
        <w:rPr>
          <w:color w:val="000000"/>
        </w:rPr>
      </w:pPr>
      <w:r>
        <w:rPr>
          <w:color w:val="000000"/>
        </w:rPr>
        <w:t xml:space="preserve">1.3.1 </w:t>
      </w:r>
      <w:r>
        <w:rPr>
          <w:rFonts w:hint="eastAsia"/>
          <w:color w:val="000000"/>
          <w:lang w:eastAsia="zh-CN"/>
        </w:rPr>
        <w:t>服务范围</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 xml:space="preserve">1.3.2 </w:t>
      </w:r>
      <w:r>
        <w:rPr>
          <w:rFonts w:hint="eastAsia"/>
          <w:color w:val="000000"/>
        </w:rPr>
        <w:t>服务期限</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rFonts w:hint="eastAsia"/>
          <w:color w:val="000000"/>
        </w:rPr>
      </w:pPr>
      <w:r>
        <w:rPr>
          <w:rFonts w:hint="eastAsia"/>
          <w:color w:val="000000"/>
        </w:rPr>
        <w:t>1.3.3</w:t>
      </w:r>
      <w:r>
        <w:rPr>
          <w:rFonts w:hint="eastAsia"/>
          <w:color w:val="000000"/>
          <w:lang w:val="en-US" w:eastAsia="zh-CN"/>
        </w:rPr>
        <w:t xml:space="preserve"> </w:t>
      </w:r>
      <w:r>
        <w:rPr>
          <w:rFonts w:hint="eastAsia"/>
          <w:color w:val="000000"/>
        </w:rPr>
        <w:t>质量标准：见</w:t>
      </w:r>
      <w:r>
        <w:rPr>
          <w:rFonts w:hint="eastAsia"/>
          <w:color w:val="000000"/>
          <w:szCs w:val="22"/>
          <w:lang w:val="en-US" w:eastAsia="zh-CN"/>
        </w:rPr>
        <w:t>投标</w:t>
      </w:r>
      <w:r>
        <w:rPr>
          <w:rFonts w:hint="eastAsia"/>
          <w:color w:val="000000"/>
        </w:rPr>
        <w:t>人须知前附表。</w:t>
      </w:r>
    </w:p>
    <w:p>
      <w:pPr>
        <w:spacing w:line="400" w:lineRule="exact"/>
        <w:ind w:firstLine="420" w:firstLineChars="200"/>
        <w:rPr>
          <w:color w:val="000000"/>
        </w:rPr>
      </w:pPr>
    </w:p>
    <w:p>
      <w:pPr>
        <w:pStyle w:val="6"/>
        <w:spacing w:line="240" w:lineRule="auto"/>
        <w:ind w:firstLine="137"/>
        <w:rPr>
          <w:color w:val="000000"/>
        </w:rPr>
      </w:pPr>
      <w:bookmarkStart w:id="4" w:name="_Toc492300568"/>
      <w:r>
        <w:rPr>
          <w:color w:val="000000"/>
        </w:rPr>
        <w:t>1.4</w:t>
      </w:r>
      <w:r>
        <w:rPr>
          <w:rFonts w:hint="eastAsia"/>
          <w:color w:val="000000"/>
          <w:szCs w:val="22"/>
          <w:lang w:val="en-US" w:eastAsia="zh-CN"/>
        </w:rPr>
        <w:t>投标</w:t>
      </w:r>
      <w:r>
        <w:rPr>
          <w:color w:val="000000"/>
        </w:rPr>
        <w:t>人资格要求</w:t>
      </w:r>
      <w:bookmarkEnd w:id="4"/>
    </w:p>
    <w:p>
      <w:pPr>
        <w:spacing w:line="400" w:lineRule="exact"/>
        <w:ind w:firstLine="420" w:firstLineChars="200"/>
      </w:pPr>
      <w:r>
        <w:rPr>
          <w:color w:val="000000"/>
        </w:rPr>
        <w:t xml:space="preserve">1.4.1 </w:t>
      </w:r>
      <w:r>
        <w:rPr>
          <w:rFonts w:hint="eastAsia"/>
          <w:color w:val="000000"/>
          <w:szCs w:val="22"/>
          <w:lang w:val="en-US" w:eastAsia="zh-CN"/>
        </w:rPr>
        <w:t>投标</w:t>
      </w:r>
      <w:r>
        <w:rPr>
          <w:color w:val="000000"/>
        </w:rPr>
        <w:t>人应具备承担本项目资质条件、能力和信誉</w:t>
      </w:r>
      <w:r>
        <w:t>：</w:t>
      </w:r>
    </w:p>
    <w:p>
      <w:pPr>
        <w:spacing w:line="400" w:lineRule="exact"/>
        <w:ind w:firstLine="315" w:firstLineChars="150"/>
        <w:rPr>
          <w:color w:val="000000"/>
        </w:rPr>
      </w:pPr>
      <w:r>
        <w:rPr>
          <w:color w:val="000000"/>
        </w:rPr>
        <w:t>（1）资质要求：见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rPr>
          <w:color w:val="000000"/>
        </w:rPr>
      </w:pPr>
      <w:r>
        <w:rPr>
          <w:color w:val="000000"/>
        </w:rPr>
        <w:t>（2）</w:t>
      </w:r>
      <w:r>
        <w:t>财务</w:t>
      </w:r>
      <w:r>
        <w:rPr>
          <w:color w:val="000000"/>
        </w:rPr>
        <w:t>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pPr>
      <w:r>
        <w:t>（3）业绩要求：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（4）信誉要求：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w:t>
      </w:r>
      <w:r>
        <w:rPr>
          <w:rFonts w:hint="eastAsia"/>
        </w:rPr>
        <w:t>5</w:t>
      </w:r>
      <w:r>
        <w:t>）其他要求：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pPr>
      <w:r>
        <w:t>需要提交的相关证明材料见本章第3.5款的规定。</w:t>
      </w:r>
    </w:p>
    <w:p>
      <w:pPr>
        <w:pStyle w:val="6"/>
        <w:spacing w:line="240" w:lineRule="auto"/>
        <w:ind w:firstLine="137"/>
        <w:rPr>
          <w:color w:val="000000"/>
        </w:rPr>
      </w:pPr>
      <w:bookmarkStart w:id="5" w:name="_Toc492300569"/>
      <w:r>
        <w:rPr>
          <w:color w:val="000000"/>
        </w:rPr>
        <w:t xml:space="preserve">1.5 </w:t>
      </w:r>
      <w:r>
        <w:rPr>
          <w:rFonts w:hint="eastAsia"/>
          <w:color w:val="000000"/>
        </w:rPr>
        <w:t>费用承担</w:t>
      </w:r>
      <w:bookmarkEnd w:id="5"/>
    </w:p>
    <w:p>
      <w:pPr>
        <w:spacing w:line="400" w:lineRule="exact"/>
        <w:ind w:firstLine="420" w:firstLineChars="200"/>
      </w:pPr>
      <w:r>
        <w:rPr>
          <w:rFonts w:hint="eastAsia"/>
          <w:color w:val="000000"/>
          <w:szCs w:val="22"/>
          <w:lang w:val="en-US" w:eastAsia="zh-CN"/>
        </w:rPr>
        <w:t>投标</w:t>
      </w:r>
      <w:r>
        <w:t>人准备和参加</w:t>
      </w:r>
      <w:r>
        <w:rPr>
          <w:rFonts w:hint="eastAsia"/>
          <w:lang w:val="en-US" w:eastAsia="zh-CN"/>
        </w:rPr>
        <w:t>招保</w:t>
      </w:r>
      <w:r>
        <w:t>活动发生的</w:t>
      </w:r>
      <w:r>
        <w:rPr>
          <w:rFonts w:hint="eastAsia"/>
          <w:lang w:val="en-US" w:eastAsia="zh-CN"/>
        </w:rPr>
        <w:t>所有</w:t>
      </w:r>
      <w:r>
        <w:t>费用自理。</w:t>
      </w:r>
    </w:p>
    <w:p>
      <w:pPr>
        <w:pStyle w:val="6"/>
        <w:spacing w:line="240" w:lineRule="auto"/>
        <w:ind w:firstLine="137"/>
        <w:rPr>
          <w:color w:val="000000"/>
        </w:rPr>
      </w:pPr>
      <w:bookmarkStart w:id="6" w:name="_Toc492300570"/>
      <w:r>
        <w:rPr>
          <w:color w:val="000000"/>
        </w:rPr>
        <w:t>1.6</w:t>
      </w:r>
      <w:r>
        <w:rPr>
          <w:rFonts w:hint="eastAsia"/>
          <w:color w:val="000000"/>
        </w:rPr>
        <w:t>保密</w:t>
      </w:r>
      <w:bookmarkEnd w:id="6"/>
    </w:p>
    <w:p>
      <w:pPr>
        <w:spacing w:line="400" w:lineRule="exact"/>
        <w:ind w:firstLine="420" w:firstLineChars="200"/>
        <w:rPr>
          <w:color w:val="000000"/>
        </w:rPr>
      </w:pPr>
      <w:r>
        <w:rPr>
          <w:color w:val="000000"/>
        </w:rPr>
        <w:t>参与</w:t>
      </w:r>
      <w:r>
        <w:rPr>
          <w:rFonts w:hint="eastAsia"/>
          <w:color w:val="000000"/>
          <w:lang w:val="en-US" w:eastAsia="zh-CN"/>
        </w:rPr>
        <w:t>招标</w:t>
      </w:r>
      <w:r>
        <w:rPr>
          <w:color w:val="000000"/>
        </w:rPr>
        <w:t>活动的各方应对</w:t>
      </w:r>
      <w:r>
        <w:rPr>
          <w:rFonts w:hint="eastAsia"/>
          <w:color w:val="000000"/>
          <w:lang w:val="en-US" w:eastAsia="zh-CN"/>
        </w:rPr>
        <w:t>招标</w:t>
      </w:r>
      <w:r>
        <w:rPr>
          <w:color w:val="000000"/>
        </w:rPr>
        <w:t>文件和</w:t>
      </w:r>
      <w:r>
        <w:rPr>
          <w:rFonts w:hint="eastAsia"/>
          <w:color w:val="000000"/>
          <w:lang w:val="en-US" w:eastAsia="zh-CN"/>
        </w:rPr>
        <w:t>投标</w:t>
      </w:r>
      <w:r>
        <w:rPr>
          <w:color w:val="000000"/>
        </w:rPr>
        <w:t>文件中</w:t>
      </w:r>
      <w:bookmarkStart w:id="7" w:name="_Toc352691477"/>
      <w:bookmarkStart w:id="8" w:name="_Toc361508589"/>
      <w:bookmarkStart w:id="9" w:name="_Toc369531519"/>
      <w:bookmarkStart w:id="10" w:name="_Toc384308214"/>
      <w:bookmarkStart w:id="11" w:name="_Toc5326"/>
      <w:r>
        <w:rPr>
          <w:color w:val="000000"/>
        </w:rPr>
        <w:t>的商业和技术等秘密保密</w:t>
      </w:r>
      <w:bookmarkEnd w:id="7"/>
      <w:bookmarkEnd w:id="8"/>
      <w:bookmarkEnd w:id="9"/>
      <w:bookmarkEnd w:id="10"/>
      <w:bookmarkEnd w:id="11"/>
      <w:r>
        <w:rPr>
          <w:color w:val="000000"/>
        </w:rPr>
        <w:t>，否则应承担相应的法律责任。</w:t>
      </w:r>
    </w:p>
    <w:p>
      <w:pPr>
        <w:pStyle w:val="6"/>
        <w:spacing w:line="240" w:lineRule="auto"/>
        <w:ind w:firstLine="137"/>
        <w:rPr>
          <w:color w:val="000000"/>
        </w:rPr>
      </w:pPr>
      <w:bookmarkStart w:id="12" w:name="_Toc492300571"/>
      <w:r>
        <w:rPr>
          <w:color w:val="000000"/>
        </w:rPr>
        <w:t>1.7 语言文字</w:t>
      </w:r>
      <w:bookmarkEnd w:id="12"/>
    </w:p>
    <w:p>
      <w:pPr>
        <w:spacing w:line="400" w:lineRule="exact"/>
        <w:ind w:firstLine="420" w:firstLineChars="200"/>
        <w:rPr>
          <w:color w:val="000000"/>
        </w:rPr>
      </w:pPr>
      <w:r>
        <w:rPr>
          <w:rFonts w:hint="eastAsia"/>
          <w:color w:val="000000"/>
          <w:szCs w:val="22"/>
          <w:lang w:val="en-US" w:eastAsia="zh-CN"/>
        </w:rPr>
        <w:t>投标</w:t>
      </w:r>
      <w:r>
        <w:rPr>
          <w:color w:val="000000"/>
        </w:rPr>
        <w:t>文件使用的语言文字为中文。专用术语使用外文的，应附有中文注释。</w:t>
      </w:r>
    </w:p>
    <w:p>
      <w:pPr>
        <w:pStyle w:val="6"/>
        <w:spacing w:line="240" w:lineRule="auto"/>
        <w:ind w:firstLine="137"/>
        <w:rPr>
          <w:color w:val="000000"/>
        </w:rPr>
      </w:pPr>
      <w:bookmarkStart w:id="13" w:name="_Toc492300572"/>
      <w:r>
        <w:rPr>
          <w:color w:val="000000"/>
        </w:rPr>
        <w:t>1.8计量单位</w:t>
      </w:r>
      <w:bookmarkEnd w:id="13"/>
    </w:p>
    <w:p>
      <w:pPr>
        <w:spacing w:line="400" w:lineRule="exact"/>
        <w:ind w:firstLine="420" w:firstLineChars="200"/>
        <w:rPr>
          <w:color w:val="000000"/>
        </w:rPr>
      </w:pPr>
      <w:r>
        <w:rPr>
          <w:color w:val="000000"/>
        </w:rPr>
        <w:t>所有计量均采用中华人民共和国法定计量单位。</w:t>
      </w:r>
    </w:p>
    <w:p>
      <w:pPr>
        <w:pStyle w:val="6"/>
        <w:spacing w:line="240" w:lineRule="auto"/>
        <w:ind w:firstLine="137"/>
        <w:rPr>
          <w:color w:val="000000"/>
        </w:rPr>
      </w:pPr>
      <w:bookmarkStart w:id="14" w:name="_Toc247527563"/>
      <w:bookmarkStart w:id="15" w:name="_Toc300834959"/>
      <w:bookmarkStart w:id="16" w:name="_Toc152042315"/>
      <w:bookmarkStart w:id="17" w:name="_Toc361508594"/>
      <w:bookmarkStart w:id="18" w:name="_Toc152045539"/>
      <w:bookmarkStart w:id="19" w:name="_Toc391393967"/>
      <w:bookmarkStart w:id="20" w:name="_Toc144974507"/>
      <w:bookmarkStart w:id="21" w:name="_Toc482188480"/>
      <w:bookmarkStart w:id="22" w:name="_Toc384308219"/>
      <w:bookmarkStart w:id="23" w:name="_Toc247513962"/>
      <w:bookmarkStart w:id="24" w:name="_Toc370676289"/>
      <w:bookmarkStart w:id="25" w:name="_Toc492300573"/>
      <w:r>
        <w:rPr>
          <w:color w:val="000000"/>
        </w:rPr>
        <w:t xml:space="preserve">1.9 </w:t>
      </w:r>
      <w:r>
        <w:rPr>
          <w:rFonts w:hint="eastAsia"/>
          <w:color w:val="000000"/>
        </w:rPr>
        <w:t>踏勘现场</w:t>
      </w:r>
      <w:bookmarkEnd w:id="14"/>
      <w:bookmarkEnd w:id="15"/>
      <w:bookmarkEnd w:id="16"/>
      <w:bookmarkEnd w:id="17"/>
      <w:bookmarkEnd w:id="18"/>
      <w:bookmarkEnd w:id="19"/>
      <w:bookmarkEnd w:id="20"/>
      <w:bookmarkEnd w:id="21"/>
      <w:bookmarkEnd w:id="22"/>
      <w:bookmarkEnd w:id="23"/>
      <w:bookmarkEnd w:id="24"/>
      <w:bookmarkEnd w:id="25"/>
    </w:p>
    <w:p>
      <w:pPr>
        <w:spacing w:line="400" w:lineRule="exact"/>
        <w:ind w:firstLine="420" w:firstLineChars="200"/>
        <w:rPr>
          <w:color w:val="000000"/>
        </w:rPr>
      </w:pPr>
      <w:r>
        <w:rPr>
          <w:color w:val="000000"/>
        </w:rPr>
        <w:t>1.</w:t>
      </w:r>
      <w:r>
        <w:rPr>
          <w:rFonts w:hint="eastAsia"/>
          <w:color w:val="000000"/>
          <w:lang w:val="en-US" w:eastAsia="zh-CN"/>
        </w:rPr>
        <w:t>9.1  不组织</w:t>
      </w:r>
      <w:r>
        <w:rPr>
          <w:color w:val="000000"/>
        </w:rPr>
        <w:t>。</w:t>
      </w:r>
    </w:p>
    <w:p>
      <w:pPr>
        <w:pStyle w:val="6"/>
        <w:spacing w:line="240" w:lineRule="auto"/>
        <w:ind w:firstLine="137"/>
        <w:rPr>
          <w:color w:val="000000"/>
        </w:rPr>
      </w:pPr>
      <w:bookmarkStart w:id="26" w:name="_Toc492300574"/>
      <w:r>
        <w:rPr>
          <w:color w:val="000000"/>
        </w:rPr>
        <w:t>1.10</w:t>
      </w:r>
      <w:r>
        <w:rPr>
          <w:rFonts w:hint="eastAsia"/>
          <w:color w:val="000000"/>
          <w:lang w:val="en-US" w:eastAsia="zh-CN"/>
        </w:rPr>
        <w:t>招标</w:t>
      </w:r>
      <w:r>
        <w:rPr>
          <w:color w:val="000000"/>
        </w:rPr>
        <w:t>预备会</w:t>
      </w:r>
      <w:bookmarkEnd w:id="26"/>
    </w:p>
    <w:p>
      <w:pPr>
        <w:spacing w:line="400" w:lineRule="exact"/>
        <w:ind w:firstLine="420" w:firstLineChars="200"/>
        <w:rPr>
          <w:rFonts w:hint="default"/>
          <w:color w:val="000000"/>
          <w:lang w:val="en-US"/>
        </w:rPr>
      </w:pPr>
      <w:r>
        <w:rPr>
          <w:color w:val="000000"/>
        </w:rPr>
        <w:t>1.</w:t>
      </w:r>
      <w:r>
        <w:t>10</w:t>
      </w:r>
      <w:r>
        <w:rPr>
          <w:color w:val="000000"/>
        </w:rPr>
        <w:t xml:space="preserve">.1 </w:t>
      </w:r>
      <w:r>
        <w:rPr>
          <w:rFonts w:hint="eastAsia"/>
          <w:color w:val="000000"/>
          <w:szCs w:val="22"/>
          <w:lang w:val="en-US" w:eastAsia="zh-CN"/>
        </w:rPr>
        <w:t>不召开</w:t>
      </w:r>
    </w:p>
    <w:p>
      <w:pPr>
        <w:pStyle w:val="6"/>
        <w:spacing w:line="240" w:lineRule="auto"/>
        <w:ind w:firstLine="137"/>
        <w:rPr>
          <w:color w:val="000000"/>
        </w:rPr>
      </w:pPr>
      <w:bookmarkStart w:id="27" w:name="_Toc492300575"/>
      <w:r>
        <w:rPr>
          <w:color w:val="000000"/>
        </w:rPr>
        <w:t>1.11 分包</w:t>
      </w:r>
      <w:bookmarkEnd w:id="27"/>
    </w:p>
    <w:p>
      <w:pPr>
        <w:spacing w:line="400" w:lineRule="exact"/>
        <w:ind w:firstLine="420" w:firstLineChars="200"/>
        <w:rPr>
          <w:color w:val="000000"/>
        </w:rPr>
      </w:pPr>
      <w:r>
        <w:rPr>
          <w:color w:val="000000"/>
        </w:rPr>
        <w:t>本项目严禁分包。</w:t>
      </w:r>
    </w:p>
    <w:p>
      <w:pPr>
        <w:pStyle w:val="6"/>
        <w:spacing w:line="240" w:lineRule="auto"/>
        <w:ind w:firstLine="137"/>
        <w:rPr>
          <w:color w:val="000000"/>
        </w:rPr>
      </w:pPr>
      <w:bookmarkStart w:id="28" w:name="_Toc492300576"/>
      <w:r>
        <w:rPr>
          <w:color w:val="000000"/>
        </w:rPr>
        <w:t>1.12响应和偏差</w:t>
      </w:r>
      <w:bookmarkEnd w:id="28"/>
    </w:p>
    <w:p>
      <w:pPr>
        <w:spacing w:line="400" w:lineRule="exact"/>
        <w:ind w:firstLine="420" w:firstLineChars="200"/>
        <w:rPr>
          <w:color w:val="000000"/>
        </w:rPr>
      </w:pPr>
      <w:r>
        <w:rPr>
          <w:color w:val="000000"/>
        </w:rPr>
        <w:t>1.12.1</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的实质性要求和条件作出满足性或更有利于</w:t>
      </w:r>
      <w:r>
        <w:rPr>
          <w:rFonts w:hint="eastAsia"/>
          <w:color w:val="000000"/>
          <w:lang w:val="en-US" w:eastAsia="zh-CN"/>
        </w:rPr>
        <w:t>招标</w:t>
      </w:r>
      <w:r>
        <w:rPr>
          <w:rFonts w:hint="eastAsia"/>
          <w:color w:val="000000"/>
        </w:rPr>
        <w:t>人</w:t>
      </w:r>
      <w:r>
        <w:rPr>
          <w:color w:val="000000"/>
        </w:rPr>
        <w:t>的响应，否则，</w:t>
      </w:r>
      <w:r>
        <w:rPr>
          <w:rFonts w:hint="eastAsia"/>
          <w:color w:val="000000"/>
          <w:szCs w:val="22"/>
          <w:lang w:val="en-US" w:eastAsia="zh-CN"/>
        </w:rPr>
        <w:t>投标</w:t>
      </w:r>
      <w:r>
        <w:rPr>
          <w:rFonts w:hint="eastAsia"/>
          <w:color w:val="000000"/>
        </w:rPr>
        <w:t>人</w:t>
      </w:r>
      <w:r>
        <w:rPr>
          <w:color w:val="000000"/>
        </w:rPr>
        <w:t>的</w:t>
      </w:r>
      <w:r>
        <w:rPr>
          <w:rFonts w:hint="eastAsia"/>
          <w:color w:val="000000"/>
          <w:szCs w:val="22"/>
          <w:lang w:val="en-US" w:eastAsia="zh-CN"/>
        </w:rPr>
        <w:t>投标</w:t>
      </w:r>
      <w:r>
        <w:rPr>
          <w:rFonts w:hint="eastAsia"/>
          <w:color w:val="000000"/>
        </w:rPr>
        <w:t>文件</w:t>
      </w:r>
      <w:r>
        <w:rPr>
          <w:color w:val="000000"/>
        </w:rPr>
        <w:t>将被否决。实质性要求和条件见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 xml:space="preserve">1.12.2 </w:t>
      </w:r>
      <w:r>
        <w:rPr>
          <w:rFonts w:hint="eastAsia"/>
          <w:color w:val="000000"/>
          <w:szCs w:val="22"/>
          <w:lang w:val="en-US" w:eastAsia="zh-CN"/>
        </w:rPr>
        <w:t>投标</w:t>
      </w:r>
      <w:r>
        <w:rPr>
          <w:rFonts w:hint="eastAsia"/>
          <w:szCs w:val="21"/>
        </w:rPr>
        <w:t>人</w:t>
      </w:r>
      <w:r>
        <w:rPr>
          <w:szCs w:val="21"/>
        </w:rPr>
        <w:t>应根据</w:t>
      </w:r>
      <w:r>
        <w:rPr>
          <w:rFonts w:hint="eastAsia"/>
          <w:szCs w:val="21"/>
          <w:lang w:val="en-US" w:eastAsia="zh-CN"/>
        </w:rPr>
        <w:t>招标</w:t>
      </w:r>
      <w:r>
        <w:rPr>
          <w:rFonts w:hint="eastAsia"/>
          <w:szCs w:val="21"/>
        </w:rPr>
        <w:t>文件</w:t>
      </w:r>
      <w:r>
        <w:rPr>
          <w:szCs w:val="21"/>
        </w:rPr>
        <w:t>的要求提供</w:t>
      </w:r>
      <w:r>
        <w:rPr>
          <w:rFonts w:hint="eastAsia"/>
        </w:rPr>
        <w:t>方案</w:t>
      </w:r>
      <w:r>
        <w:t>等内容以对</w:t>
      </w:r>
      <w:r>
        <w:rPr>
          <w:rFonts w:hint="eastAsia"/>
          <w:lang w:val="en-US" w:eastAsia="zh-CN"/>
        </w:rPr>
        <w:t>招标</w:t>
      </w:r>
      <w:r>
        <w:rPr>
          <w:rFonts w:hint="eastAsia"/>
        </w:rPr>
        <w:t>文件</w:t>
      </w:r>
      <w:r>
        <w:t>作出响应。</w:t>
      </w:r>
    </w:p>
    <w:p>
      <w:pPr>
        <w:spacing w:line="400" w:lineRule="exact"/>
        <w:ind w:firstLine="435"/>
      </w:pPr>
      <w:r>
        <w:t>1.12.3</w:t>
      </w:r>
      <w:r>
        <w:rPr>
          <w:rFonts w:hint="eastAsia"/>
          <w:color w:val="000000"/>
          <w:szCs w:val="22"/>
          <w:lang w:val="en-US" w:eastAsia="zh-CN"/>
        </w:rPr>
        <w:t>投标</w:t>
      </w:r>
      <w:r>
        <w:rPr>
          <w:rFonts w:hint="eastAsia"/>
        </w:rPr>
        <w:t>人须知前附表</w:t>
      </w:r>
      <w:r>
        <w:t>允许</w:t>
      </w:r>
      <w:r>
        <w:rPr>
          <w:rFonts w:hint="eastAsia"/>
          <w:color w:val="000000"/>
          <w:szCs w:val="22"/>
          <w:lang w:val="en-US" w:eastAsia="zh-CN"/>
        </w:rPr>
        <w:t>投标</w:t>
      </w:r>
      <w:r>
        <w:rPr>
          <w:rFonts w:hint="eastAsia"/>
        </w:rPr>
        <w:t>文件</w:t>
      </w:r>
      <w:r>
        <w:t>偏离</w:t>
      </w:r>
      <w:r>
        <w:rPr>
          <w:rFonts w:hint="eastAsia"/>
          <w:lang w:val="en-US" w:eastAsia="zh-CN"/>
        </w:rPr>
        <w:t>招标</w:t>
      </w:r>
      <w:r>
        <w:rPr>
          <w:rFonts w:hint="eastAsia"/>
        </w:rPr>
        <w:t>文件</w:t>
      </w:r>
      <w:r>
        <w:t>某些要求的，偏差应当符合</w:t>
      </w:r>
      <w:r>
        <w:rPr>
          <w:rFonts w:hint="eastAsia"/>
          <w:lang w:val="en-US" w:eastAsia="zh-CN"/>
        </w:rPr>
        <w:t>招标</w:t>
      </w:r>
      <w:r>
        <w:rPr>
          <w:rFonts w:hint="eastAsia"/>
        </w:rPr>
        <w:t>文件</w:t>
      </w:r>
      <w:r>
        <w:t>规定的偏差范围和幅度。</w:t>
      </w:r>
    </w:p>
    <w:p>
      <w:pPr>
        <w:pStyle w:val="5"/>
        <w:rPr>
          <w:rFonts w:hint="eastAsia" w:ascii="Times New Roman" w:hAnsi="Times New Roman"/>
          <w:color w:val="000000"/>
        </w:rPr>
      </w:pPr>
      <w:bookmarkStart w:id="29" w:name="_Toc492300577"/>
      <w:r>
        <w:rPr>
          <w:rFonts w:ascii="Times New Roman" w:hAnsi="Times New Roman"/>
          <w:color w:val="000000"/>
        </w:rPr>
        <w:t xml:space="preserve">2. </w:t>
      </w:r>
      <w:bookmarkEnd w:id="29"/>
      <w:r>
        <w:rPr>
          <w:rFonts w:hint="eastAsia" w:ascii="Times New Roman" w:hAnsi="Times New Roman"/>
          <w:color w:val="000000"/>
          <w:lang w:val="en-US" w:eastAsia="zh-CN"/>
        </w:rPr>
        <w:t>招标</w:t>
      </w:r>
      <w:r>
        <w:rPr>
          <w:rFonts w:hint="eastAsia" w:ascii="Times New Roman" w:hAnsi="Times New Roman"/>
          <w:color w:val="000000"/>
        </w:rPr>
        <w:t>文件</w:t>
      </w:r>
    </w:p>
    <w:p>
      <w:pPr>
        <w:pStyle w:val="6"/>
        <w:spacing w:line="240" w:lineRule="auto"/>
        <w:ind w:firstLine="137"/>
        <w:rPr>
          <w:color w:val="000000"/>
        </w:rPr>
      </w:pPr>
      <w:bookmarkStart w:id="30" w:name="_Toc492300578"/>
      <w:r>
        <w:rPr>
          <w:color w:val="000000"/>
        </w:rPr>
        <w:t xml:space="preserve">2.1 </w:t>
      </w:r>
      <w:r>
        <w:rPr>
          <w:rFonts w:hint="eastAsia"/>
          <w:color w:val="000000"/>
          <w:lang w:val="en-US" w:eastAsia="zh-CN"/>
        </w:rPr>
        <w:t>招标</w:t>
      </w:r>
      <w:r>
        <w:rPr>
          <w:rFonts w:hint="eastAsia"/>
          <w:color w:val="000000"/>
        </w:rPr>
        <w:t>文件</w:t>
      </w:r>
      <w:r>
        <w:rPr>
          <w:color w:val="000000"/>
        </w:rPr>
        <w:t>的组成</w:t>
      </w:r>
      <w:bookmarkEnd w:id="30"/>
    </w:p>
    <w:p>
      <w:pPr>
        <w:spacing w:line="400" w:lineRule="exact"/>
        <w:ind w:firstLine="359" w:firstLineChars="171"/>
        <w:rPr>
          <w:color w:val="000000"/>
        </w:rPr>
      </w:pPr>
      <w:r>
        <w:rPr>
          <w:color w:val="000000"/>
        </w:rPr>
        <w:t>本</w:t>
      </w:r>
      <w:r>
        <w:rPr>
          <w:rFonts w:hint="eastAsia"/>
          <w:color w:val="000000"/>
          <w:lang w:val="en-US" w:eastAsia="zh-CN"/>
        </w:rPr>
        <w:t>招</w:t>
      </w:r>
      <w:r>
        <w:rPr>
          <w:rFonts w:hint="eastAsia"/>
          <w:color w:val="000000"/>
        </w:rPr>
        <w:t>文件</w:t>
      </w:r>
      <w:r>
        <w:rPr>
          <w:color w:val="000000"/>
        </w:rPr>
        <w:t>包括：</w:t>
      </w:r>
    </w:p>
    <w:p>
      <w:pPr>
        <w:spacing w:line="400" w:lineRule="exact"/>
        <w:ind w:firstLine="359" w:firstLineChars="171"/>
        <w:rPr>
          <w:color w:val="000000"/>
        </w:rPr>
      </w:pPr>
      <w:r>
        <w:rPr>
          <w:color w:val="000000"/>
        </w:rPr>
        <w:t>（1）</w:t>
      </w:r>
      <w:r>
        <w:rPr>
          <w:rFonts w:hint="eastAsia"/>
          <w:color w:val="000000"/>
          <w:lang w:val="en-US" w:eastAsia="zh-CN"/>
        </w:rPr>
        <w:t>招标</w:t>
      </w:r>
      <w:r>
        <w:rPr>
          <w:color w:val="000000"/>
        </w:rPr>
        <w:t>公告；</w:t>
      </w:r>
    </w:p>
    <w:p>
      <w:pPr>
        <w:spacing w:line="400" w:lineRule="exact"/>
        <w:ind w:firstLine="359" w:firstLineChars="171"/>
        <w:rPr>
          <w:color w:val="000000"/>
        </w:rPr>
      </w:pPr>
      <w:r>
        <w:rPr>
          <w:color w:val="000000"/>
        </w:rPr>
        <w:t>（2）</w:t>
      </w:r>
      <w:r>
        <w:rPr>
          <w:rFonts w:hint="eastAsia"/>
          <w:color w:val="000000"/>
          <w:szCs w:val="22"/>
          <w:lang w:val="en-US" w:eastAsia="zh-CN"/>
        </w:rPr>
        <w:t>投标</w:t>
      </w:r>
      <w:r>
        <w:rPr>
          <w:rFonts w:hint="eastAsia"/>
          <w:color w:val="000000"/>
        </w:rPr>
        <w:t>人</w:t>
      </w:r>
      <w:r>
        <w:rPr>
          <w:color w:val="000000"/>
        </w:rPr>
        <w:t>须知；</w:t>
      </w:r>
    </w:p>
    <w:p>
      <w:pPr>
        <w:spacing w:line="400" w:lineRule="exact"/>
        <w:ind w:firstLine="359" w:firstLineChars="171"/>
        <w:rPr>
          <w:color w:val="000000"/>
        </w:rPr>
      </w:pPr>
      <w:r>
        <w:rPr>
          <w:color w:val="000000"/>
        </w:rPr>
        <w:t>（3）</w:t>
      </w:r>
      <w:r>
        <w:rPr>
          <w:rFonts w:hint="eastAsia"/>
          <w:color w:val="000000"/>
          <w:szCs w:val="22"/>
          <w:lang w:val="en-US" w:eastAsia="zh-CN"/>
        </w:rPr>
        <w:t>投标</w:t>
      </w:r>
      <w:r>
        <w:rPr>
          <w:rFonts w:hint="eastAsia"/>
        </w:rPr>
        <w:t>文件</w:t>
      </w:r>
      <w:r>
        <w:t>格式</w:t>
      </w:r>
      <w:r>
        <w:rPr>
          <w:color w:val="000000"/>
        </w:rPr>
        <w:t>；</w:t>
      </w:r>
    </w:p>
    <w:p>
      <w:pPr>
        <w:spacing w:line="400" w:lineRule="exact"/>
        <w:ind w:firstLine="359" w:firstLineChars="171"/>
        <w:rPr>
          <w:color w:val="000000"/>
        </w:rPr>
      </w:pPr>
      <w:r>
        <w:rPr>
          <w:color w:val="000000"/>
        </w:rPr>
        <w:t>（4）</w:t>
      </w:r>
      <w:r>
        <w:rPr>
          <w:rFonts w:hint="eastAsia"/>
          <w:lang w:val="en-US" w:eastAsia="zh-CN"/>
        </w:rPr>
        <w:t>招标</w:t>
      </w:r>
      <w:r>
        <w:rPr>
          <w:rFonts w:hint="eastAsia"/>
        </w:rPr>
        <w:t>人要</w:t>
      </w:r>
      <w:r>
        <w:t>求</w:t>
      </w:r>
      <w:r>
        <w:rPr>
          <w:color w:val="000000"/>
        </w:rPr>
        <w:t>；</w:t>
      </w:r>
    </w:p>
    <w:p>
      <w:pPr>
        <w:spacing w:line="400" w:lineRule="exact"/>
        <w:ind w:firstLine="359" w:firstLineChars="171"/>
        <w:rPr>
          <w:color w:val="000000"/>
        </w:rPr>
      </w:pPr>
      <w:r>
        <w:rPr>
          <w:color w:val="000000"/>
        </w:rPr>
        <w:t>（5）</w:t>
      </w:r>
      <w:r>
        <w:rPr>
          <w:rFonts w:hint="eastAsia"/>
          <w:color w:val="000000"/>
        </w:rPr>
        <w:t>评审</w:t>
      </w:r>
      <w:r>
        <w:rPr>
          <w:color w:val="000000"/>
        </w:rPr>
        <w:t>办法；</w:t>
      </w:r>
    </w:p>
    <w:p>
      <w:pPr>
        <w:spacing w:line="400" w:lineRule="exact"/>
        <w:ind w:firstLine="359" w:firstLineChars="171"/>
        <w:rPr>
          <w:color w:val="000000"/>
        </w:rPr>
      </w:pPr>
      <w:r>
        <w:t>（6）</w:t>
      </w:r>
      <w:r>
        <w:rPr>
          <w:color w:val="000000"/>
        </w:rPr>
        <w:t>合同条款</w:t>
      </w:r>
      <w:r>
        <w:t>；</w:t>
      </w:r>
    </w:p>
    <w:p>
      <w:pPr>
        <w:spacing w:line="400" w:lineRule="exact"/>
        <w:ind w:firstLine="420" w:firstLineChars="200"/>
        <w:rPr>
          <w:color w:val="000000"/>
        </w:rPr>
      </w:pPr>
      <w:r>
        <w:rPr>
          <w:color w:val="000000"/>
        </w:rPr>
        <w:t>根据本章第1.10款、第2.2款和第2.3款对</w:t>
      </w:r>
      <w:r>
        <w:rPr>
          <w:rFonts w:hint="eastAsia"/>
          <w:color w:val="000000"/>
          <w:lang w:val="en-US" w:eastAsia="zh-CN"/>
        </w:rPr>
        <w:t>招标</w:t>
      </w:r>
      <w:r>
        <w:rPr>
          <w:rFonts w:hint="eastAsia"/>
          <w:color w:val="000000"/>
        </w:rPr>
        <w:t>文件</w:t>
      </w:r>
      <w:r>
        <w:rPr>
          <w:color w:val="000000"/>
        </w:rPr>
        <w:t>所作的澄清、修改，构成</w:t>
      </w:r>
      <w:r>
        <w:rPr>
          <w:rFonts w:hint="eastAsia"/>
          <w:color w:val="000000"/>
          <w:lang w:val="en-US" w:eastAsia="zh-CN"/>
        </w:rPr>
        <w:t>招标</w:t>
      </w:r>
      <w:r>
        <w:rPr>
          <w:rFonts w:hint="eastAsia"/>
          <w:color w:val="000000"/>
        </w:rPr>
        <w:t>文件</w:t>
      </w:r>
      <w:r>
        <w:rPr>
          <w:color w:val="000000"/>
        </w:rPr>
        <w:t>的组成部分。</w:t>
      </w:r>
    </w:p>
    <w:p>
      <w:pPr>
        <w:pStyle w:val="6"/>
        <w:spacing w:line="240" w:lineRule="auto"/>
        <w:ind w:firstLine="137"/>
        <w:rPr>
          <w:color w:val="000000"/>
        </w:rPr>
      </w:pPr>
      <w:bookmarkStart w:id="31" w:name="_Toc492300579"/>
      <w:r>
        <w:rPr>
          <w:color w:val="000000"/>
        </w:rPr>
        <w:t xml:space="preserve">2.2 </w:t>
      </w:r>
      <w:r>
        <w:rPr>
          <w:rFonts w:hint="eastAsia"/>
          <w:color w:val="000000"/>
          <w:lang w:val="en-US" w:eastAsia="zh-CN"/>
        </w:rPr>
        <w:t>招标</w:t>
      </w:r>
      <w:r>
        <w:rPr>
          <w:rFonts w:hint="eastAsia"/>
          <w:color w:val="000000"/>
        </w:rPr>
        <w:t>文件</w:t>
      </w:r>
      <w:r>
        <w:rPr>
          <w:color w:val="000000"/>
        </w:rPr>
        <w:t>的澄清</w:t>
      </w:r>
      <w:bookmarkEnd w:id="31"/>
    </w:p>
    <w:p>
      <w:pPr>
        <w:spacing w:line="400" w:lineRule="exact"/>
        <w:ind w:firstLine="420" w:firstLineChars="200"/>
        <w:rPr>
          <w:color w:val="000000"/>
        </w:rPr>
      </w:pPr>
      <w:r>
        <w:rPr>
          <w:color w:val="000000"/>
        </w:rPr>
        <w:t xml:space="preserve">2.2.1 </w:t>
      </w:r>
      <w:r>
        <w:rPr>
          <w:rFonts w:hint="eastAsia"/>
          <w:color w:val="000000"/>
          <w:szCs w:val="22"/>
          <w:lang w:val="en-US" w:eastAsia="zh-CN"/>
        </w:rPr>
        <w:t>投标</w:t>
      </w:r>
      <w:r>
        <w:rPr>
          <w:rFonts w:hint="eastAsia"/>
          <w:color w:val="000000"/>
        </w:rPr>
        <w:t>人</w:t>
      </w:r>
      <w:r>
        <w:rPr>
          <w:color w:val="000000"/>
        </w:rPr>
        <w:t>应仔细阅读和检查</w:t>
      </w:r>
      <w:r>
        <w:rPr>
          <w:rFonts w:hint="eastAsia"/>
          <w:color w:val="000000"/>
          <w:lang w:val="en-US" w:eastAsia="zh-CN"/>
        </w:rPr>
        <w:t>招标</w:t>
      </w:r>
      <w:r>
        <w:rPr>
          <w:rFonts w:hint="eastAsia"/>
          <w:color w:val="000000"/>
        </w:rPr>
        <w:t>文件</w:t>
      </w:r>
      <w:r>
        <w:rPr>
          <w:color w:val="000000"/>
        </w:rPr>
        <w:t>的全部内容。如发现缺页或附件不全，应及时向</w:t>
      </w:r>
      <w:r>
        <w:rPr>
          <w:rFonts w:hint="eastAsia"/>
          <w:color w:val="000000"/>
          <w:lang w:val="en-US" w:eastAsia="zh-CN"/>
        </w:rPr>
        <w:t>招标</w:t>
      </w:r>
      <w:r>
        <w:rPr>
          <w:rFonts w:hint="eastAsia"/>
          <w:color w:val="000000"/>
        </w:rPr>
        <w:t>人</w:t>
      </w:r>
      <w:r>
        <w:rPr>
          <w:color w:val="000000"/>
        </w:rPr>
        <w:t>提出，以便补齐。如有疑问，应按</w:t>
      </w:r>
      <w:r>
        <w:rPr>
          <w:rFonts w:hint="eastAsia"/>
          <w:color w:val="000000"/>
          <w:szCs w:val="22"/>
          <w:lang w:val="en-US" w:eastAsia="zh-CN"/>
        </w:rPr>
        <w:t>投标</w:t>
      </w:r>
      <w:r>
        <w:rPr>
          <w:rFonts w:hint="eastAsia"/>
          <w:color w:val="000000"/>
        </w:rPr>
        <w:t>人须知前附表</w:t>
      </w:r>
      <w:r>
        <w:rPr>
          <w:color w:val="000000"/>
        </w:rPr>
        <w:t>规定的时间和形式将提出的问题送达</w:t>
      </w:r>
      <w:r>
        <w:rPr>
          <w:rFonts w:hint="eastAsia"/>
          <w:color w:val="000000"/>
          <w:lang w:val="en-US" w:eastAsia="zh-CN"/>
        </w:rPr>
        <w:t>招标</w:t>
      </w:r>
      <w:r>
        <w:rPr>
          <w:rFonts w:hint="eastAsia"/>
          <w:color w:val="000000"/>
        </w:rPr>
        <w:t>人</w:t>
      </w:r>
      <w:r>
        <w:rPr>
          <w:color w:val="000000"/>
        </w:rPr>
        <w:t>，要求</w:t>
      </w:r>
      <w:r>
        <w:rPr>
          <w:rFonts w:hint="eastAsia"/>
          <w:color w:val="000000"/>
          <w:lang w:val="en-US" w:eastAsia="zh-CN"/>
        </w:rPr>
        <w:t>招标</w:t>
      </w:r>
      <w:r>
        <w:rPr>
          <w:rFonts w:hint="eastAsia"/>
          <w:color w:val="000000"/>
        </w:rPr>
        <w:t>人</w:t>
      </w:r>
      <w:r>
        <w:rPr>
          <w:color w:val="000000"/>
        </w:rPr>
        <w:t>对</w:t>
      </w:r>
      <w:r>
        <w:rPr>
          <w:rFonts w:hint="eastAsia"/>
          <w:color w:val="000000"/>
          <w:lang w:val="en-US" w:eastAsia="zh-CN"/>
        </w:rPr>
        <w:t>招标</w:t>
      </w:r>
      <w:r>
        <w:rPr>
          <w:rFonts w:hint="eastAsia"/>
          <w:color w:val="000000"/>
        </w:rPr>
        <w:t>文件</w:t>
      </w:r>
      <w:r>
        <w:rPr>
          <w:color w:val="000000"/>
        </w:rPr>
        <w:t>予以澄清。</w:t>
      </w:r>
    </w:p>
    <w:p>
      <w:pPr>
        <w:spacing w:line="400" w:lineRule="exact"/>
        <w:ind w:firstLine="420" w:firstLineChars="200"/>
        <w:rPr>
          <w:color w:val="000000"/>
        </w:rPr>
      </w:pPr>
      <w:r>
        <w:rPr>
          <w:color w:val="000000"/>
        </w:rPr>
        <w:t>2.2.2</w:t>
      </w:r>
      <w:r>
        <w:rPr>
          <w:rFonts w:hint="eastAsia"/>
          <w:color w:val="000000"/>
          <w:lang w:val="en-US" w:eastAsia="zh-CN"/>
        </w:rPr>
        <w:t>招标</w:t>
      </w:r>
      <w:r>
        <w:rPr>
          <w:rFonts w:hint="eastAsia"/>
          <w:color w:val="000000"/>
        </w:rPr>
        <w:t>文件</w:t>
      </w:r>
      <w:r>
        <w:rPr>
          <w:color w:val="000000"/>
        </w:rPr>
        <w:t>的澄清以</w:t>
      </w:r>
      <w:r>
        <w:rPr>
          <w:rFonts w:hint="eastAsia"/>
          <w:color w:val="000000"/>
          <w:szCs w:val="22"/>
          <w:lang w:val="en-US" w:eastAsia="zh-CN"/>
        </w:rPr>
        <w:t>投标</w:t>
      </w:r>
      <w:r>
        <w:rPr>
          <w:rFonts w:hint="eastAsia"/>
          <w:color w:val="000000"/>
        </w:rPr>
        <w:t>人须知前附表</w:t>
      </w:r>
      <w:r>
        <w:rPr>
          <w:color w:val="000000"/>
        </w:rPr>
        <w:t>规定的形式发给所有</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，但不指明澄清问题的来源。</w:t>
      </w:r>
    </w:p>
    <w:p>
      <w:pPr>
        <w:spacing w:line="400" w:lineRule="exact"/>
        <w:ind w:firstLine="420" w:firstLineChars="200"/>
        <w:rPr>
          <w:color w:val="000000"/>
        </w:rPr>
      </w:pPr>
      <w:r>
        <w:rPr>
          <w:color w:val="000000"/>
        </w:rPr>
        <w:t xml:space="preserve">2.2.3 </w:t>
      </w:r>
      <w:r>
        <w:rPr>
          <w:rFonts w:hint="eastAsia"/>
          <w:color w:val="000000"/>
          <w:szCs w:val="22"/>
          <w:lang w:val="en-US" w:eastAsia="zh-CN"/>
        </w:rPr>
        <w:t>投标</w:t>
      </w:r>
      <w:r>
        <w:rPr>
          <w:rFonts w:hint="eastAsia"/>
          <w:color w:val="000000"/>
        </w:rPr>
        <w:t>人</w:t>
      </w:r>
      <w:r>
        <w:rPr>
          <w:color w:val="000000"/>
        </w:rPr>
        <w:t>在收到澄清后，应按</w:t>
      </w:r>
      <w:r>
        <w:rPr>
          <w:rFonts w:hint="eastAsia"/>
          <w:color w:val="000000"/>
          <w:szCs w:val="22"/>
          <w:lang w:val="en-US" w:eastAsia="zh-CN"/>
        </w:rPr>
        <w:t>投标</w:t>
      </w:r>
      <w:r>
        <w:rPr>
          <w:rFonts w:hint="eastAsia"/>
          <w:color w:val="000000"/>
        </w:rPr>
        <w:t>人须知前附表</w:t>
      </w:r>
      <w:r>
        <w:rPr>
          <w:color w:val="000000"/>
        </w:rPr>
        <w:t>规定的时间和形式通知</w:t>
      </w:r>
      <w:r>
        <w:rPr>
          <w:rFonts w:hint="eastAsia"/>
          <w:color w:val="000000"/>
          <w:lang w:val="en-US" w:eastAsia="zh-CN"/>
        </w:rPr>
        <w:t>招标</w:t>
      </w:r>
      <w:r>
        <w:rPr>
          <w:rFonts w:hint="eastAsia"/>
          <w:color w:val="000000"/>
        </w:rPr>
        <w:t>人</w:t>
      </w:r>
      <w:r>
        <w:rPr>
          <w:color w:val="000000"/>
        </w:rPr>
        <w:t>，确认已收到该澄清。</w:t>
      </w:r>
    </w:p>
    <w:p>
      <w:pPr>
        <w:spacing w:line="400" w:lineRule="exact"/>
        <w:ind w:firstLine="420" w:firstLineChars="200"/>
        <w:rPr>
          <w:color w:val="000000"/>
        </w:rPr>
      </w:pPr>
      <w:r>
        <w:rPr>
          <w:color w:val="000000"/>
        </w:rPr>
        <w:t>2.2.4 除非</w:t>
      </w:r>
      <w:r>
        <w:rPr>
          <w:rFonts w:hint="eastAsia"/>
          <w:color w:val="000000"/>
          <w:lang w:val="en-US" w:eastAsia="zh-CN"/>
        </w:rPr>
        <w:t>招标</w:t>
      </w:r>
      <w:r>
        <w:rPr>
          <w:rFonts w:hint="eastAsia"/>
          <w:color w:val="000000"/>
        </w:rPr>
        <w:t>人</w:t>
      </w:r>
      <w:r>
        <w:rPr>
          <w:color w:val="000000"/>
        </w:rPr>
        <w:t>认为确有必要答复，否则，</w:t>
      </w:r>
      <w:r>
        <w:rPr>
          <w:rFonts w:hint="eastAsia"/>
          <w:color w:val="000000"/>
          <w:lang w:val="en-US" w:eastAsia="zh-CN"/>
        </w:rPr>
        <w:t>招标</w:t>
      </w:r>
      <w:r>
        <w:rPr>
          <w:rFonts w:hint="eastAsia"/>
          <w:color w:val="000000"/>
        </w:rPr>
        <w:t>人</w:t>
      </w:r>
      <w:r>
        <w:rPr>
          <w:color w:val="000000"/>
        </w:rPr>
        <w:t>有权拒绝回复</w:t>
      </w:r>
      <w:r>
        <w:rPr>
          <w:rFonts w:hint="eastAsia"/>
          <w:color w:val="000000"/>
          <w:szCs w:val="22"/>
          <w:lang w:val="en-US" w:eastAsia="zh-CN"/>
        </w:rPr>
        <w:t>投标</w:t>
      </w:r>
      <w:r>
        <w:rPr>
          <w:rFonts w:hint="eastAsia"/>
          <w:color w:val="000000"/>
        </w:rPr>
        <w:t>人</w:t>
      </w:r>
      <w:r>
        <w:rPr>
          <w:color w:val="000000"/>
        </w:rPr>
        <w:t>在</w:t>
      </w:r>
      <w:r>
        <w:rPr>
          <w:rFonts w:hint="eastAsia"/>
          <w:color w:val="000000"/>
        </w:rPr>
        <w:t>本章第2.2.1项</w:t>
      </w:r>
      <w:r>
        <w:rPr>
          <w:color w:val="000000"/>
        </w:rPr>
        <w:t>规定的时间后的任何澄清要求。</w:t>
      </w:r>
    </w:p>
    <w:p>
      <w:pPr>
        <w:pStyle w:val="6"/>
        <w:spacing w:line="240" w:lineRule="auto"/>
        <w:ind w:firstLine="137"/>
        <w:rPr>
          <w:color w:val="000000"/>
        </w:rPr>
      </w:pPr>
      <w:bookmarkStart w:id="32" w:name="_Toc492300580"/>
      <w:bookmarkStart w:id="33" w:name="_Toc352691479"/>
      <w:r>
        <w:rPr>
          <w:color w:val="000000"/>
        </w:rPr>
        <w:t xml:space="preserve">2.3 </w:t>
      </w:r>
      <w:r>
        <w:rPr>
          <w:rFonts w:hint="eastAsia"/>
          <w:color w:val="000000"/>
          <w:lang w:val="en-US" w:eastAsia="zh-CN"/>
        </w:rPr>
        <w:t>招标</w:t>
      </w:r>
      <w:r>
        <w:rPr>
          <w:rFonts w:hint="eastAsia"/>
          <w:color w:val="000000"/>
        </w:rPr>
        <w:t>文件</w:t>
      </w:r>
      <w:r>
        <w:rPr>
          <w:color w:val="000000"/>
        </w:rPr>
        <w:t>的修</w:t>
      </w:r>
      <w:bookmarkStart w:id="34" w:name="_Toc16514"/>
      <w:bookmarkStart w:id="35" w:name="_Toc369531521"/>
      <w:r>
        <w:rPr>
          <w:color w:val="000000"/>
        </w:rPr>
        <w:t>改</w:t>
      </w:r>
      <w:bookmarkEnd w:id="32"/>
    </w:p>
    <w:p>
      <w:pPr>
        <w:spacing w:line="400" w:lineRule="exact"/>
        <w:ind w:firstLine="420" w:firstLineChars="200"/>
        <w:rPr>
          <w:color w:val="000000"/>
        </w:rPr>
      </w:pPr>
      <w:r>
        <w:rPr>
          <w:color w:val="000000"/>
        </w:rPr>
        <w:t>2.3.1</w:t>
      </w:r>
      <w:r>
        <w:rPr>
          <w:rFonts w:hint="eastAsia"/>
          <w:color w:val="000000"/>
          <w:lang w:val="en-US" w:eastAsia="zh-CN"/>
        </w:rPr>
        <w:t>招标</w:t>
      </w:r>
      <w:r>
        <w:rPr>
          <w:rFonts w:hint="eastAsia"/>
          <w:color w:val="000000"/>
        </w:rPr>
        <w:t>人</w:t>
      </w:r>
      <w:r>
        <w:rPr>
          <w:color w:val="000000"/>
        </w:rPr>
        <w:t>以</w:t>
      </w:r>
      <w:r>
        <w:rPr>
          <w:rFonts w:hint="eastAsia"/>
          <w:color w:val="000000"/>
          <w:szCs w:val="22"/>
          <w:lang w:val="en-US" w:eastAsia="zh-CN"/>
        </w:rPr>
        <w:t>投标</w:t>
      </w:r>
      <w:r>
        <w:rPr>
          <w:rFonts w:hint="eastAsia"/>
          <w:color w:val="000000"/>
        </w:rPr>
        <w:t>人须知前附表</w:t>
      </w:r>
      <w:r>
        <w:rPr>
          <w:color w:val="000000"/>
        </w:rPr>
        <w:t>规定的形式修改</w:t>
      </w:r>
      <w:r>
        <w:rPr>
          <w:rFonts w:hint="eastAsia"/>
          <w:color w:val="000000"/>
          <w:lang w:val="en-US" w:eastAsia="zh-CN"/>
        </w:rPr>
        <w:t>招标</w:t>
      </w:r>
      <w:r>
        <w:rPr>
          <w:rFonts w:hint="eastAsia"/>
          <w:color w:val="000000"/>
        </w:rPr>
        <w:t>文件</w:t>
      </w:r>
      <w:r>
        <w:rPr>
          <w:color w:val="000000"/>
        </w:rPr>
        <w:t>，</w:t>
      </w:r>
      <w:r>
        <w:rPr>
          <w:color w:val="000000"/>
          <w:highlight w:val="none"/>
        </w:rPr>
        <w:t>并</w:t>
      </w:r>
      <w:r>
        <w:rPr>
          <w:rFonts w:hint="eastAsia"/>
          <w:color w:val="000000"/>
          <w:highlight w:val="none"/>
          <w:lang w:val="en-US" w:eastAsia="zh-CN"/>
        </w:rPr>
        <w:t>在北人集团官网上公示答疑或者更正</w:t>
      </w:r>
      <w:r>
        <w:rPr>
          <w:color w:val="000000"/>
          <w:highlight w:val="none"/>
        </w:rPr>
        <w:t>。</w:t>
      </w:r>
    </w:p>
    <w:bookmarkEnd w:id="33"/>
    <w:bookmarkEnd w:id="34"/>
    <w:bookmarkEnd w:id="35"/>
    <w:p>
      <w:pPr>
        <w:pStyle w:val="6"/>
        <w:spacing w:line="240" w:lineRule="auto"/>
        <w:ind w:firstLine="137"/>
        <w:rPr>
          <w:color w:val="000000"/>
        </w:rPr>
      </w:pPr>
      <w:bookmarkStart w:id="36" w:name="_Toc352691484"/>
      <w:bookmarkStart w:id="37" w:name="_Toc369531526"/>
      <w:bookmarkStart w:id="38" w:name="_Toc384308220"/>
      <w:bookmarkStart w:id="39" w:name="_Toc152042316"/>
      <w:bookmarkStart w:id="40" w:name="_Toc361508595"/>
      <w:bookmarkStart w:id="41" w:name="_Toc247513963"/>
      <w:bookmarkStart w:id="42" w:name="_Toc152045540"/>
      <w:bookmarkStart w:id="43" w:name="_Toc247527564"/>
      <w:bookmarkStart w:id="44" w:name="_Toc300834960"/>
      <w:bookmarkStart w:id="45" w:name="_Toc144974508"/>
      <w:bookmarkStart w:id="46" w:name="_Toc16623"/>
      <w:bookmarkStart w:id="47" w:name="_Toc492300581"/>
      <w:r>
        <w:rPr>
          <w:color w:val="000000"/>
        </w:rPr>
        <w:t>2.</w:t>
      </w:r>
      <w:bookmarkEnd w:id="36"/>
      <w:bookmarkEnd w:id="37"/>
      <w:bookmarkEnd w:id="38"/>
      <w:bookmarkEnd w:id="39"/>
      <w:bookmarkEnd w:id="40"/>
      <w:bookmarkEnd w:id="41"/>
      <w:bookmarkEnd w:id="42"/>
      <w:bookmarkEnd w:id="43"/>
      <w:bookmarkEnd w:id="44"/>
      <w:bookmarkEnd w:id="45"/>
      <w:bookmarkEnd w:id="46"/>
      <w:r>
        <w:rPr>
          <w:color w:val="000000"/>
        </w:rPr>
        <w:t xml:space="preserve">4 </w:t>
      </w:r>
      <w:r>
        <w:rPr>
          <w:rFonts w:hint="eastAsia"/>
          <w:color w:val="000000"/>
          <w:lang w:val="en-US" w:eastAsia="zh-CN"/>
        </w:rPr>
        <w:t>招标</w:t>
      </w:r>
      <w:r>
        <w:rPr>
          <w:rFonts w:hint="eastAsia"/>
          <w:color w:val="000000"/>
        </w:rPr>
        <w:t>文件</w:t>
      </w:r>
      <w:r>
        <w:rPr>
          <w:color w:val="000000"/>
        </w:rPr>
        <w:t>的异议</w:t>
      </w:r>
      <w:bookmarkEnd w:id="47"/>
    </w:p>
    <w:p>
      <w:pPr>
        <w:spacing w:line="400" w:lineRule="exact"/>
        <w:ind w:firstLine="420" w:firstLineChars="200"/>
        <w:rPr>
          <w:color w:val="000000"/>
        </w:rPr>
      </w:pPr>
      <w:r>
        <w:rPr>
          <w:rFonts w:hint="eastAsia"/>
          <w:color w:val="000000"/>
          <w:szCs w:val="22"/>
          <w:lang w:val="en-US" w:eastAsia="zh-CN"/>
        </w:rPr>
        <w:t>投标</w:t>
      </w:r>
      <w:r>
        <w:rPr>
          <w:rFonts w:hint="eastAsia"/>
          <w:color w:val="000000"/>
        </w:rPr>
        <w:t>人</w:t>
      </w:r>
      <w:r>
        <w:rPr>
          <w:color w:val="000000"/>
        </w:rPr>
        <w:t>或者其他利害关系人对</w:t>
      </w:r>
      <w:r>
        <w:rPr>
          <w:rFonts w:hint="eastAsia"/>
          <w:color w:val="000000"/>
          <w:lang w:val="en-US" w:eastAsia="zh-CN"/>
        </w:rPr>
        <w:t>招标</w:t>
      </w:r>
      <w:r>
        <w:rPr>
          <w:rFonts w:hint="eastAsia"/>
          <w:color w:val="000000"/>
        </w:rPr>
        <w:t>文件</w:t>
      </w:r>
      <w:r>
        <w:rPr>
          <w:color w:val="000000"/>
        </w:rPr>
        <w:t>有异议的，应当在</w:t>
      </w:r>
      <w:r>
        <w:rPr>
          <w:rFonts w:hint="eastAsia"/>
          <w:color w:val="000000"/>
          <w:szCs w:val="22"/>
          <w:lang w:val="en-US" w:eastAsia="zh-CN"/>
        </w:rPr>
        <w:t>投标</w:t>
      </w:r>
      <w:r>
        <w:rPr>
          <w:rFonts w:hint="eastAsia"/>
          <w:color w:val="000000"/>
        </w:rPr>
        <w:t>文件递交截止时间二</w:t>
      </w:r>
      <w:r>
        <w:rPr>
          <w:color w:val="000000"/>
        </w:rPr>
        <w:t>日前以书面形式提出。</w:t>
      </w:r>
      <w:r>
        <w:rPr>
          <w:rFonts w:hint="eastAsia"/>
          <w:color w:val="000000"/>
          <w:lang w:val="en-US" w:eastAsia="zh-CN"/>
        </w:rPr>
        <w:t>招标</w:t>
      </w:r>
      <w:r>
        <w:rPr>
          <w:rFonts w:hint="eastAsia"/>
          <w:color w:val="000000"/>
        </w:rPr>
        <w:t>人</w:t>
      </w:r>
      <w:r>
        <w:rPr>
          <w:color w:val="000000"/>
        </w:rPr>
        <w:t>将在收到异议之日起</w:t>
      </w:r>
      <w:r>
        <w:rPr>
          <w:rFonts w:hint="eastAsia"/>
          <w:color w:val="000000"/>
        </w:rPr>
        <w:t>当</w:t>
      </w:r>
      <w:r>
        <w:rPr>
          <w:color w:val="000000"/>
        </w:rPr>
        <w:t>日内作出答复；作出答复前，将暂停</w:t>
      </w:r>
      <w:r>
        <w:rPr>
          <w:rFonts w:hint="eastAsia"/>
          <w:color w:val="000000"/>
        </w:rPr>
        <w:t>比选</w:t>
      </w:r>
      <w:r>
        <w:rPr>
          <w:color w:val="000000"/>
        </w:rPr>
        <w:t>活动。</w:t>
      </w:r>
    </w:p>
    <w:p>
      <w:pPr>
        <w:pStyle w:val="5"/>
        <w:rPr>
          <w:rFonts w:hint="eastAsia" w:ascii="Times New Roman" w:hAnsi="Times New Roman"/>
          <w:color w:val="000000"/>
        </w:rPr>
      </w:pPr>
      <w:bookmarkStart w:id="48" w:name="_Toc492300582"/>
      <w:r>
        <w:rPr>
          <w:rFonts w:ascii="Times New Roman" w:hAnsi="Times New Roman"/>
          <w:color w:val="000000"/>
        </w:rPr>
        <w:t xml:space="preserve">3. </w:t>
      </w:r>
      <w:bookmarkEnd w:id="48"/>
      <w:r>
        <w:rPr>
          <w:rFonts w:hint="eastAsia"/>
          <w:color w:val="000000"/>
          <w:szCs w:val="22"/>
          <w:lang w:val="en-US" w:eastAsia="zh-CN"/>
        </w:rPr>
        <w:t>投标</w:t>
      </w:r>
      <w:r>
        <w:rPr>
          <w:rFonts w:hint="eastAsia" w:ascii="Times New Roman" w:hAnsi="Times New Roman"/>
          <w:color w:val="000000"/>
        </w:rPr>
        <w:t>文件</w:t>
      </w:r>
    </w:p>
    <w:p>
      <w:pPr>
        <w:pStyle w:val="6"/>
        <w:spacing w:line="240" w:lineRule="auto"/>
        <w:ind w:firstLine="137"/>
      </w:pPr>
      <w:bookmarkStart w:id="49" w:name="_Toc492300583"/>
      <w:r>
        <w:rPr>
          <w:color w:val="000000"/>
        </w:rPr>
        <w:t>3.1</w:t>
      </w:r>
      <w:r>
        <w:rPr>
          <w:color w:val="C00000"/>
        </w:rPr>
        <w:t xml:space="preserve"> </w:t>
      </w:r>
      <w:r>
        <w:rPr>
          <w:rFonts w:hint="eastAsia"/>
          <w:color w:val="000000"/>
          <w:szCs w:val="22"/>
          <w:lang w:val="en-US" w:eastAsia="zh-CN"/>
        </w:rPr>
        <w:t>投标</w:t>
      </w:r>
      <w:r>
        <w:rPr>
          <w:rFonts w:hint="eastAsia"/>
        </w:rPr>
        <w:t>文件</w:t>
      </w:r>
      <w:r>
        <w:t>的组成</w:t>
      </w:r>
      <w:bookmarkEnd w:id="49"/>
    </w:p>
    <w:p>
      <w:pPr>
        <w:spacing w:line="400" w:lineRule="exact"/>
      </w:pPr>
      <w:r>
        <w:t>　　3.1.1</w:t>
      </w:r>
      <w:r>
        <w:rPr>
          <w:rFonts w:hint="eastAsia"/>
          <w:color w:val="000000"/>
          <w:szCs w:val="22"/>
          <w:lang w:val="en-US" w:eastAsia="zh-CN"/>
        </w:rPr>
        <w:t>投标</w:t>
      </w:r>
      <w:r>
        <w:rPr>
          <w:rFonts w:hint="eastAsia"/>
        </w:rPr>
        <w:t>文件</w:t>
      </w:r>
      <w:r>
        <w:t>应包括下列内容：</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（1）</w:t>
      </w:r>
      <w:r>
        <w:rPr>
          <w:rFonts w:hint="eastAsia"/>
          <w:color w:val="000000"/>
          <w:szCs w:val="22"/>
          <w:lang w:val="en-US" w:eastAsia="zh-CN"/>
        </w:rPr>
        <w:t>投标</w:t>
      </w:r>
      <w:r>
        <w:rPr>
          <w:rFonts w:hint="eastAsia" w:ascii="宋体" w:hAnsi="宋体" w:cs="宋体"/>
          <w:color w:val="000000"/>
        </w:rPr>
        <w:t>申请函</w:t>
      </w:r>
    </w:p>
    <w:p>
      <w:pPr>
        <w:tabs>
          <w:tab w:val="left" w:pos="0"/>
        </w:tabs>
        <w:spacing w:line="400" w:lineRule="exact"/>
        <w:ind w:firstLine="420" w:firstLineChars="200"/>
        <w:jc w:val="left"/>
        <w:rPr>
          <w:rFonts w:hint="eastAsia" w:ascii="宋体" w:hAnsi="宋体" w:eastAsia="宋体" w:cs="宋体"/>
          <w:color w:val="000000"/>
          <w:lang w:eastAsia="zh-CN"/>
        </w:rPr>
      </w:pPr>
      <w:r>
        <w:rPr>
          <w:rFonts w:hint="eastAsia" w:ascii="宋体" w:hAnsi="宋体" w:cs="宋体"/>
          <w:color w:val="000000"/>
        </w:rPr>
        <w:t>（2）</w:t>
      </w:r>
      <w:r>
        <w:rPr>
          <w:rFonts w:hint="eastAsia" w:ascii="宋体" w:hAnsi="宋体" w:cs="宋体"/>
          <w:color w:val="000000"/>
          <w:lang w:val="en-US" w:eastAsia="zh-CN"/>
        </w:rPr>
        <w:t>报价一览表</w:t>
      </w:r>
    </w:p>
    <w:p>
      <w:pPr>
        <w:tabs>
          <w:tab w:val="left" w:pos="0"/>
        </w:tabs>
        <w:spacing w:line="400" w:lineRule="exact"/>
        <w:ind w:firstLine="420" w:firstLineChars="200"/>
        <w:jc w:val="left"/>
        <w:rPr>
          <w:rFonts w:hint="eastAsia"/>
        </w:rPr>
      </w:pPr>
      <w:r>
        <w:rPr>
          <w:rFonts w:hint="eastAsia" w:ascii="宋体" w:hAnsi="宋体" w:cs="宋体"/>
          <w:color w:val="000000"/>
        </w:rPr>
        <w:t>（</w:t>
      </w:r>
      <w:r>
        <w:rPr>
          <w:rFonts w:hint="eastAsia" w:ascii="宋体" w:hAnsi="宋体" w:cs="宋体"/>
          <w:color w:val="000000"/>
          <w:lang w:val="en-US" w:eastAsia="zh-CN"/>
        </w:rPr>
        <w:t>3</w:t>
      </w:r>
      <w:r>
        <w:rPr>
          <w:rFonts w:hint="eastAsia" w:ascii="宋体" w:hAnsi="宋体" w:cs="宋体"/>
          <w:color w:val="000000"/>
        </w:rPr>
        <w:t>）法定代表人身份证明及授权委托书</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4</w:t>
      </w:r>
      <w:r>
        <w:rPr>
          <w:rFonts w:hint="eastAsia" w:ascii="宋体" w:hAnsi="宋体" w:cs="宋体"/>
          <w:color w:val="000000"/>
        </w:rPr>
        <w:t>）资格审查资料</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5</w:t>
      </w:r>
      <w:r>
        <w:rPr>
          <w:rFonts w:hint="eastAsia" w:ascii="宋体" w:hAnsi="宋体" w:cs="宋体"/>
          <w:color w:val="000000"/>
        </w:rPr>
        <w:t>）项目实施方案</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6</w:t>
      </w:r>
      <w:r>
        <w:rPr>
          <w:rFonts w:hint="eastAsia" w:ascii="宋体" w:hAnsi="宋体" w:cs="宋体"/>
          <w:color w:val="000000"/>
        </w:rPr>
        <w:t>）其他资料</w:t>
      </w:r>
    </w:p>
    <w:p>
      <w:pPr>
        <w:spacing w:line="400" w:lineRule="exact"/>
        <w:ind w:firstLine="420" w:firstLineChars="200"/>
      </w:pPr>
      <w:r>
        <w:rPr>
          <w:rFonts w:hint="eastAsia"/>
          <w:color w:val="000000"/>
          <w:szCs w:val="22"/>
          <w:lang w:val="en-US" w:eastAsia="zh-CN"/>
        </w:rPr>
        <w:t>投标</w:t>
      </w:r>
      <w:r>
        <w:rPr>
          <w:rFonts w:hint="eastAsia"/>
        </w:rPr>
        <w:t>人</w:t>
      </w:r>
      <w:r>
        <w:t>在评</w:t>
      </w:r>
      <w:r>
        <w:rPr>
          <w:rFonts w:hint="eastAsia"/>
        </w:rPr>
        <w:t>审</w:t>
      </w:r>
      <w:r>
        <w:t>过程中作出的符合法律法规和</w:t>
      </w:r>
      <w:r>
        <w:rPr>
          <w:rFonts w:hint="eastAsia"/>
          <w:lang w:val="en-US" w:eastAsia="zh-CN"/>
        </w:rPr>
        <w:t>招标</w:t>
      </w:r>
      <w:r>
        <w:rPr>
          <w:rFonts w:hint="eastAsia"/>
        </w:rPr>
        <w:t>文件</w:t>
      </w:r>
      <w:r>
        <w:t>规定的澄清确认，构成</w:t>
      </w:r>
      <w:r>
        <w:rPr>
          <w:rFonts w:hint="eastAsia"/>
          <w:color w:val="000000"/>
          <w:szCs w:val="22"/>
          <w:lang w:val="en-US" w:eastAsia="zh-CN"/>
        </w:rPr>
        <w:t>投标</w:t>
      </w:r>
      <w:r>
        <w:rPr>
          <w:rFonts w:hint="eastAsia"/>
        </w:rPr>
        <w:t>文件</w:t>
      </w:r>
      <w:r>
        <w:t>的组成部分。</w:t>
      </w:r>
    </w:p>
    <w:p>
      <w:pPr>
        <w:pStyle w:val="6"/>
        <w:spacing w:line="240" w:lineRule="auto"/>
        <w:ind w:firstLine="137"/>
        <w:rPr>
          <w:color w:val="000000"/>
        </w:rPr>
      </w:pPr>
      <w:bookmarkStart w:id="50" w:name="_Toc492300584"/>
      <w:r>
        <w:rPr>
          <w:color w:val="000000"/>
        </w:rPr>
        <w:t xml:space="preserve">3.2 </w:t>
      </w:r>
      <w:r>
        <w:rPr>
          <w:rFonts w:hint="eastAsia"/>
          <w:color w:val="000000"/>
          <w:lang w:val="en-US" w:eastAsia="zh-CN"/>
        </w:rPr>
        <w:t>投标</w:t>
      </w:r>
      <w:r>
        <w:rPr>
          <w:color w:val="000000"/>
        </w:rPr>
        <w:t>报价</w:t>
      </w:r>
      <w:bookmarkEnd w:id="50"/>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3.2.1 </w:t>
      </w:r>
      <w:r>
        <w:rPr>
          <w:rFonts w:hint="eastAsia"/>
          <w:color w:val="000000"/>
          <w:szCs w:val="22"/>
          <w:lang w:val="en-US" w:eastAsia="zh-CN"/>
        </w:rPr>
        <w:t>投标</w:t>
      </w:r>
      <w:r>
        <w:rPr>
          <w:rFonts w:hint="eastAsia" w:ascii="宋体" w:hAnsi="宋体" w:cs="宋体"/>
          <w:color w:val="000000"/>
        </w:rPr>
        <w:t>报价应包括国家规定的增值税税金，除</w:t>
      </w:r>
      <w:r>
        <w:rPr>
          <w:rFonts w:hint="eastAsia"/>
          <w:color w:val="000000"/>
          <w:szCs w:val="22"/>
          <w:lang w:val="en-US" w:eastAsia="zh-CN"/>
        </w:rPr>
        <w:t>投标</w:t>
      </w:r>
      <w:r>
        <w:rPr>
          <w:rFonts w:hint="eastAsia" w:ascii="宋体" w:hAnsi="宋体" w:cs="宋体"/>
          <w:color w:val="000000"/>
        </w:rPr>
        <w:t>人须知前附表另有规定外，增值税税金按一般计税方法计算。</w:t>
      </w:r>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3.2.2 </w:t>
      </w:r>
      <w:r>
        <w:rPr>
          <w:rFonts w:hint="eastAsia"/>
          <w:color w:val="000000"/>
          <w:szCs w:val="22"/>
          <w:lang w:val="en-US" w:eastAsia="zh-CN"/>
        </w:rPr>
        <w:t>投标</w:t>
      </w:r>
      <w:r>
        <w:rPr>
          <w:rFonts w:hint="eastAsia" w:ascii="宋体" w:hAnsi="宋体" w:cs="宋体"/>
          <w:color w:val="000000"/>
        </w:rPr>
        <w:t>人应充分了解该项目的总体情况以及影响</w:t>
      </w:r>
      <w:r>
        <w:rPr>
          <w:rFonts w:hint="eastAsia"/>
          <w:color w:val="000000"/>
          <w:szCs w:val="22"/>
          <w:lang w:val="en-US" w:eastAsia="zh-CN"/>
        </w:rPr>
        <w:t>投标</w:t>
      </w:r>
      <w:r>
        <w:rPr>
          <w:rFonts w:hint="eastAsia" w:ascii="宋体" w:hAnsi="宋体" w:cs="宋体"/>
          <w:color w:val="000000"/>
        </w:rPr>
        <w:t>报价的其他要素。</w:t>
      </w:r>
    </w:p>
    <w:p>
      <w:pPr>
        <w:spacing w:line="400" w:lineRule="exact"/>
        <w:ind w:firstLine="420" w:firstLineChars="200"/>
        <w:rPr>
          <w:rFonts w:hint="eastAsia" w:ascii="宋体" w:hAnsi="宋体" w:cs="宋体"/>
          <w:color w:val="000000"/>
        </w:rPr>
      </w:pPr>
      <w:r>
        <w:rPr>
          <w:rFonts w:hint="eastAsia" w:ascii="宋体" w:hAnsi="宋体" w:cs="宋体"/>
          <w:color w:val="000000"/>
        </w:rPr>
        <w:t>3.2.3 本项目的报价方式见</w:t>
      </w:r>
      <w:r>
        <w:rPr>
          <w:rFonts w:hint="eastAsia"/>
          <w:color w:val="000000"/>
          <w:szCs w:val="22"/>
          <w:lang w:val="en-US" w:eastAsia="zh-CN"/>
        </w:rPr>
        <w:t>投标</w:t>
      </w:r>
      <w:r>
        <w:rPr>
          <w:rFonts w:hint="eastAsia" w:ascii="宋体" w:hAnsi="宋体" w:cs="宋体"/>
          <w:color w:val="000000"/>
        </w:rPr>
        <w:t>人须知前附表。</w:t>
      </w:r>
      <w:r>
        <w:rPr>
          <w:rFonts w:hint="eastAsia"/>
          <w:color w:val="000000"/>
          <w:szCs w:val="22"/>
          <w:lang w:val="en-US" w:eastAsia="zh-CN"/>
        </w:rPr>
        <w:t>投标</w:t>
      </w:r>
      <w:r>
        <w:rPr>
          <w:rFonts w:hint="eastAsia" w:ascii="宋体" w:hAnsi="宋体" w:cs="宋体"/>
          <w:color w:val="000000"/>
        </w:rPr>
        <w:t>人在递交响应文件截止时间前修改</w:t>
      </w:r>
      <w:r>
        <w:rPr>
          <w:rFonts w:hint="eastAsia"/>
          <w:color w:val="000000"/>
          <w:szCs w:val="22"/>
          <w:lang w:val="en-US" w:eastAsia="zh-CN"/>
        </w:rPr>
        <w:t>投标</w:t>
      </w:r>
      <w:r>
        <w:rPr>
          <w:rFonts w:hint="eastAsia" w:ascii="宋体" w:hAnsi="宋体" w:cs="宋体"/>
          <w:color w:val="000000"/>
        </w:rPr>
        <w:t>申请标函中的</w:t>
      </w:r>
      <w:r>
        <w:rPr>
          <w:rFonts w:hint="eastAsia"/>
          <w:color w:val="000000"/>
          <w:szCs w:val="22"/>
          <w:lang w:val="en-US" w:eastAsia="zh-CN"/>
        </w:rPr>
        <w:t>投标</w:t>
      </w:r>
      <w:r>
        <w:rPr>
          <w:rFonts w:hint="eastAsia" w:ascii="宋体" w:hAnsi="宋体" w:cs="宋体"/>
          <w:color w:val="000000"/>
        </w:rPr>
        <w:t>报价总额须符合本章第 4.3 款的有关要求。</w:t>
      </w:r>
    </w:p>
    <w:p>
      <w:pPr>
        <w:spacing w:line="400" w:lineRule="exact"/>
        <w:ind w:firstLine="420" w:firstLineChars="200"/>
        <w:rPr>
          <w:color w:val="000000"/>
        </w:rPr>
      </w:pPr>
      <w:r>
        <w:rPr>
          <w:rFonts w:hint="eastAsia" w:ascii="宋体" w:hAnsi="宋体" w:cs="宋体"/>
          <w:color w:val="000000"/>
        </w:rPr>
        <w:t>3.2.</w:t>
      </w:r>
      <w:r>
        <w:rPr>
          <w:rFonts w:hint="eastAsia" w:ascii="宋体" w:hAnsi="宋体" w:cs="宋体"/>
          <w:color w:val="000000"/>
          <w:lang w:val="en-US" w:eastAsia="zh-CN"/>
        </w:rPr>
        <w:t>4</w:t>
      </w:r>
      <w:r>
        <w:rPr>
          <w:rFonts w:hint="eastAsia" w:ascii="宋体" w:hAnsi="宋体" w:cs="宋体"/>
          <w:color w:val="000000"/>
        </w:rPr>
        <w:t xml:space="preserve"> </w:t>
      </w:r>
      <w:r>
        <w:rPr>
          <w:rFonts w:hint="eastAsia" w:ascii="宋体" w:hAnsi="宋体" w:cs="宋体"/>
          <w:color w:val="000000"/>
          <w:lang w:val="en-US" w:eastAsia="zh-CN"/>
        </w:rPr>
        <w:t>投标</w:t>
      </w:r>
      <w:r>
        <w:rPr>
          <w:rFonts w:hint="eastAsia" w:ascii="宋体" w:hAnsi="宋体" w:cs="宋体"/>
          <w:color w:val="000000"/>
        </w:rPr>
        <w:t>报价的其他要求见</w:t>
      </w:r>
      <w:r>
        <w:rPr>
          <w:rFonts w:hint="eastAsia" w:ascii="宋体" w:hAnsi="宋体" w:cs="宋体"/>
          <w:color w:val="000000"/>
          <w:lang w:val="en-US" w:eastAsia="zh-CN"/>
        </w:rPr>
        <w:t>投标</w:t>
      </w:r>
      <w:r>
        <w:rPr>
          <w:rFonts w:hint="eastAsia" w:ascii="宋体" w:hAnsi="宋体" w:cs="宋体"/>
          <w:color w:val="000000"/>
        </w:rPr>
        <w:t>申请人须知前附表。</w:t>
      </w:r>
    </w:p>
    <w:p>
      <w:pPr>
        <w:pStyle w:val="6"/>
        <w:spacing w:line="240" w:lineRule="auto"/>
        <w:ind w:firstLine="137"/>
        <w:rPr>
          <w:rFonts w:hint="eastAsia" w:eastAsia="楷体_GB2312"/>
          <w:color w:val="000000"/>
        </w:rPr>
      </w:pPr>
      <w:bookmarkStart w:id="51" w:name="_Toc492300585"/>
      <w:r>
        <w:rPr>
          <w:color w:val="000000"/>
        </w:rPr>
        <w:t xml:space="preserve">3.3 </w:t>
      </w:r>
      <w:bookmarkEnd w:id="51"/>
      <w:r>
        <w:rPr>
          <w:rFonts w:hint="eastAsia"/>
          <w:color w:val="000000"/>
          <w:lang w:val="en-US" w:eastAsia="zh-CN"/>
        </w:rPr>
        <w:t>招标</w:t>
      </w:r>
      <w:r>
        <w:rPr>
          <w:rFonts w:hint="eastAsia"/>
          <w:color w:val="000000"/>
        </w:rPr>
        <w:t>有效期</w:t>
      </w:r>
    </w:p>
    <w:p>
      <w:pPr>
        <w:spacing w:line="400" w:lineRule="exact"/>
        <w:ind w:firstLine="420" w:firstLineChars="200"/>
        <w:rPr>
          <w:color w:val="000000"/>
        </w:rPr>
      </w:pPr>
      <w:r>
        <w:rPr>
          <w:color w:val="000000"/>
        </w:rPr>
        <w:t>3.3.1 除</w:t>
      </w:r>
      <w:r>
        <w:rPr>
          <w:rFonts w:hint="eastAsia"/>
          <w:color w:val="000000"/>
          <w:szCs w:val="22"/>
          <w:lang w:val="en-US" w:eastAsia="zh-CN"/>
        </w:rPr>
        <w:t>投标</w:t>
      </w:r>
      <w:r>
        <w:rPr>
          <w:rFonts w:hint="eastAsia"/>
        </w:rPr>
        <w:t>人须知前附表</w:t>
      </w:r>
      <w:r>
        <w:t>另有规定外，</w:t>
      </w:r>
      <w:r>
        <w:rPr>
          <w:rFonts w:hint="eastAsia"/>
          <w:lang w:val="en-US" w:eastAsia="zh-CN"/>
        </w:rPr>
        <w:t>招标</w:t>
      </w:r>
      <w:r>
        <w:rPr>
          <w:rFonts w:hint="eastAsia"/>
        </w:rPr>
        <w:t>有效期</w:t>
      </w:r>
      <w:r>
        <w:t>为90天</w:t>
      </w:r>
      <w:r>
        <w:rPr>
          <w:color w:val="000000"/>
        </w:rPr>
        <w:t>。</w:t>
      </w:r>
    </w:p>
    <w:p>
      <w:pPr>
        <w:spacing w:line="400" w:lineRule="exact"/>
        <w:ind w:firstLine="420" w:firstLineChars="200"/>
        <w:rPr>
          <w:color w:val="000000"/>
        </w:rPr>
      </w:pPr>
      <w:r>
        <w:rPr>
          <w:color w:val="000000"/>
        </w:rPr>
        <w:t>3.3.2 在</w:t>
      </w:r>
      <w:r>
        <w:rPr>
          <w:rFonts w:hint="eastAsia"/>
          <w:color w:val="000000"/>
          <w:lang w:val="en-US" w:eastAsia="zh-CN"/>
        </w:rPr>
        <w:t>招标</w:t>
      </w:r>
      <w:r>
        <w:rPr>
          <w:rFonts w:hint="eastAsia"/>
          <w:color w:val="000000"/>
        </w:rPr>
        <w:t>有效期</w:t>
      </w:r>
      <w:r>
        <w:rPr>
          <w:color w:val="000000"/>
        </w:rPr>
        <w:t>内，</w:t>
      </w:r>
      <w:r>
        <w:rPr>
          <w:rFonts w:hint="eastAsia"/>
          <w:color w:val="000000"/>
          <w:szCs w:val="22"/>
          <w:lang w:val="en-US" w:eastAsia="zh-CN"/>
        </w:rPr>
        <w:t>投标</w:t>
      </w:r>
      <w:r>
        <w:rPr>
          <w:rFonts w:hint="eastAsia"/>
          <w:color w:val="000000"/>
        </w:rPr>
        <w:t>人</w:t>
      </w:r>
      <w:r>
        <w:rPr>
          <w:color w:val="000000"/>
        </w:rPr>
        <w:t>撤销</w:t>
      </w:r>
      <w:r>
        <w:rPr>
          <w:rFonts w:hint="eastAsia"/>
          <w:color w:val="000000"/>
          <w:szCs w:val="22"/>
          <w:lang w:val="en-US" w:eastAsia="zh-CN"/>
        </w:rPr>
        <w:t>投标</w:t>
      </w:r>
      <w:r>
        <w:rPr>
          <w:rFonts w:hint="eastAsia"/>
          <w:color w:val="000000"/>
        </w:rPr>
        <w:t>文件</w:t>
      </w:r>
      <w:r>
        <w:rPr>
          <w:color w:val="000000"/>
        </w:rPr>
        <w:t>的，应承担</w:t>
      </w:r>
      <w:r>
        <w:rPr>
          <w:rFonts w:hint="eastAsia"/>
          <w:color w:val="000000"/>
          <w:lang w:val="en-US" w:eastAsia="zh-CN"/>
        </w:rPr>
        <w:t>招标</w:t>
      </w:r>
      <w:r>
        <w:rPr>
          <w:rFonts w:hint="eastAsia"/>
          <w:color w:val="000000"/>
        </w:rPr>
        <w:t>文件</w:t>
      </w:r>
      <w:r>
        <w:rPr>
          <w:color w:val="000000"/>
        </w:rPr>
        <w:t>规定的责任。</w:t>
      </w:r>
    </w:p>
    <w:p>
      <w:pPr>
        <w:spacing w:line="400" w:lineRule="exact"/>
        <w:ind w:firstLine="420" w:firstLineChars="200"/>
      </w:pPr>
      <w:r>
        <w:rPr>
          <w:color w:val="000000"/>
        </w:rPr>
        <w:t>3.3.3 出现特殊情况需要延长</w:t>
      </w:r>
      <w:r>
        <w:rPr>
          <w:rFonts w:hint="eastAsia"/>
          <w:color w:val="000000"/>
          <w:lang w:val="en-US" w:eastAsia="zh-CN"/>
        </w:rPr>
        <w:t>招标</w:t>
      </w:r>
      <w:r>
        <w:rPr>
          <w:rFonts w:hint="eastAsia"/>
          <w:color w:val="000000"/>
        </w:rPr>
        <w:t>有效期</w:t>
      </w:r>
      <w:r>
        <w:rPr>
          <w:color w:val="000000"/>
        </w:rPr>
        <w:t>的，</w:t>
      </w:r>
      <w:r>
        <w:rPr>
          <w:rFonts w:hint="eastAsia"/>
          <w:color w:val="000000"/>
          <w:lang w:val="en-US" w:eastAsia="zh-CN"/>
        </w:rPr>
        <w:t>招标</w:t>
      </w:r>
      <w:r>
        <w:rPr>
          <w:rFonts w:hint="eastAsia"/>
          <w:color w:val="000000"/>
        </w:rPr>
        <w:t>人</w:t>
      </w:r>
      <w:r>
        <w:rPr>
          <w:color w:val="000000"/>
        </w:rPr>
        <w:t>以书面形式通知所有</w:t>
      </w:r>
      <w:r>
        <w:rPr>
          <w:rFonts w:hint="eastAsia"/>
          <w:color w:val="000000"/>
          <w:szCs w:val="22"/>
          <w:lang w:val="en-US" w:eastAsia="zh-CN"/>
        </w:rPr>
        <w:t>投标</w:t>
      </w:r>
      <w:r>
        <w:rPr>
          <w:rFonts w:hint="eastAsia"/>
          <w:color w:val="000000"/>
        </w:rPr>
        <w:t>人</w:t>
      </w:r>
      <w:r>
        <w:rPr>
          <w:color w:val="000000"/>
        </w:rPr>
        <w:t>延长</w:t>
      </w:r>
      <w:r>
        <w:rPr>
          <w:rFonts w:hint="eastAsia"/>
          <w:color w:val="000000"/>
          <w:lang w:val="en-US" w:eastAsia="zh-CN"/>
        </w:rPr>
        <w:t>招标</w:t>
      </w:r>
      <w:r>
        <w:rPr>
          <w:rFonts w:hint="eastAsia"/>
          <w:color w:val="000000"/>
        </w:rPr>
        <w:t>有效期</w:t>
      </w:r>
      <w:r>
        <w:rPr>
          <w:color w:val="000000"/>
        </w:rPr>
        <w:t>。</w:t>
      </w:r>
      <w:r>
        <w:rPr>
          <w:rFonts w:hint="eastAsia"/>
          <w:color w:val="000000"/>
          <w:szCs w:val="22"/>
          <w:lang w:val="en-US" w:eastAsia="zh-CN"/>
        </w:rPr>
        <w:t>投标</w:t>
      </w:r>
      <w:r>
        <w:rPr>
          <w:rFonts w:hint="eastAsia"/>
          <w:color w:val="000000"/>
        </w:rPr>
        <w:t>人</w:t>
      </w:r>
      <w:r>
        <w:rPr>
          <w:color w:val="000000"/>
        </w:rPr>
        <w:t>应予以书面答复，同意延长的，应相应延长其</w:t>
      </w:r>
      <w:r>
        <w:rPr>
          <w:rFonts w:hint="eastAsia"/>
          <w:color w:val="000000"/>
          <w:lang w:val="en-US" w:eastAsia="zh-CN"/>
        </w:rPr>
        <w:t>投标</w:t>
      </w:r>
      <w:r>
        <w:rPr>
          <w:rFonts w:hint="eastAsia"/>
          <w:color w:val="000000"/>
        </w:rPr>
        <w:t>保证金</w:t>
      </w:r>
      <w:r>
        <w:rPr>
          <w:color w:val="000000"/>
        </w:rPr>
        <w:t>的有效期，但不得要求或被允许修改其</w:t>
      </w:r>
      <w:r>
        <w:rPr>
          <w:rFonts w:hint="eastAsia"/>
          <w:color w:val="000000"/>
          <w:szCs w:val="22"/>
          <w:lang w:val="en-US" w:eastAsia="zh-CN"/>
        </w:rPr>
        <w:t>投标</w:t>
      </w:r>
      <w:r>
        <w:rPr>
          <w:rFonts w:hint="eastAsia"/>
          <w:color w:val="000000"/>
        </w:rPr>
        <w:t>文件</w:t>
      </w:r>
      <w:r>
        <w:rPr>
          <w:color w:val="000000"/>
        </w:rPr>
        <w:t>；</w:t>
      </w:r>
      <w:r>
        <w:rPr>
          <w:rFonts w:hint="eastAsia"/>
          <w:color w:val="000000"/>
          <w:szCs w:val="22"/>
          <w:lang w:val="en-US" w:eastAsia="zh-CN"/>
        </w:rPr>
        <w:t>投标</w:t>
      </w:r>
      <w:r>
        <w:rPr>
          <w:rFonts w:hint="eastAsia"/>
          <w:color w:val="000000"/>
        </w:rPr>
        <w:t>人</w:t>
      </w:r>
      <w:r>
        <w:rPr>
          <w:color w:val="000000"/>
        </w:rPr>
        <w:t>拒绝延长的，其</w:t>
      </w:r>
      <w:r>
        <w:rPr>
          <w:rFonts w:hint="eastAsia"/>
          <w:color w:val="000000"/>
          <w:szCs w:val="22"/>
          <w:lang w:val="en-US" w:eastAsia="zh-CN"/>
        </w:rPr>
        <w:t>投标</w:t>
      </w:r>
      <w:r>
        <w:rPr>
          <w:color w:val="000000"/>
        </w:rPr>
        <w:t>失效，但</w:t>
      </w:r>
      <w:r>
        <w:rPr>
          <w:rFonts w:hint="eastAsia"/>
          <w:color w:val="000000"/>
          <w:szCs w:val="22"/>
          <w:lang w:val="en-US" w:eastAsia="zh-CN"/>
        </w:rPr>
        <w:t>投标</w:t>
      </w:r>
      <w:r>
        <w:rPr>
          <w:rFonts w:hint="eastAsia"/>
          <w:color w:val="000000"/>
        </w:rPr>
        <w:t>人</w:t>
      </w:r>
      <w:r>
        <w:t>有权收回其</w:t>
      </w:r>
      <w:r>
        <w:rPr>
          <w:rFonts w:hint="eastAsia"/>
          <w:color w:val="000000"/>
          <w:szCs w:val="22"/>
          <w:lang w:val="en-US" w:eastAsia="zh-CN"/>
        </w:rPr>
        <w:t>投标</w:t>
      </w:r>
      <w:r>
        <w:rPr>
          <w:rFonts w:hint="eastAsia"/>
        </w:rPr>
        <w:t>保证金</w:t>
      </w:r>
      <w:r>
        <w:t>。</w:t>
      </w:r>
    </w:p>
    <w:p>
      <w:pPr>
        <w:pStyle w:val="6"/>
        <w:spacing w:line="240" w:lineRule="auto"/>
        <w:ind w:firstLine="137"/>
        <w:rPr>
          <w:rFonts w:hint="eastAsia" w:eastAsia="楷体_GB2312"/>
          <w:color w:val="000000"/>
        </w:rPr>
      </w:pPr>
      <w:bookmarkStart w:id="52" w:name="_Toc492300586"/>
      <w:r>
        <w:rPr>
          <w:color w:val="000000"/>
        </w:rPr>
        <w:t xml:space="preserve">3.4 </w:t>
      </w:r>
      <w:bookmarkEnd w:id="52"/>
      <w:r>
        <w:rPr>
          <w:rFonts w:hint="eastAsia"/>
          <w:color w:val="000000"/>
          <w:szCs w:val="22"/>
          <w:lang w:val="en-US" w:eastAsia="zh-CN"/>
        </w:rPr>
        <w:t>投标</w:t>
      </w:r>
      <w:r>
        <w:rPr>
          <w:rFonts w:hint="eastAsia"/>
          <w:color w:val="000000"/>
        </w:rPr>
        <w:t>保证金</w:t>
      </w:r>
    </w:p>
    <w:p>
      <w:pPr>
        <w:spacing w:line="400" w:lineRule="exact"/>
        <w:ind w:firstLine="420" w:firstLineChars="200"/>
        <w:rPr>
          <w:color w:val="000000"/>
        </w:rPr>
      </w:pPr>
      <w:r>
        <w:rPr>
          <w:color w:val="000000"/>
        </w:rPr>
        <w:t xml:space="preserve">3.4.1 </w:t>
      </w:r>
      <w:r>
        <w:rPr>
          <w:rFonts w:hint="eastAsia"/>
          <w:color w:val="000000"/>
          <w:szCs w:val="22"/>
          <w:lang w:val="en-US" w:eastAsia="zh-CN"/>
        </w:rPr>
        <w:t>投标</w:t>
      </w:r>
      <w:r>
        <w:rPr>
          <w:rFonts w:hint="eastAsia"/>
          <w:color w:val="000000"/>
        </w:rPr>
        <w:t>人</w:t>
      </w:r>
      <w:r>
        <w:rPr>
          <w:color w:val="000000"/>
        </w:rPr>
        <w:t>在递交</w:t>
      </w:r>
      <w:r>
        <w:rPr>
          <w:rFonts w:hint="eastAsia"/>
          <w:color w:val="000000"/>
          <w:szCs w:val="22"/>
          <w:lang w:val="en-US" w:eastAsia="zh-CN"/>
        </w:rPr>
        <w:t>投标</w:t>
      </w:r>
      <w:r>
        <w:rPr>
          <w:rFonts w:hint="eastAsia"/>
          <w:color w:val="000000"/>
        </w:rPr>
        <w:t>文件</w:t>
      </w:r>
      <w:r>
        <w:rPr>
          <w:color w:val="000000"/>
        </w:rPr>
        <w:t>的同时，应按</w:t>
      </w:r>
      <w:r>
        <w:rPr>
          <w:rFonts w:hint="eastAsia"/>
          <w:color w:val="000000"/>
          <w:szCs w:val="22"/>
          <w:lang w:val="en-US" w:eastAsia="zh-CN"/>
        </w:rPr>
        <w:t>投标</w:t>
      </w:r>
      <w:r>
        <w:rPr>
          <w:rFonts w:hint="eastAsia"/>
          <w:color w:val="000000"/>
        </w:rPr>
        <w:t>人须知前附表</w:t>
      </w:r>
      <w:r>
        <w:rPr>
          <w:color w:val="000000"/>
        </w:rPr>
        <w:t>规定的金额</w:t>
      </w:r>
      <w:bookmarkStart w:id="53" w:name="_Toc369531532"/>
      <w:bookmarkStart w:id="54" w:name="_Toc361508601"/>
      <w:bookmarkStart w:id="55" w:name="_Toc352691489"/>
      <w:bookmarkStart w:id="56" w:name="_Toc4592"/>
      <w:bookmarkStart w:id="57" w:name="_Toc247527570"/>
      <w:bookmarkStart w:id="58" w:name="_Toc384308226"/>
      <w:bookmarkStart w:id="59" w:name="_Toc247513969"/>
      <w:bookmarkStart w:id="60" w:name="_Toc152045545"/>
      <w:bookmarkStart w:id="61" w:name="_Toc300834966"/>
      <w:bookmarkStart w:id="62" w:name="_Toc152042321"/>
      <w:bookmarkStart w:id="63" w:name="_Toc144974513"/>
      <w:r>
        <w:rPr>
          <w:color w:val="000000"/>
        </w:rPr>
        <w:t>、形式和“</w:t>
      </w:r>
      <w:bookmarkEnd w:id="53"/>
      <w:bookmarkEnd w:id="54"/>
      <w:bookmarkEnd w:id="55"/>
      <w:bookmarkEnd w:id="56"/>
      <w:bookmarkEnd w:id="57"/>
      <w:bookmarkEnd w:id="58"/>
      <w:bookmarkEnd w:id="59"/>
      <w:bookmarkEnd w:id="60"/>
      <w:bookmarkEnd w:id="61"/>
      <w:bookmarkEnd w:id="62"/>
      <w:bookmarkEnd w:id="63"/>
      <w:r>
        <w:rPr>
          <w:rFonts w:hint="eastAsia"/>
          <w:color w:val="000000"/>
          <w:szCs w:val="22"/>
          <w:lang w:val="en-US" w:eastAsia="zh-CN"/>
        </w:rPr>
        <w:t>投标</w:t>
      </w:r>
      <w:r>
        <w:rPr>
          <w:rFonts w:hint="eastAsia"/>
          <w:color w:val="000000"/>
        </w:rPr>
        <w:t>文件</w:t>
      </w:r>
      <w:r>
        <w:rPr>
          <w:color w:val="000000"/>
        </w:rPr>
        <w:t>格式”规定的</w:t>
      </w:r>
      <w:r>
        <w:rPr>
          <w:rFonts w:hint="eastAsia"/>
          <w:color w:val="000000"/>
          <w:lang w:val="en-US" w:eastAsia="zh-CN"/>
        </w:rPr>
        <w:t>投标</w:t>
      </w:r>
      <w:r>
        <w:rPr>
          <w:rFonts w:hint="eastAsia"/>
          <w:color w:val="000000"/>
        </w:rPr>
        <w:t>保证金格</w:t>
      </w:r>
      <w:r>
        <w:rPr>
          <w:color w:val="000000"/>
        </w:rPr>
        <w:t>式递交</w:t>
      </w:r>
      <w:r>
        <w:rPr>
          <w:rFonts w:hint="eastAsia"/>
          <w:color w:val="000000"/>
          <w:lang w:val="en-US" w:eastAsia="zh-CN"/>
        </w:rPr>
        <w:t>投标</w:t>
      </w:r>
      <w:r>
        <w:rPr>
          <w:rFonts w:hint="eastAsia"/>
          <w:color w:val="000000"/>
        </w:rPr>
        <w:t>保证金</w:t>
      </w:r>
      <w:r>
        <w:rPr>
          <w:color w:val="000000"/>
        </w:rPr>
        <w:t>，并作为其</w:t>
      </w:r>
      <w:r>
        <w:rPr>
          <w:rFonts w:hint="eastAsia"/>
          <w:color w:val="000000"/>
          <w:szCs w:val="22"/>
          <w:lang w:val="en-US" w:eastAsia="zh-CN"/>
        </w:rPr>
        <w:t>投标</w:t>
      </w:r>
      <w:r>
        <w:rPr>
          <w:rFonts w:hint="eastAsia"/>
          <w:color w:val="000000"/>
        </w:rPr>
        <w:t>文件</w:t>
      </w:r>
      <w:r>
        <w:rPr>
          <w:color w:val="000000"/>
        </w:rPr>
        <w:t>的组成部分。</w:t>
      </w:r>
    </w:p>
    <w:p>
      <w:pPr>
        <w:spacing w:line="400" w:lineRule="exact"/>
        <w:ind w:firstLine="420" w:firstLineChars="200"/>
        <w:jc w:val="left"/>
      </w:pPr>
      <w:r>
        <w:rPr>
          <w:color w:val="000000"/>
        </w:rPr>
        <w:t xml:space="preserve">3.4.2 </w:t>
      </w:r>
      <w:r>
        <w:rPr>
          <w:rFonts w:hint="eastAsia"/>
          <w:color w:val="000000"/>
          <w:szCs w:val="22"/>
          <w:lang w:val="en-US" w:eastAsia="zh-CN"/>
        </w:rPr>
        <w:t>投标</w:t>
      </w:r>
      <w:r>
        <w:rPr>
          <w:rFonts w:hint="eastAsia"/>
        </w:rPr>
        <w:t>人</w:t>
      </w:r>
      <w:r>
        <w:t>不按本章第3.4.1项</w:t>
      </w:r>
      <w:bookmarkStart w:id="64" w:name="_Toc29025"/>
      <w:bookmarkStart w:id="65" w:name="_Toc369531533"/>
      <w:bookmarkStart w:id="66" w:name="_Toc384308227"/>
      <w:bookmarkStart w:id="67" w:name="_Toc361508602"/>
      <w:bookmarkStart w:id="68" w:name="_Toc352691490"/>
      <w:r>
        <w:t>要求提交</w:t>
      </w:r>
      <w:r>
        <w:rPr>
          <w:rFonts w:hint="eastAsia"/>
          <w:lang w:val="en-US" w:eastAsia="zh-CN"/>
        </w:rPr>
        <w:t>投标</w:t>
      </w:r>
      <w:r>
        <w:rPr>
          <w:rFonts w:hint="eastAsia"/>
        </w:rPr>
        <w:t>保证金</w:t>
      </w:r>
      <w:r>
        <w:t>的，</w:t>
      </w:r>
      <w:bookmarkEnd w:id="64"/>
      <w:bookmarkEnd w:id="65"/>
      <w:bookmarkEnd w:id="66"/>
      <w:bookmarkEnd w:id="67"/>
      <w:bookmarkEnd w:id="68"/>
      <w:r>
        <w:rPr>
          <w:rFonts w:hint="eastAsia"/>
        </w:rPr>
        <w:t>评审委员会</w:t>
      </w:r>
      <w:r>
        <w:t>将否决其</w:t>
      </w:r>
      <w:r>
        <w:rPr>
          <w:rFonts w:hint="eastAsia"/>
          <w:color w:val="000000"/>
          <w:szCs w:val="22"/>
          <w:lang w:val="en-US" w:eastAsia="zh-CN"/>
        </w:rPr>
        <w:t>投标</w:t>
      </w:r>
      <w:r>
        <w:rPr>
          <w:rFonts w:hint="eastAsia"/>
        </w:rPr>
        <w:t>申请</w:t>
      </w:r>
      <w:r>
        <w:t>。</w:t>
      </w:r>
    </w:p>
    <w:p>
      <w:pPr>
        <w:spacing w:line="400" w:lineRule="exact"/>
        <w:ind w:left="420" w:leftChars="200"/>
      </w:pPr>
      <w:r>
        <w:t xml:space="preserve">3.4.3 </w:t>
      </w:r>
      <w:r>
        <w:rPr>
          <w:rFonts w:hint="eastAsia"/>
          <w:lang w:val="en-US" w:eastAsia="zh-CN"/>
        </w:rPr>
        <w:t>招标</w:t>
      </w:r>
      <w:r>
        <w:rPr>
          <w:rFonts w:hint="eastAsia"/>
        </w:rPr>
        <w:t>代理人</w:t>
      </w:r>
      <w:r>
        <w:t>最迟将在与中</w:t>
      </w:r>
      <w:r>
        <w:rPr>
          <w:rFonts w:hint="eastAsia"/>
          <w:lang w:val="en-US" w:eastAsia="zh-CN"/>
        </w:rPr>
        <w:t>标</w:t>
      </w:r>
      <w:r>
        <w:t>人</w:t>
      </w:r>
      <w:bookmarkStart w:id="69" w:name="_Toc247513970"/>
      <w:bookmarkStart w:id="70" w:name="_Toc300834967"/>
      <w:bookmarkStart w:id="71" w:name="_Toc144974514"/>
      <w:bookmarkStart w:id="72" w:name="_Toc369531534"/>
      <w:bookmarkStart w:id="73" w:name="_Toc361508603"/>
      <w:bookmarkStart w:id="74" w:name="_Toc152042322"/>
      <w:bookmarkStart w:id="75" w:name="_Toc14751"/>
      <w:bookmarkStart w:id="76" w:name="_Toc247527571"/>
      <w:bookmarkStart w:id="77" w:name="_Toc352691491"/>
      <w:bookmarkStart w:id="78" w:name="_Toc152045546"/>
      <w:bookmarkStart w:id="79" w:name="_Toc384308228"/>
      <w:r>
        <w:t>签订合同后</w:t>
      </w:r>
      <w:r>
        <w:rPr>
          <w:rFonts w:hint="eastAsia"/>
          <w:lang w:val="en-US" w:eastAsia="zh-CN"/>
        </w:rPr>
        <w:t>10</w:t>
      </w:r>
      <w:r>
        <w:t>日</w:t>
      </w:r>
      <w:bookmarkEnd w:id="69"/>
      <w:bookmarkEnd w:id="70"/>
      <w:bookmarkEnd w:id="71"/>
      <w:bookmarkEnd w:id="72"/>
      <w:bookmarkEnd w:id="73"/>
      <w:bookmarkEnd w:id="74"/>
      <w:bookmarkEnd w:id="75"/>
      <w:bookmarkEnd w:id="76"/>
      <w:bookmarkEnd w:id="77"/>
      <w:bookmarkEnd w:id="78"/>
      <w:bookmarkEnd w:id="79"/>
      <w:r>
        <w:t>内</w:t>
      </w:r>
      <w:bookmarkStart w:id="80" w:name="_Toc361508604"/>
      <w:bookmarkStart w:id="81" w:name="_Toc369531535"/>
      <w:bookmarkStart w:id="82" w:name="_Toc152042323"/>
      <w:bookmarkStart w:id="83" w:name="_Toc144974515"/>
      <w:bookmarkStart w:id="84" w:name="_Toc247527572"/>
      <w:bookmarkStart w:id="85" w:name="_Toc300834968"/>
      <w:bookmarkStart w:id="86" w:name="_Toc152045547"/>
      <w:bookmarkStart w:id="87" w:name="_Toc247513971"/>
      <w:bookmarkStart w:id="88" w:name="_Toc17952"/>
      <w:bookmarkStart w:id="89" w:name="_Toc352691492"/>
      <w:bookmarkStart w:id="90" w:name="_Toc384308229"/>
      <w:r>
        <w:t>，向未中</w:t>
      </w:r>
      <w:r>
        <w:rPr>
          <w:rFonts w:hint="eastAsia"/>
          <w:lang w:val="en-US" w:eastAsia="zh-CN"/>
        </w:rPr>
        <w:t>标</w:t>
      </w:r>
      <w:r>
        <w:t>的</w:t>
      </w:r>
      <w:r>
        <w:rPr>
          <w:rFonts w:hint="eastAsia"/>
          <w:color w:val="000000"/>
          <w:szCs w:val="22"/>
          <w:lang w:val="en-US" w:eastAsia="zh-CN"/>
        </w:rPr>
        <w:t>投标</w:t>
      </w:r>
      <w:r>
        <w:rPr>
          <w:rFonts w:hint="eastAsia"/>
        </w:rPr>
        <w:t>申请人</w:t>
      </w:r>
      <w:bookmarkEnd w:id="80"/>
      <w:bookmarkEnd w:id="81"/>
      <w:bookmarkEnd w:id="82"/>
      <w:bookmarkEnd w:id="83"/>
      <w:bookmarkEnd w:id="84"/>
      <w:bookmarkEnd w:id="85"/>
      <w:bookmarkEnd w:id="86"/>
      <w:bookmarkEnd w:id="87"/>
      <w:bookmarkEnd w:id="88"/>
      <w:bookmarkEnd w:id="89"/>
      <w:bookmarkEnd w:id="90"/>
      <w:r>
        <w:t>退还</w:t>
      </w:r>
      <w:r>
        <w:rPr>
          <w:rFonts w:hint="eastAsia"/>
          <w:color w:val="000000"/>
          <w:szCs w:val="22"/>
          <w:lang w:val="en-US" w:eastAsia="zh-CN"/>
        </w:rPr>
        <w:t>投标</w:t>
      </w:r>
      <w:r>
        <w:rPr>
          <w:rFonts w:hint="eastAsia"/>
        </w:rPr>
        <w:t>保证金</w:t>
      </w:r>
      <w:r>
        <w:t>。</w:t>
      </w:r>
    </w:p>
    <w:p>
      <w:pPr>
        <w:pStyle w:val="57"/>
        <w:rPr>
          <w:rFonts w:hint="default" w:eastAsia="宋体"/>
          <w:lang w:val="en-US" w:eastAsia="zh-CN"/>
        </w:rPr>
      </w:pPr>
      <w:r>
        <w:rPr>
          <w:rFonts w:hint="eastAsia"/>
          <w:lang w:val="en-US" w:eastAsia="zh-CN"/>
        </w:rPr>
        <w:t>3.4.4 中标人的投标保证金在履行合同结束后10日内退回。</w:t>
      </w:r>
    </w:p>
    <w:p>
      <w:pPr>
        <w:spacing w:line="400" w:lineRule="exact"/>
        <w:ind w:left="420" w:leftChars="200"/>
      </w:pPr>
      <w:r>
        <w:t>3.4.</w:t>
      </w:r>
      <w:r>
        <w:rPr>
          <w:rFonts w:hint="eastAsia"/>
          <w:lang w:val="en-US" w:eastAsia="zh-CN"/>
        </w:rPr>
        <w:t>5</w:t>
      </w:r>
      <w:r>
        <w:t xml:space="preserve"> 有下列情形之一的，</w:t>
      </w:r>
      <w:r>
        <w:rPr>
          <w:rFonts w:hint="eastAsia"/>
          <w:lang w:val="en-US" w:eastAsia="zh-CN"/>
        </w:rPr>
        <w:t>投保</w:t>
      </w:r>
      <w:r>
        <w:rPr>
          <w:rFonts w:hint="eastAsia"/>
        </w:rPr>
        <w:t>保证金</w:t>
      </w:r>
      <w:r>
        <w:t>将不予退还：</w:t>
      </w:r>
    </w:p>
    <w:p>
      <w:pPr>
        <w:spacing w:line="400" w:lineRule="exact"/>
        <w:ind w:firstLine="315" w:firstLineChars="150"/>
      </w:pPr>
      <w:r>
        <w:t>（1）</w:t>
      </w:r>
      <w:r>
        <w:rPr>
          <w:rFonts w:hint="eastAsia"/>
          <w:color w:val="000000"/>
          <w:szCs w:val="22"/>
          <w:lang w:val="en-US" w:eastAsia="zh-CN"/>
        </w:rPr>
        <w:t>投标</w:t>
      </w:r>
      <w:r>
        <w:rPr>
          <w:rFonts w:hint="eastAsia"/>
        </w:rPr>
        <w:t>人</w:t>
      </w:r>
      <w:r>
        <w:t>在</w:t>
      </w:r>
      <w:r>
        <w:rPr>
          <w:rFonts w:hint="eastAsia"/>
          <w:color w:val="000000"/>
          <w:szCs w:val="22"/>
          <w:lang w:val="en-US" w:eastAsia="zh-CN"/>
        </w:rPr>
        <w:t>投标</w:t>
      </w:r>
      <w:r>
        <w:rPr>
          <w:rFonts w:hint="eastAsia"/>
        </w:rPr>
        <w:t>有效期</w:t>
      </w:r>
      <w:r>
        <w:t>内撤销</w:t>
      </w:r>
      <w:r>
        <w:rPr>
          <w:rFonts w:hint="eastAsia"/>
          <w:color w:val="000000"/>
          <w:szCs w:val="22"/>
          <w:lang w:val="en-US" w:eastAsia="zh-CN"/>
        </w:rPr>
        <w:t>投标</w:t>
      </w:r>
      <w:r>
        <w:rPr>
          <w:rFonts w:hint="eastAsia"/>
        </w:rPr>
        <w:t>文件</w:t>
      </w:r>
      <w:r>
        <w:t>；</w:t>
      </w:r>
    </w:p>
    <w:p>
      <w:pPr>
        <w:spacing w:line="400" w:lineRule="exact"/>
        <w:ind w:firstLine="315" w:firstLineChars="150"/>
        <w:rPr>
          <w:color w:val="000000"/>
        </w:rPr>
      </w:pPr>
      <w:r>
        <w:t>（2）</w:t>
      </w:r>
      <w:r>
        <w:rPr>
          <w:rFonts w:hint="eastAsia"/>
        </w:rPr>
        <w:t>中</w:t>
      </w:r>
      <w:r>
        <w:rPr>
          <w:rFonts w:hint="eastAsia"/>
          <w:lang w:val="en-US" w:eastAsia="zh-CN"/>
        </w:rPr>
        <w:t>标</w:t>
      </w:r>
      <w:r>
        <w:rPr>
          <w:rFonts w:hint="eastAsia"/>
        </w:rPr>
        <w:t>人</w:t>
      </w:r>
      <w:r>
        <w:t>在收到</w:t>
      </w:r>
      <w:r>
        <w:rPr>
          <w:rFonts w:hint="eastAsia"/>
        </w:rPr>
        <w:t>中</w:t>
      </w:r>
      <w:r>
        <w:rPr>
          <w:rFonts w:hint="eastAsia"/>
          <w:lang w:val="en-US" w:eastAsia="zh-CN"/>
        </w:rPr>
        <w:t>标</w:t>
      </w:r>
      <w:r>
        <w:rPr>
          <w:rFonts w:hint="eastAsia"/>
        </w:rPr>
        <w:t>通</w:t>
      </w:r>
      <w:r>
        <w:rPr>
          <w:rFonts w:hint="eastAsia"/>
          <w:color w:val="000000"/>
        </w:rPr>
        <w:t>知书</w:t>
      </w:r>
      <w:r>
        <w:rPr>
          <w:color w:val="000000"/>
        </w:rPr>
        <w:t>后，无正当理由不与</w:t>
      </w:r>
      <w:r>
        <w:rPr>
          <w:rFonts w:hint="eastAsia"/>
          <w:color w:val="000000"/>
          <w:lang w:val="en-US" w:eastAsia="zh-CN"/>
        </w:rPr>
        <w:t>招标</w:t>
      </w:r>
      <w:r>
        <w:rPr>
          <w:rFonts w:hint="eastAsia"/>
          <w:color w:val="000000"/>
        </w:rPr>
        <w:t>人</w:t>
      </w:r>
      <w:r>
        <w:rPr>
          <w:color w:val="000000"/>
        </w:rPr>
        <w:t>订立合同，在签订合同时向</w:t>
      </w:r>
      <w:r>
        <w:rPr>
          <w:rFonts w:hint="eastAsia"/>
          <w:color w:val="000000"/>
          <w:lang w:val="en-US" w:eastAsia="zh-CN"/>
        </w:rPr>
        <w:t>招标</w:t>
      </w:r>
      <w:r>
        <w:rPr>
          <w:rFonts w:hint="eastAsia"/>
          <w:color w:val="000000"/>
        </w:rPr>
        <w:t>人</w:t>
      </w:r>
      <w:r>
        <w:rPr>
          <w:color w:val="000000"/>
        </w:rPr>
        <w:t>提出附加条件，或者不按照</w:t>
      </w:r>
      <w:r>
        <w:rPr>
          <w:rFonts w:hint="eastAsia"/>
          <w:color w:val="000000"/>
          <w:lang w:val="en-US" w:eastAsia="zh-CN"/>
        </w:rPr>
        <w:t>招标</w:t>
      </w:r>
      <w:r>
        <w:rPr>
          <w:rFonts w:hint="eastAsia"/>
          <w:color w:val="000000"/>
        </w:rPr>
        <w:t>文件</w:t>
      </w:r>
      <w:r>
        <w:rPr>
          <w:color w:val="000000"/>
        </w:rPr>
        <w:t>要求提交履约保证金；</w:t>
      </w:r>
    </w:p>
    <w:p>
      <w:pPr>
        <w:spacing w:line="400" w:lineRule="exact"/>
        <w:ind w:firstLine="315" w:firstLineChars="150"/>
        <w:rPr>
          <w:color w:val="000000"/>
        </w:rPr>
      </w:pPr>
      <w:r>
        <w:rPr>
          <w:color w:val="000000"/>
        </w:rPr>
        <w:t>（3）发生</w:t>
      </w:r>
      <w:r>
        <w:rPr>
          <w:rFonts w:hint="eastAsia"/>
          <w:color w:val="000000"/>
          <w:szCs w:val="22"/>
          <w:lang w:val="en-US" w:eastAsia="zh-CN"/>
        </w:rPr>
        <w:t>投标</w:t>
      </w:r>
      <w:r>
        <w:rPr>
          <w:rFonts w:hint="eastAsia"/>
          <w:color w:val="000000"/>
        </w:rPr>
        <w:t>人须知前附表</w:t>
      </w:r>
      <w:r>
        <w:rPr>
          <w:szCs w:val="21"/>
        </w:rPr>
        <w:t>规定的其他可以不予退还</w:t>
      </w:r>
      <w:r>
        <w:rPr>
          <w:rFonts w:hint="eastAsia"/>
          <w:color w:val="000000"/>
          <w:szCs w:val="22"/>
          <w:lang w:val="en-US" w:eastAsia="zh-CN"/>
        </w:rPr>
        <w:t>投标</w:t>
      </w:r>
      <w:r>
        <w:rPr>
          <w:rFonts w:hint="eastAsia"/>
          <w:szCs w:val="21"/>
        </w:rPr>
        <w:t>保证金</w:t>
      </w:r>
      <w:r>
        <w:rPr>
          <w:szCs w:val="21"/>
        </w:rPr>
        <w:t>的情形。</w:t>
      </w:r>
    </w:p>
    <w:p>
      <w:pPr>
        <w:pStyle w:val="6"/>
        <w:spacing w:line="240" w:lineRule="auto"/>
        <w:ind w:firstLine="137"/>
        <w:rPr>
          <w:color w:val="000000"/>
        </w:rPr>
      </w:pPr>
      <w:bookmarkStart w:id="91" w:name="_Toc492300588"/>
      <w:r>
        <w:rPr>
          <w:color w:val="000000"/>
        </w:rPr>
        <w:t>3.5 资格审查资料</w:t>
      </w:r>
      <w:bookmarkEnd w:id="91"/>
    </w:p>
    <w:p>
      <w:pPr>
        <w:spacing w:line="400" w:lineRule="exact"/>
        <w:ind w:firstLine="420" w:firstLineChars="200"/>
      </w:pPr>
      <w:bookmarkStart w:id="92" w:name="_Toc492300589"/>
      <w:r>
        <w:rPr>
          <w:rFonts w:hint="eastAsia" w:cs="Times New Roman"/>
          <w:b w:val="0"/>
          <w:bCs w:val="0"/>
          <w:kern w:val="2"/>
          <w:sz w:val="21"/>
          <w:szCs w:val="21"/>
          <w:lang w:val="en-US" w:eastAsia="zh-CN" w:bidi="ar-SA"/>
        </w:rPr>
        <w:t xml:space="preserve"> </w:t>
      </w:r>
      <w:r>
        <w:t>除</w:t>
      </w:r>
      <w:r>
        <w:rPr>
          <w:rFonts w:hint="eastAsia"/>
          <w:color w:val="000000"/>
          <w:szCs w:val="22"/>
          <w:lang w:val="en-US" w:eastAsia="zh-CN"/>
        </w:rPr>
        <w:t>投标</w:t>
      </w:r>
      <w:r>
        <w:rPr>
          <w:rFonts w:hint="eastAsia"/>
        </w:rPr>
        <w:t>人须知前附表</w:t>
      </w:r>
      <w:r>
        <w:t>另有规定外，</w:t>
      </w:r>
      <w:r>
        <w:rPr>
          <w:rFonts w:hint="eastAsia"/>
          <w:color w:val="000000"/>
          <w:szCs w:val="22"/>
          <w:lang w:val="en-US" w:eastAsia="zh-CN"/>
        </w:rPr>
        <w:t>投标</w:t>
      </w:r>
      <w:r>
        <w:rPr>
          <w:rFonts w:hint="eastAsia"/>
        </w:rPr>
        <w:t>人</w:t>
      </w:r>
      <w:r>
        <w:t>应按下列规定提供资格审查资料，以证明其满足本章第1.4款规定的</w:t>
      </w:r>
      <w:r>
        <w:rPr>
          <w:color w:val="000000"/>
        </w:rPr>
        <w:t>资质、财务、业绩、信誉等要求。</w:t>
      </w:r>
    </w:p>
    <w:p>
      <w:pPr>
        <w:spacing w:line="400" w:lineRule="exact"/>
        <w:ind w:firstLine="420" w:firstLineChars="200"/>
        <w:rPr>
          <w:color w:val="auto"/>
        </w:rPr>
      </w:pPr>
      <w:r>
        <w:t>3.5.1 “</w:t>
      </w:r>
      <w:r>
        <w:rPr>
          <w:rFonts w:hint="eastAsia"/>
          <w:color w:val="000000"/>
          <w:szCs w:val="22"/>
          <w:lang w:val="en-US" w:eastAsia="zh-CN"/>
        </w:rPr>
        <w:t>投标</w:t>
      </w:r>
      <w:r>
        <w:rPr>
          <w:rFonts w:hint="eastAsia"/>
        </w:rPr>
        <w:t>人</w:t>
      </w:r>
      <w:r>
        <w:t>基本情况表”应附</w:t>
      </w:r>
      <w:r>
        <w:rPr>
          <w:rFonts w:hint="eastAsia"/>
          <w:color w:val="000000"/>
          <w:szCs w:val="22"/>
          <w:lang w:val="en-US" w:eastAsia="zh-CN"/>
        </w:rPr>
        <w:t>投标</w:t>
      </w:r>
      <w:r>
        <w:rPr>
          <w:rFonts w:hint="eastAsia"/>
        </w:rPr>
        <w:t>人</w:t>
      </w:r>
      <w:r>
        <w:rPr>
          <w:color w:val="000000"/>
        </w:rPr>
        <w:t>营业执照和组织机构代码证的复印件（按照“三证合一”或“五证合一”登记制度进行登记的，可仅提供营业</w:t>
      </w:r>
      <w:r>
        <w:rPr>
          <w:rFonts w:hint="eastAsia"/>
          <w:color w:val="000000"/>
          <w:lang w:val="en-US" w:eastAsia="zh-CN"/>
        </w:rPr>
        <w:t>执照</w:t>
      </w:r>
      <w:r>
        <w:rPr>
          <w:color w:val="000000"/>
        </w:rPr>
        <w:t>）</w:t>
      </w:r>
      <w:r>
        <w:rPr>
          <w:color w:val="auto"/>
        </w:rPr>
        <w:t>等材料的复印件。</w:t>
      </w:r>
    </w:p>
    <w:p>
      <w:pPr>
        <w:spacing w:line="400" w:lineRule="exact"/>
        <w:ind w:firstLine="420" w:firstLineChars="200"/>
      </w:pPr>
      <w:r>
        <w:t>3.5.</w:t>
      </w:r>
      <w:r>
        <w:rPr>
          <w:rFonts w:hint="eastAsia"/>
          <w:lang w:val="en-US" w:eastAsia="zh-CN"/>
        </w:rPr>
        <w:t>2</w:t>
      </w:r>
      <w:r>
        <w:t xml:space="preserve"> “近年完成的类似项目情况表”应附合同协议书；具体</w:t>
      </w:r>
      <w:r>
        <w:rPr>
          <w:rFonts w:hint="eastAsia"/>
        </w:rPr>
        <w:t>时间</w:t>
      </w:r>
      <w:r>
        <w:t>要求见</w:t>
      </w:r>
      <w:r>
        <w:rPr>
          <w:rFonts w:hint="eastAsia"/>
          <w:color w:val="000000"/>
          <w:szCs w:val="22"/>
          <w:lang w:val="en-US" w:eastAsia="zh-CN"/>
        </w:rPr>
        <w:t>投标</w:t>
      </w:r>
      <w:r>
        <w:rPr>
          <w:rFonts w:hint="eastAsia"/>
        </w:rPr>
        <w:t>人须知前附表</w:t>
      </w:r>
      <w:r>
        <w:t>，每张表格只填写一个项目，并标明序号。</w:t>
      </w:r>
    </w:p>
    <w:p>
      <w:pPr>
        <w:pStyle w:val="45"/>
        <w:numPr>
          <w:ilvl w:val="0"/>
          <w:numId w:val="0"/>
        </w:numPr>
        <w:tabs>
          <w:tab w:val="left" w:pos="1832"/>
        </w:tabs>
        <w:adjustRightInd w:val="0"/>
        <w:spacing w:line="360" w:lineRule="auto"/>
        <w:ind w:right="210" w:rightChars="100"/>
        <w:jc w:val="both"/>
        <w:rPr>
          <w:rFonts w:hint="eastAsia" w:ascii="Times New Roman" w:hAnsi="Times New Roman" w:cs="Times New Roman"/>
          <w:kern w:val="2"/>
          <w:sz w:val="21"/>
          <w:lang w:val="en-US" w:eastAsia="zh-CN" w:bidi="ar-SA"/>
        </w:rPr>
      </w:pPr>
      <w:r>
        <w:rPr>
          <w:rFonts w:hint="eastAsia"/>
          <w:color w:val="000000"/>
          <w:spacing w:val="-1"/>
          <w:sz w:val="24"/>
          <w:szCs w:val="24"/>
          <w:lang w:val="en-US" w:eastAsia="zh-CN"/>
        </w:rPr>
        <w:t xml:space="preserve">    </w:t>
      </w:r>
      <w:r>
        <w:rPr>
          <w:rFonts w:hint="eastAsia" w:ascii="Times New Roman" w:hAnsi="Times New Roman" w:eastAsia="宋体" w:cs="Times New Roman"/>
          <w:kern w:val="2"/>
          <w:sz w:val="21"/>
          <w:lang w:val="en-US" w:eastAsia="zh-CN" w:bidi="ar-SA"/>
        </w:rPr>
        <w:t>3.5.3“拟委任的主要人员汇总表”应填报满足本章第 1.4.1 项规定的项目负责人和其他主要人员的相关信息。“主要人员简历表”中项目负责人应附身份证、学历证、职称证原件扫描件、执业资格证书原件扫描件（若有）</w:t>
      </w:r>
      <w:r>
        <w:rPr>
          <w:rFonts w:hint="eastAsia" w:ascii="Times New Roman" w:hAnsi="Times New Roman" w:cs="Times New Roman"/>
          <w:kern w:val="2"/>
          <w:sz w:val="21"/>
          <w:lang w:val="en-US" w:eastAsia="zh-CN" w:bidi="ar-SA"/>
        </w:rPr>
        <w:t>，</w:t>
      </w:r>
      <w:r>
        <w:rPr>
          <w:rFonts w:hint="eastAsia" w:ascii="Times New Roman" w:hAnsi="Times New Roman" w:eastAsia="宋体" w:cs="Times New Roman"/>
          <w:kern w:val="2"/>
          <w:sz w:val="21"/>
          <w:lang w:val="en-US" w:eastAsia="zh-CN" w:bidi="ar-SA"/>
        </w:rPr>
        <w:t>社保缴纳证明。</w:t>
      </w:r>
    </w:p>
    <w:p>
      <w:pPr>
        <w:pStyle w:val="45"/>
        <w:tabs>
          <w:tab w:val="left" w:pos="1832"/>
        </w:tabs>
        <w:adjustRightInd w:val="0"/>
        <w:spacing w:line="360" w:lineRule="auto"/>
        <w:ind w:left="0" w:leftChars="0" w:right="210" w:rightChars="100" w:firstLine="0" w:firstLineChars="0"/>
        <w:jc w:val="both"/>
        <w:rPr>
          <w:b/>
          <w:color w:val="000000"/>
          <w:sz w:val="24"/>
          <w:szCs w:val="24"/>
        </w:rPr>
      </w:pPr>
      <w:r>
        <w:rPr>
          <w:rFonts w:hint="eastAsia"/>
          <w:b/>
          <w:color w:val="000000"/>
          <w:sz w:val="24"/>
          <w:szCs w:val="24"/>
        </w:rPr>
        <w:t>社保缴纳证明为投标截止时间前半年内的社保缴纳证明材料。</w:t>
      </w:r>
    </w:p>
    <w:p>
      <w:pPr>
        <w:pStyle w:val="45"/>
        <w:numPr>
          <w:ilvl w:val="0"/>
          <w:numId w:val="0"/>
        </w:numPr>
        <w:tabs>
          <w:tab w:val="left" w:pos="1832"/>
        </w:tabs>
        <w:adjustRightInd w:val="0"/>
        <w:spacing w:line="360" w:lineRule="auto"/>
        <w:ind w:right="210" w:rightChars="100"/>
        <w:jc w:val="both"/>
        <w:rPr>
          <w:rFonts w:hint="eastAsia" w:ascii="Times New Roman" w:hAnsi="Times New Roman" w:cs="Times New Roman"/>
          <w:kern w:val="2"/>
          <w:sz w:val="21"/>
          <w:lang w:val="en-US" w:eastAsia="zh-CN" w:bidi="ar-SA"/>
        </w:rPr>
      </w:pPr>
    </w:p>
    <w:p>
      <w:pPr>
        <w:pStyle w:val="21"/>
      </w:pPr>
    </w:p>
    <w:p>
      <w:pPr>
        <w:pStyle w:val="6"/>
        <w:spacing w:line="240" w:lineRule="auto"/>
        <w:ind w:firstLine="137"/>
        <w:rPr>
          <w:color w:val="000000"/>
        </w:rPr>
      </w:pPr>
      <w:r>
        <w:rPr>
          <w:color w:val="000000"/>
        </w:rPr>
        <w:t>3.6 备选方案</w:t>
      </w:r>
      <w:bookmarkEnd w:id="92"/>
    </w:p>
    <w:p>
      <w:pPr>
        <w:spacing w:line="400" w:lineRule="exact"/>
        <w:ind w:firstLine="420" w:firstLineChars="200"/>
        <w:rPr>
          <w:color w:val="000000"/>
        </w:rPr>
      </w:pPr>
      <w:r>
        <w:rPr>
          <w:color w:val="000000"/>
        </w:rPr>
        <w:t>3.6.1 除</w:t>
      </w:r>
      <w:r>
        <w:rPr>
          <w:rFonts w:hint="eastAsia"/>
          <w:color w:val="000000"/>
          <w:szCs w:val="22"/>
          <w:lang w:val="en-US" w:eastAsia="zh-CN"/>
        </w:rPr>
        <w:t>投标</w:t>
      </w:r>
      <w:r>
        <w:rPr>
          <w:rFonts w:hint="eastAsia"/>
          <w:color w:val="000000"/>
        </w:rPr>
        <w:t>人须知前附表</w:t>
      </w:r>
      <w:r>
        <w:rPr>
          <w:color w:val="000000"/>
        </w:rPr>
        <w:t>规定允许外，</w:t>
      </w:r>
      <w:r>
        <w:rPr>
          <w:rFonts w:hint="eastAsia"/>
          <w:color w:val="000000"/>
          <w:szCs w:val="22"/>
          <w:lang w:val="en-US" w:eastAsia="zh-CN"/>
        </w:rPr>
        <w:t>投标</w:t>
      </w:r>
      <w:r>
        <w:rPr>
          <w:rFonts w:hint="eastAsia"/>
          <w:color w:val="000000"/>
        </w:rPr>
        <w:t>人</w:t>
      </w:r>
      <w:r>
        <w:rPr>
          <w:color w:val="000000"/>
        </w:rPr>
        <w:t>不得递交备选</w:t>
      </w:r>
      <w:r>
        <w:rPr>
          <w:rFonts w:hint="eastAsia"/>
          <w:color w:val="000000"/>
          <w:szCs w:val="22"/>
          <w:lang w:val="en-US" w:eastAsia="zh-CN"/>
        </w:rPr>
        <w:t>投标</w:t>
      </w:r>
      <w:r>
        <w:rPr>
          <w:color w:val="000000"/>
        </w:rPr>
        <w:t>方案，否则其</w:t>
      </w:r>
      <w:r>
        <w:rPr>
          <w:rFonts w:hint="eastAsia"/>
          <w:color w:val="000000"/>
          <w:szCs w:val="22"/>
          <w:lang w:val="en-US" w:eastAsia="zh-CN"/>
        </w:rPr>
        <w:t>投标文件</w:t>
      </w:r>
      <w:r>
        <w:rPr>
          <w:color w:val="000000"/>
        </w:rPr>
        <w:t>将被否决。</w:t>
      </w:r>
    </w:p>
    <w:p>
      <w:pPr>
        <w:spacing w:line="400" w:lineRule="exact"/>
        <w:ind w:firstLine="420" w:firstLineChars="200"/>
        <w:rPr>
          <w:color w:val="000000"/>
        </w:rPr>
      </w:pPr>
      <w:r>
        <w:rPr>
          <w:color w:val="000000"/>
        </w:rPr>
        <w:t>3.6.2 允许</w:t>
      </w:r>
      <w:r>
        <w:rPr>
          <w:rFonts w:hint="eastAsia"/>
          <w:color w:val="000000"/>
          <w:szCs w:val="22"/>
          <w:lang w:val="en-US" w:eastAsia="zh-CN"/>
        </w:rPr>
        <w:t>投标</w:t>
      </w:r>
      <w:r>
        <w:rPr>
          <w:rFonts w:hint="eastAsia"/>
          <w:color w:val="000000"/>
        </w:rPr>
        <w:t>人</w:t>
      </w:r>
      <w:r>
        <w:rPr>
          <w:color w:val="000000"/>
        </w:rPr>
        <w:t>递交备选方案的，只有</w:t>
      </w:r>
      <w:r>
        <w:rPr>
          <w:rFonts w:hint="eastAsia"/>
          <w:color w:val="000000"/>
        </w:rPr>
        <w:t>中</w:t>
      </w:r>
      <w:r>
        <w:rPr>
          <w:rFonts w:hint="eastAsia"/>
          <w:color w:val="000000"/>
          <w:lang w:val="en-US" w:eastAsia="zh-CN"/>
        </w:rPr>
        <w:t>标</w:t>
      </w:r>
      <w:r>
        <w:rPr>
          <w:rFonts w:hint="eastAsia"/>
          <w:color w:val="000000"/>
        </w:rPr>
        <w:t>人</w:t>
      </w:r>
      <w:r>
        <w:rPr>
          <w:color w:val="000000"/>
        </w:rPr>
        <w:t>所递交的备选方案方可予以考虑。</w:t>
      </w:r>
      <w:r>
        <w:rPr>
          <w:rFonts w:hint="eastAsia"/>
          <w:color w:val="000000"/>
        </w:rPr>
        <w:t>评审委员会</w:t>
      </w:r>
      <w:r>
        <w:rPr>
          <w:color w:val="000000"/>
        </w:rPr>
        <w:t>认为</w:t>
      </w:r>
      <w:r>
        <w:rPr>
          <w:rFonts w:hint="eastAsia"/>
          <w:color w:val="000000"/>
        </w:rPr>
        <w:t>中</w:t>
      </w:r>
      <w:r>
        <w:rPr>
          <w:rFonts w:hint="eastAsia"/>
          <w:color w:val="000000"/>
          <w:lang w:val="en-US" w:eastAsia="zh-CN"/>
        </w:rPr>
        <w:t>标</w:t>
      </w:r>
      <w:r>
        <w:rPr>
          <w:rFonts w:hint="eastAsia"/>
          <w:color w:val="000000"/>
        </w:rPr>
        <w:t>人</w:t>
      </w:r>
      <w:r>
        <w:rPr>
          <w:color w:val="000000"/>
        </w:rPr>
        <w:t>的备选方案优于其按照</w:t>
      </w:r>
      <w:r>
        <w:rPr>
          <w:rFonts w:hint="eastAsia"/>
          <w:color w:val="000000"/>
          <w:lang w:val="en-US" w:eastAsia="zh-CN"/>
        </w:rPr>
        <w:t>招标</w:t>
      </w:r>
      <w:r>
        <w:rPr>
          <w:rFonts w:hint="eastAsia"/>
          <w:color w:val="000000"/>
        </w:rPr>
        <w:t>文件</w:t>
      </w:r>
      <w:r>
        <w:rPr>
          <w:color w:val="000000"/>
        </w:rPr>
        <w:t>要求编制的方案的，</w:t>
      </w:r>
      <w:r>
        <w:rPr>
          <w:rFonts w:hint="eastAsia"/>
          <w:color w:val="000000"/>
          <w:lang w:val="en-US" w:eastAsia="zh-CN"/>
        </w:rPr>
        <w:t>招标</w:t>
      </w:r>
      <w:r>
        <w:rPr>
          <w:rFonts w:hint="eastAsia"/>
          <w:color w:val="000000"/>
        </w:rPr>
        <w:t>人</w:t>
      </w:r>
      <w:r>
        <w:rPr>
          <w:color w:val="000000"/>
        </w:rPr>
        <w:t>可以接受该备选方案。</w:t>
      </w:r>
    </w:p>
    <w:p>
      <w:pPr>
        <w:spacing w:line="400" w:lineRule="exact"/>
        <w:ind w:firstLine="420" w:firstLineChars="200"/>
        <w:rPr>
          <w:color w:val="000000"/>
        </w:rPr>
      </w:pPr>
      <w:r>
        <w:rPr>
          <w:color w:val="000000"/>
        </w:rPr>
        <w:t xml:space="preserve">3.6.3 </w:t>
      </w:r>
      <w:r>
        <w:rPr>
          <w:rFonts w:hint="eastAsia"/>
          <w:color w:val="000000"/>
          <w:szCs w:val="22"/>
          <w:lang w:val="en-US" w:eastAsia="zh-CN"/>
        </w:rPr>
        <w:t>投标</w:t>
      </w:r>
      <w:r>
        <w:rPr>
          <w:rFonts w:hint="eastAsia"/>
          <w:color w:val="000000"/>
        </w:rPr>
        <w:t>人</w:t>
      </w:r>
      <w:r>
        <w:rPr>
          <w:color w:val="000000"/>
        </w:rPr>
        <w:t>提供两个或两个以上</w:t>
      </w:r>
      <w:r>
        <w:rPr>
          <w:rFonts w:hint="eastAsia"/>
          <w:color w:val="000000"/>
          <w:szCs w:val="22"/>
          <w:lang w:val="en-US" w:eastAsia="zh-CN"/>
        </w:rPr>
        <w:t>投标</w:t>
      </w:r>
      <w:r>
        <w:rPr>
          <w:rFonts w:hint="eastAsia"/>
          <w:color w:val="000000"/>
        </w:rPr>
        <w:t>报价</w:t>
      </w:r>
      <w:r>
        <w:rPr>
          <w:color w:val="000000"/>
        </w:rPr>
        <w:t>，或者在</w:t>
      </w:r>
      <w:r>
        <w:rPr>
          <w:rFonts w:hint="eastAsia"/>
          <w:color w:val="000000"/>
          <w:szCs w:val="22"/>
          <w:lang w:val="en-US" w:eastAsia="zh-CN"/>
        </w:rPr>
        <w:t>投标</w:t>
      </w:r>
      <w:r>
        <w:rPr>
          <w:rFonts w:hint="eastAsia"/>
          <w:color w:val="000000"/>
        </w:rPr>
        <w:t>文件</w:t>
      </w:r>
      <w:r>
        <w:rPr>
          <w:color w:val="000000"/>
        </w:rPr>
        <w:t>中提供一个报价，但同时提供两个或两个以上</w:t>
      </w:r>
      <w:bookmarkStart w:id="93" w:name="_Toc361508607"/>
      <w:bookmarkStart w:id="94" w:name="_Toc300834971"/>
      <w:bookmarkStart w:id="95" w:name="_Toc152045550"/>
      <w:bookmarkStart w:id="96" w:name="_Toc352691495"/>
      <w:bookmarkStart w:id="97" w:name="_Toc152042326"/>
      <w:bookmarkStart w:id="98" w:name="_Toc384308232"/>
      <w:bookmarkStart w:id="99" w:name="_Toc29902"/>
      <w:bookmarkStart w:id="100" w:name="_Toc247527575"/>
      <w:bookmarkStart w:id="101" w:name="_Toc369531538"/>
      <w:bookmarkStart w:id="102" w:name="_Toc247513974"/>
      <w:bookmarkStart w:id="103" w:name="_Toc144974518"/>
      <w:r>
        <w:t>方案的</w:t>
      </w:r>
      <w:bookmarkEnd w:id="93"/>
      <w:bookmarkEnd w:id="94"/>
      <w:bookmarkEnd w:id="95"/>
      <w:bookmarkEnd w:id="96"/>
      <w:bookmarkEnd w:id="97"/>
      <w:bookmarkEnd w:id="98"/>
      <w:bookmarkEnd w:id="99"/>
      <w:bookmarkEnd w:id="100"/>
      <w:bookmarkEnd w:id="101"/>
      <w:bookmarkEnd w:id="102"/>
      <w:bookmarkEnd w:id="103"/>
      <w:r>
        <w:t>，</w:t>
      </w:r>
      <w:r>
        <w:rPr>
          <w:color w:val="000000"/>
        </w:rPr>
        <w:t>视为提供备选方案。</w:t>
      </w:r>
    </w:p>
    <w:p>
      <w:pPr>
        <w:pStyle w:val="6"/>
        <w:spacing w:line="240" w:lineRule="auto"/>
        <w:ind w:firstLine="137"/>
        <w:rPr>
          <w:color w:val="000000"/>
        </w:rPr>
      </w:pPr>
      <w:bookmarkStart w:id="104" w:name="_Toc492300590"/>
      <w:r>
        <w:rPr>
          <w:color w:val="000000"/>
        </w:rPr>
        <w:t xml:space="preserve">3.7 </w:t>
      </w:r>
      <w:r>
        <w:rPr>
          <w:rFonts w:hint="eastAsia"/>
          <w:color w:val="000000"/>
          <w:szCs w:val="22"/>
          <w:lang w:val="en-US" w:eastAsia="zh-CN"/>
        </w:rPr>
        <w:t>投标</w:t>
      </w:r>
      <w:r>
        <w:rPr>
          <w:rFonts w:hint="eastAsia"/>
          <w:color w:val="000000"/>
        </w:rPr>
        <w:t>文件</w:t>
      </w:r>
      <w:r>
        <w:rPr>
          <w:color w:val="000000"/>
        </w:rPr>
        <w:t>的编制</w:t>
      </w:r>
      <w:bookmarkEnd w:id="104"/>
    </w:p>
    <w:p>
      <w:pPr>
        <w:spacing w:line="400" w:lineRule="exact"/>
        <w:ind w:firstLine="420" w:firstLineChars="200"/>
        <w:rPr>
          <w:color w:val="000000"/>
        </w:rPr>
      </w:pPr>
      <w:r>
        <w:rPr>
          <w:color w:val="000000"/>
        </w:rPr>
        <w:t xml:space="preserve">3.7.1 </w:t>
      </w:r>
      <w:r>
        <w:rPr>
          <w:rFonts w:hint="eastAsia"/>
          <w:color w:val="000000"/>
          <w:szCs w:val="22"/>
          <w:lang w:val="en-US" w:eastAsia="zh-CN"/>
        </w:rPr>
        <w:t>投标</w:t>
      </w:r>
      <w:r>
        <w:rPr>
          <w:rFonts w:hint="eastAsia"/>
          <w:color w:val="000000"/>
        </w:rPr>
        <w:t>文件</w:t>
      </w:r>
      <w:r>
        <w:rPr>
          <w:color w:val="000000"/>
        </w:rPr>
        <w:t>应按第</w:t>
      </w:r>
      <w:r>
        <w:rPr>
          <w:rFonts w:hint="eastAsia"/>
          <w:color w:val="000000"/>
        </w:rPr>
        <w:t>三部分</w:t>
      </w:r>
      <w:r>
        <w:rPr>
          <w:color w:val="000000"/>
        </w:rPr>
        <w:t>“</w:t>
      </w:r>
      <w:r>
        <w:rPr>
          <w:rFonts w:hint="eastAsia"/>
          <w:color w:val="000000"/>
          <w:szCs w:val="22"/>
          <w:lang w:val="en-US" w:eastAsia="zh-CN"/>
        </w:rPr>
        <w:t>投标</w:t>
      </w:r>
      <w:r>
        <w:rPr>
          <w:rFonts w:hint="eastAsia"/>
          <w:color w:val="000000"/>
        </w:rPr>
        <w:t>文件</w:t>
      </w:r>
      <w:r>
        <w:rPr>
          <w:color w:val="000000"/>
        </w:rPr>
        <w:t>格式”进行编写，如有必要，可以增加附页，作为</w:t>
      </w:r>
      <w:r>
        <w:rPr>
          <w:rFonts w:hint="eastAsia"/>
          <w:color w:val="000000"/>
          <w:szCs w:val="22"/>
          <w:lang w:val="en-US" w:eastAsia="zh-CN"/>
        </w:rPr>
        <w:t>投标</w:t>
      </w:r>
      <w:r>
        <w:rPr>
          <w:rFonts w:hint="eastAsia"/>
          <w:color w:val="000000"/>
        </w:rPr>
        <w:t>文件</w:t>
      </w:r>
      <w:r>
        <w:rPr>
          <w:color w:val="000000"/>
        </w:rPr>
        <w:t>的组成部分。</w:t>
      </w:r>
      <w:r>
        <w:t>其中，</w:t>
      </w:r>
      <w:r>
        <w:rPr>
          <w:rFonts w:hint="eastAsia"/>
          <w:color w:val="000000"/>
          <w:szCs w:val="22"/>
          <w:lang w:val="en-US" w:eastAsia="zh-CN"/>
        </w:rPr>
        <w:t>投标</w:t>
      </w:r>
      <w:r>
        <w:rPr>
          <w:rFonts w:hint="eastAsia"/>
        </w:rPr>
        <w:t>函</w:t>
      </w:r>
      <w:r>
        <w:t>附录在满足</w:t>
      </w:r>
      <w:r>
        <w:rPr>
          <w:rFonts w:hint="eastAsia"/>
          <w:lang w:val="en-US" w:eastAsia="zh-CN"/>
        </w:rPr>
        <w:t>招标</w:t>
      </w:r>
      <w:r>
        <w:rPr>
          <w:rFonts w:hint="eastAsia"/>
        </w:rPr>
        <w:t>文件</w:t>
      </w:r>
      <w:r>
        <w:t>实质性要求的基础上，可以提出比</w:t>
      </w:r>
      <w:r>
        <w:rPr>
          <w:rFonts w:hint="eastAsia"/>
          <w:lang w:val="en-US" w:eastAsia="zh-CN"/>
        </w:rPr>
        <w:t>招标</w:t>
      </w:r>
      <w:r>
        <w:rPr>
          <w:rFonts w:hint="eastAsia"/>
        </w:rPr>
        <w:t>文件</w:t>
      </w:r>
      <w:r>
        <w:t>要求更有利于</w:t>
      </w:r>
      <w:r>
        <w:rPr>
          <w:rFonts w:hint="eastAsia"/>
          <w:lang w:val="en-US" w:eastAsia="zh-CN"/>
        </w:rPr>
        <w:t>招标</w:t>
      </w:r>
      <w:r>
        <w:rPr>
          <w:rFonts w:hint="eastAsia"/>
        </w:rPr>
        <w:t>人</w:t>
      </w:r>
      <w:r>
        <w:t>的承诺。</w:t>
      </w:r>
    </w:p>
    <w:p>
      <w:pPr>
        <w:spacing w:line="400" w:lineRule="exact"/>
        <w:ind w:firstLine="420" w:firstLineChars="200"/>
        <w:rPr>
          <w:color w:val="000000"/>
        </w:rPr>
      </w:pPr>
      <w:r>
        <w:rPr>
          <w:color w:val="000000"/>
        </w:rPr>
        <w:t xml:space="preserve">3.7.2 </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有关服务期限、</w:t>
      </w:r>
      <w:r>
        <w:rPr>
          <w:rFonts w:hint="eastAsia"/>
          <w:color w:val="000000"/>
          <w:lang w:val="en-US" w:eastAsia="zh-CN"/>
        </w:rPr>
        <w:t xml:space="preserve"> 投标</w:t>
      </w:r>
      <w:r>
        <w:rPr>
          <w:rFonts w:hint="eastAsia"/>
          <w:color w:val="000000"/>
        </w:rPr>
        <w:t>有效期</w:t>
      </w:r>
      <w:r>
        <w:rPr>
          <w:color w:val="000000"/>
        </w:rPr>
        <w:t>、委托人要求、</w:t>
      </w:r>
      <w:r>
        <w:rPr>
          <w:rFonts w:hint="eastAsia"/>
          <w:color w:val="000000"/>
          <w:lang w:eastAsia="zh-CN"/>
        </w:rPr>
        <w:t>服务范围</w:t>
      </w:r>
      <w:r>
        <w:rPr>
          <w:color w:val="000000"/>
        </w:rPr>
        <w:t>等实质性内容作出响应。</w:t>
      </w:r>
    </w:p>
    <w:p>
      <w:pPr>
        <w:spacing w:line="400" w:lineRule="exact"/>
        <w:ind w:firstLine="420" w:firstLineChars="200"/>
        <w:rPr>
          <w:color w:val="000000"/>
        </w:rPr>
      </w:pPr>
      <w:r>
        <w:rPr>
          <w:color w:val="000000"/>
        </w:rPr>
        <w:t>3.7.3（1）</w:t>
      </w:r>
      <w:r>
        <w:rPr>
          <w:rFonts w:hint="eastAsia"/>
          <w:color w:val="000000"/>
          <w:szCs w:val="22"/>
          <w:lang w:val="en-US" w:eastAsia="zh-CN"/>
        </w:rPr>
        <w:t>投标</w:t>
      </w:r>
      <w:r>
        <w:rPr>
          <w:rFonts w:hint="eastAsia"/>
          <w:color w:val="000000"/>
        </w:rPr>
        <w:t>文件</w:t>
      </w:r>
      <w:r>
        <w:rPr>
          <w:color w:val="000000"/>
        </w:rPr>
        <w:t>应用不褪色的材料书写或打印，</w:t>
      </w:r>
      <w:r>
        <w:rPr>
          <w:rFonts w:hint="eastAsia"/>
          <w:color w:val="000000"/>
          <w:szCs w:val="22"/>
          <w:lang w:val="en-US" w:eastAsia="zh-CN"/>
        </w:rPr>
        <w:t>投标</w:t>
      </w:r>
      <w:r>
        <w:rPr>
          <w:rFonts w:hint="eastAsia"/>
          <w:color w:val="000000"/>
        </w:rPr>
        <w:t>函、</w:t>
      </w:r>
      <w:r>
        <w:rPr>
          <w:rFonts w:hint="eastAsia"/>
          <w:color w:val="000000"/>
          <w:szCs w:val="22"/>
          <w:lang w:val="en-US" w:eastAsia="zh-CN"/>
        </w:rPr>
        <w:t>投标</w:t>
      </w:r>
      <w:r>
        <w:rPr>
          <w:rFonts w:hint="eastAsia"/>
          <w:color w:val="000000"/>
        </w:rPr>
        <w:t>函附录</w:t>
      </w:r>
      <w:r>
        <w:rPr>
          <w:color w:val="000000"/>
        </w:rPr>
        <w:t>及对</w:t>
      </w:r>
      <w:r>
        <w:rPr>
          <w:rFonts w:hint="eastAsia"/>
          <w:color w:val="000000"/>
          <w:szCs w:val="22"/>
          <w:lang w:val="en-US" w:eastAsia="zh-CN"/>
        </w:rPr>
        <w:t>投标</w:t>
      </w:r>
      <w:r>
        <w:rPr>
          <w:rFonts w:hint="eastAsia"/>
          <w:color w:val="000000"/>
        </w:rPr>
        <w:t>文件</w:t>
      </w:r>
      <w:r>
        <w:rPr>
          <w:color w:val="000000"/>
        </w:rPr>
        <w:t>的澄清、说明和补正应由</w:t>
      </w:r>
      <w:r>
        <w:rPr>
          <w:rFonts w:hint="eastAsia"/>
          <w:color w:val="000000"/>
          <w:szCs w:val="22"/>
          <w:lang w:val="en-US" w:eastAsia="zh-CN"/>
        </w:rPr>
        <w:t>投标</w:t>
      </w:r>
      <w:r>
        <w:rPr>
          <w:rFonts w:hint="eastAsia"/>
          <w:color w:val="000000"/>
        </w:rPr>
        <w:t>人</w:t>
      </w:r>
      <w:r>
        <w:rPr>
          <w:color w:val="000000"/>
        </w:rPr>
        <w:t>的法定代表人或其授权的代理人签字</w:t>
      </w:r>
      <w:r>
        <w:t>或盖单位章。</w:t>
      </w:r>
      <w:r>
        <w:rPr>
          <w:color w:val="000000"/>
        </w:rPr>
        <w:t>由</w:t>
      </w:r>
      <w:r>
        <w:rPr>
          <w:rFonts w:hint="eastAsia"/>
          <w:color w:val="000000"/>
          <w:szCs w:val="22"/>
          <w:lang w:val="en-US" w:eastAsia="zh-CN"/>
        </w:rPr>
        <w:t>投标</w:t>
      </w:r>
      <w:r>
        <w:rPr>
          <w:rFonts w:hint="eastAsia"/>
          <w:color w:val="000000"/>
        </w:rPr>
        <w:t>人</w:t>
      </w:r>
      <w:r>
        <w:rPr>
          <w:color w:val="000000"/>
        </w:rPr>
        <w:t>的法定代表人签字的，应附法定代表人身份证明，由代理人签字的，应附授权委托书，身份证明或授权委托书应符合第六章“</w:t>
      </w:r>
      <w:r>
        <w:rPr>
          <w:rFonts w:hint="eastAsia"/>
          <w:color w:val="000000"/>
          <w:szCs w:val="22"/>
          <w:lang w:val="en-US" w:eastAsia="zh-CN"/>
        </w:rPr>
        <w:t>投标</w:t>
      </w:r>
      <w:r>
        <w:rPr>
          <w:rFonts w:hint="eastAsia"/>
          <w:color w:val="000000"/>
        </w:rPr>
        <w:t>文件</w:t>
      </w:r>
      <w:r>
        <w:rPr>
          <w:color w:val="000000"/>
        </w:rPr>
        <w:t>格式”的要求。</w:t>
      </w:r>
      <w:r>
        <w:rPr>
          <w:rFonts w:hint="eastAsia"/>
          <w:color w:val="000000"/>
          <w:szCs w:val="22"/>
          <w:lang w:val="en-US" w:eastAsia="zh-CN"/>
        </w:rPr>
        <w:t>投标</w:t>
      </w:r>
      <w:r>
        <w:rPr>
          <w:rFonts w:hint="eastAsia"/>
          <w:color w:val="000000"/>
        </w:rPr>
        <w:t>文件</w:t>
      </w:r>
      <w:r>
        <w:rPr>
          <w:color w:val="000000"/>
        </w:rPr>
        <w:t>应尽量避免涂改、行间插字或删除。如果出现上述情况，改动之处应由</w:t>
      </w:r>
      <w:r>
        <w:rPr>
          <w:rFonts w:hint="eastAsia"/>
          <w:color w:val="000000"/>
          <w:szCs w:val="22"/>
          <w:lang w:val="en-US" w:eastAsia="zh-CN"/>
        </w:rPr>
        <w:t>投标</w:t>
      </w:r>
      <w:r>
        <w:rPr>
          <w:rFonts w:hint="eastAsia"/>
          <w:color w:val="000000"/>
        </w:rPr>
        <w:t>人</w:t>
      </w:r>
      <w:r>
        <w:rPr>
          <w:color w:val="000000"/>
        </w:rPr>
        <w:t>的法定代表人或其授权的代理人签字或盖单位章。</w:t>
      </w:r>
    </w:p>
    <w:p>
      <w:pPr>
        <w:spacing w:line="400" w:lineRule="exact"/>
        <w:ind w:firstLine="420" w:firstLineChars="200"/>
        <w:rPr>
          <w:color w:val="000000"/>
        </w:rPr>
      </w:pPr>
      <w:r>
        <w:rPr>
          <w:color w:val="000000"/>
        </w:rPr>
        <w:t>（2）</w:t>
      </w:r>
      <w:r>
        <w:rPr>
          <w:rFonts w:hint="eastAsia"/>
          <w:color w:val="000000"/>
          <w:szCs w:val="22"/>
          <w:lang w:val="en-US" w:eastAsia="zh-CN"/>
        </w:rPr>
        <w:t>投标</w:t>
      </w:r>
      <w:r>
        <w:rPr>
          <w:rFonts w:hint="eastAsia"/>
          <w:color w:val="000000"/>
        </w:rPr>
        <w:t>文件</w:t>
      </w:r>
      <w:r>
        <w:rPr>
          <w:color w:val="000000"/>
        </w:rPr>
        <w:t>正本一份，副本份数见</w:t>
      </w:r>
      <w:r>
        <w:rPr>
          <w:rFonts w:hint="eastAsia"/>
          <w:color w:val="000000"/>
          <w:szCs w:val="22"/>
          <w:lang w:val="en-US" w:eastAsia="zh-CN"/>
        </w:rPr>
        <w:t>投标</w:t>
      </w:r>
      <w:r>
        <w:rPr>
          <w:rFonts w:hint="eastAsia"/>
          <w:color w:val="000000"/>
        </w:rPr>
        <w:t>人须知前附表</w:t>
      </w:r>
      <w:r>
        <w:rPr>
          <w:color w:val="000000"/>
        </w:rPr>
        <w:t>。正本和副本的封面</w:t>
      </w:r>
      <w:r>
        <w:rPr>
          <w:rStyle w:val="29"/>
          <w:color w:val="000000"/>
          <w:kern w:val="0"/>
        </w:rPr>
        <w:t>右上角</w:t>
      </w:r>
      <w:r>
        <w:rPr>
          <w:color w:val="000000"/>
        </w:rPr>
        <w:t>上应清楚地标记“正本”或“副本”的字样。</w:t>
      </w:r>
      <w:r>
        <w:rPr>
          <w:rFonts w:hint="eastAsia"/>
          <w:color w:val="000000"/>
          <w:szCs w:val="22"/>
          <w:lang w:val="en-US" w:eastAsia="zh-CN"/>
        </w:rPr>
        <w:t>投标</w:t>
      </w:r>
      <w:r>
        <w:rPr>
          <w:rFonts w:hint="eastAsia"/>
          <w:color w:val="000000"/>
        </w:rPr>
        <w:t>人</w:t>
      </w:r>
      <w:r>
        <w:rPr>
          <w:color w:val="000000"/>
        </w:rPr>
        <w:t>应根据</w:t>
      </w:r>
      <w:r>
        <w:rPr>
          <w:rFonts w:hint="eastAsia"/>
          <w:color w:val="000000"/>
          <w:szCs w:val="22"/>
          <w:lang w:val="en-US" w:eastAsia="zh-CN"/>
        </w:rPr>
        <w:t>投标</w:t>
      </w:r>
      <w:r>
        <w:rPr>
          <w:rFonts w:hint="eastAsia"/>
          <w:color w:val="000000"/>
        </w:rPr>
        <w:t>人须知前附表</w:t>
      </w:r>
      <w:r>
        <w:rPr>
          <w:color w:val="000000"/>
        </w:rPr>
        <w:t>要求提供电子版文件。当副本和正本不一致或电子版文件和纸质正本文件不一致时，以纸质正本文件为准。</w:t>
      </w:r>
    </w:p>
    <w:p>
      <w:pPr>
        <w:spacing w:line="400" w:lineRule="exact"/>
        <w:ind w:firstLine="420" w:firstLineChars="200"/>
        <w:rPr>
          <w:color w:val="000000"/>
        </w:rPr>
      </w:pPr>
      <w:r>
        <w:rPr>
          <w:color w:val="000000"/>
        </w:rPr>
        <w:t>（3）</w:t>
      </w:r>
      <w:r>
        <w:rPr>
          <w:rFonts w:hint="eastAsia"/>
          <w:color w:val="000000"/>
          <w:szCs w:val="22"/>
          <w:lang w:val="en-US" w:eastAsia="zh-CN"/>
        </w:rPr>
        <w:t>投标</w:t>
      </w:r>
      <w:r>
        <w:rPr>
          <w:rFonts w:hint="eastAsia"/>
          <w:color w:val="000000"/>
        </w:rPr>
        <w:t>文件</w:t>
      </w:r>
      <w:r>
        <w:rPr>
          <w:color w:val="000000"/>
        </w:rPr>
        <w:t>的正本与副本应分别装订，并编制目录，</w:t>
      </w:r>
      <w:r>
        <w:rPr>
          <w:rFonts w:hint="eastAsia"/>
          <w:color w:val="000000"/>
          <w:szCs w:val="22"/>
          <w:lang w:val="en-US" w:eastAsia="zh-CN"/>
        </w:rPr>
        <w:t>投标</w:t>
      </w:r>
      <w:r>
        <w:rPr>
          <w:rFonts w:hint="eastAsia"/>
          <w:color w:val="000000"/>
        </w:rPr>
        <w:t>文件</w:t>
      </w:r>
      <w:r>
        <w:rPr>
          <w:color w:val="000000"/>
        </w:rPr>
        <w:t>需分册装订的，具体分册装订要求见</w:t>
      </w:r>
      <w:r>
        <w:rPr>
          <w:rFonts w:hint="eastAsia"/>
          <w:color w:val="000000"/>
          <w:szCs w:val="22"/>
          <w:lang w:val="en-US" w:eastAsia="zh-CN"/>
        </w:rPr>
        <w:t>投标</w:t>
      </w:r>
      <w:r>
        <w:rPr>
          <w:rFonts w:hint="eastAsia"/>
          <w:color w:val="000000"/>
        </w:rPr>
        <w:t>人须知前附表</w:t>
      </w:r>
      <w:r>
        <w:rPr>
          <w:color w:val="000000"/>
        </w:rPr>
        <w:t>规定。</w:t>
      </w:r>
    </w:p>
    <w:p>
      <w:pPr>
        <w:pStyle w:val="5"/>
        <w:rPr>
          <w:rFonts w:hint="eastAsia" w:ascii="Times New Roman" w:hAnsi="Times New Roman"/>
          <w:color w:val="000000"/>
        </w:rPr>
      </w:pPr>
      <w:bookmarkStart w:id="105" w:name="_Toc492300591"/>
      <w:r>
        <w:rPr>
          <w:rFonts w:ascii="Times New Roman" w:hAnsi="Times New Roman"/>
          <w:color w:val="000000"/>
        </w:rPr>
        <w:t xml:space="preserve">4. </w:t>
      </w:r>
      <w:bookmarkEnd w:id="105"/>
      <w:r>
        <w:rPr>
          <w:rFonts w:hint="eastAsia"/>
          <w:color w:val="000000"/>
          <w:szCs w:val="22"/>
          <w:lang w:val="en-US" w:eastAsia="zh-CN"/>
        </w:rPr>
        <w:t>投标</w:t>
      </w:r>
      <w:r>
        <w:rPr>
          <w:rFonts w:hint="eastAsia" w:ascii="Times New Roman" w:hAnsi="Times New Roman"/>
          <w:color w:val="000000"/>
        </w:rPr>
        <w:t>文件递交</w:t>
      </w:r>
    </w:p>
    <w:p>
      <w:pPr>
        <w:pStyle w:val="6"/>
        <w:spacing w:line="240" w:lineRule="auto"/>
        <w:ind w:firstLine="137"/>
        <w:rPr>
          <w:color w:val="000000"/>
        </w:rPr>
      </w:pPr>
      <w:bookmarkStart w:id="106" w:name="_Toc492300592"/>
      <w:r>
        <w:rPr>
          <w:color w:val="000000"/>
        </w:rPr>
        <w:t xml:space="preserve">4.1 </w:t>
      </w:r>
      <w:r>
        <w:rPr>
          <w:rFonts w:hint="eastAsia"/>
          <w:color w:val="000000"/>
          <w:szCs w:val="22"/>
          <w:lang w:val="en-US" w:eastAsia="zh-CN"/>
        </w:rPr>
        <w:t>投标</w:t>
      </w:r>
      <w:r>
        <w:rPr>
          <w:rFonts w:hint="eastAsia"/>
          <w:color w:val="000000"/>
        </w:rPr>
        <w:t>文件</w:t>
      </w:r>
      <w:r>
        <w:rPr>
          <w:color w:val="000000"/>
        </w:rPr>
        <w:t>的密封和标记</w:t>
      </w:r>
      <w:bookmarkEnd w:id="106"/>
    </w:p>
    <w:p>
      <w:pPr>
        <w:spacing w:line="400" w:lineRule="exact"/>
        <w:ind w:firstLine="420" w:firstLineChars="200"/>
        <w:rPr>
          <w:color w:val="000000"/>
        </w:rPr>
      </w:pPr>
      <w:r>
        <w:rPr>
          <w:color w:val="000000"/>
        </w:rPr>
        <w:t xml:space="preserve">4.1.1 </w:t>
      </w:r>
      <w:r>
        <w:rPr>
          <w:rFonts w:hint="eastAsia"/>
          <w:color w:val="000000"/>
          <w:szCs w:val="22"/>
          <w:lang w:val="en-US" w:eastAsia="zh-CN"/>
        </w:rPr>
        <w:t>投标</w:t>
      </w:r>
      <w:r>
        <w:rPr>
          <w:rFonts w:hint="eastAsia"/>
          <w:color w:val="000000"/>
        </w:rPr>
        <w:t>文件</w:t>
      </w:r>
      <w:r>
        <w:rPr>
          <w:color w:val="000000"/>
        </w:rPr>
        <w:t>应密封包装，</w:t>
      </w:r>
      <w:r>
        <w:rPr>
          <w:rFonts w:hint="default"/>
          <w:color w:val="000000"/>
          <w:lang w:val="en-US" w:eastAsia="zh-CN"/>
        </w:rPr>
        <w:t>密封条件：密封袋上下两端应加贴密封条，确保密封袋开口和底部的严密性。加贴的密封条上下翻折的宽度4公分左右。加盖投标人公章和法定代表人印鉴做骑缝章</w:t>
      </w:r>
      <w:r>
        <w:rPr>
          <w:color w:val="000000"/>
        </w:rPr>
        <w:t>。</w:t>
      </w:r>
    </w:p>
    <w:p>
      <w:pPr>
        <w:spacing w:line="400" w:lineRule="exact"/>
        <w:ind w:firstLine="420" w:firstLineChars="200"/>
        <w:rPr>
          <w:color w:val="000000"/>
        </w:rPr>
      </w:pPr>
      <w:r>
        <w:rPr>
          <w:color w:val="000000"/>
        </w:rPr>
        <w:t xml:space="preserve">4.1.2 </w:t>
      </w:r>
      <w:r>
        <w:rPr>
          <w:rFonts w:hint="eastAsia"/>
          <w:color w:val="000000"/>
          <w:szCs w:val="22"/>
          <w:lang w:val="en-US" w:eastAsia="zh-CN"/>
        </w:rPr>
        <w:t>投标</w:t>
      </w:r>
      <w:r>
        <w:rPr>
          <w:rFonts w:hint="eastAsia"/>
          <w:color w:val="000000"/>
        </w:rPr>
        <w:t>文件</w:t>
      </w:r>
      <w:r>
        <w:rPr>
          <w:color w:val="000000"/>
        </w:rPr>
        <w:t>封套上应写明的内容见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4.1.3 未按本章第4.1.1项要求密封的</w:t>
      </w:r>
      <w:r>
        <w:rPr>
          <w:rFonts w:hint="eastAsia"/>
          <w:color w:val="000000"/>
          <w:szCs w:val="22"/>
          <w:lang w:val="en-US" w:eastAsia="zh-CN"/>
        </w:rPr>
        <w:t>投标</w:t>
      </w:r>
      <w:r>
        <w:rPr>
          <w:rFonts w:hint="eastAsia"/>
          <w:color w:val="000000"/>
        </w:rPr>
        <w:t>申请文件</w:t>
      </w:r>
      <w:r>
        <w:rPr>
          <w:color w:val="000000"/>
        </w:rPr>
        <w:t>，</w:t>
      </w:r>
      <w:r>
        <w:rPr>
          <w:rFonts w:hint="eastAsia"/>
          <w:color w:val="000000"/>
          <w:lang w:val="en-US" w:eastAsia="zh-CN"/>
        </w:rPr>
        <w:t>招标</w:t>
      </w:r>
      <w:r>
        <w:rPr>
          <w:rFonts w:hint="eastAsia"/>
          <w:color w:val="000000"/>
        </w:rPr>
        <w:t>人</w:t>
      </w:r>
      <w:r>
        <w:rPr>
          <w:color w:val="000000"/>
        </w:rPr>
        <w:t>将予以拒收。</w:t>
      </w:r>
    </w:p>
    <w:p>
      <w:pPr>
        <w:pStyle w:val="6"/>
        <w:spacing w:line="240" w:lineRule="auto"/>
        <w:ind w:firstLine="137"/>
        <w:rPr>
          <w:color w:val="000000"/>
        </w:rPr>
      </w:pPr>
      <w:bookmarkStart w:id="107" w:name="_Toc492300593"/>
      <w:r>
        <w:rPr>
          <w:color w:val="000000"/>
        </w:rPr>
        <w:t xml:space="preserve">4.2 </w:t>
      </w:r>
      <w:r>
        <w:rPr>
          <w:rFonts w:hint="eastAsia"/>
          <w:color w:val="000000"/>
          <w:szCs w:val="22"/>
          <w:lang w:val="en-US" w:eastAsia="zh-CN"/>
        </w:rPr>
        <w:t>投标</w:t>
      </w:r>
      <w:r>
        <w:rPr>
          <w:rFonts w:hint="eastAsia"/>
          <w:color w:val="000000"/>
        </w:rPr>
        <w:t>文件</w:t>
      </w:r>
      <w:r>
        <w:rPr>
          <w:color w:val="000000"/>
        </w:rPr>
        <w:t>的递交</w:t>
      </w:r>
      <w:bookmarkEnd w:id="107"/>
    </w:p>
    <w:p>
      <w:pPr>
        <w:spacing w:line="400" w:lineRule="exact"/>
        <w:ind w:firstLine="420" w:firstLineChars="200"/>
        <w:rPr>
          <w:color w:val="000000"/>
        </w:rPr>
      </w:pPr>
      <w:r>
        <w:rPr>
          <w:color w:val="000000"/>
        </w:rPr>
        <w:t>4.2.1</w:t>
      </w:r>
      <w:r>
        <w:rPr>
          <w:rFonts w:hint="eastAsia"/>
          <w:color w:val="000000"/>
          <w:szCs w:val="22"/>
          <w:lang w:val="en-US" w:eastAsia="zh-CN"/>
        </w:rPr>
        <w:t>投标</w:t>
      </w:r>
      <w:r>
        <w:rPr>
          <w:rFonts w:hint="eastAsia"/>
          <w:color w:val="000000"/>
        </w:rPr>
        <w:t>人</w:t>
      </w:r>
      <w:r>
        <w:rPr>
          <w:color w:val="000000"/>
        </w:rPr>
        <w:t>应在</w:t>
      </w:r>
      <w:r>
        <w:rPr>
          <w:rFonts w:hint="eastAsia"/>
          <w:color w:val="000000"/>
          <w:szCs w:val="22"/>
          <w:lang w:val="en-US" w:eastAsia="zh-CN"/>
        </w:rPr>
        <w:t>投标</w:t>
      </w:r>
      <w:r>
        <w:rPr>
          <w:rFonts w:hint="eastAsia"/>
          <w:color w:val="000000"/>
        </w:rPr>
        <w:t>人须知前附表</w:t>
      </w:r>
      <w:r>
        <w:rPr>
          <w:color w:val="000000"/>
        </w:rPr>
        <w:t>规定的</w:t>
      </w:r>
      <w:r>
        <w:rPr>
          <w:rFonts w:hint="eastAsia"/>
          <w:color w:val="000000"/>
          <w:szCs w:val="22"/>
          <w:lang w:val="en-US" w:eastAsia="zh-CN"/>
        </w:rPr>
        <w:t>投标</w:t>
      </w:r>
      <w:r>
        <w:rPr>
          <w:rFonts w:hint="eastAsia"/>
          <w:color w:val="000000"/>
        </w:rPr>
        <w:t>文件递交截止时间</w:t>
      </w:r>
      <w:r>
        <w:rPr>
          <w:color w:val="000000"/>
        </w:rPr>
        <w:t>前递交</w:t>
      </w:r>
      <w:r>
        <w:rPr>
          <w:rFonts w:hint="eastAsia"/>
          <w:color w:val="000000"/>
          <w:szCs w:val="22"/>
          <w:lang w:val="en-US" w:eastAsia="zh-CN"/>
        </w:rPr>
        <w:t>投标</w:t>
      </w:r>
      <w:r>
        <w:rPr>
          <w:rFonts w:hint="eastAsia"/>
          <w:color w:val="000000"/>
        </w:rPr>
        <w:t>文件</w:t>
      </w:r>
      <w:r>
        <w:rPr>
          <w:color w:val="000000"/>
        </w:rPr>
        <w:t>。</w:t>
      </w:r>
    </w:p>
    <w:p>
      <w:pPr>
        <w:spacing w:line="400" w:lineRule="exact"/>
        <w:ind w:firstLine="420" w:firstLineChars="200"/>
        <w:rPr>
          <w:color w:val="000000"/>
        </w:rPr>
      </w:pPr>
      <w:r>
        <w:rPr>
          <w:color w:val="000000"/>
        </w:rPr>
        <w:t xml:space="preserve">4.2.2 </w:t>
      </w:r>
      <w:r>
        <w:rPr>
          <w:rFonts w:hint="eastAsia"/>
          <w:color w:val="000000"/>
          <w:szCs w:val="22"/>
          <w:lang w:val="en-US" w:eastAsia="zh-CN"/>
        </w:rPr>
        <w:t>投标</w:t>
      </w:r>
      <w:r>
        <w:rPr>
          <w:rFonts w:hint="eastAsia"/>
          <w:color w:val="000000"/>
        </w:rPr>
        <w:t>人</w:t>
      </w:r>
      <w:r>
        <w:rPr>
          <w:color w:val="000000"/>
        </w:rPr>
        <w:t>递交</w:t>
      </w:r>
      <w:r>
        <w:rPr>
          <w:rFonts w:hint="eastAsia"/>
          <w:color w:val="000000"/>
          <w:szCs w:val="22"/>
          <w:lang w:val="en-US" w:eastAsia="zh-CN"/>
        </w:rPr>
        <w:t>投标</w:t>
      </w:r>
      <w:r>
        <w:rPr>
          <w:rFonts w:hint="eastAsia"/>
          <w:color w:val="000000"/>
        </w:rPr>
        <w:t>文件</w:t>
      </w:r>
      <w:r>
        <w:rPr>
          <w:color w:val="000000"/>
        </w:rPr>
        <w:t>的地点：见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4.2.3 除</w:t>
      </w:r>
      <w:r>
        <w:rPr>
          <w:rFonts w:hint="eastAsia"/>
          <w:color w:val="000000"/>
          <w:szCs w:val="22"/>
          <w:lang w:val="en-US" w:eastAsia="zh-CN"/>
        </w:rPr>
        <w:t>投标</w:t>
      </w:r>
      <w:r>
        <w:rPr>
          <w:rFonts w:hint="eastAsia"/>
          <w:color w:val="000000"/>
        </w:rPr>
        <w:t>人须知前附表</w:t>
      </w:r>
      <w:r>
        <w:rPr>
          <w:color w:val="000000"/>
        </w:rPr>
        <w:t>另有规定外，</w:t>
      </w:r>
      <w:r>
        <w:rPr>
          <w:rFonts w:hint="eastAsia"/>
          <w:color w:val="000000"/>
          <w:szCs w:val="22"/>
          <w:lang w:val="en-US" w:eastAsia="zh-CN"/>
        </w:rPr>
        <w:t>投标</w:t>
      </w:r>
      <w:r>
        <w:rPr>
          <w:rFonts w:hint="eastAsia"/>
          <w:color w:val="000000"/>
        </w:rPr>
        <w:t>人</w:t>
      </w:r>
      <w:r>
        <w:rPr>
          <w:color w:val="000000"/>
        </w:rPr>
        <w:t>所递交的</w:t>
      </w:r>
      <w:r>
        <w:rPr>
          <w:rFonts w:hint="eastAsia"/>
          <w:color w:val="000000"/>
          <w:szCs w:val="22"/>
          <w:lang w:val="en-US" w:eastAsia="zh-CN"/>
        </w:rPr>
        <w:t>投标</w:t>
      </w:r>
      <w:r>
        <w:rPr>
          <w:rFonts w:hint="eastAsia"/>
          <w:color w:val="000000"/>
        </w:rPr>
        <w:t>文件</w:t>
      </w:r>
      <w:r>
        <w:rPr>
          <w:color w:val="000000"/>
        </w:rPr>
        <w:t>不予退还。</w:t>
      </w:r>
    </w:p>
    <w:p>
      <w:pPr>
        <w:spacing w:line="400" w:lineRule="exact"/>
        <w:ind w:firstLine="420" w:firstLineChars="200"/>
        <w:rPr>
          <w:color w:val="000000"/>
        </w:rPr>
      </w:pPr>
      <w:r>
        <w:rPr>
          <w:color w:val="000000"/>
        </w:rPr>
        <w:t>4.2.</w:t>
      </w:r>
      <w:r>
        <w:rPr>
          <w:rFonts w:hint="eastAsia"/>
          <w:color w:val="000000"/>
        </w:rPr>
        <w:t>4</w:t>
      </w:r>
      <w:r>
        <w:rPr>
          <w:color w:val="000000"/>
        </w:rPr>
        <w:t xml:space="preserve"> 逾期送达的</w:t>
      </w:r>
      <w:r>
        <w:rPr>
          <w:rFonts w:hint="eastAsia"/>
          <w:color w:val="000000"/>
          <w:szCs w:val="22"/>
          <w:lang w:val="en-US" w:eastAsia="zh-CN"/>
        </w:rPr>
        <w:t>投标</w:t>
      </w:r>
      <w:r>
        <w:rPr>
          <w:rFonts w:hint="eastAsia"/>
          <w:color w:val="000000"/>
        </w:rPr>
        <w:t>文件</w:t>
      </w:r>
      <w:r>
        <w:rPr>
          <w:color w:val="000000"/>
        </w:rPr>
        <w:t>，</w:t>
      </w:r>
      <w:r>
        <w:rPr>
          <w:rFonts w:hint="eastAsia"/>
          <w:color w:val="000000"/>
          <w:lang w:val="en-US" w:eastAsia="zh-CN"/>
        </w:rPr>
        <w:t>招标</w:t>
      </w:r>
      <w:r>
        <w:rPr>
          <w:rFonts w:hint="eastAsia"/>
          <w:color w:val="000000"/>
        </w:rPr>
        <w:t>人</w:t>
      </w:r>
      <w:r>
        <w:rPr>
          <w:color w:val="000000"/>
        </w:rPr>
        <w:t>将予以拒收。</w:t>
      </w:r>
    </w:p>
    <w:p>
      <w:pPr>
        <w:spacing w:line="400" w:lineRule="exact"/>
        <w:ind w:firstLine="420" w:firstLineChars="200"/>
        <w:rPr>
          <w:rFonts w:hint="eastAsia" w:eastAsia="宋体"/>
          <w:color w:val="000000"/>
        </w:rPr>
      </w:pPr>
      <w:r>
        <w:rPr>
          <w:rFonts w:hint="eastAsia" w:eastAsia="宋体"/>
          <w:color w:val="000000"/>
          <w:lang w:val="en-US" w:eastAsia="zh-CN"/>
        </w:rPr>
        <w:t>4.2.5</w:t>
      </w:r>
      <w:r>
        <w:rPr>
          <w:rFonts w:hint="eastAsia" w:eastAsia="宋体"/>
          <w:color w:val="000000"/>
        </w:rPr>
        <w:t>在</w:t>
      </w:r>
      <w:r>
        <w:rPr>
          <w:rFonts w:hint="eastAsia"/>
          <w:color w:val="000000"/>
          <w:lang w:val="en-US" w:eastAsia="zh-CN"/>
        </w:rPr>
        <w:t>邮寄</w:t>
      </w:r>
      <w:r>
        <w:rPr>
          <w:rFonts w:hint="eastAsia"/>
          <w:color w:val="000000"/>
          <w:szCs w:val="22"/>
          <w:lang w:val="en-US" w:eastAsia="zh-CN"/>
        </w:rPr>
        <w:t>投标</w:t>
      </w:r>
      <w:r>
        <w:rPr>
          <w:rFonts w:hint="eastAsia" w:eastAsia="宋体"/>
          <w:color w:val="000000"/>
          <w:lang w:val="en-US" w:eastAsia="zh-CN"/>
        </w:rPr>
        <w:t>文件时需</w:t>
      </w:r>
      <w:r>
        <w:rPr>
          <w:rFonts w:hint="eastAsia"/>
          <w:color w:val="000000"/>
          <w:lang w:val="en-US" w:eastAsia="zh-CN"/>
        </w:rPr>
        <w:t>包含</w:t>
      </w:r>
      <w:r>
        <w:rPr>
          <w:rFonts w:hint="eastAsia" w:eastAsia="宋体"/>
          <w:color w:val="000000"/>
          <w:lang w:val="en-US" w:eastAsia="zh-CN"/>
        </w:rPr>
        <w:t>保证金交款收据或银行转账证明</w:t>
      </w:r>
      <w:r>
        <w:rPr>
          <w:rFonts w:hint="eastAsia" w:eastAsia="宋体"/>
          <w:color w:val="000000"/>
          <w:lang w:eastAsia="zh-CN"/>
        </w:rPr>
        <w:t>。</w:t>
      </w:r>
      <w:r>
        <w:rPr>
          <w:rFonts w:hint="eastAsia" w:eastAsia="宋体"/>
          <w:color w:val="000000"/>
        </w:rPr>
        <w:t>中标方的投标保证金在中标方与招标方签订合同并提交履约保证金后无息退还</w:t>
      </w:r>
      <w:r>
        <w:rPr>
          <w:rFonts w:hint="eastAsia"/>
          <w:color w:val="000000"/>
          <w:lang w:eastAsia="zh-CN"/>
        </w:rPr>
        <w:t>（</w:t>
      </w:r>
      <w:r>
        <w:rPr>
          <w:rFonts w:hint="eastAsia"/>
          <w:color w:val="000000"/>
          <w:lang w:val="en-US" w:eastAsia="zh-CN"/>
        </w:rPr>
        <w:t>无履约保证金的投保保证金按3.4.4执行</w:t>
      </w:r>
      <w:r>
        <w:rPr>
          <w:rFonts w:hint="eastAsia"/>
          <w:color w:val="000000"/>
          <w:lang w:eastAsia="zh-CN"/>
        </w:rPr>
        <w:t>），</w:t>
      </w:r>
      <w:r>
        <w:rPr>
          <w:rFonts w:hint="eastAsia" w:eastAsia="宋体"/>
          <w:color w:val="000000"/>
        </w:rPr>
        <w:t>未中标单位凭收据</w:t>
      </w:r>
      <w:r>
        <w:rPr>
          <w:rFonts w:hint="eastAsia" w:eastAsia="宋体"/>
          <w:color w:val="000000"/>
          <w:lang w:val="en-US" w:eastAsia="zh-CN"/>
        </w:rPr>
        <w:t>五</w:t>
      </w:r>
      <w:r>
        <w:rPr>
          <w:rFonts w:hint="eastAsia" w:eastAsia="宋体"/>
          <w:color w:val="000000"/>
        </w:rPr>
        <w:t>日内退还。</w:t>
      </w:r>
    </w:p>
    <w:p>
      <w:pPr>
        <w:pStyle w:val="6"/>
        <w:spacing w:line="240" w:lineRule="auto"/>
        <w:rPr>
          <w:color w:val="000000"/>
        </w:rPr>
      </w:pPr>
      <w:bookmarkStart w:id="108" w:name="_Toc492300594"/>
      <w:r>
        <w:rPr>
          <w:color w:val="000000"/>
        </w:rPr>
        <w:t xml:space="preserve">4.3 </w:t>
      </w:r>
      <w:r>
        <w:rPr>
          <w:rFonts w:hint="eastAsia"/>
          <w:color w:val="000000"/>
          <w:szCs w:val="22"/>
          <w:lang w:val="en-US" w:eastAsia="zh-CN"/>
        </w:rPr>
        <w:t>投标</w:t>
      </w:r>
      <w:r>
        <w:rPr>
          <w:rFonts w:hint="eastAsia"/>
          <w:color w:val="000000"/>
        </w:rPr>
        <w:t>文件</w:t>
      </w:r>
      <w:r>
        <w:rPr>
          <w:color w:val="000000"/>
        </w:rPr>
        <w:t>的修改与撤回</w:t>
      </w:r>
      <w:bookmarkEnd w:id="108"/>
    </w:p>
    <w:p>
      <w:pPr>
        <w:spacing w:line="400" w:lineRule="exact"/>
        <w:ind w:firstLine="420" w:firstLineChars="200"/>
        <w:rPr>
          <w:color w:val="000000"/>
        </w:rPr>
      </w:pPr>
      <w:r>
        <w:rPr>
          <w:color w:val="000000"/>
        </w:rPr>
        <w:t>4.3.1 在本章第4.2.1项规定的</w:t>
      </w:r>
      <w:r>
        <w:rPr>
          <w:rFonts w:hint="eastAsia"/>
          <w:color w:val="000000"/>
          <w:szCs w:val="22"/>
          <w:lang w:val="en-US" w:eastAsia="zh-CN"/>
        </w:rPr>
        <w:t>投标</w:t>
      </w:r>
      <w:r>
        <w:rPr>
          <w:rFonts w:hint="eastAsia"/>
          <w:color w:val="000000"/>
        </w:rPr>
        <w:t>文件递交截止时间</w:t>
      </w:r>
      <w:r>
        <w:rPr>
          <w:color w:val="000000"/>
        </w:rPr>
        <w:t>前，</w:t>
      </w:r>
      <w:r>
        <w:rPr>
          <w:rFonts w:hint="eastAsia"/>
          <w:color w:val="000000"/>
          <w:szCs w:val="22"/>
          <w:lang w:val="en-US" w:eastAsia="zh-CN"/>
        </w:rPr>
        <w:t>投标</w:t>
      </w:r>
      <w:r>
        <w:rPr>
          <w:rFonts w:hint="eastAsia"/>
          <w:color w:val="000000"/>
        </w:rPr>
        <w:t>人</w:t>
      </w:r>
      <w:r>
        <w:rPr>
          <w:color w:val="000000"/>
        </w:rPr>
        <w:t>可以修改或撤回已递交的</w:t>
      </w:r>
      <w:r>
        <w:rPr>
          <w:rFonts w:hint="eastAsia"/>
          <w:color w:val="000000"/>
          <w:szCs w:val="22"/>
          <w:lang w:val="en-US" w:eastAsia="zh-CN"/>
        </w:rPr>
        <w:t>投标</w:t>
      </w:r>
      <w:r>
        <w:rPr>
          <w:rFonts w:hint="eastAsia"/>
          <w:color w:val="000000"/>
        </w:rPr>
        <w:t>文件</w:t>
      </w:r>
      <w:r>
        <w:rPr>
          <w:color w:val="000000"/>
        </w:rPr>
        <w:t>，但应以书面形式通知</w:t>
      </w:r>
      <w:r>
        <w:rPr>
          <w:rFonts w:hint="eastAsia"/>
          <w:color w:val="000000"/>
          <w:lang w:val="en-US" w:eastAsia="zh-CN"/>
        </w:rPr>
        <w:t>招标</w:t>
      </w:r>
      <w:r>
        <w:rPr>
          <w:rFonts w:hint="eastAsia"/>
          <w:color w:val="000000"/>
        </w:rPr>
        <w:t>人</w:t>
      </w:r>
      <w:r>
        <w:rPr>
          <w:color w:val="000000"/>
        </w:rPr>
        <w:t>。</w:t>
      </w:r>
    </w:p>
    <w:p>
      <w:pPr>
        <w:spacing w:line="400" w:lineRule="exact"/>
        <w:ind w:firstLine="420" w:firstLineChars="200"/>
        <w:rPr>
          <w:color w:val="000000"/>
        </w:rPr>
      </w:pPr>
      <w:r>
        <w:rPr>
          <w:color w:val="000000"/>
        </w:rPr>
        <w:t xml:space="preserve">4.3.2 </w:t>
      </w:r>
      <w:r>
        <w:rPr>
          <w:rFonts w:hint="eastAsia"/>
          <w:color w:val="000000"/>
          <w:szCs w:val="22"/>
          <w:lang w:val="en-US" w:eastAsia="zh-CN"/>
        </w:rPr>
        <w:t>投标</w:t>
      </w:r>
      <w:r>
        <w:rPr>
          <w:rFonts w:hint="eastAsia"/>
          <w:color w:val="000000"/>
        </w:rPr>
        <w:t>人</w:t>
      </w:r>
      <w:r>
        <w:rPr>
          <w:color w:val="000000"/>
        </w:rPr>
        <w:t>修改或撤回已递交</w:t>
      </w:r>
      <w:r>
        <w:rPr>
          <w:rFonts w:hint="eastAsia"/>
          <w:color w:val="000000"/>
          <w:szCs w:val="22"/>
          <w:lang w:val="en-US" w:eastAsia="zh-CN"/>
        </w:rPr>
        <w:t>投标</w:t>
      </w:r>
      <w:r>
        <w:rPr>
          <w:rFonts w:hint="eastAsia"/>
          <w:color w:val="000000"/>
        </w:rPr>
        <w:t>文件</w:t>
      </w:r>
      <w:r>
        <w:rPr>
          <w:color w:val="000000"/>
        </w:rPr>
        <w:t>的书面通知应按照本章第3.7.3项的要求签字或盖章。</w:t>
      </w:r>
      <w:r>
        <w:rPr>
          <w:rFonts w:hint="eastAsia"/>
          <w:color w:val="000000"/>
          <w:lang w:val="en-US" w:eastAsia="zh-CN"/>
        </w:rPr>
        <w:t>招标</w:t>
      </w:r>
      <w:r>
        <w:rPr>
          <w:rFonts w:hint="eastAsia"/>
          <w:color w:val="000000"/>
        </w:rPr>
        <w:t>人</w:t>
      </w:r>
      <w:r>
        <w:rPr>
          <w:color w:val="000000"/>
        </w:rPr>
        <w:t>收到书面通知后，向</w:t>
      </w:r>
      <w:r>
        <w:rPr>
          <w:rFonts w:hint="eastAsia"/>
          <w:color w:val="000000"/>
          <w:szCs w:val="22"/>
          <w:lang w:val="en-US" w:eastAsia="zh-CN"/>
        </w:rPr>
        <w:t>投标</w:t>
      </w:r>
      <w:r>
        <w:rPr>
          <w:rFonts w:hint="eastAsia"/>
          <w:color w:val="000000"/>
        </w:rPr>
        <w:t>人</w:t>
      </w:r>
      <w:r>
        <w:rPr>
          <w:color w:val="000000"/>
        </w:rPr>
        <w:t>出具签收凭证。</w:t>
      </w:r>
    </w:p>
    <w:p>
      <w:pPr>
        <w:spacing w:line="400" w:lineRule="exact"/>
        <w:ind w:firstLine="420" w:firstLineChars="200"/>
        <w:rPr>
          <w:color w:val="000000"/>
        </w:rPr>
      </w:pPr>
      <w:r>
        <w:rPr>
          <w:color w:val="000000"/>
        </w:rPr>
        <w:t>4.3.3</w:t>
      </w:r>
      <w:r>
        <w:rPr>
          <w:rFonts w:hint="eastAsia"/>
          <w:color w:val="000000"/>
          <w:szCs w:val="22"/>
          <w:lang w:val="en-US" w:eastAsia="zh-CN"/>
        </w:rPr>
        <w:t>投标</w:t>
      </w:r>
      <w:r>
        <w:rPr>
          <w:rFonts w:hint="eastAsia"/>
          <w:color w:val="000000"/>
        </w:rPr>
        <w:t>人</w:t>
      </w:r>
      <w:r>
        <w:rPr>
          <w:color w:val="000000"/>
        </w:rPr>
        <w:t>撤回</w:t>
      </w:r>
      <w:r>
        <w:rPr>
          <w:rFonts w:hint="eastAsia"/>
          <w:color w:val="000000"/>
          <w:szCs w:val="22"/>
          <w:lang w:val="en-US" w:eastAsia="zh-CN"/>
        </w:rPr>
        <w:t>投标</w:t>
      </w:r>
      <w:r>
        <w:rPr>
          <w:rFonts w:hint="eastAsia"/>
          <w:color w:val="000000"/>
        </w:rPr>
        <w:t>文件</w:t>
      </w:r>
      <w:r>
        <w:rPr>
          <w:color w:val="000000"/>
        </w:rPr>
        <w:t>的，</w:t>
      </w:r>
      <w:r>
        <w:rPr>
          <w:rFonts w:hint="eastAsia"/>
          <w:color w:val="000000"/>
          <w:lang w:val="en-US" w:eastAsia="zh-CN"/>
        </w:rPr>
        <w:t>招标</w:t>
      </w:r>
      <w:r>
        <w:rPr>
          <w:rFonts w:hint="eastAsia"/>
          <w:color w:val="000000"/>
        </w:rPr>
        <w:t>人</w:t>
      </w:r>
      <w:r>
        <w:rPr>
          <w:color w:val="000000"/>
        </w:rPr>
        <w:t>自收到</w:t>
      </w:r>
      <w:r>
        <w:rPr>
          <w:rFonts w:hint="eastAsia"/>
          <w:color w:val="000000"/>
          <w:szCs w:val="22"/>
          <w:lang w:val="en-US" w:eastAsia="zh-CN"/>
        </w:rPr>
        <w:t>投标</w:t>
      </w:r>
      <w:r>
        <w:rPr>
          <w:rFonts w:hint="eastAsia"/>
          <w:color w:val="000000"/>
        </w:rPr>
        <w:t>人</w:t>
      </w:r>
      <w:r>
        <w:rPr>
          <w:color w:val="000000"/>
        </w:rPr>
        <w:t>书面撤回通知之日起5日内退还已收取的</w:t>
      </w:r>
      <w:r>
        <w:rPr>
          <w:rFonts w:hint="eastAsia"/>
          <w:color w:val="000000"/>
          <w:szCs w:val="22"/>
          <w:lang w:val="en-US" w:eastAsia="zh-CN"/>
        </w:rPr>
        <w:t>投标</w:t>
      </w:r>
      <w:r>
        <w:rPr>
          <w:rFonts w:hint="eastAsia"/>
          <w:color w:val="000000"/>
        </w:rPr>
        <w:t>保证金</w:t>
      </w:r>
      <w:r>
        <w:rPr>
          <w:color w:val="000000"/>
        </w:rPr>
        <w:t>。</w:t>
      </w:r>
    </w:p>
    <w:p>
      <w:pPr>
        <w:spacing w:line="400" w:lineRule="exact"/>
        <w:ind w:firstLine="420" w:firstLineChars="200"/>
        <w:rPr>
          <w:color w:val="000000"/>
        </w:rPr>
      </w:pPr>
      <w:r>
        <w:rPr>
          <w:color w:val="000000"/>
        </w:rPr>
        <w:t>4.3.</w:t>
      </w:r>
      <w:bookmarkStart w:id="109" w:name="_Toc152045553"/>
      <w:bookmarkStart w:id="110" w:name="_Toc247527578"/>
      <w:bookmarkStart w:id="111" w:name="_Toc369531541"/>
      <w:bookmarkStart w:id="112" w:name="_Toc361508610"/>
      <w:bookmarkStart w:id="113" w:name="_Toc352691497"/>
      <w:bookmarkStart w:id="114" w:name="_Toc19203"/>
      <w:bookmarkStart w:id="115" w:name="_Toc300834974"/>
      <w:bookmarkStart w:id="116" w:name="_Toc384308235"/>
      <w:bookmarkStart w:id="117" w:name="_Toc144974521"/>
      <w:bookmarkStart w:id="118" w:name="_Toc247513977"/>
      <w:bookmarkStart w:id="119" w:name="_Toc152042329"/>
      <w:r>
        <w:rPr>
          <w:color w:val="000000"/>
        </w:rPr>
        <w:t>4 修改的内容为</w:t>
      </w:r>
      <w:bookmarkEnd w:id="109"/>
      <w:bookmarkEnd w:id="110"/>
      <w:bookmarkEnd w:id="111"/>
      <w:bookmarkEnd w:id="112"/>
      <w:bookmarkEnd w:id="113"/>
      <w:bookmarkEnd w:id="114"/>
      <w:bookmarkEnd w:id="115"/>
      <w:bookmarkEnd w:id="116"/>
      <w:bookmarkEnd w:id="117"/>
      <w:bookmarkEnd w:id="118"/>
      <w:bookmarkEnd w:id="119"/>
      <w:r>
        <w:rPr>
          <w:rFonts w:hint="eastAsia"/>
          <w:color w:val="000000"/>
          <w:szCs w:val="22"/>
          <w:lang w:val="en-US" w:eastAsia="zh-CN"/>
        </w:rPr>
        <w:t>投标</w:t>
      </w:r>
      <w:r>
        <w:rPr>
          <w:rFonts w:hint="eastAsia"/>
          <w:color w:val="000000"/>
        </w:rPr>
        <w:t>文件</w:t>
      </w:r>
      <w:r>
        <w:rPr>
          <w:color w:val="000000"/>
        </w:rPr>
        <w:t>的组成部分。修改的</w:t>
      </w:r>
      <w:r>
        <w:rPr>
          <w:rFonts w:hint="eastAsia"/>
          <w:color w:val="000000"/>
          <w:szCs w:val="22"/>
          <w:lang w:val="en-US" w:eastAsia="zh-CN"/>
        </w:rPr>
        <w:t>投标</w:t>
      </w:r>
      <w:r>
        <w:rPr>
          <w:rFonts w:hint="eastAsia"/>
          <w:color w:val="000000"/>
        </w:rPr>
        <w:t>文件</w:t>
      </w:r>
      <w:r>
        <w:rPr>
          <w:color w:val="000000"/>
        </w:rPr>
        <w:t>应按照本章第3条、第4条的规定进行编制、密封、标记和递交，并标明“修改”字样。</w:t>
      </w:r>
    </w:p>
    <w:p>
      <w:pPr>
        <w:pStyle w:val="5"/>
        <w:rPr>
          <w:rFonts w:hint="eastAsia" w:ascii="Times New Roman" w:hAnsi="Times New Roman"/>
          <w:color w:val="000000"/>
        </w:rPr>
      </w:pPr>
      <w:bookmarkStart w:id="120" w:name="_Toc492300595"/>
      <w:r>
        <w:rPr>
          <w:rFonts w:ascii="Times New Roman" w:hAnsi="Times New Roman"/>
          <w:color w:val="000000"/>
        </w:rPr>
        <w:t xml:space="preserve">5. </w:t>
      </w:r>
      <w:bookmarkEnd w:id="120"/>
      <w:r>
        <w:rPr>
          <w:rFonts w:hint="eastAsia" w:ascii="Times New Roman" w:hAnsi="Times New Roman"/>
          <w:color w:val="000000"/>
        </w:rPr>
        <w:t>开标</w:t>
      </w:r>
    </w:p>
    <w:p>
      <w:pPr>
        <w:pStyle w:val="6"/>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bookmarkStart w:id="121" w:name="_Toc492300596"/>
      <w:r>
        <w:rPr>
          <w:rFonts w:hint="eastAsia" w:ascii="Times New Roman" w:hAnsi="Times New Roman" w:eastAsia="宋体" w:cs="Times New Roman"/>
          <w:b w:val="0"/>
          <w:bCs w:val="0"/>
          <w:color w:val="000000"/>
          <w:kern w:val="2"/>
          <w:sz w:val="21"/>
          <w:szCs w:val="20"/>
          <w:lang w:val="en-US" w:eastAsia="zh-CN" w:bidi="ar-SA"/>
        </w:rPr>
        <w:t>5.1 开标时间和地点</w:t>
      </w:r>
      <w:bookmarkEnd w:id="121"/>
    </w:p>
    <w:p>
      <w:pPr>
        <w:pStyle w:val="6"/>
        <w:spacing w:line="240" w:lineRule="auto"/>
        <w:ind w:firstLine="137"/>
        <w:rPr>
          <w:rFonts w:ascii="Times New Roman" w:hAnsi="Times New Roman" w:eastAsia="宋体" w:cs="Times New Roman"/>
          <w:b w:val="0"/>
          <w:bCs w:val="0"/>
          <w:color w:val="000000"/>
          <w:kern w:val="2"/>
          <w:sz w:val="21"/>
          <w:szCs w:val="20"/>
          <w:lang w:val="en-US" w:eastAsia="zh-CN" w:bidi="ar-SA"/>
        </w:rPr>
      </w:pPr>
      <w:bookmarkStart w:id="122" w:name="_Toc492300598"/>
      <w:r>
        <w:rPr>
          <w:rFonts w:hint="eastAsia" w:cs="Times New Roman"/>
          <w:b w:val="0"/>
          <w:bCs w:val="0"/>
          <w:color w:val="000000"/>
          <w:kern w:val="2"/>
          <w:sz w:val="21"/>
          <w:szCs w:val="20"/>
          <w:lang w:val="en-US" w:eastAsia="zh-CN" w:bidi="ar-SA"/>
        </w:rPr>
        <w:t xml:space="preserve">   </w:t>
      </w:r>
      <w:r>
        <w:rPr>
          <w:rFonts w:ascii="Times New Roman" w:hAnsi="Times New Roman" w:eastAsia="宋体" w:cs="Times New Roman"/>
          <w:b w:val="0"/>
          <w:bCs w:val="0"/>
          <w:color w:val="000000"/>
          <w:kern w:val="2"/>
          <w:sz w:val="21"/>
          <w:szCs w:val="20"/>
          <w:lang w:val="en-US" w:eastAsia="zh-CN" w:bidi="ar-SA"/>
        </w:rPr>
        <w:t>见</w:t>
      </w:r>
      <w:r>
        <w:rPr>
          <w:rFonts w:hint="eastAsia" w:ascii="Times New Roman" w:hAnsi="Times New Roman" w:eastAsia="宋体" w:cs="Times New Roman"/>
          <w:b w:val="0"/>
          <w:bCs w:val="0"/>
          <w:color w:val="000000"/>
          <w:kern w:val="2"/>
          <w:sz w:val="21"/>
          <w:szCs w:val="20"/>
          <w:lang w:val="en-US" w:eastAsia="zh-CN" w:bidi="ar-SA"/>
        </w:rPr>
        <w:t>投标人</w:t>
      </w:r>
      <w:r>
        <w:rPr>
          <w:rFonts w:ascii="Times New Roman" w:hAnsi="Times New Roman" w:eastAsia="宋体" w:cs="Times New Roman"/>
          <w:b w:val="0"/>
          <w:bCs w:val="0"/>
          <w:color w:val="000000"/>
          <w:kern w:val="2"/>
          <w:sz w:val="21"/>
          <w:szCs w:val="20"/>
          <w:lang w:val="en-US" w:eastAsia="zh-CN" w:bidi="ar-SA"/>
        </w:rPr>
        <w:t>须知前附表。</w:t>
      </w:r>
    </w:p>
    <w:p>
      <w:pPr>
        <w:pStyle w:val="6"/>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ascii="Times New Roman" w:hAnsi="Times New Roman" w:eastAsia="宋体" w:cs="Times New Roman"/>
          <w:b w:val="0"/>
          <w:bCs w:val="0"/>
          <w:color w:val="000000"/>
          <w:kern w:val="2"/>
          <w:sz w:val="21"/>
          <w:szCs w:val="20"/>
          <w:lang w:val="en-US" w:eastAsia="zh-CN" w:bidi="ar-SA"/>
        </w:rPr>
        <w:t>5.2 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程序</w:t>
      </w:r>
      <w:bookmarkEnd w:id="122"/>
    </w:p>
    <w:p>
      <w:pPr>
        <w:pStyle w:val="6"/>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r>
        <w:rPr>
          <w:rFonts w:hint="eastAsia" w:ascii="宋体" w:hAnsi="宋体" w:cs="Times New Roman"/>
          <w:color w:val="auto"/>
          <w:kern w:val="2"/>
          <w:sz w:val="24"/>
          <w:szCs w:val="22"/>
          <w:lang w:val="en-US" w:eastAsia="zh-CN" w:bidi="ar-SA"/>
        </w:rPr>
        <w:t xml:space="preserve">   </w:t>
      </w:r>
      <w:r>
        <w:rPr>
          <w:rFonts w:hint="eastAsia" w:ascii="Times New Roman" w:hAnsi="Times New Roman" w:eastAsia="宋体" w:cs="Times New Roman"/>
          <w:b w:val="0"/>
          <w:bCs w:val="0"/>
          <w:color w:val="000000"/>
          <w:kern w:val="2"/>
          <w:sz w:val="21"/>
          <w:szCs w:val="20"/>
          <w:lang w:val="en-US" w:eastAsia="zh-CN" w:bidi="ar-SA"/>
        </w:rPr>
        <w:t>5.2.1投标人数满足3人及以上人数时，既符合开标条件。</w:t>
      </w:r>
    </w:p>
    <w:p>
      <w:pPr>
        <w:pStyle w:val="6"/>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hint="eastAsia" w:ascii="Times New Roman" w:hAnsi="Times New Roman" w:eastAsia="宋体" w:cs="Times New Roman"/>
          <w:b w:val="0"/>
          <w:bCs w:val="0"/>
          <w:color w:val="000000"/>
          <w:kern w:val="2"/>
          <w:sz w:val="21"/>
          <w:szCs w:val="20"/>
          <w:lang w:val="en-US" w:eastAsia="zh-CN" w:bidi="ar-SA"/>
        </w:rPr>
        <w:t xml:space="preserve">   5.2.2</w:t>
      </w:r>
      <w:r>
        <w:rPr>
          <w:rFonts w:ascii="Times New Roman" w:hAnsi="Times New Roman" w:eastAsia="宋体" w:cs="Times New Roman"/>
          <w:b w:val="0"/>
          <w:bCs w:val="0"/>
          <w:color w:val="000000"/>
          <w:kern w:val="2"/>
          <w:sz w:val="21"/>
          <w:szCs w:val="20"/>
          <w:lang w:val="en-US" w:eastAsia="zh-CN" w:bidi="ar-SA"/>
        </w:rPr>
        <w:t>主持人按下列程序进行开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w:t>
      </w:r>
    </w:p>
    <w:p>
      <w:pPr>
        <w:spacing w:line="400" w:lineRule="exact"/>
        <w:ind w:firstLine="420" w:firstLineChars="200"/>
        <w:rPr>
          <w:color w:val="000000"/>
        </w:rPr>
      </w:pPr>
      <w:r>
        <w:rPr>
          <w:color w:val="000000"/>
        </w:rPr>
        <w:t>（</w:t>
      </w:r>
      <w:r>
        <w:rPr>
          <w:rFonts w:hint="eastAsia"/>
          <w:color w:val="000000"/>
          <w:lang w:val="en-US" w:eastAsia="zh-CN"/>
        </w:rPr>
        <w:t>1</w:t>
      </w:r>
      <w:r>
        <w:rPr>
          <w:color w:val="000000"/>
        </w:rPr>
        <w:t>）公布在</w:t>
      </w:r>
      <w:r>
        <w:rPr>
          <w:rFonts w:hint="eastAsia"/>
          <w:color w:val="000000"/>
          <w:lang w:val="en-US" w:eastAsia="zh-CN"/>
        </w:rPr>
        <w:t>投标</w:t>
      </w:r>
      <w:r>
        <w:rPr>
          <w:rFonts w:hint="eastAsia"/>
          <w:color w:val="000000"/>
        </w:rPr>
        <w:t>文件递交截止时间</w:t>
      </w:r>
      <w:r>
        <w:rPr>
          <w:color w:val="000000"/>
        </w:rPr>
        <w:t>前递交</w:t>
      </w:r>
      <w:r>
        <w:rPr>
          <w:rFonts w:hint="eastAsia"/>
          <w:color w:val="000000"/>
          <w:lang w:val="en-US" w:eastAsia="zh-CN"/>
        </w:rPr>
        <w:t>投标</w:t>
      </w:r>
      <w:r>
        <w:rPr>
          <w:rFonts w:hint="eastAsia"/>
          <w:color w:val="000000"/>
        </w:rPr>
        <w:t>文件</w:t>
      </w:r>
      <w:r>
        <w:rPr>
          <w:color w:val="000000"/>
        </w:rPr>
        <w:t>的</w:t>
      </w:r>
      <w:r>
        <w:rPr>
          <w:rFonts w:hint="eastAsia"/>
          <w:color w:val="000000"/>
          <w:lang w:val="en-US" w:eastAsia="zh-CN"/>
        </w:rPr>
        <w:t>投标</w:t>
      </w:r>
      <w:r>
        <w:rPr>
          <w:rFonts w:hint="eastAsia"/>
          <w:color w:val="000000"/>
        </w:rPr>
        <w:t>人</w:t>
      </w:r>
      <w:r>
        <w:rPr>
          <w:color w:val="000000"/>
        </w:rPr>
        <w:t>名称；</w:t>
      </w:r>
    </w:p>
    <w:p>
      <w:pPr>
        <w:spacing w:line="400" w:lineRule="exact"/>
        <w:ind w:firstLine="420" w:firstLineChars="200"/>
        <w:rPr>
          <w:color w:val="000000"/>
        </w:rPr>
      </w:pPr>
      <w:r>
        <w:rPr>
          <w:color w:val="000000"/>
        </w:rPr>
        <w:t>（</w:t>
      </w:r>
      <w:r>
        <w:rPr>
          <w:rFonts w:hint="eastAsia"/>
          <w:color w:val="000000"/>
          <w:lang w:val="en-US" w:eastAsia="zh-CN"/>
        </w:rPr>
        <w:t>2</w:t>
      </w:r>
      <w:r>
        <w:rPr>
          <w:color w:val="000000"/>
        </w:rPr>
        <w:t>）检查</w:t>
      </w:r>
      <w:r>
        <w:rPr>
          <w:rFonts w:hint="eastAsia"/>
          <w:color w:val="000000"/>
          <w:lang w:val="en-US" w:eastAsia="zh-CN"/>
        </w:rPr>
        <w:t>投标</w:t>
      </w:r>
      <w:r>
        <w:rPr>
          <w:rFonts w:hint="eastAsia"/>
          <w:color w:val="000000"/>
        </w:rPr>
        <w:t>文件</w:t>
      </w:r>
      <w:r>
        <w:rPr>
          <w:color w:val="000000"/>
        </w:rPr>
        <w:t>的密封情况，按照</w:t>
      </w:r>
      <w:r>
        <w:rPr>
          <w:rFonts w:hint="eastAsia"/>
          <w:color w:val="000000"/>
          <w:lang w:val="en-US" w:eastAsia="zh-CN"/>
        </w:rPr>
        <w:t>投标</w:t>
      </w:r>
      <w:r>
        <w:rPr>
          <w:rFonts w:hint="eastAsia"/>
          <w:color w:val="000000"/>
        </w:rPr>
        <w:t>人须知前附表</w:t>
      </w:r>
      <w:r>
        <w:rPr>
          <w:color w:val="000000"/>
        </w:rPr>
        <w:t>规定的开标顺序开标，</w:t>
      </w:r>
      <w:r>
        <w:rPr>
          <w:rFonts w:hint="eastAsia"/>
          <w:color w:val="000000"/>
          <w:lang w:val="en-US" w:eastAsia="zh-CN"/>
        </w:rPr>
        <w:t>记录</w:t>
      </w:r>
      <w:r>
        <w:rPr>
          <w:color w:val="000000"/>
        </w:rPr>
        <w:t>项目名称、</w:t>
      </w:r>
      <w:r>
        <w:rPr>
          <w:rFonts w:hint="eastAsia"/>
          <w:color w:val="000000"/>
          <w:lang w:val="en-US" w:eastAsia="zh-CN"/>
        </w:rPr>
        <w:t>投标</w:t>
      </w:r>
      <w:r>
        <w:rPr>
          <w:rFonts w:hint="eastAsia"/>
          <w:color w:val="000000"/>
        </w:rPr>
        <w:t>人</w:t>
      </w:r>
      <w:r>
        <w:rPr>
          <w:color w:val="000000"/>
        </w:rPr>
        <w:t>名称、</w:t>
      </w:r>
      <w:r>
        <w:rPr>
          <w:rFonts w:hint="eastAsia"/>
          <w:color w:val="000000"/>
          <w:lang w:val="en-US" w:eastAsia="zh-CN"/>
        </w:rPr>
        <w:t>投标</w:t>
      </w:r>
      <w:r>
        <w:rPr>
          <w:rFonts w:hint="eastAsia"/>
          <w:color w:val="000000"/>
        </w:rPr>
        <w:t>报价</w:t>
      </w:r>
      <w:r>
        <w:rPr>
          <w:color w:val="000000"/>
        </w:rPr>
        <w:t>、</w:t>
      </w:r>
      <w:r>
        <w:rPr>
          <w:rFonts w:hint="eastAsia"/>
          <w:color w:val="000000"/>
        </w:rPr>
        <w:t>服务</w:t>
      </w:r>
      <w:r>
        <w:rPr>
          <w:color w:val="000000"/>
        </w:rPr>
        <w:t>期限及其他内容，并记录在案；</w:t>
      </w:r>
    </w:p>
    <w:p>
      <w:pPr>
        <w:spacing w:line="400" w:lineRule="exact"/>
        <w:ind w:firstLine="420" w:firstLineChars="200"/>
        <w:rPr>
          <w:color w:val="000000"/>
        </w:rPr>
      </w:pPr>
      <w:r>
        <w:rPr>
          <w:color w:val="000000"/>
        </w:rPr>
        <w:t>（</w:t>
      </w:r>
      <w:r>
        <w:rPr>
          <w:rFonts w:hint="eastAsia"/>
          <w:color w:val="000000"/>
          <w:lang w:val="en-US" w:eastAsia="zh-CN"/>
        </w:rPr>
        <w:t>3</w:t>
      </w:r>
      <w:r>
        <w:rPr>
          <w:color w:val="000000"/>
        </w:rPr>
        <w:t>）开标结束。</w:t>
      </w:r>
    </w:p>
    <w:p>
      <w:pPr>
        <w:pStyle w:val="5"/>
        <w:rPr>
          <w:rFonts w:hint="eastAsia" w:ascii="Times New Roman" w:hAnsi="Times New Roman"/>
          <w:color w:val="000000"/>
        </w:rPr>
      </w:pPr>
      <w:bookmarkStart w:id="123" w:name="_Toc492300600"/>
      <w:r>
        <w:rPr>
          <w:rFonts w:ascii="Times New Roman" w:hAnsi="Times New Roman"/>
          <w:color w:val="000000"/>
        </w:rPr>
        <w:t>6. 评</w:t>
      </w:r>
      <w:bookmarkEnd w:id="123"/>
      <w:r>
        <w:rPr>
          <w:rFonts w:hint="eastAsia" w:ascii="Times New Roman" w:hAnsi="Times New Roman"/>
          <w:color w:val="000000"/>
        </w:rPr>
        <w:t>审</w:t>
      </w:r>
    </w:p>
    <w:p>
      <w:pPr>
        <w:pStyle w:val="6"/>
        <w:spacing w:line="240" w:lineRule="auto"/>
        <w:ind w:firstLine="137"/>
        <w:rPr>
          <w:rFonts w:hint="eastAsia" w:eastAsia="楷体_GB2312"/>
          <w:color w:val="000000"/>
        </w:rPr>
      </w:pPr>
      <w:bookmarkStart w:id="124" w:name="_Toc492300601"/>
      <w:r>
        <w:rPr>
          <w:color w:val="000000"/>
        </w:rPr>
        <w:t xml:space="preserve">6.1 </w:t>
      </w:r>
      <w:bookmarkEnd w:id="124"/>
      <w:r>
        <w:rPr>
          <w:rFonts w:hint="eastAsia"/>
          <w:color w:val="000000"/>
        </w:rPr>
        <w:t>评审委员会</w:t>
      </w:r>
    </w:p>
    <w:p>
      <w:pPr>
        <w:spacing w:line="400" w:lineRule="exact"/>
        <w:ind w:firstLine="420" w:firstLineChars="200"/>
        <w:rPr>
          <w:color w:val="000000"/>
        </w:rPr>
      </w:pPr>
      <w:r>
        <w:rPr>
          <w:color w:val="000000"/>
        </w:rPr>
        <w:t>6.1.1 评</w:t>
      </w:r>
      <w:r>
        <w:rPr>
          <w:rFonts w:hint="eastAsia"/>
          <w:color w:val="000000"/>
        </w:rPr>
        <w:t>审</w:t>
      </w:r>
      <w:r>
        <w:rPr>
          <w:color w:val="000000"/>
        </w:rPr>
        <w:t>由</w:t>
      </w:r>
      <w:r>
        <w:rPr>
          <w:rFonts w:hint="eastAsia"/>
          <w:color w:val="000000"/>
          <w:lang w:val="en-US" w:eastAsia="zh-CN"/>
        </w:rPr>
        <w:t>招标</w:t>
      </w:r>
      <w:r>
        <w:rPr>
          <w:rFonts w:hint="eastAsia"/>
          <w:color w:val="000000"/>
        </w:rPr>
        <w:t>人</w:t>
      </w:r>
      <w:r>
        <w:rPr>
          <w:color w:val="000000"/>
        </w:rPr>
        <w:t>组建的</w:t>
      </w:r>
      <w:r>
        <w:rPr>
          <w:rFonts w:hint="eastAsia"/>
          <w:color w:val="000000"/>
        </w:rPr>
        <w:t>评审委员会</w:t>
      </w:r>
      <w:r>
        <w:rPr>
          <w:color w:val="000000"/>
        </w:rPr>
        <w:t>负责。</w:t>
      </w:r>
      <w:r>
        <w:rPr>
          <w:rFonts w:hint="eastAsia"/>
          <w:color w:val="000000"/>
        </w:rPr>
        <w:t>评审委员会</w:t>
      </w:r>
      <w:r>
        <w:rPr>
          <w:color w:val="000000"/>
        </w:rPr>
        <w:t>由</w:t>
      </w:r>
      <w:r>
        <w:rPr>
          <w:rFonts w:hint="eastAsia"/>
          <w:color w:val="000000"/>
          <w:lang w:val="en-US" w:eastAsia="zh-CN"/>
        </w:rPr>
        <w:t>招标</w:t>
      </w:r>
      <w:r>
        <w:rPr>
          <w:rFonts w:hint="eastAsia"/>
          <w:color w:val="000000"/>
        </w:rPr>
        <w:t>人</w:t>
      </w:r>
      <w:r>
        <w:rPr>
          <w:color w:val="000000"/>
        </w:rPr>
        <w:t>或其委托的代理机构熟悉相关业务的代表</w:t>
      </w:r>
      <w:r>
        <w:rPr>
          <w:rFonts w:hint="eastAsia"/>
          <w:color w:val="000000"/>
          <w:lang w:val="en-US" w:eastAsia="zh-CN"/>
        </w:rPr>
        <w:t>组</w:t>
      </w:r>
      <w:r>
        <w:rPr>
          <w:color w:val="000000"/>
        </w:rPr>
        <w:t>成。</w:t>
      </w:r>
    </w:p>
    <w:p>
      <w:pPr>
        <w:spacing w:line="400" w:lineRule="exact"/>
        <w:ind w:firstLine="420" w:firstLineChars="200"/>
        <w:rPr>
          <w:color w:val="000000"/>
        </w:rPr>
      </w:pPr>
      <w:r>
        <w:rPr>
          <w:color w:val="000000"/>
        </w:rPr>
        <w:t>6.1.</w:t>
      </w:r>
      <w:r>
        <w:rPr>
          <w:rFonts w:hint="eastAsia"/>
          <w:color w:val="000000"/>
          <w:lang w:val="en-US" w:eastAsia="zh-CN"/>
        </w:rPr>
        <w:t>2</w:t>
      </w:r>
      <w:r>
        <w:rPr>
          <w:color w:val="000000"/>
        </w:rPr>
        <w:t xml:space="preserve"> 评</w:t>
      </w:r>
      <w:r>
        <w:rPr>
          <w:rFonts w:hint="eastAsia"/>
          <w:color w:val="000000"/>
        </w:rPr>
        <w:t>审</w:t>
      </w:r>
      <w:r>
        <w:rPr>
          <w:color w:val="000000"/>
        </w:rPr>
        <w:t>过程中，</w:t>
      </w:r>
      <w:r>
        <w:rPr>
          <w:rFonts w:hint="eastAsia"/>
          <w:color w:val="000000"/>
        </w:rPr>
        <w:t>评审委员会</w:t>
      </w:r>
      <w:r>
        <w:rPr>
          <w:color w:val="000000"/>
        </w:rPr>
        <w:t>成员有回避事由、擅离职守或者因健康等原因不能继续评</w:t>
      </w:r>
      <w:r>
        <w:rPr>
          <w:rFonts w:hint="eastAsia"/>
          <w:color w:val="000000"/>
        </w:rPr>
        <w:t>审</w:t>
      </w:r>
      <w:r>
        <w:rPr>
          <w:color w:val="000000"/>
        </w:rPr>
        <w:t>的，</w:t>
      </w:r>
      <w:r>
        <w:rPr>
          <w:rFonts w:hint="eastAsia"/>
          <w:color w:val="000000"/>
          <w:lang w:val="en-US" w:eastAsia="zh-CN"/>
        </w:rPr>
        <w:t>招标</w:t>
      </w:r>
      <w:r>
        <w:rPr>
          <w:rFonts w:hint="eastAsia"/>
          <w:color w:val="000000"/>
        </w:rPr>
        <w:t>人</w:t>
      </w:r>
      <w:r>
        <w:rPr>
          <w:color w:val="000000"/>
        </w:rPr>
        <w:t>有权更换。被更换的</w:t>
      </w:r>
      <w:r>
        <w:rPr>
          <w:rFonts w:hint="eastAsia"/>
          <w:color w:val="000000"/>
        </w:rPr>
        <w:t>评审委员会</w:t>
      </w:r>
      <w:r>
        <w:rPr>
          <w:color w:val="000000"/>
        </w:rPr>
        <w:t>成员作出的评审结论无效，由更换后的</w:t>
      </w:r>
      <w:r>
        <w:rPr>
          <w:rFonts w:hint="eastAsia"/>
          <w:color w:val="000000"/>
        </w:rPr>
        <w:t>评审委员会</w:t>
      </w:r>
      <w:r>
        <w:rPr>
          <w:color w:val="000000"/>
        </w:rPr>
        <w:t>成员重新进行评审。</w:t>
      </w:r>
    </w:p>
    <w:p>
      <w:pPr>
        <w:pStyle w:val="6"/>
        <w:spacing w:line="240" w:lineRule="auto"/>
        <w:ind w:firstLine="137"/>
        <w:rPr>
          <w:color w:val="000000"/>
        </w:rPr>
      </w:pPr>
      <w:bookmarkStart w:id="125" w:name="_Toc492300602"/>
      <w:r>
        <w:rPr>
          <w:color w:val="000000"/>
        </w:rPr>
        <w:t>6.2 评</w:t>
      </w:r>
      <w:r>
        <w:rPr>
          <w:rFonts w:hint="eastAsia"/>
          <w:color w:val="000000"/>
        </w:rPr>
        <w:t>审</w:t>
      </w:r>
      <w:r>
        <w:rPr>
          <w:color w:val="000000"/>
        </w:rPr>
        <w:t>原则</w:t>
      </w:r>
      <w:bookmarkEnd w:id="125"/>
    </w:p>
    <w:p>
      <w:pPr>
        <w:spacing w:line="400" w:lineRule="exact"/>
        <w:ind w:firstLine="420" w:firstLineChars="200"/>
        <w:rPr>
          <w:color w:val="000000"/>
        </w:rPr>
      </w:pPr>
      <w:r>
        <w:rPr>
          <w:color w:val="000000"/>
        </w:rPr>
        <w:t>评</w:t>
      </w:r>
      <w:r>
        <w:rPr>
          <w:rFonts w:hint="eastAsia"/>
          <w:color w:val="000000"/>
        </w:rPr>
        <w:t>审</w:t>
      </w:r>
      <w:r>
        <w:rPr>
          <w:color w:val="000000"/>
        </w:rPr>
        <w:t>活动遵循公平、公正、科学和择优的原</w:t>
      </w:r>
      <w:bookmarkStart w:id="126" w:name="_Toc247513981"/>
      <w:bookmarkStart w:id="127" w:name="_Toc247527582"/>
      <w:bookmarkStart w:id="128" w:name="_Toc361508614"/>
      <w:bookmarkStart w:id="129" w:name="_Toc369531545"/>
      <w:bookmarkStart w:id="130" w:name="_Toc18949"/>
      <w:bookmarkStart w:id="131" w:name="_Toc384308239"/>
      <w:bookmarkStart w:id="132" w:name="_Toc152045557"/>
      <w:bookmarkStart w:id="133" w:name="_Toc144974525"/>
      <w:bookmarkStart w:id="134" w:name="_Toc300834978"/>
      <w:bookmarkStart w:id="135" w:name="_Toc352691501"/>
      <w:bookmarkStart w:id="136" w:name="_Toc152042333"/>
      <w:r>
        <w:rPr>
          <w:color w:val="000000"/>
        </w:rPr>
        <w:t>则。</w:t>
      </w:r>
    </w:p>
    <w:p>
      <w:pPr>
        <w:pStyle w:val="6"/>
        <w:spacing w:line="240" w:lineRule="auto"/>
        <w:ind w:firstLine="137"/>
        <w:rPr>
          <w:rFonts w:hint="eastAsia" w:eastAsia="楷体_GB2312"/>
          <w:color w:val="000000"/>
        </w:rPr>
      </w:pPr>
      <w:bookmarkStart w:id="137" w:name="_Toc492300603"/>
      <w:r>
        <w:rPr>
          <w:color w:val="000000"/>
        </w:rPr>
        <w:t>6.3 评</w:t>
      </w:r>
      <w:bookmarkEnd w:id="137"/>
      <w:r>
        <w:rPr>
          <w:rFonts w:hint="eastAsia"/>
          <w:color w:val="000000"/>
        </w:rPr>
        <w:t>审</w:t>
      </w:r>
    </w:p>
    <w:p>
      <w:pPr>
        <w:spacing w:line="400" w:lineRule="exact"/>
        <w:ind w:firstLine="420" w:firstLineChars="200"/>
        <w:rPr>
          <w:color w:val="000000"/>
        </w:rPr>
      </w:pPr>
      <w:r>
        <w:rPr>
          <w:color w:val="000000"/>
        </w:rPr>
        <w:t>6</w:t>
      </w:r>
      <w:bookmarkEnd w:id="126"/>
      <w:bookmarkEnd w:id="127"/>
      <w:bookmarkEnd w:id="128"/>
      <w:bookmarkEnd w:id="129"/>
      <w:bookmarkEnd w:id="130"/>
      <w:bookmarkEnd w:id="131"/>
      <w:bookmarkEnd w:id="132"/>
      <w:bookmarkEnd w:id="133"/>
      <w:bookmarkEnd w:id="134"/>
      <w:bookmarkEnd w:id="135"/>
      <w:bookmarkEnd w:id="136"/>
      <w:r>
        <w:rPr>
          <w:color w:val="000000"/>
        </w:rPr>
        <w:t>.3.1</w:t>
      </w:r>
      <w:r>
        <w:rPr>
          <w:rFonts w:hint="eastAsia"/>
          <w:color w:val="000000"/>
        </w:rPr>
        <w:t>评审委员会</w:t>
      </w:r>
      <w:r>
        <w:rPr>
          <w:color w:val="000000"/>
        </w:rPr>
        <w:t>按照第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办法”规定的方法、评审因素、标准和程序对</w:t>
      </w:r>
      <w:r>
        <w:rPr>
          <w:rFonts w:hint="eastAsia"/>
          <w:color w:val="000000"/>
          <w:lang w:val="en-US" w:eastAsia="zh-CN"/>
        </w:rPr>
        <w:t>投标</w:t>
      </w:r>
      <w:r>
        <w:rPr>
          <w:rFonts w:hint="eastAsia"/>
          <w:color w:val="000000"/>
        </w:rPr>
        <w:t>文件</w:t>
      </w:r>
      <w:r>
        <w:rPr>
          <w:color w:val="000000"/>
        </w:rPr>
        <w:t>进行评审。第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办法”没有规定的方法、评审因素和标准，不作为评</w:t>
      </w:r>
      <w:r>
        <w:rPr>
          <w:rFonts w:hint="eastAsia"/>
          <w:color w:val="000000"/>
        </w:rPr>
        <w:t>审</w:t>
      </w:r>
      <w:r>
        <w:rPr>
          <w:color w:val="000000"/>
        </w:rPr>
        <w:t>依据。</w:t>
      </w:r>
    </w:p>
    <w:p>
      <w:pPr>
        <w:spacing w:line="400" w:lineRule="exact"/>
        <w:ind w:firstLine="420" w:firstLineChars="200"/>
        <w:rPr>
          <w:rFonts w:hint="eastAsia" w:eastAsia="宋体"/>
          <w:color w:val="000000"/>
          <w:lang w:val="en-US" w:eastAsia="zh-CN"/>
        </w:rPr>
      </w:pPr>
      <w:r>
        <w:rPr>
          <w:color w:val="000000"/>
        </w:rPr>
        <w:t>6.3.2评</w:t>
      </w:r>
      <w:r>
        <w:rPr>
          <w:rFonts w:hint="eastAsia"/>
          <w:color w:val="000000"/>
        </w:rPr>
        <w:t>审</w:t>
      </w:r>
      <w:r>
        <w:rPr>
          <w:color w:val="000000"/>
        </w:rPr>
        <w:t>完成后，</w:t>
      </w:r>
      <w:r>
        <w:rPr>
          <w:rFonts w:hint="eastAsia"/>
          <w:color w:val="000000"/>
        </w:rPr>
        <w:t>评审委员会</w:t>
      </w:r>
      <w:r>
        <w:rPr>
          <w:color w:val="000000"/>
        </w:rPr>
        <w:t>应当向</w:t>
      </w:r>
      <w:r>
        <w:rPr>
          <w:rFonts w:hint="eastAsia"/>
          <w:color w:val="000000"/>
          <w:lang w:val="en-US" w:eastAsia="zh-CN"/>
        </w:rPr>
        <w:t>招标</w:t>
      </w:r>
      <w:r>
        <w:rPr>
          <w:rFonts w:hint="eastAsia"/>
          <w:color w:val="000000"/>
        </w:rPr>
        <w:t>人</w:t>
      </w:r>
      <w:r>
        <w:rPr>
          <w:color w:val="000000"/>
        </w:rPr>
        <w:t>提交书面评</w:t>
      </w:r>
      <w:r>
        <w:rPr>
          <w:rFonts w:hint="eastAsia"/>
          <w:color w:val="000000"/>
        </w:rPr>
        <w:t>审</w:t>
      </w:r>
      <w:r>
        <w:rPr>
          <w:color w:val="000000"/>
        </w:rPr>
        <w:t>报告</w:t>
      </w:r>
      <w:r>
        <w:rPr>
          <w:rFonts w:hint="eastAsia"/>
          <w:color w:val="000000"/>
          <w:lang w:val="en-US" w:eastAsia="zh-CN"/>
        </w:rPr>
        <w:t>并确定</w:t>
      </w:r>
      <w:r>
        <w:rPr>
          <w:rFonts w:hint="eastAsia"/>
          <w:color w:val="000000"/>
        </w:rPr>
        <w:t>中</w:t>
      </w:r>
      <w:r>
        <w:rPr>
          <w:rFonts w:hint="eastAsia"/>
          <w:color w:val="000000"/>
          <w:lang w:val="en-US" w:eastAsia="zh-CN"/>
        </w:rPr>
        <w:t>标</w:t>
      </w:r>
      <w:r>
        <w:rPr>
          <w:rFonts w:hint="eastAsia"/>
          <w:color w:val="000000"/>
        </w:rPr>
        <w:t>人</w:t>
      </w:r>
      <w:r>
        <w:rPr>
          <w:color w:val="000000"/>
        </w:rPr>
        <w:t>。</w:t>
      </w:r>
    </w:p>
    <w:p>
      <w:pPr>
        <w:pStyle w:val="5"/>
        <w:rPr>
          <w:rFonts w:ascii="Times New Roman" w:hAnsi="Times New Roman"/>
          <w:color w:val="000000"/>
        </w:rPr>
      </w:pPr>
      <w:bookmarkStart w:id="138" w:name="_Toc492300604"/>
      <w:r>
        <w:rPr>
          <w:rFonts w:ascii="Times New Roman" w:hAnsi="Times New Roman"/>
          <w:color w:val="000000"/>
        </w:rPr>
        <w:t>7. 合同授予</w:t>
      </w:r>
      <w:bookmarkEnd w:id="138"/>
    </w:p>
    <w:p>
      <w:pPr>
        <w:pStyle w:val="6"/>
        <w:spacing w:line="240" w:lineRule="auto"/>
        <w:ind w:firstLine="137"/>
        <w:rPr>
          <w:color w:val="000000"/>
        </w:rPr>
      </w:pPr>
      <w:bookmarkStart w:id="139" w:name="_Toc492300606"/>
      <w:r>
        <w:rPr>
          <w:color w:val="000000"/>
        </w:rPr>
        <w:t>7.</w:t>
      </w:r>
      <w:r>
        <w:rPr>
          <w:rFonts w:hint="eastAsia"/>
          <w:color w:val="000000"/>
          <w:lang w:val="en-US" w:eastAsia="zh-CN"/>
        </w:rPr>
        <w:t>1</w:t>
      </w:r>
      <w:r>
        <w:rPr>
          <w:color w:val="000000"/>
        </w:rPr>
        <w:t xml:space="preserve"> 评</w:t>
      </w:r>
      <w:r>
        <w:rPr>
          <w:rFonts w:hint="eastAsia"/>
          <w:color w:val="000000"/>
        </w:rPr>
        <w:t>审</w:t>
      </w:r>
      <w:r>
        <w:rPr>
          <w:color w:val="000000"/>
        </w:rPr>
        <w:t>结果异议</w:t>
      </w:r>
      <w:bookmarkEnd w:id="139"/>
    </w:p>
    <w:p>
      <w:pPr>
        <w:spacing w:line="400" w:lineRule="exact"/>
        <w:ind w:firstLine="420" w:firstLineChars="200"/>
        <w:rPr>
          <w:color w:val="000000"/>
        </w:rPr>
      </w:pPr>
      <w:r>
        <w:rPr>
          <w:rFonts w:hint="eastAsia"/>
          <w:color w:val="000000"/>
          <w:lang w:val="en-US" w:eastAsia="zh-CN"/>
        </w:rPr>
        <w:t>投标</w:t>
      </w:r>
      <w:r>
        <w:rPr>
          <w:rFonts w:hint="eastAsia"/>
          <w:color w:val="000000"/>
        </w:rPr>
        <w:t>人</w:t>
      </w:r>
      <w:bookmarkStart w:id="140" w:name="_Toc369531549"/>
      <w:bookmarkStart w:id="141" w:name="_Toc384308243"/>
      <w:bookmarkStart w:id="142" w:name="_Toc144974529"/>
      <w:bookmarkStart w:id="143" w:name="_Toc247527586"/>
      <w:bookmarkStart w:id="144" w:name="_Toc30095"/>
      <w:bookmarkStart w:id="145" w:name="_Toc352691505"/>
      <w:bookmarkStart w:id="146" w:name="_Toc361508618"/>
      <w:bookmarkStart w:id="147" w:name="_Toc152042337"/>
      <w:bookmarkStart w:id="148" w:name="_Toc152045561"/>
      <w:bookmarkStart w:id="149" w:name="_Toc247513985"/>
      <w:bookmarkStart w:id="150" w:name="_Toc300834982"/>
      <w:r>
        <w:rPr>
          <w:color w:val="000000"/>
        </w:rPr>
        <w:t>对评</w:t>
      </w:r>
      <w:r>
        <w:rPr>
          <w:rFonts w:hint="eastAsia"/>
          <w:color w:val="000000"/>
        </w:rPr>
        <w:t>审</w:t>
      </w:r>
      <w:r>
        <w:rPr>
          <w:color w:val="000000"/>
        </w:rPr>
        <w:t>结</w:t>
      </w:r>
      <w:bookmarkEnd w:id="140"/>
      <w:bookmarkEnd w:id="141"/>
      <w:bookmarkEnd w:id="142"/>
      <w:bookmarkEnd w:id="143"/>
      <w:bookmarkEnd w:id="144"/>
      <w:bookmarkEnd w:id="145"/>
      <w:bookmarkEnd w:id="146"/>
      <w:bookmarkEnd w:id="147"/>
      <w:bookmarkEnd w:id="148"/>
      <w:bookmarkEnd w:id="149"/>
      <w:bookmarkEnd w:id="150"/>
      <w:r>
        <w:rPr>
          <w:color w:val="000000"/>
        </w:rPr>
        <w:t>果有异议的，应当在中</w:t>
      </w:r>
      <w:r>
        <w:rPr>
          <w:rFonts w:hint="eastAsia"/>
          <w:color w:val="000000"/>
          <w:lang w:val="en-US" w:eastAsia="zh-CN"/>
        </w:rPr>
        <w:t>标</w:t>
      </w:r>
      <w:r>
        <w:rPr>
          <w:color w:val="000000"/>
        </w:rPr>
        <w:t>人</w:t>
      </w:r>
      <w:r>
        <w:rPr>
          <w:rFonts w:hint="eastAsia"/>
          <w:color w:val="000000"/>
          <w:lang w:val="en-US" w:eastAsia="zh-CN"/>
        </w:rPr>
        <w:t>确定后两日内</w:t>
      </w:r>
      <w:r>
        <w:rPr>
          <w:color w:val="000000"/>
        </w:rPr>
        <w:t>提出。</w:t>
      </w:r>
      <w:r>
        <w:rPr>
          <w:rFonts w:hint="eastAsia"/>
          <w:color w:val="000000"/>
          <w:lang w:val="en-US" w:eastAsia="zh-CN"/>
        </w:rPr>
        <w:t>招标</w:t>
      </w:r>
      <w:r>
        <w:rPr>
          <w:rFonts w:hint="eastAsia"/>
          <w:color w:val="000000"/>
        </w:rPr>
        <w:t>人</w:t>
      </w:r>
      <w:r>
        <w:rPr>
          <w:color w:val="000000"/>
        </w:rPr>
        <w:t>将在收到异议之日起3日内作出答复；作出答复前，将暂停</w:t>
      </w:r>
      <w:r>
        <w:rPr>
          <w:rFonts w:hint="eastAsia"/>
          <w:color w:val="000000"/>
          <w:lang w:val="en-US" w:eastAsia="zh-CN"/>
        </w:rPr>
        <w:t>招标</w:t>
      </w:r>
      <w:r>
        <w:rPr>
          <w:color w:val="000000"/>
        </w:rPr>
        <w:t>活动。</w:t>
      </w:r>
    </w:p>
    <w:p>
      <w:pPr>
        <w:pStyle w:val="6"/>
        <w:spacing w:line="240" w:lineRule="auto"/>
        <w:ind w:firstLine="137"/>
        <w:rPr>
          <w:color w:val="000000"/>
        </w:rPr>
      </w:pPr>
      <w:bookmarkStart w:id="151" w:name="_Toc492300607"/>
      <w:r>
        <w:rPr>
          <w:color w:val="000000"/>
        </w:rPr>
        <w:t>7.3 中</w:t>
      </w:r>
      <w:r>
        <w:rPr>
          <w:rFonts w:hint="eastAsia"/>
          <w:color w:val="000000"/>
          <w:lang w:val="en-US" w:eastAsia="zh-CN"/>
        </w:rPr>
        <w:t>标</w:t>
      </w:r>
      <w:r>
        <w:rPr>
          <w:color w:val="000000"/>
        </w:rPr>
        <w:t>人履约能力审查</w:t>
      </w:r>
      <w:bookmarkEnd w:id="151"/>
    </w:p>
    <w:p>
      <w:pPr>
        <w:spacing w:line="400" w:lineRule="exact"/>
        <w:ind w:firstLine="420" w:firstLineChars="200"/>
        <w:rPr>
          <w:color w:val="000000"/>
        </w:rPr>
      </w:pPr>
      <w:r>
        <w:rPr>
          <w:color w:val="000000"/>
        </w:rPr>
        <w:t>中</w:t>
      </w:r>
      <w:r>
        <w:rPr>
          <w:rFonts w:hint="eastAsia"/>
          <w:color w:val="000000"/>
          <w:lang w:val="en-US" w:eastAsia="zh-CN"/>
        </w:rPr>
        <w:t>标</w:t>
      </w:r>
      <w:r>
        <w:rPr>
          <w:color w:val="000000"/>
        </w:rPr>
        <w:t>人的经营、财务状况发生较大变化或存在违法行为，</w:t>
      </w:r>
      <w:r>
        <w:rPr>
          <w:rFonts w:hint="eastAsia"/>
          <w:color w:val="000000"/>
          <w:lang w:val="en-US" w:eastAsia="zh-CN"/>
        </w:rPr>
        <w:t>招标</w:t>
      </w:r>
      <w:r>
        <w:rPr>
          <w:rFonts w:hint="eastAsia"/>
          <w:color w:val="000000"/>
        </w:rPr>
        <w:t>人</w:t>
      </w:r>
      <w:r>
        <w:rPr>
          <w:color w:val="000000"/>
        </w:rPr>
        <w:t>认为可能影响其履约能力的，将在发出</w:t>
      </w:r>
      <w:r>
        <w:rPr>
          <w:rFonts w:hint="eastAsia"/>
          <w:color w:val="000000"/>
        </w:rPr>
        <w:t>中</w:t>
      </w:r>
      <w:r>
        <w:rPr>
          <w:rFonts w:hint="eastAsia"/>
          <w:color w:val="000000"/>
          <w:lang w:val="en-US" w:eastAsia="zh-CN"/>
        </w:rPr>
        <w:t>标</w:t>
      </w:r>
      <w:r>
        <w:rPr>
          <w:rFonts w:hint="eastAsia"/>
          <w:color w:val="000000"/>
        </w:rPr>
        <w:t>通知书</w:t>
      </w:r>
      <w:r>
        <w:rPr>
          <w:color w:val="000000"/>
        </w:rPr>
        <w:t>前提请原</w:t>
      </w:r>
      <w:r>
        <w:rPr>
          <w:rFonts w:hint="eastAsia"/>
          <w:color w:val="000000"/>
        </w:rPr>
        <w:t>评审委员会</w:t>
      </w:r>
      <w:r>
        <w:rPr>
          <w:color w:val="000000"/>
        </w:rPr>
        <w:t>按照</w:t>
      </w:r>
      <w:r>
        <w:rPr>
          <w:rFonts w:hint="eastAsia"/>
          <w:color w:val="000000"/>
          <w:lang w:val="en-US" w:eastAsia="zh-CN"/>
        </w:rPr>
        <w:t>招标</w:t>
      </w:r>
      <w:r>
        <w:rPr>
          <w:rFonts w:hint="eastAsia"/>
          <w:color w:val="000000"/>
        </w:rPr>
        <w:t>文件</w:t>
      </w:r>
      <w:r>
        <w:rPr>
          <w:color w:val="000000"/>
        </w:rPr>
        <w:t>规定的标准和方法进行审查确认。</w:t>
      </w:r>
    </w:p>
    <w:p>
      <w:pPr>
        <w:pStyle w:val="6"/>
        <w:spacing w:line="240" w:lineRule="auto"/>
        <w:ind w:firstLine="137"/>
        <w:rPr>
          <w:color w:val="000000"/>
        </w:rPr>
      </w:pPr>
      <w:bookmarkStart w:id="152" w:name="_Toc492300608"/>
      <w:r>
        <w:rPr>
          <w:color w:val="000000"/>
        </w:rPr>
        <w:t>7.4 定标</w:t>
      </w:r>
      <w:bookmarkEnd w:id="152"/>
    </w:p>
    <w:p>
      <w:pPr>
        <w:spacing w:line="400" w:lineRule="exact"/>
        <w:ind w:firstLine="420" w:firstLineChars="200"/>
        <w:rPr>
          <w:color w:val="000000"/>
        </w:rPr>
      </w:pPr>
      <w:r>
        <w:rPr>
          <w:color w:val="000000"/>
        </w:rPr>
        <w:t>按照</w:t>
      </w:r>
      <w:r>
        <w:rPr>
          <w:rFonts w:hint="eastAsia"/>
          <w:color w:val="000000"/>
          <w:lang w:val="en-US" w:eastAsia="zh-CN"/>
        </w:rPr>
        <w:t>投标</w:t>
      </w:r>
      <w:r>
        <w:rPr>
          <w:rFonts w:hint="eastAsia"/>
          <w:color w:val="000000"/>
        </w:rPr>
        <w:t>人须知前附表</w:t>
      </w:r>
      <w:r>
        <w:rPr>
          <w:color w:val="000000"/>
        </w:rPr>
        <w:t>的规定，</w:t>
      </w:r>
      <w:r>
        <w:rPr>
          <w:rFonts w:hint="eastAsia"/>
          <w:color w:val="000000"/>
          <w:lang w:val="en-US" w:eastAsia="zh-CN"/>
        </w:rPr>
        <w:t>招标</w:t>
      </w:r>
      <w:r>
        <w:rPr>
          <w:rFonts w:hint="eastAsia"/>
          <w:color w:val="000000"/>
        </w:rPr>
        <w:t>人</w:t>
      </w:r>
      <w:r>
        <w:rPr>
          <w:color w:val="000000"/>
        </w:rPr>
        <w:t>或</w:t>
      </w:r>
      <w:r>
        <w:rPr>
          <w:rFonts w:hint="eastAsia"/>
          <w:color w:val="000000"/>
          <w:lang w:val="en-US" w:eastAsia="zh-CN"/>
        </w:rPr>
        <w:t>招标</w:t>
      </w:r>
      <w:r>
        <w:rPr>
          <w:rFonts w:hint="eastAsia"/>
          <w:color w:val="000000"/>
        </w:rPr>
        <w:t>人</w:t>
      </w:r>
      <w:r>
        <w:rPr>
          <w:color w:val="000000"/>
        </w:rPr>
        <w:t>授权的</w:t>
      </w:r>
      <w:r>
        <w:rPr>
          <w:rFonts w:hint="eastAsia"/>
          <w:color w:val="000000"/>
        </w:rPr>
        <w:t>评审委员会</w:t>
      </w:r>
      <w:r>
        <w:rPr>
          <w:color w:val="000000"/>
        </w:rPr>
        <w:t>依法确定</w:t>
      </w:r>
      <w:r>
        <w:rPr>
          <w:rFonts w:hint="eastAsia"/>
          <w:color w:val="000000"/>
        </w:rPr>
        <w:t>中</w:t>
      </w:r>
      <w:r>
        <w:rPr>
          <w:rFonts w:hint="eastAsia"/>
          <w:color w:val="000000"/>
          <w:lang w:val="en-US" w:eastAsia="zh-CN"/>
        </w:rPr>
        <w:t>标</w:t>
      </w:r>
      <w:r>
        <w:rPr>
          <w:rFonts w:hint="eastAsia"/>
          <w:color w:val="000000"/>
        </w:rPr>
        <w:t>人</w:t>
      </w:r>
      <w:r>
        <w:rPr>
          <w:color w:val="000000"/>
        </w:rPr>
        <w:t>。</w:t>
      </w:r>
    </w:p>
    <w:p>
      <w:pPr>
        <w:pStyle w:val="6"/>
        <w:spacing w:line="240" w:lineRule="auto"/>
        <w:ind w:firstLine="137"/>
        <w:rPr>
          <w:color w:val="000000"/>
        </w:rPr>
      </w:pPr>
      <w:bookmarkStart w:id="153" w:name="_Toc492300609"/>
      <w:r>
        <w:rPr>
          <w:color w:val="000000"/>
        </w:rPr>
        <w:t>7.5 中</w:t>
      </w:r>
      <w:r>
        <w:rPr>
          <w:rFonts w:hint="eastAsia"/>
          <w:color w:val="000000"/>
          <w:lang w:val="en-US" w:eastAsia="zh-CN"/>
        </w:rPr>
        <w:t>标</w:t>
      </w:r>
      <w:r>
        <w:rPr>
          <w:color w:val="000000"/>
        </w:rPr>
        <w:t>通知</w:t>
      </w:r>
      <w:bookmarkEnd w:id="153"/>
    </w:p>
    <w:p>
      <w:pPr>
        <w:spacing w:line="400" w:lineRule="exact"/>
        <w:ind w:firstLine="420" w:firstLineChars="200"/>
        <w:rPr>
          <w:color w:val="000000"/>
        </w:rPr>
      </w:pPr>
      <w:r>
        <w:rPr>
          <w:color w:val="000000"/>
        </w:rPr>
        <w:t>在本章第3.3款规定的</w:t>
      </w:r>
      <w:r>
        <w:rPr>
          <w:rFonts w:hint="eastAsia"/>
          <w:color w:val="000000"/>
          <w:lang w:val="en-US" w:eastAsia="zh-CN"/>
        </w:rPr>
        <w:t>招标</w:t>
      </w:r>
      <w:r>
        <w:rPr>
          <w:rFonts w:hint="eastAsia"/>
          <w:color w:val="000000"/>
        </w:rPr>
        <w:t>有效期</w:t>
      </w:r>
      <w:r>
        <w:rPr>
          <w:color w:val="000000"/>
        </w:rPr>
        <w:t>内，</w:t>
      </w:r>
      <w:r>
        <w:rPr>
          <w:rFonts w:hint="eastAsia"/>
          <w:color w:val="000000"/>
          <w:lang w:val="en-US" w:eastAsia="zh-CN"/>
        </w:rPr>
        <w:t>招标</w:t>
      </w:r>
      <w:r>
        <w:rPr>
          <w:rFonts w:hint="eastAsia"/>
          <w:color w:val="000000"/>
        </w:rPr>
        <w:t>人</w:t>
      </w:r>
      <w:r>
        <w:rPr>
          <w:color w:val="000000"/>
        </w:rPr>
        <w:t>以</w:t>
      </w:r>
      <w:r>
        <w:rPr>
          <w:rFonts w:hint="eastAsia"/>
          <w:color w:val="000000"/>
          <w:lang w:val="en-US" w:eastAsia="zh-CN"/>
        </w:rPr>
        <w:t>电话或书面形式通知</w:t>
      </w:r>
      <w:r>
        <w:rPr>
          <w:rFonts w:hint="eastAsia"/>
          <w:color w:val="000000"/>
        </w:rPr>
        <w:t>中</w:t>
      </w:r>
      <w:r>
        <w:rPr>
          <w:rFonts w:hint="eastAsia"/>
          <w:color w:val="000000"/>
          <w:lang w:val="en-US" w:eastAsia="zh-CN"/>
        </w:rPr>
        <w:t>标</w:t>
      </w:r>
      <w:r>
        <w:rPr>
          <w:rFonts w:hint="eastAsia"/>
          <w:color w:val="000000"/>
        </w:rPr>
        <w:t>人</w:t>
      </w:r>
      <w:bookmarkStart w:id="154" w:name="_Toc352691506"/>
      <w:bookmarkStart w:id="155" w:name="_Toc361508619"/>
      <w:bookmarkStart w:id="156" w:name="_Toc5668"/>
      <w:bookmarkStart w:id="157" w:name="_Toc369531550"/>
      <w:bookmarkStart w:id="158" w:name="_Toc384308244"/>
      <w:bookmarkStart w:id="159" w:name="_Toc300834983"/>
      <w:r>
        <w:rPr>
          <w:rFonts w:hint="eastAsia"/>
          <w:color w:val="000000"/>
        </w:rPr>
        <w:t>中</w:t>
      </w:r>
      <w:r>
        <w:rPr>
          <w:rFonts w:hint="eastAsia"/>
          <w:color w:val="000000"/>
          <w:lang w:val="en-US" w:eastAsia="zh-CN"/>
        </w:rPr>
        <w:t>标</w:t>
      </w:r>
      <w:bookmarkEnd w:id="154"/>
      <w:bookmarkEnd w:id="155"/>
      <w:bookmarkEnd w:id="156"/>
      <w:bookmarkEnd w:id="157"/>
      <w:bookmarkEnd w:id="158"/>
      <w:bookmarkEnd w:id="159"/>
      <w:r>
        <w:rPr>
          <w:color w:val="000000"/>
        </w:rPr>
        <w:t>。</w:t>
      </w:r>
    </w:p>
    <w:p>
      <w:pPr>
        <w:pStyle w:val="6"/>
        <w:spacing w:line="240" w:lineRule="auto"/>
        <w:ind w:firstLine="137"/>
        <w:rPr>
          <w:color w:val="000000"/>
        </w:rPr>
      </w:pPr>
      <w:bookmarkStart w:id="160" w:name="_Toc492300610"/>
      <w:r>
        <w:rPr>
          <w:color w:val="000000"/>
        </w:rPr>
        <w:t>7.6 履约保证金</w:t>
      </w:r>
      <w:bookmarkEnd w:id="160"/>
    </w:p>
    <w:p>
      <w:pPr>
        <w:spacing w:line="400" w:lineRule="exact"/>
        <w:ind w:firstLine="420" w:firstLineChars="200"/>
        <w:rPr>
          <w:color w:val="000000"/>
        </w:rPr>
      </w:pPr>
      <w:r>
        <w:rPr>
          <w:color w:val="000000"/>
        </w:rPr>
        <w:t xml:space="preserve">7.6.1 </w:t>
      </w:r>
      <w:r>
        <w:rPr>
          <w:rFonts w:hint="eastAsia"/>
          <w:color w:val="000000"/>
        </w:rPr>
        <w:t>在签订合同前，中</w:t>
      </w:r>
      <w:r>
        <w:rPr>
          <w:rFonts w:hint="eastAsia"/>
          <w:color w:val="000000"/>
          <w:lang w:val="en-US" w:eastAsia="zh-CN"/>
        </w:rPr>
        <w:t>标</w:t>
      </w:r>
      <w:r>
        <w:rPr>
          <w:rFonts w:hint="eastAsia"/>
          <w:color w:val="000000"/>
        </w:rPr>
        <w:t>人</w:t>
      </w:r>
      <w:r>
        <w:rPr>
          <w:color w:val="000000"/>
        </w:rPr>
        <w:t>应按</w:t>
      </w:r>
      <w:r>
        <w:rPr>
          <w:rFonts w:hint="eastAsia"/>
          <w:color w:val="000000"/>
          <w:lang w:val="en-US" w:eastAsia="zh-CN"/>
        </w:rPr>
        <w:t>投标</w:t>
      </w:r>
      <w:r>
        <w:rPr>
          <w:rFonts w:hint="eastAsia"/>
          <w:color w:val="000000"/>
        </w:rPr>
        <w:t>人须知前附表</w:t>
      </w:r>
      <w:r>
        <w:rPr>
          <w:color w:val="000000"/>
        </w:rPr>
        <w:t>规定的形式、金额和</w:t>
      </w:r>
      <w:r>
        <w:rPr>
          <w:rFonts w:hint="eastAsia"/>
          <w:color w:val="000000"/>
          <w:lang w:val="en-US" w:eastAsia="zh-CN"/>
        </w:rPr>
        <w:t>招标</w:t>
      </w:r>
      <w:r>
        <w:rPr>
          <w:rFonts w:hint="eastAsia"/>
          <w:color w:val="000000"/>
        </w:rPr>
        <w:t>文件</w:t>
      </w:r>
      <w:r>
        <w:rPr>
          <w:color w:val="000000"/>
        </w:rPr>
        <w:t>第四</w:t>
      </w:r>
      <w:r>
        <w:rPr>
          <w:rFonts w:hint="eastAsia"/>
          <w:color w:val="000000"/>
        </w:rPr>
        <w:t>部分</w:t>
      </w:r>
      <w:r>
        <w:rPr>
          <w:color w:val="000000"/>
        </w:rPr>
        <w:t>“合同</w:t>
      </w:r>
      <w:r>
        <w:rPr>
          <w:rFonts w:hint="eastAsia"/>
          <w:color w:val="000000"/>
        </w:rPr>
        <w:t>主要</w:t>
      </w:r>
      <w:r>
        <w:rPr>
          <w:color w:val="000000"/>
        </w:rPr>
        <w:t>条款”规定的或者事先经过</w:t>
      </w:r>
      <w:r>
        <w:rPr>
          <w:rFonts w:hint="eastAsia"/>
          <w:color w:val="000000"/>
          <w:lang w:val="en-US" w:eastAsia="zh-CN"/>
        </w:rPr>
        <w:t>招标</w:t>
      </w:r>
      <w:r>
        <w:rPr>
          <w:rFonts w:hint="eastAsia"/>
          <w:color w:val="000000"/>
        </w:rPr>
        <w:t>人</w:t>
      </w:r>
      <w:r>
        <w:rPr>
          <w:color w:val="000000"/>
        </w:rPr>
        <w:t>书面认可的履约保证金格式向</w:t>
      </w:r>
      <w:r>
        <w:rPr>
          <w:rFonts w:hint="eastAsia"/>
          <w:color w:val="000000"/>
          <w:lang w:val="en-US" w:eastAsia="zh-CN"/>
        </w:rPr>
        <w:t>招标</w:t>
      </w:r>
      <w:r>
        <w:rPr>
          <w:rFonts w:hint="eastAsia"/>
          <w:color w:val="000000"/>
        </w:rPr>
        <w:t>人</w:t>
      </w:r>
      <w:r>
        <w:rPr>
          <w:color w:val="000000"/>
        </w:rPr>
        <w:t>提交履约保证金。</w:t>
      </w:r>
    </w:p>
    <w:p>
      <w:pPr>
        <w:spacing w:line="400" w:lineRule="exact"/>
        <w:ind w:firstLine="420" w:firstLineChars="200"/>
        <w:rPr>
          <w:color w:val="000000"/>
        </w:rPr>
      </w:pPr>
      <w:r>
        <w:rPr>
          <w:color w:val="000000"/>
        </w:rPr>
        <w:t xml:space="preserve">7.6.2 </w:t>
      </w:r>
      <w:r>
        <w:rPr>
          <w:rFonts w:hint="eastAsia"/>
          <w:color w:val="000000"/>
        </w:rPr>
        <w:t>中</w:t>
      </w:r>
      <w:r>
        <w:rPr>
          <w:rFonts w:hint="eastAsia"/>
          <w:color w:val="000000"/>
          <w:lang w:val="en-US" w:eastAsia="zh-CN"/>
        </w:rPr>
        <w:t>标</w:t>
      </w:r>
      <w:r>
        <w:rPr>
          <w:rFonts w:hint="eastAsia"/>
          <w:color w:val="000000"/>
        </w:rPr>
        <w:t>人</w:t>
      </w:r>
      <w:r>
        <w:rPr>
          <w:color w:val="000000"/>
        </w:rPr>
        <w:t>不能按本章第7.6.1项要求提交履约保证金的，视为放弃中</w:t>
      </w:r>
      <w:r>
        <w:rPr>
          <w:rFonts w:hint="eastAsia"/>
          <w:color w:val="000000"/>
          <w:lang w:val="en-US" w:eastAsia="zh-CN"/>
        </w:rPr>
        <w:t>标</w:t>
      </w:r>
      <w:r>
        <w:rPr>
          <w:color w:val="000000"/>
        </w:rPr>
        <w:t>，其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招标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6"/>
        <w:spacing w:line="240" w:lineRule="auto"/>
        <w:ind w:firstLine="137"/>
        <w:rPr>
          <w:color w:val="000000"/>
        </w:rPr>
      </w:pPr>
      <w:bookmarkStart w:id="161" w:name="_Toc492300611"/>
      <w:r>
        <w:rPr>
          <w:color w:val="000000"/>
        </w:rPr>
        <w:t>7.7 签订合同</w:t>
      </w:r>
      <w:bookmarkEnd w:id="161"/>
    </w:p>
    <w:p>
      <w:pPr>
        <w:spacing w:line="400" w:lineRule="exact"/>
        <w:ind w:firstLine="420" w:firstLineChars="200"/>
        <w:rPr>
          <w:color w:val="000000"/>
        </w:rPr>
      </w:pPr>
      <w:r>
        <w:rPr>
          <w:rFonts w:hint="eastAsia"/>
          <w:color w:val="000000"/>
          <w:lang w:val="en-US" w:eastAsia="zh-CN"/>
        </w:rPr>
        <w:t>招标人</w:t>
      </w:r>
      <w:r>
        <w:rPr>
          <w:color w:val="000000"/>
        </w:rPr>
        <w:t>根据</w:t>
      </w:r>
      <w:r>
        <w:rPr>
          <w:rFonts w:hint="eastAsia"/>
          <w:color w:val="000000"/>
          <w:lang w:val="en-US" w:eastAsia="zh-CN"/>
        </w:rPr>
        <w:t>招标</w:t>
      </w:r>
      <w:r>
        <w:rPr>
          <w:rFonts w:hint="eastAsia"/>
          <w:color w:val="000000"/>
        </w:rPr>
        <w:t>文件</w:t>
      </w:r>
      <w:r>
        <w:rPr>
          <w:color w:val="000000"/>
        </w:rPr>
        <w:t>和</w:t>
      </w:r>
      <w:r>
        <w:rPr>
          <w:rFonts w:hint="eastAsia"/>
          <w:color w:val="000000"/>
        </w:rPr>
        <w:t>中</w:t>
      </w:r>
      <w:r>
        <w:rPr>
          <w:rFonts w:hint="eastAsia"/>
          <w:color w:val="000000"/>
          <w:lang w:val="en-US" w:eastAsia="zh-CN"/>
        </w:rPr>
        <w:t>标</w:t>
      </w:r>
      <w:r>
        <w:rPr>
          <w:rFonts w:hint="eastAsia"/>
          <w:color w:val="000000"/>
        </w:rPr>
        <w:t>人</w:t>
      </w:r>
      <w:r>
        <w:rPr>
          <w:color w:val="000000"/>
        </w:rPr>
        <w:t>的</w:t>
      </w:r>
      <w:r>
        <w:rPr>
          <w:rFonts w:hint="eastAsia"/>
          <w:color w:val="000000"/>
          <w:lang w:val="en-US" w:eastAsia="zh-CN"/>
        </w:rPr>
        <w:t>投标</w:t>
      </w:r>
      <w:r>
        <w:rPr>
          <w:rFonts w:hint="eastAsia"/>
          <w:color w:val="000000"/>
        </w:rPr>
        <w:t>文件</w:t>
      </w:r>
      <w:r>
        <w:rPr>
          <w:rFonts w:hint="eastAsia"/>
          <w:color w:val="000000"/>
          <w:lang w:val="en-US" w:eastAsia="zh-CN"/>
        </w:rPr>
        <w:t>就具体项目</w:t>
      </w:r>
      <w:r>
        <w:rPr>
          <w:color w:val="000000"/>
        </w:rPr>
        <w:t>订立书面合同。</w:t>
      </w:r>
      <w:r>
        <w:rPr>
          <w:rFonts w:hint="eastAsia"/>
          <w:color w:val="000000"/>
        </w:rPr>
        <w:t>中</w:t>
      </w:r>
      <w:r>
        <w:rPr>
          <w:rFonts w:hint="eastAsia"/>
          <w:color w:val="000000"/>
          <w:lang w:val="en-US" w:eastAsia="zh-CN"/>
        </w:rPr>
        <w:t>标</w:t>
      </w:r>
      <w:r>
        <w:rPr>
          <w:rFonts w:hint="eastAsia"/>
          <w:color w:val="000000"/>
        </w:rPr>
        <w:t>人</w:t>
      </w:r>
      <w:r>
        <w:t>无正当理由</w:t>
      </w:r>
      <w:r>
        <w:rPr>
          <w:rFonts w:hint="eastAsia"/>
        </w:rPr>
        <w:t>拒签</w:t>
      </w:r>
      <w:r>
        <w:t>合同，在签订合同时向</w:t>
      </w:r>
      <w:r>
        <w:rPr>
          <w:rFonts w:hint="eastAsia"/>
          <w:lang w:val="en-US" w:eastAsia="zh-CN"/>
        </w:rPr>
        <w:t>招标</w:t>
      </w:r>
      <w:r>
        <w:rPr>
          <w:rFonts w:hint="eastAsia"/>
        </w:rPr>
        <w:t>人</w:t>
      </w:r>
      <w:r>
        <w:t>提出附加条件，或者不按照</w:t>
      </w:r>
      <w:r>
        <w:rPr>
          <w:rFonts w:hint="eastAsia"/>
          <w:lang w:val="en-US" w:eastAsia="zh-CN"/>
        </w:rPr>
        <w:t>招标</w:t>
      </w:r>
      <w:r>
        <w:rPr>
          <w:rFonts w:hint="eastAsia"/>
        </w:rPr>
        <w:t>文件</w:t>
      </w:r>
      <w:r>
        <w:t>要求提交履约保证金的</w:t>
      </w:r>
      <w:r>
        <w:rPr>
          <w:color w:val="000000"/>
        </w:rPr>
        <w:t>，</w:t>
      </w:r>
      <w:r>
        <w:rPr>
          <w:rFonts w:hint="eastAsia"/>
          <w:color w:val="000000"/>
          <w:lang w:val="en-US" w:eastAsia="zh-CN"/>
        </w:rPr>
        <w:t>招标</w:t>
      </w:r>
      <w:r>
        <w:rPr>
          <w:rFonts w:hint="eastAsia"/>
          <w:color w:val="000000"/>
        </w:rPr>
        <w:t>人</w:t>
      </w:r>
      <w:r>
        <w:rPr>
          <w:color w:val="000000"/>
        </w:rPr>
        <w:t>有权取消其中</w:t>
      </w:r>
      <w:r>
        <w:rPr>
          <w:rFonts w:hint="eastAsia"/>
          <w:color w:val="000000"/>
          <w:lang w:val="en-US" w:eastAsia="zh-CN"/>
        </w:rPr>
        <w:t>标</w:t>
      </w:r>
      <w:r>
        <w:rPr>
          <w:color w:val="000000"/>
        </w:rPr>
        <w:t>资格，其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投标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5"/>
        <w:rPr>
          <w:rFonts w:ascii="Times New Roman" w:hAnsi="Times New Roman"/>
          <w:color w:val="000000"/>
        </w:rPr>
      </w:pPr>
      <w:bookmarkStart w:id="162" w:name="_Toc361508627"/>
      <w:bookmarkStart w:id="163" w:name="_Toc24067"/>
      <w:bookmarkStart w:id="164" w:name="_Toc384308252"/>
      <w:bookmarkStart w:id="165" w:name="_Toc492300612"/>
      <w:bookmarkStart w:id="166" w:name="_Toc247527593"/>
      <w:bookmarkStart w:id="167" w:name="_Toc300834991"/>
      <w:bookmarkStart w:id="168" w:name="_Toc152042344"/>
      <w:bookmarkStart w:id="169" w:name="_Toc152045568"/>
      <w:bookmarkStart w:id="170" w:name="_Toc247513992"/>
      <w:bookmarkStart w:id="171" w:name="_Toc144974536"/>
      <w:r>
        <w:rPr>
          <w:rFonts w:ascii="Times New Roman" w:hAnsi="Times New Roman"/>
          <w:color w:val="000000"/>
        </w:rPr>
        <w:t>8.</w:t>
      </w:r>
      <w:bookmarkEnd w:id="162"/>
      <w:bookmarkEnd w:id="163"/>
      <w:bookmarkEnd w:id="164"/>
      <w:r>
        <w:rPr>
          <w:rFonts w:ascii="Times New Roman" w:hAnsi="Times New Roman"/>
          <w:color w:val="000000"/>
        </w:rPr>
        <w:t>纪律和监督</w:t>
      </w:r>
      <w:bookmarkEnd w:id="165"/>
    </w:p>
    <w:p>
      <w:pPr>
        <w:pStyle w:val="6"/>
        <w:spacing w:line="240" w:lineRule="auto"/>
        <w:ind w:firstLine="137"/>
        <w:rPr>
          <w:color w:val="000000"/>
        </w:rPr>
      </w:pPr>
      <w:bookmarkStart w:id="172" w:name="_Toc492300613"/>
      <w:r>
        <w:rPr>
          <w:color w:val="000000"/>
        </w:rPr>
        <w:t>8.1 对</w:t>
      </w:r>
      <w:r>
        <w:rPr>
          <w:rFonts w:hint="eastAsia"/>
          <w:color w:val="000000"/>
          <w:lang w:val="en-US" w:eastAsia="zh-CN"/>
        </w:rPr>
        <w:t>招标</w:t>
      </w:r>
      <w:r>
        <w:rPr>
          <w:rFonts w:hint="eastAsia"/>
          <w:color w:val="000000"/>
        </w:rPr>
        <w:t>人</w:t>
      </w:r>
      <w:r>
        <w:rPr>
          <w:color w:val="000000"/>
        </w:rPr>
        <w:t>的纪律要求</w:t>
      </w:r>
      <w:bookmarkEnd w:id="172"/>
    </w:p>
    <w:p>
      <w:pPr>
        <w:spacing w:line="400" w:lineRule="exact"/>
        <w:ind w:firstLine="420" w:firstLineChars="200"/>
        <w:rPr>
          <w:color w:val="000000"/>
        </w:rPr>
      </w:pPr>
      <w:r>
        <w:rPr>
          <w:rFonts w:hint="eastAsia"/>
          <w:color w:val="000000"/>
          <w:lang w:val="en-US" w:eastAsia="zh-CN"/>
        </w:rPr>
        <w:t>招标</w:t>
      </w:r>
      <w:r>
        <w:rPr>
          <w:rFonts w:hint="eastAsia"/>
          <w:color w:val="000000"/>
        </w:rPr>
        <w:t>人</w:t>
      </w:r>
      <w:r>
        <w:rPr>
          <w:color w:val="000000"/>
        </w:rPr>
        <w:t>不得泄露</w:t>
      </w:r>
      <w:r>
        <w:rPr>
          <w:rFonts w:hint="eastAsia"/>
          <w:color w:val="000000"/>
          <w:lang w:val="en-US" w:eastAsia="zh-CN"/>
        </w:rPr>
        <w:t>招标</w:t>
      </w:r>
      <w:r>
        <w:rPr>
          <w:color w:val="000000"/>
        </w:rPr>
        <w:t>活动中应当保密的情况和资料，不得与</w:t>
      </w:r>
      <w:r>
        <w:rPr>
          <w:rFonts w:hint="eastAsia"/>
          <w:color w:val="000000"/>
          <w:lang w:val="en-US" w:eastAsia="zh-CN"/>
        </w:rPr>
        <w:t>投标</w:t>
      </w:r>
      <w:r>
        <w:rPr>
          <w:rFonts w:hint="eastAsia"/>
          <w:color w:val="000000"/>
        </w:rPr>
        <w:t>人</w:t>
      </w:r>
      <w:r>
        <w:rPr>
          <w:color w:val="000000"/>
        </w:rPr>
        <w:t>串通损害国家利益、社会公共利益或者他人合法权益。</w:t>
      </w:r>
    </w:p>
    <w:p>
      <w:pPr>
        <w:pStyle w:val="6"/>
        <w:spacing w:line="240" w:lineRule="auto"/>
        <w:ind w:firstLine="137"/>
        <w:rPr>
          <w:color w:val="000000"/>
        </w:rPr>
      </w:pPr>
      <w:bookmarkStart w:id="173" w:name="_Toc492300614"/>
      <w:r>
        <w:rPr>
          <w:color w:val="000000"/>
        </w:rPr>
        <w:t>8.2 对</w:t>
      </w:r>
      <w:r>
        <w:rPr>
          <w:rFonts w:hint="eastAsia"/>
          <w:color w:val="000000"/>
          <w:lang w:val="en-US" w:eastAsia="zh-CN"/>
        </w:rPr>
        <w:t>投标</w:t>
      </w:r>
      <w:r>
        <w:rPr>
          <w:rFonts w:hint="eastAsia"/>
          <w:color w:val="000000"/>
        </w:rPr>
        <w:t>人</w:t>
      </w:r>
      <w:r>
        <w:rPr>
          <w:color w:val="000000"/>
        </w:rPr>
        <w:t>的纪律要求</w:t>
      </w:r>
      <w:bookmarkEnd w:id="173"/>
    </w:p>
    <w:p>
      <w:pPr>
        <w:spacing w:line="400" w:lineRule="exact"/>
        <w:ind w:firstLine="420" w:firstLineChars="200"/>
        <w:rPr>
          <w:color w:val="000000"/>
        </w:rPr>
      </w:pPr>
      <w:r>
        <w:rPr>
          <w:rFonts w:hint="eastAsia"/>
          <w:color w:val="000000"/>
          <w:lang w:val="en-US" w:eastAsia="zh-CN"/>
        </w:rPr>
        <w:t>投标</w:t>
      </w:r>
      <w:r>
        <w:rPr>
          <w:rFonts w:hint="eastAsia"/>
          <w:color w:val="000000"/>
        </w:rPr>
        <w:t>人</w:t>
      </w:r>
      <w:r>
        <w:rPr>
          <w:color w:val="000000"/>
        </w:rPr>
        <w:t>不得相互串通</w:t>
      </w:r>
      <w:r>
        <w:rPr>
          <w:rFonts w:hint="eastAsia"/>
          <w:color w:val="000000"/>
          <w:lang w:val="en-US" w:eastAsia="zh-CN"/>
        </w:rPr>
        <w:t>投标</w:t>
      </w:r>
      <w:r>
        <w:rPr>
          <w:color w:val="000000"/>
        </w:rPr>
        <w:t>或者与</w:t>
      </w:r>
      <w:r>
        <w:rPr>
          <w:rFonts w:hint="eastAsia"/>
          <w:color w:val="000000"/>
          <w:lang w:val="en-US" w:eastAsia="zh-CN"/>
        </w:rPr>
        <w:t>招标人</w:t>
      </w:r>
      <w:r>
        <w:rPr>
          <w:color w:val="000000"/>
        </w:rPr>
        <w:t>串通</w:t>
      </w:r>
      <w:r>
        <w:rPr>
          <w:rFonts w:hint="eastAsia"/>
          <w:color w:val="000000"/>
          <w:lang w:val="en-US" w:eastAsia="zh-CN"/>
        </w:rPr>
        <w:t>投标</w:t>
      </w:r>
      <w:r>
        <w:rPr>
          <w:color w:val="000000"/>
        </w:rPr>
        <w:t>，不得向</w:t>
      </w:r>
      <w:r>
        <w:rPr>
          <w:rFonts w:hint="eastAsia"/>
          <w:color w:val="000000"/>
          <w:lang w:val="en-US" w:eastAsia="zh-CN"/>
        </w:rPr>
        <w:t>招标</w:t>
      </w:r>
      <w:r>
        <w:rPr>
          <w:rFonts w:hint="eastAsia"/>
          <w:color w:val="000000"/>
        </w:rPr>
        <w:t>人</w:t>
      </w:r>
      <w:r>
        <w:rPr>
          <w:color w:val="000000"/>
        </w:rPr>
        <w:t>或者</w:t>
      </w:r>
      <w:r>
        <w:rPr>
          <w:rFonts w:hint="eastAsia"/>
          <w:color w:val="000000"/>
        </w:rPr>
        <w:t>评审委员会</w:t>
      </w:r>
      <w:r>
        <w:rPr>
          <w:color w:val="000000"/>
        </w:rPr>
        <w:t>成员行贿谋取中</w:t>
      </w:r>
      <w:r>
        <w:rPr>
          <w:rFonts w:hint="eastAsia"/>
          <w:color w:val="000000"/>
          <w:lang w:val="en-US" w:eastAsia="zh-CN"/>
        </w:rPr>
        <w:t>标</w:t>
      </w:r>
      <w:r>
        <w:rPr>
          <w:color w:val="000000"/>
        </w:rPr>
        <w:t>，不得以他人名义</w:t>
      </w:r>
      <w:r>
        <w:rPr>
          <w:rFonts w:hint="eastAsia"/>
          <w:color w:val="000000"/>
          <w:lang w:val="en-US" w:eastAsia="zh-CN"/>
        </w:rPr>
        <w:t>投标</w:t>
      </w:r>
      <w:r>
        <w:rPr>
          <w:color w:val="000000"/>
        </w:rPr>
        <w:t>或者以其他方式弄虚作假骗取中</w:t>
      </w:r>
      <w:r>
        <w:rPr>
          <w:rFonts w:hint="eastAsia"/>
          <w:color w:val="000000"/>
          <w:lang w:val="en-US" w:eastAsia="zh-CN"/>
        </w:rPr>
        <w:t>标</w:t>
      </w:r>
      <w:r>
        <w:rPr>
          <w:color w:val="000000"/>
        </w:rPr>
        <w:t>；</w:t>
      </w:r>
      <w:r>
        <w:rPr>
          <w:rFonts w:hint="eastAsia"/>
          <w:color w:val="000000"/>
          <w:lang w:val="en-US" w:eastAsia="zh-CN"/>
        </w:rPr>
        <w:t>投标</w:t>
      </w:r>
      <w:r>
        <w:rPr>
          <w:rFonts w:hint="eastAsia"/>
          <w:color w:val="000000"/>
        </w:rPr>
        <w:t>人</w:t>
      </w:r>
      <w:r>
        <w:rPr>
          <w:color w:val="000000"/>
        </w:rPr>
        <w:t>不得以任何方式干扰、影响评</w:t>
      </w:r>
      <w:r>
        <w:rPr>
          <w:rFonts w:hint="eastAsia"/>
          <w:color w:val="000000"/>
        </w:rPr>
        <w:t>审</w:t>
      </w:r>
      <w:r>
        <w:rPr>
          <w:color w:val="000000"/>
        </w:rPr>
        <w:t>工作。</w:t>
      </w:r>
    </w:p>
    <w:p>
      <w:pPr>
        <w:pStyle w:val="6"/>
        <w:spacing w:line="240" w:lineRule="auto"/>
        <w:ind w:firstLine="137"/>
        <w:rPr>
          <w:color w:val="000000"/>
        </w:rPr>
      </w:pPr>
      <w:bookmarkStart w:id="174" w:name="_Toc492300615"/>
      <w:r>
        <w:rPr>
          <w:color w:val="000000"/>
        </w:rPr>
        <w:t>8.3 对</w:t>
      </w:r>
      <w:r>
        <w:rPr>
          <w:rFonts w:hint="eastAsia"/>
          <w:color w:val="000000"/>
        </w:rPr>
        <w:t>评审委员会</w:t>
      </w:r>
      <w:r>
        <w:rPr>
          <w:color w:val="000000"/>
        </w:rPr>
        <w:t>成员的纪律要求</w:t>
      </w:r>
      <w:bookmarkEnd w:id="174"/>
    </w:p>
    <w:p>
      <w:pPr>
        <w:spacing w:line="400" w:lineRule="exact"/>
        <w:ind w:firstLine="420" w:firstLineChars="200"/>
        <w:rPr>
          <w:color w:val="000000"/>
        </w:rPr>
      </w:pPr>
      <w:r>
        <w:rPr>
          <w:rFonts w:hint="eastAsia"/>
          <w:color w:val="000000"/>
        </w:rPr>
        <w:t>评审委员会</w:t>
      </w:r>
      <w:r>
        <w:rPr>
          <w:color w:val="000000"/>
        </w:rPr>
        <w:t>成员不得收受他人的财物或者其他好处，不得向他人透露对</w:t>
      </w:r>
      <w:r>
        <w:rPr>
          <w:rFonts w:hint="eastAsia"/>
          <w:color w:val="000000"/>
          <w:lang w:val="en-US" w:eastAsia="zh-CN"/>
        </w:rPr>
        <w:t>投标</w:t>
      </w:r>
      <w:r>
        <w:rPr>
          <w:rFonts w:hint="eastAsia"/>
          <w:color w:val="000000"/>
        </w:rPr>
        <w:t>文件</w:t>
      </w:r>
      <w:r>
        <w:rPr>
          <w:color w:val="000000"/>
        </w:rPr>
        <w:t>的评审</w:t>
      </w:r>
      <w:bookmarkStart w:id="175" w:name="_Toc384308253"/>
      <w:bookmarkStart w:id="176" w:name="_Toc361508628"/>
      <w:bookmarkStart w:id="177" w:name="_Toc13644"/>
      <w:bookmarkStart w:id="178" w:name="_Toc352691515"/>
      <w:bookmarkStart w:id="179" w:name="_Toc369531559"/>
      <w:r>
        <w:rPr>
          <w:color w:val="000000"/>
        </w:rPr>
        <w:t>和比较、中</w:t>
      </w:r>
      <w:r>
        <w:rPr>
          <w:rFonts w:hint="eastAsia"/>
          <w:color w:val="000000"/>
          <w:lang w:val="en-US" w:eastAsia="zh-CN"/>
        </w:rPr>
        <w:t>标</w:t>
      </w:r>
      <w:r>
        <w:rPr>
          <w:color w:val="000000"/>
        </w:rPr>
        <w:t>人</w:t>
      </w:r>
      <w:bookmarkEnd w:id="166"/>
      <w:bookmarkEnd w:id="167"/>
      <w:bookmarkEnd w:id="168"/>
      <w:bookmarkEnd w:id="169"/>
      <w:bookmarkEnd w:id="170"/>
      <w:bookmarkEnd w:id="171"/>
      <w:bookmarkEnd w:id="175"/>
      <w:bookmarkEnd w:id="176"/>
      <w:bookmarkEnd w:id="177"/>
      <w:bookmarkEnd w:id="178"/>
      <w:bookmarkEnd w:id="179"/>
      <w:r>
        <w:rPr>
          <w:color w:val="000000"/>
        </w:rPr>
        <w:t>的推荐情况以及评</w:t>
      </w:r>
      <w:r>
        <w:rPr>
          <w:rFonts w:hint="eastAsia"/>
          <w:color w:val="000000"/>
        </w:rPr>
        <w:t>审</w:t>
      </w:r>
      <w:r>
        <w:rPr>
          <w:color w:val="000000"/>
        </w:rPr>
        <w:t>有关的其他情况。在评</w:t>
      </w:r>
      <w:r>
        <w:rPr>
          <w:rFonts w:hint="eastAsia"/>
          <w:color w:val="000000"/>
        </w:rPr>
        <w:t>审</w:t>
      </w:r>
      <w:r>
        <w:rPr>
          <w:color w:val="000000"/>
        </w:rPr>
        <w:t>活动中，</w:t>
      </w:r>
      <w:r>
        <w:rPr>
          <w:rFonts w:hint="eastAsia"/>
          <w:color w:val="000000"/>
        </w:rPr>
        <w:t>评审委员会</w:t>
      </w:r>
      <w:r>
        <w:rPr>
          <w:color w:val="000000"/>
        </w:rPr>
        <w:t>成员应当客观、公正地履行职责，遵守职业道德，不得擅离职守，影响评</w:t>
      </w:r>
      <w:r>
        <w:rPr>
          <w:rFonts w:hint="eastAsia"/>
          <w:color w:val="000000"/>
        </w:rPr>
        <w:t>审</w:t>
      </w:r>
      <w:r>
        <w:rPr>
          <w:color w:val="000000"/>
        </w:rPr>
        <w:t>程序正常进行，不得使用第</w:t>
      </w:r>
      <w:r>
        <w:rPr>
          <w:rFonts w:hint="eastAsia"/>
          <w:color w:val="000000"/>
        </w:rPr>
        <w:t>六部分</w:t>
      </w:r>
      <w:r>
        <w:rPr>
          <w:color w:val="000000"/>
        </w:rPr>
        <w:t>“评</w:t>
      </w:r>
      <w:r>
        <w:rPr>
          <w:rFonts w:hint="eastAsia"/>
          <w:color w:val="000000"/>
        </w:rPr>
        <w:t>审</w:t>
      </w:r>
      <w:r>
        <w:rPr>
          <w:color w:val="000000"/>
        </w:rPr>
        <w:t>办法”没有规定的评审因素和标准进行评</w:t>
      </w:r>
      <w:r>
        <w:rPr>
          <w:rFonts w:hint="eastAsia"/>
          <w:color w:val="000000"/>
        </w:rPr>
        <w:t>审</w:t>
      </w:r>
      <w:r>
        <w:rPr>
          <w:color w:val="000000"/>
        </w:rPr>
        <w:t>。</w:t>
      </w:r>
    </w:p>
    <w:p>
      <w:pPr>
        <w:pStyle w:val="5"/>
        <w:spacing w:line="240" w:lineRule="auto"/>
        <w:rPr>
          <w:rFonts w:hint="eastAsia" w:ascii="Times New Roman" w:hAnsi="Times New Roman"/>
        </w:rPr>
      </w:pPr>
      <w:bookmarkStart w:id="180" w:name="_Toc492300618"/>
      <w:bookmarkStart w:id="181" w:name="_Toc477134992"/>
      <w:r>
        <w:rPr>
          <w:rFonts w:ascii="Times New Roman" w:hAnsi="Times New Roman"/>
        </w:rPr>
        <w:t>9. 是否采用电子</w:t>
      </w:r>
      <w:bookmarkEnd w:id="180"/>
      <w:bookmarkEnd w:id="181"/>
      <w:r>
        <w:rPr>
          <w:rFonts w:hint="eastAsia" w:ascii="Times New Roman" w:hAnsi="Times New Roman"/>
        </w:rPr>
        <w:t>方式</w:t>
      </w:r>
    </w:p>
    <w:p>
      <w:pPr>
        <w:spacing w:line="400" w:lineRule="exact"/>
        <w:ind w:firstLine="420" w:firstLineChars="200"/>
        <w:rPr>
          <w:color w:val="000000"/>
        </w:rPr>
      </w:pPr>
      <w:r>
        <w:rPr>
          <w:color w:val="000000"/>
        </w:rPr>
        <w:t>本项目</w:t>
      </w:r>
      <w:r>
        <w:rPr>
          <w:rFonts w:hint="eastAsia"/>
          <w:color w:val="000000"/>
        </w:rPr>
        <w:t>不</w:t>
      </w:r>
      <w:r>
        <w:rPr>
          <w:color w:val="000000"/>
        </w:rPr>
        <w:t>采用电子方式</w:t>
      </w:r>
      <w:r>
        <w:t>。</w:t>
      </w:r>
    </w:p>
    <w:p>
      <w:pPr>
        <w:pStyle w:val="5"/>
        <w:spacing w:line="240" w:lineRule="auto"/>
        <w:rPr>
          <w:rFonts w:ascii="Times New Roman" w:hAnsi="Times New Roman"/>
          <w:color w:val="000000"/>
        </w:rPr>
      </w:pPr>
      <w:bookmarkStart w:id="182" w:name="_Toc492300619"/>
      <w:r>
        <w:rPr>
          <w:rFonts w:ascii="Times New Roman" w:hAnsi="Times New Roman"/>
          <w:color w:val="000000"/>
        </w:rPr>
        <w:t>10. 需要补充的其他内容</w:t>
      </w:r>
      <w:bookmarkEnd w:id="182"/>
    </w:p>
    <w:p>
      <w:pPr>
        <w:spacing w:line="400" w:lineRule="exact"/>
        <w:ind w:firstLine="420" w:firstLineChars="200"/>
        <w:rPr>
          <w:color w:val="000000"/>
        </w:rPr>
      </w:pPr>
      <w:r>
        <w:rPr>
          <w:color w:val="000000"/>
        </w:rPr>
        <w:t>需要补充的其他内容：见</w:t>
      </w:r>
      <w:r>
        <w:rPr>
          <w:rFonts w:hint="eastAsia"/>
          <w:color w:val="000000"/>
          <w:lang w:val="en-US" w:eastAsia="zh-CN"/>
        </w:rPr>
        <w:t>投标</w:t>
      </w:r>
      <w:r>
        <w:rPr>
          <w:rFonts w:hint="eastAsia"/>
          <w:color w:val="000000"/>
        </w:rPr>
        <w:t>人须知前附表</w:t>
      </w:r>
      <w:r>
        <w:rPr>
          <w:color w:val="000000"/>
        </w:rPr>
        <w:t>。</w:t>
      </w:r>
    </w:p>
    <w:p>
      <w:pPr>
        <w:spacing w:line="500" w:lineRule="exact"/>
        <w:jc w:val="center"/>
        <w:rPr>
          <w:rFonts w:hint="eastAsia" w:ascii="宋体" w:hAnsi="宋体"/>
          <w:b/>
          <w:bCs/>
          <w:color w:val="000000"/>
          <w:sz w:val="32"/>
        </w:rPr>
      </w:pPr>
      <w:r>
        <w:rPr>
          <w:rFonts w:ascii="宋体" w:hAnsi="宋体"/>
          <w:b/>
          <w:bCs/>
          <w:color w:val="000000"/>
          <w:sz w:val="36"/>
        </w:rPr>
        <w:br w:type="page"/>
      </w:r>
      <w:r>
        <w:rPr>
          <w:rFonts w:hint="eastAsia" w:ascii="宋体" w:hAnsi="宋体"/>
          <w:b/>
          <w:bCs/>
          <w:color w:val="000000"/>
          <w:sz w:val="32"/>
        </w:rPr>
        <w:t xml:space="preserve">第三部分  </w:t>
      </w:r>
      <w:r>
        <w:rPr>
          <w:rFonts w:hint="eastAsia" w:ascii="宋体" w:hAnsi="宋体"/>
          <w:b/>
          <w:bCs/>
          <w:color w:val="000000"/>
          <w:sz w:val="32"/>
          <w:lang w:val="en-US" w:eastAsia="zh-CN"/>
        </w:rPr>
        <w:t>投标</w:t>
      </w:r>
      <w:r>
        <w:rPr>
          <w:rFonts w:hint="eastAsia" w:ascii="宋体" w:hAnsi="宋体"/>
          <w:b/>
          <w:bCs/>
          <w:color w:val="000000"/>
          <w:sz w:val="32"/>
        </w:rPr>
        <w:t>文件格式</w:t>
      </w:r>
    </w:p>
    <w:p>
      <w:pPr>
        <w:spacing w:line="500" w:lineRule="exact"/>
        <w:jc w:val="center"/>
        <w:rPr>
          <w:rFonts w:hint="eastAsia" w:ascii="宋体" w:hAnsi="宋体"/>
          <w:b/>
          <w:bCs/>
          <w:color w:val="000000"/>
          <w:sz w:val="36"/>
        </w:rPr>
      </w:pPr>
      <w:r>
        <w:rPr>
          <w:rFonts w:hint="eastAsia" w:ascii="宋体" w:hAnsi="宋体"/>
          <w:b/>
          <w:bCs/>
          <w:color w:val="000000"/>
          <w:sz w:val="32"/>
        </w:rPr>
        <w:br w:type="page"/>
      </w:r>
    </w:p>
    <w:p>
      <w:pPr>
        <w:ind w:left="750"/>
        <w:jc w:val="center"/>
        <w:rPr>
          <w:rFonts w:hint="eastAsia" w:ascii="宋体" w:hAnsi="宋体"/>
          <w:color w:val="000000"/>
          <w:sz w:val="32"/>
        </w:rPr>
      </w:pPr>
    </w:p>
    <w:p>
      <w:pPr>
        <w:adjustRightInd w:val="0"/>
        <w:snapToGrid w:val="0"/>
        <w:spacing w:line="360" w:lineRule="auto"/>
        <w:ind w:right="1"/>
        <w:jc w:val="center"/>
        <w:rPr>
          <w:rFonts w:ascii="宋体" w:hAnsi="宋体"/>
          <w:bCs/>
          <w:color w:val="000000"/>
          <w:sz w:val="24"/>
        </w:rPr>
      </w:pPr>
      <w:bookmarkStart w:id="183" w:name="_Toc66798264"/>
      <w:r>
        <w:rPr>
          <w:rFonts w:hint="eastAsia" w:ascii="宋体" w:hAnsi="宋体"/>
          <w:b/>
          <w:snapToGrid w:val="0"/>
          <w:color w:val="000000"/>
          <w:kern w:val="0"/>
          <w:sz w:val="28"/>
          <w:lang w:val="en-US" w:eastAsia="zh-CN"/>
        </w:rPr>
        <w:t>投标</w:t>
      </w:r>
      <w:r>
        <w:rPr>
          <w:rFonts w:hint="eastAsia" w:ascii="宋体" w:hAnsi="宋体"/>
          <w:b/>
          <w:snapToGrid w:val="0"/>
          <w:color w:val="000000"/>
          <w:kern w:val="0"/>
          <w:sz w:val="28"/>
        </w:rPr>
        <w:t>文件</w:t>
      </w:r>
      <w:r>
        <w:rPr>
          <w:rFonts w:hint="eastAsia" w:ascii="宋体" w:hAnsi="宋体"/>
          <w:b/>
          <w:color w:val="000000"/>
          <w:sz w:val="28"/>
        </w:rPr>
        <w:t>封面</w:t>
      </w:r>
      <w:bookmarkEnd w:id="183"/>
    </w:p>
    <w:p>
      <w:pPr>
        <w:snapToGrid w:val="0"/>
        <w:spacing w:line="360" w:lineRule="auto"/>
        <w:jc w:val="center"/>
        <w:rPr>
          <w:rFonts w:ascii="宋体" w:hAnsi="宋体"/>
          <w:b/>
          <w:bCs/>
          <w:color w:val="000000"/>
          <w:sz w:val="30"/>
        </w:rPr>
      </w:pPr>
      <w:r>
        <w:rPr>
          <w:rFonts w:hint="eastAsia" w:ascii="宋体" w:hAnsi="宋体"/>
          <w:color w:val="000000"/>
          <w:sz w:val="24"/>
        </w:rPr>
        <w:t xml:space="preserve">                                                       </w:t>
      </w:r>
      <w:r>
        <w:rPr>
          <w:rFonts w:ascii="宋体" w:hAnsi="宋体"/>
          <w:color w:val="000000"/>
          <w:sz w:val="24"/>
        </w:rPr>
        <w:t xml:space="preserve"> </w:t>
      </w:r>
      <w:r>
        <w:rPr>
          <w:rFonts w:hint="eastAsia" w:ascii="宋体" w:hAnsi="宋体"/>
          <w:b/>
          <w:bCs/>
          <w:color w:val="000000"/>
          <w:sz w:val="28"/>
          <w:bdr w:val="single" w:color="auto" w:sz="4" w:space="0"/>
        </w:rPr>
        <w:t>正本</w:t>
      </w:r>
      <w:r>
        <w:rPr>
          <w:rFonts w:hint="eastAsia" w:ascii="宋体" w:hAnsi="宋体"/>
          <w:b/>
          <w:bCs/>
          <w:color w:val="000000"/>
          <w:sz w:val="24"/>
        </w:rPr>
        <w:t>或</w:t>
      </w:r>
      <w:r>
        <w:rPr>
          <w:rFonts w:hint="eastAsia" w:ascii="宋体" w:hAnsi="宋体"/>
          <w:b/>
          <w:bCs/>
          <w:color w:val="000000"/>
          <w:sz w:val="28"/>
          <w:bdr w:val="single" w:color="auto" w:sz="4" w:space="0"/>
        </w:rPr>
        <w:t>副本</w:t>
      </w:r>
    </w:p>
    <w:p>
      <w:pPr>
        <w:adjustRightInd w:val="0"/>
        <w:snapToGrid w:val="0"/>
        <w:spacing w:line="360" w:lineRule="auto"/>
        <w:jc w:val="center"/>
        <w:rPr>
          <w:rFonts w:ascii="宋体" w:hAnsi="宋体"/>
          <w:b/>
          <w:color w:val="000000"/>
          <w:sz w:val="30"/>
        </w:rPr>
      </w:pPr>
    </w:p>
    <w:p>
      <w:pPr>
        <w:pStyle w:val="13"/>
        <w:jc w:val="center"/>
        <w:rPr>
          <w:rFonts w:hint="eastAsia" w:hAnsi="宋体"/>
          <w:b/>
          <w:color w:val="000000"/>
          <w:sz w:val="44"/>
          <w:szCs w:val="44"/>
        </w:rPr>
      </w:pPr>
      <w:bookmarkStart w:id="184" w:name="_Toc66798265"/>
      <w:bookmarkStart w:id="185" w:name="_Toc66805780"/>
      <w:bookmarkStart w:id="186" w:name="_Toc66805995"/>
      <w:r>
        <w:rPr>
          <w:rFonts w:hint="eastAsia" w:hAnsi="宋体"/>
          <w:b/>
          <w:color w:val="000000"/>
          <w:sz w:val="44"/>
          <w:szCs w:val="44"/>
          <w:u w:val="single"/>
          <w:lang w:val="en-US" w:eastAsia="zh-CN"/>
        </w:rPr>
        <w:t xml:space="preserve">    </w:t>
      </w:r>
      <w:r>
        <w:rPr>
          <w:rFonts w:hint="eastAsia" w:hAnsi="宋体"/>
          <w:b/>
          <w:color w:val="000000"/>
          <w:sz w:val="44"/>
          <w:szCs w:val="44"/>
        </w:rPr>
        <w:t>项目</w:t>
      </w:r>
    </w:p>
    <w:p>
      <w:pPr>
        <w:pStyle w:val="13"/>
        <w:jc w:val="center"/>
        <w:rPr>
          <w:rFonts w:hint="eastAsia" w:hAnsi="宋体"/>
          <w:b/>
          <w:color w:val="000000"/>
          <w:sz w:val="44"/>
          <w:szCs w:val="44"/>
        </w:rPr>
      </w:pPr>
    </w:p>
    <w:p>
      <w:pPr>
        <w:pStyle w:val="2"/>
        <w:rPr>
          <w:rFonts w:hAnsi="宋体"/>
          <w:color w:val="000000"/>
          <w:sz w:val="72"/>
          <w:szCs w:val="72"/>
        </w:rPr>
      </w:pPr>
      <w:r>
        <w:rPr>
          <w:rFonts w:hint="eastAsia" w:hAnsi="宋体"/>
          <w:color w:val="000000"/>
          <w:sz w:val="72"/>
          <w:szCs w:val="72"/>
          <w:lang w:val="en-US" w:eastAsia="zh-CN"/>
        </w:rPr>
        <w:t>投标</w:t>
      </w:r>
      <w:r>
        <w:rPr>
          <w:rFonts w:hAnsi="宋体"/>
          <w:color w:val="000000"/>
          <w:sz w:val="72"/>
          <w:szCs w:val="72"/>
        </w:rPr>
        <w:t>文件</w:t>
      </w:r>
    </w:p>
    <w:p>
      <w:pPr>
        <w:pStyle w:val="13"/>
        <w:jc w:val="left"/>
        <w:rPr>
          <w:rFonts w:hAnsi="宋体"/>
          <w:b/>
          <w:bCs/>
          <w:color w:val="000000"/>
          <w:sz w:val="28"/>
        </w:rPr>
      </w:pPr>
    </w:p>
    <w:p>
      <w:pPr>
        <w:widowControl/>
        <w:wordWrap w:val="0"/>
        <w:jc w:val="center"/>
        <w:rPr>
          <w:rFonts w:hint="eastAsia" w:ascii="宋体" w:hAnsi="宋体"/>
          <w:b/>
          <w:color w:val="000000"/>
          <w:sz w:val="30"/>
          <w:szCs w:val="30"/>
        </w:rPr>
      </w:pPr>
      <w:r>
        <w:rPr>
          <w:rFonts w:hint="eastAsia" w:ascii="宋体" w:hAnsi="宋体"/>
          <w:b/>
          <w:color w:val="000000"/>
          <w:sz w:val="30"/>
          <w:szCs w:val="30"/>
        </w:rPr>
        <w:t>项目编号：</w:t>
      </w:r>
    </w:p>
    <w:p>
      <w:pPr>
        <w:jc w:val="center"/>
        <w:rPr>
          <w:rFonts w:hint="eastAsia" w:ascii="宋体" w:hAnsi="宋体"/>
          <w:b/>
          <w:color w:val="000000"/>
          <w:sz w:val="30"/>
          <w:szCs w:val="30"/>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ind w:firstLine="2159" w:firstLineChars="672"/>
        <w:rPr>
          <w:rFonts w:hAnsi="宋体"/>
          <w:b/>
          <w:bCs/>
          <w:color w:val="000000"/>
          <w:sz w:val="32"/>
        </w:rPr>
      </w:pPr>
      <w:r>
        <w:rPr>
          <w:rFonts w:hint="eastAsia" w:hAnsi="宋体"/>
          <w:b/>
          <w:bCs/>
          <w:color w:val="000000"/>
          <w:sz w:val="32"/>
          <w:lang w:val="en-US" w:eastAsia="zh-CN"/>
        </w:rPr>
        <w:t>投标</w:t>
      </w:r>
      <w:r>
        <w:rPr>
          <w:rFonts w:hint="eastAsia" w:hAnsi="宋体"/>
          <w:b/>
          <w:bCs/>
          <w:color w:val="000000"/>
          <w:sz w:val="32"/>
        </w:rPr>
        <w:t>人</w:t>
      </w:r>
      <w:r>
        <w:rPr>
          <w:rFonts w:hAnsi="宋体"/>
          <w:b/>
          <w:bCs/>
          <w:color w:val="000000"/>
          <w:sz w:val="32"/>
        </w:rPr>
        <w:t>：</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公</w:t>
      </w:r>
      <w:r>
        <w:rPr>
          <w:rFonts w:hAnsi="宋体"/>
          <w:b/>
          <w:bCs/>
          <w:color w:val="000000"/>
          <w:sz w:val="32"/>
          <w:u w:val="single"/>
        </w:rPr>
        <w:t>章）</w:t>
      </w:r>
    </w:p>
    <w:p>
      <w:pPr>
        <w:pStyle w:val="13"/>
        <w:ind w:firstLine="2159" w:firstLineChars="672"/>
        <w:rPr>
          <w:rFonts w:hint="eastAsia" w:hAnsi="宋体"/>
          <w:b/>
          <w:bCs/>
          <w:color w:val="000000"/>
          <w:sz w:val="32"/>
        </w:rPr>
      </w:pPr>
    </w:p>
    <w:p>
      <w:pPr>
        <w:pStyle w:val="13"/>
        <w:ind w:firstLine="2159" w:firstLineChars="672"/>
        <w:rPr>
          <w:rFonts w:hint="eastAsia" w:hAnsi="宋体"/>
          <w:b/>
          <w:bCs/>
          <w:color w:val="000000"/>
          <w:sz w:val="32"/>
        </w:rPr>
      </w:pPr>
      <w:r>
        <w:rPr>
          <w:rFonts w:hAnsi="宋体"/>
          <w:b/>
          <w:bCs/>
          <w:color w:val="000000"/>
          <w:sz w:val="32"/>
        </w:rPr>
        <w:t>法定代表人：</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印章</w:t>
      </w:r>
      <w:r>
        <w:rPr>
          <w:rFonts w:hAnsi="宋体"/>
          <w:b/>
          <w:bCs/>
          <w:color w:val="000000"/>
          <w:sz w:val="32"/>
          <w:u w:val="single"/>
        </w:rPr>
        <w:t>）</w:t>
      </w:r>
    </w:p>
    <w:p>
      <w:pPr>
        <w:pStyle w:val="13"/>
        <w:ind w:firstLine="2159" w:firstLineChars="672"/>
        <w:rPr>
          <w:rFonts w:hint="eastAsia" w:hAnsi="宋体"/>
          <w:b/>
          <w:bCs/>
          <w:color w:val="000000"/>
          <w:sz w:val="32"/>
        </w:rPr>
      </w:pPr>
    </w:p>
    <w:p>
      <w:pPr>
        <w:pStyle w:val="13"/>
        <w:ind w:firstLine="2159" w:firstLineChars="672"/>
        <w:rPr>
          <w:rFonts w:hint="eastAsia" w:hAnsi="宋体"/>
          <w:b/>
          <w:bCs/>
          <w:color w:val="000000"/>
          <w:sz w:val="32"/>
        </w:rPr>
      </w:pPr>
      <w:r>
        <w:rPr>
          <w:rFonts w:hint="eastAsia" w:hAnsi="宋体"/>
          <w:b/>
          <w:bCs/>
          <w:color w:val="000000"/>
          <w:sz w:val="32"/>
        </w:rPr>
        <w:t>日      期：</w:t>
      </w:r>
      <w:r>
        <w:rPr>
          <w:rFonts w:hint="eastAsia" w:hAnsi="宋体"/>
          <w:b/>
          <w:bCs/>
          <w:color w:val="000000"/>
          <w:sz w:val="32"/>
          <w:lang w:val="en-US" w:eastAsia="zh-CN"/>
        </w:rPr>
        <w:t xml:space="preserve">     </w:t>
      </w:r>
      <w:r>
        <w:rPr>
          <w:rFonts w:hint="eastAsia" w:hAnsi="宋体"/>
          <w:b/>
          <w:bCs/>
          <w:color w:val="000000"/>
          <w:sz w:val="32"/>
        </w:rPr>
        <w:t xml:space="preserve">年  月  日    </w:t>
      </w:r>
    </w:p>
    <w:p>
      <w:pPr>
        <w:pStyle w:val="13"/>
        <w:jc w:val="left"/>
        <w:rPr>
          <w:rFonts w:hint="eastAsia" w:hAnsi="宋体"/>
          <w:color w:val="000000"/>
          <w:sz w:val="32"/>
        </w:rPr>
      </w:pPr>
    </w:p>
    <w:p>
      <w:pPr>
        <w:adjustRightInd w:val="0"/>
        <w:snapToGrid w:val="0"/>
        <w:spacing w:line="360" w:lineRule="auto"/>
        <w:jc w:val="center"/>
        <w:rPr>
          <w:rFonts w:ascii="宋体" w:hAnsi="宋体"/>
          <w:b/>
          <w:color w:val="000000"/>
          <w:sz w:val="28"/>
          <w:szCs w:val="32"/>
        </w:rPr>
      </w:pPr>
      <w:bookmarkStart w:id="187" w:name="_Toc66653219"/>
      <w:r>
        <w:rPr>
          <w:rFonts w:ascii="宋体" w:hAnsi="宋体"/>
          <w:b/>
          <w:color w:val="000000"/>
          <w:sz w:val="28"/>
          <w:szCs w:val="32"/>
        </w:rPr>
        <w:br w:type="page"/>
      </w:r>
    </w:p>
    <w:p>
      <w:pPr>
        <w:adjustRightInd w:val="0"/>
        <w:snapToGrid w:val="0"/>
        <w:spacing w:line="360" w:lineRule="auto"/>
        <w:jc w:val="center"/>
        <w:rPr>
          <w:rFonts w:ascii="宋体" w:hAnsi="宋体"/>
          <w:b/>
          <w:color w:val="000000"/>
          <w:sz w:val="28"/>
          <w:szCs w:val="32"/>
        </w:rPr>
      </w:pPr>
    </w:p>
    <w:p>
      <w:pPr>
        <w:adjustRightInd w:val="0"/>
        <w:snapToGrid w:val="0"/>
        <w:spacing w:line="360" w:lineRule="auto"/>
        <w:jc w:val="center"/>
        <w:rPr>
          <w:rFonts w:hint="eastAsia" w:ascii="宋体" w:hAnsi="宋体"/>
          <w:b/>
          <w:color w:val="000000"/>
          <w:sz w:val="36"/>
          <w:szCs w:val="40"/>
        </w:rPr>
      </w:pPr>
      <w:r>
        <w:rPr>
          <w:rFonts w:hint="eastAsia" w:ascii="宋体" w:hAnsi="宋体"/>
          <w:b/>
          <w:color w:val="000000"/>
          <w:sz w:val="36"/>
          <w:szCs w:val="40"/>
        </w:rPr>
        <w:t>目    录</w:t>
      </w:r>
      <w:bookmarkEnd w:id="187"/>
    </w:p>
    <w:p>
      <w:pPr>
        <w:keepNext w:val="0"/>
        <w:keepLines w:val="0"/>
        <w:pageBreakBefore w:val="0"/>
        <w:widowControl w:val="0"/>
        <w:kinsoku/>
        <w:wordWrap/>
        <w:overflowPunct/>
        <w:topLinePunct w:val="0"/>
        <w:autoSpaceDE/>
        <w:autoSpaceDN/>
        <w:bidi w:val="0"/>
        <w:spacing w:line="500" w:lineRule="exact"/>
        <w:ind w:firstLine="1120" w:firstLineChars="400"/>
        <w:textAlignment w:val="auto"/>
        <w:rPr>
          <w:rFonts w:hint="eastAsia" w:ascii="宋体" w:hAnsi="宋体"/>
          <w:sz w:val="28"/>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投标</w:t>
      </w:r>
      <w:r>
        <w:rPr>
          <w:rFonts w:hint="eastAsia" w:ascii="宋体" w:hAnsi="宋体" w:cs="宋体"/>
          <w:bCs/>
          <w:color w:val="000000"/>
          <w:sz w:val="32"/>
          <w:szCs w:val="32"/>
        </w:rPr>
        <w:t>申请函</w:t>
      </w:r>
    </w:p>
    <w:p>
      <w:pPr>
        <w:pStyle w:val="20"/>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报价一览表</w:t>
      </w:r>
    </w:p>
    <w:p>
      <w:pPr>
        <w:pStyle w:val="20"/>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rPr>
        <w:t>法定代表人证明及法定代表人授权书</w:t>
      </w:r>
    </w:p>
    <w:p>
      <w:pPr>
        <w:pStyle w:val="20"/>
        <w:keepNext w:val="0"/>
        <w:keepLines w:val="0"/>
        <w:pageBreakBefore w:val="0"/>
        <w:widowControl w:val="0"/>
        <w:numPr>
          <w:ilvl w:val="0"/>
          <w:numId w:val="0"/>
        </w:numPr>
        <w:kinsoku/>
        <w:wordWrap/>
        <w:overflowPunct/>
        <w:topLinePunct w:val="0"/>
        <w:autoSpaceDE/>
        <w:autoSpaceDN/>
        <w:bidi w:val="0"/>
        <w:ind w:leftChars="0" w:firstLine="803" w:firstLineChars="400"/>
        <w:jc w:val="both"/>
        <w:textAlignment w:val="auto"/>
        <w:rPr>
          <w:rFonts w:hint="eastAsia"/>
        </w:rPr>
      </w:pPr>
    </w:p>
    <w:p>
      <w:pPr>
        <w:pStyle w:val="2"/>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hAnsi="宋体" w:cs="宋体"/>
          <w:b w:val="0"/>
          <w:bCs/>
          <w:color w:val="000000"/>
          <w:sz w:val="32"/>
          <w:szCs w:val="32"/>
        </w:rPr>
      </w:pPr>
      <w:r>
        <w:rPr>
          <w:rFonts w:hint="eastAsia" w:hAnsi="宋体" w:cs="宋体"/>
          <w:b w:val="0"/>
          <w:bCs/>
          <w:color w:val="000000"/>
          <w:sz w:val="32"/>
          <w:szCs w:val="32"/>
        </w:rPr>
        <w:t>资格审查资料</w:t>
      </w:r>
    </w:p>
    <w:p>
      <w:pPr>
        <w:pStyle w:val="2"/>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rPr>
          <w:rFonts w:hint="eastAsia" w:hAnsi="宋体" w:cs="宋体"/>
          <w:b w:val="0"/>
          <w:bCs/>
          <w:color w:val="000000"/>
          <w:sz w:val="32"/>
          <w:szCs w:val="32"/>
        </w:rPr>
      </w:pPr>
    </w:p>
    <w:p>
      <w:pPr>
        <w:pStyle w:val="13"/>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项目实施方案</w:t>
      </w:r>
    </w:p>
    <w:p>
      <w:pPr>
        <w:pStyle w:val="13"/>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outlineLvl w:val="0"/>
        <w:rPr>
          <w:rFonts w:hint="eastAsia" w:hAnsi="宋体" w:cs="宋体"/>
          <w:bCs/>
          <w:color w:val="000000"/>
          <w:sz w:val="32"/>
          <w:szCs w:val="32"/>
        </w:rPr>
      </w:pPr>
    </w:p>
    <w:p>
      <w:pPr>
        <w:pStyle w:val="13"/>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其他资料</w:t>
      </w:r>
    </w:p>
    <w:p>
      <w:pPr>
        <w:rPr>
          <w:rFonts w:hint="eastAsia" w:ascii="宋体" w:hAnsi="宋体" w:cs="宋体"/>
          <w:bCs/>
          <w:color w:val="000000"/>
          <w:sz w:val="32"/>
          <w:szCs w:val="32"/>
        </w:rPr>
      </w:pPr>
    </w:p>
    <w:p>
      <w:pPr>
        <w:rPr>
          <w:rFonts w:hint="eastAsia" w:ascii="宋体" w:hAnsi="宋体" w:cs="宋体"/>
          <w:bCs/>
          <w:color w:val="000000"/>
          <w:sz w:val="32"/>
          <w:szCs w:val="32"/>
        </w:rPr>
      </w:pPr>
    </w:p>
    <w:p>
      <w:pPr>
        <w:pStyle w:val="2"/>
        <w:rPr>
          <w:rFonts w:hint="eastAsia" w:hAnsi="宋体"/>
          <w:b w:val="0"/>
          <w:color w:val="000000"/>
          <w:sz w:val="28"/>
        </w:rPr>
      </w:pPr>
    </w:p>
    <w:p>
      <w:pPr>
        <w:pStyle w:val="2"/>
        <w:rPr>
          <w:rFonts w:hint="eastAsia" w:hAnsi="宋体"/>
          <w:b w:val="0"/>
          <w:color w:val="000000"/>
          <w:sz w:val="28"/>
        </w:rPr>
      </w:pPr>
    </w:p>
    <w:p>
      <w:pPr>
        <w:pStyle w:val="2"/>
        <w:rPr>
          <w:rFonts w:hint="eastAsia" w:hAnsi="宋体"/>
          <w:b w:val="0"/>
          <w:color w:val="000000"/>
          <w:sz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adjustRightInd w:val="0"/>
        <w:snapToGrid w:val="0"/>
        <w:spacing w:line="360" w:lineRule="auto"/>
        <w:jc w:val="center"/>
        <w:rPr>
          <w:rFonts w:ascii="宋体" w:hAnsi="宋体"/>
          <w:b/>
          <w:color w:val="000000"/>
          <w:sz w:val="28"/>
        </w:rPr>
      </w:pPr>
      <w:bookmarkStart w:id="188" w:name="_Toc66798267"/>
      <w:r>
        <w:rPr>
          <w:rFonts w:hint="eastAsia" w:ascii="宋体" w:hAnsi="宋体"/>
          <w:b/>
          <w:color w:val="000000"/>
          <w:sz w:val="28"/>
        </w:rPr>
        <w:t>一、</w:t>
      </w:r>
      <w:r>
        <w:rPr>
          <w:rFonts w:hint="eastAsia" w:ascii="宋体" w:hAnsi="宋体"/>
          <w:b/>
          <w:color w:val="000000"/>
          <w:sz w:val="28"/>
          <w:lang w:val="en-US" w:eastAsia="zh-CN"/>
        </w:rPr>
        <w:t>投标</w:t>
      </w:r>
      <w:r>
        <w:rPr>
          <w:rFonts w:hint="eastAsia" w:ascii="宋体" w:hAnsi="宋体"/>
          <w:b/>
          <w:color w:val="000000"/>
          <w:sz w:val="28"/>
        </w:rPr>
        <w:t>申请</w:t>
      </w:r>
      <w:bookmarkEnd w:id="188"/>
      <w:r>
        <w:rPr>
          <w:rFonts w:hint="eastAsia" w:ascii="宋体" w:hAnsi="宋体"/>
          <w:b/>
          <w:color w:val="000000"/>
          <w:sz w:val="28"/>
        </w:rPr>
        <w:t>函</w:t>
      </w:r>
    </w:p>
    <w:p>
      <w:pPr>
        <w:spacing w:line="360" w:lineRule="auto"/>
        <w:ind w:firstLine="405"/>
        <w:rPr>
          <w:rFonts w:hint="eastAsia" w:ascii="宋体" w:hAnsi="宋体" w:cs="Times New Roman"/>
          <w:sz w:val="24"/>
          <w:szCs w:val="24"/>
        </w:rPr>
      </w:pPr>
      <w:r>
        <w:rPr>
          <w:rFonts w:hint="eastAsia" w:ascii="宋体" w:hAnsi="宋体" w:cs="Times New Roman"/>
          <w:sz w:val="24"/>
          <w:szCs w:val="24"/>
        </w:rPr>
        <w:t>致：         （</w:t>
      </w:r>
      <w:r>
        <w:rPr>
          <w:rFonts w:hint="eastAsia" w:ascii="宋体" w:hAnsi="宋体" w:cs="Times New Roman"/>
          <w:sz w:val="24"/>
          <w:szCs w:val="24"/>
          <w:lang w:val="en-US" w:eastAsia="zh-CN"/>
        </w:rPr>
        <w:t>招标</w:t>
      </w:r>
      <w:r>
        <w:rPr>
          <w:rFonts w:hint="eastAsia" w:ascii="宋体" w:hAnsi="宋体" w:cs="Times New Roman"/>
          <w:sz w:val="24"/>
          <w:szCs w:val="24"/>
        </w:rPr>
        <w:t>人名称）</w:t>
      </w:r>
    </w:p>
    <w:p>
      <w:pPr>
        <w:spacing w:line="360" w:lineRule="auto"/>
        <w:ind w:firstLine="405"/>
        <w:rPr>
          <w:rFonts w:ascii="宋体" w:hAnsi="宋体" w:cs="Times New Roman"/>
          <w:sz w:val="24"/>
          <w:szCs w:val="24"/>
        </w:rPr>
      </w:pPr>
      <w:r>
        <w:rPr>
          <w:rFonts w:ascii="宋体" w:hAnsi="宋体" w:cs="Times New Roman"/>
          <w:sz w:val="24"/>
          <w:szCs w:val="24"/>
        </w:rPr>
        <w:t>我方已仔细研究了</w:t>
      </w:r>
      <w:r>
        <w:rPr>
          <w:rFonts w:ascii="宋体" w:hAnsi="宋体" w:cs="Times New Roman"/>
          <w:sz w:val="24"/>
          <w:szCs w:val="24"/>
          <w:u w:val="single"/>
        </w:rPr>
        <w:t xml:space="preserve">                  </w:t>
      </w:r>
      <w:r>
        <w:rPr>
          <w:rFonts w:ascii="宋体" w:hAnsi="宋体" w:cs="Times New Roman"/>
          <w:sz w:val="24"/>
          <w:szCs w:val="24"/>
        </w:rPr>
        <w:t>（项目名称）</w:t>
      </w:r>
      <w:r>
        <w:rPr>
          <w:rFonts w:hint="eastAsia" w:ascii="宋体" w:hAnsi="宋体" w:cs="Times New Roman"/>
          <w:sz w:val="24"/>
          <w:szCs w:val="24"/>
          <w:lang w:val="en-US" w:eastAsia="zh-CN"/>
        </w:rPr>
        <w:t>招标</w:t>
      </w:r>
      <w:r>
        <w:rPr>
          <w:rFonts w:ascii="宋体" w:hAnsi="宋体" w:cs="Times New Roman"/>
          <w:sz w:val="24"/>
          <w:szCs w:val="24"/>
        </w:rPr>
        <w:t>项目</w:t>
      </w:r>
      <w:r>
        <w:rPr>
          <w:rFonts w:hint="eastAsia" w:ascii="宋体" w:hAnsi="宋体" w:cs="Times New Roman"/>
          <w:sz w:val="24"/>
          <w:szCs w:val="24"/>
          <w:lang w:val="en-US" w:eastAsia="zh-CN"/>
        </w:rPr>
        <w:t>招标</w:t>
      </w:r>
      <w:r>
        <w:rPr>
          <w:rFonts w:ascii="宋体" w:hAnsi="宋体" w:cs="Times New Roman"/>
          <w:sz w:val="24"/>
          <w:szCs w:val="24"/>
        </w:rPr>
        <w:t>文件的全部内容，愿意以</w:t>
      </w:r>
      <w:r>
        <w:rPr>
          <w:rFonts w:hint="eastAsia" w:ascii="宋体" w:hAnsi="宋体" w:cs="Times New Roman"/>
          <w:sz w:val="24"/>
          <w:szCs w:val="24"/>
          <w:lang w:val="en-US" w:eastAsia="zh-CN"/>
        </w:rPr>
        <w:t>人民币</w:t>
      </w:r>
      <w:r>
        <w:rPr>
          <w:rFonts w:hint="eastAsia" w:ascii="宋体" w:hAnsi="宋体" w:cs="Times New Roman"/>
          <w:sz w:val="24"/>
          <w:szCs w:val="24"/>
        </w:rPr>
        <w:t>（大写)</w:t>
      </w:r>
      <w:r>
        <w:rPr>
          <w:rFonts w:hint="eastAsia" w:ascii="宋体" w:hAnsi="宋体" w:cs="Times New Roman"/>
          <w:sz w:val="24"/>
          <w:szCs w:val="24"/>
          <w:u w:val="single"/>
        </w:rPr>
        <w:t xml:space="preserve">           </w:t>
      </w:r>
      <w:r>
        <w:rPr>
          <w:rFonts w:hint="eastAsia" w:ascii="宋体" w:hAnsi="宋体" w:cs="Times New Roman"/>
          <w:sz w:val="24"/>
          <w:szCs w:val="24"/>
          <w:u w:val="single"/>
          <w:lang w:val="en-US" w:eastAsia="zh-CN"/>
        </w:rPr>
        <w:t xml:space="preserve">  </w:t>
      </w:r>
      <w:r>
        <w:rPr>
          <w:rFonts w:hint="eastAsia" w:ascii="宋体" w:hAnsi="宋体" w:cs="Times New Roman"/>
          <w:sz w:val="24"/>
          <w:szCs w:val="24"/>
        </w:rPr>
        <w:t>（小写</w:t>
      </w:r>
      <w:r>
        <w:rPr>
          <w:rFonts w:hint="eastAsia" w:ascii="宋体" w:hAnsi="宋体" w:cs="Times New Roman"/>
          <w:sz w:val="24"/>
          <w:szCs w:val="24"/>
          <w:u w:val="single"/>
        </w:rPr>
        <w:t xml:space="preserve">：           </w:t>
      </w:r>
      <w:r>
        <w:rPr>
          <w:rFonts w:hint="eastAsia" w:ascii="宋体" w:hAnsi="宋体" w:cs="Times New Roman"/>
          <w:sz w:val="24"/>
          <w:szCs w:val="24"/>
        </w:rPr>
        <w:t>元）</w:t>
      </w:r>
      <w:r>
        <w:rPr>
          <w:rFonts w:hint="eastAsia" w:ascii="宋体" w:hAnsi="宋体" w:cs="Times New Roman"/>
          <w:sz w:val="24"/>
          <w:szCs w:val="24"/>
          <w:lang w:eastAsia="zh-CN"/>
        </w:rPr>
        <w:t>，</w:t>
      </w:r>
      <w:r>
        <w:rPr>
          <w:rFonts w:hint="eastAsia" w:ascii="宋体" w:hAnsi="宋体" w:cs="Times New Roman"/>
          <w:sz w:val="24"/>
          <w:szCs w:val="24"/>
          <w:lang w:val="en-US" w:eastAsia="zh-CN"/>
        </w:rPr>
        <w:t>税率：</w:t>
      </w:r>
      <w:r>
        <w:rPr>
          <w:rFonts w:hint="eastAsia" w:ascii="宋体" w:hAnsi="宋体" w:cs="Times New Roman"/>
          <w:sz w:val="24"/>
          <w:szCs w:val="24"/>
          <w:u w:val="single"/>
          <w:lang w:val="en-US" w:eastAsia="zh-CN"/>
        </w:rPr>
        <w:t xml:space="preserve">      </w:t>
      </w:r>
      <w:r>
        <w:rPr>
          <w:rFonts w:hint="eastAsia" w:ascii="宋体" w:hAnsi="宋体" w:cs="Times New Roman"/>
          <w:sz w:val="24"/>
          <w:szCs w:val="24"/>
          <w:lang w:val="en-US" w:eastAsia="zh-CN"/>
        </w:rPr>
        <w:t>作为投标</w:t>
      </w:r>
      <w:r>
        <w:rPr>
          <w:rFonts w:ascii="宋体" w:hAnsi="宋体" w:cs="Times New Roman"/>
          <w:sz w:val="24"/>
          <w:szCs w:val="24"/>
        </w:rPr>
        <w:t>总报价，按合同约定完成</w:t>
      </w:r>
      <w:r>
        <w:rPr>
          <w:rFonts w:hint="eastAsia" w:ascii="宋体" w:hAnsi="宋体" w:cs="Times New Roman"/>
          <w:sz w:val="24"/>
          <w:szCs w:val="24"/>
          <w:lang w:val="en-US" w:eastAsia="zh-CN"/>
        </w:rPr>
        <w:t>该项目</w:t>
      </w:r>
      <w:r>
        <w:rPr>
          <w:rFonts w:hint="eastAsia" w:ascii="宋体" w:hAnsi="宋体" w:cs="Times New Roman"/>
          <w:sz w:val="24"/>
          <w:szCs w:val="24"/>
          <w:highlight w:val="none"/>
          <w:lang w:val="en-US" w:eastAsia="zh-CN"/>
        </w:rPr>
        <w:t>立项核准咨询</w:t>
      </w:r>
      <w:r>
        <w:rPr>
          <w:rFonts w:hint="eastAsia" w:ascii="宋体" w:hAnsi="宋体" w:cs="Times New Roman"/>
          <w:sz w:val="24"/>
          <w:szCs w:val="24"/>
          <w:lang w:val="en-US" w:eastAsia="zh-CN"/>
        </w:rPr>
        <w:t>服务</w:t>
      </w:r>
      <w:r>
        <w:rPr>
          <w:rFonts w:ascii="宋体" w:hAnsi="宋体" w:cs="Times New Roman"/>
          <w:sz w:val="24"/>
          <w:szCs w:val="24"/>
        </w:rPr>
        <w:t>。</w:t>
      </w:r>
    </w:p>
    <w:p>
      <w:pPr>
        <w:spacing w:line="360" w:lineRule="auto"/>
        <w:ind w:firstLine="405"/>
        <w:rPr>
          <w:rFonts w:ascii="宋体" w:hAnsi="宋体" w:cs="Times New Roman"/>
          <w:sz w:val="24"/>
          <w:szCs w:val="24"/>
        </w:rPr>
      </w:pPr>
      <w:r>
        <w:rPr>
          <w:rFonts w:ascii="宋体" w:hAnsi="宋体" w:cs="Times New Roman"/>
          <w:sz w:val="24"/>
          <w:szCs w:val="24"/>
        </w:rPr>
        <w:t>服务</w:t>
      </w:r>
      <w:r>
        <w:rPr>
          <w:rFonts w:hint="eastAsia" w:ascii="宋体" w:hAnsi="宋体" w:cs="Times New Roman"/>
          <w:sz w:val="24"/>
          <w:szCs w:val="24"/>
        </w:rPr>
        <w:t>期限</w:t>
      </w:r>
      <w:r>
        <w:rPr>
          <w:rFonts w:ascii="宋体" w:hAnsi="宋体" w:cs="Times New Roman"/>
          <w:sz w:val="24"/>
          <w:szCs w:val="24"/>
          <w:u w:val="single"/>
        </w:rPr>
        <w:t xml:space="preserve">：    </w:t>
      </w:r>
      <w:r>
        <w:rPr>
          <w:rFonts w:hint="eastAsia" w:ascii="宋体" w:hAnsi="宋体" w:cs="Times New Roman"/>
          <w:sz w:val="24"/>
          <w:szCs w:val="24"/>
          <w:u w:val="single"/>
          <w:lang w:val="en-US" w:eastAsia="zh-CN"/>
        </w:rPr>
        <w:t xml:space="preserve">  </w:t>
      </w:r>
      <w:r>
        <w:rPr>
          <w:rFonts w:ascii="宋体" w:hAnsi="宋体" w:cs="Times New Roman"/>
          <w:sz w:val="24"/>
          <w:szCs w:val="24"/>
          <w:u w:val="single"/>
        </w:rPr>
        <w:t xml:space="preserve">  </w:t>
      </w:r>
      <w:r>
        <w:rPr>
          <w:rFonts w:hint="eastAsia" w:ascii="宋体" w:hAnsi="宋体" w:cs="Times New Roman"/>
          <w:sz w:val="24"/>
          <w:szCs w:val="24"/>
        </w:rPr>
        <w:t>，质量标准</w:t>
      </w:r>
      <w:r>
        <w:rPr>
          <w:rFonts w:hint="eastAsia" w:ascii="宋体" w:hAnsi="宋体" w:cs="Times New Roman"/>
          <w:sz w:val="24"/>
          <w:szCs w:val="24"/>
          <w:u w:val="single"/>
        </w:rPr>
        <w:t xml:space="preserve">：    </w:t>
      </w:r>
      <w:r>
        <w:rPr>
          <w:rFonts w:hint="eastAsia" w:ascii="宋体" w:hAnsi="宋体" w:cs="Times New Roman"/>
          <w:sz w:val="24"/>
          <w:szCs w:val="24"/>
          <w:u w:val="single"/>
          <w:lang w:val="en-US" w:eastAsia="zh-CN"/>
        </w:rPr>
        <w:t xml:space="preserve">    </w:t>
      </w:r>
      <w:r>
        <w:rPr>
          <w:rFonts w:hint="eastAsia" w:ascii="宋体" w:hAnsi="宋体" w:cs="Times New Roman"/>
          <w:sz w:val="24"/>
          <w:szCs w:val="24"/>
          <w:u w:val="single"/>
        </w:rPr>
        <w:t xml:space="preserve"> </w:t>
      </w:r>
      <w:r>
        <w:rPr>
          <w:rFonts w:hint="eastAsia" w:ascii="宋体" w:hAnsi="宋体" w:cs="Times New Roman"/>
          <w:sz w:val="24"/>
          <w:szCs w:val="24"/>
        </w:rPr>
        <w:t>。</w:t>
      </w:r>
    </w:p>
    <w:p>
      <w:pPr>
        <w:adjustRightInd w:val="0"/>
        <w:snapToGrid w:val="0"/>
        <w:spacing w:line="360" w:lineRule="auto"/>
        <w:ind w:firstLine="480" w:firstLineChars="200"/>
        <w:rPr>
          <w:rFonts w:ascii="宋体" w:hAnsi="宋体"/>
          <w:sz w:val="24"/>
          <w:szCs w:val="24"/>
        </w:rPr>
      </w:pPr>
    </w:p>
    <w:p>
      <w:pPr>
        <w:spacing w:line="360" w:lineRule="auto"/>
        <w:ind w:firstLine="405"/>
        <w:rPr>
          <w:rFonts w:ascii="宋体" w:hAnsi="宋体"/>
          <w:sz w:val="24"/>
          <w:szCs w:val="24"/>
        </w:rPr>
      </w:pPr>
      <w:r>
        <w:rPr>
          <w:rFonts w:ascii="宋体" w:hAnsi="宋体"/>
          <w:sz w:val="24"/>
          <w:szCs w:val="24"/>
        </w:rPr>
        <w:t>2. 我方的</w:t>
      </w:r>
      <w:r>
        <w:rPr>
          <w:rFonts w:hint="eastAsia" w:ascii="宋体" w:hAnsi="宋体"/>
          <w:sz w:val="24"/>
          <w:szCs w:val="24"/>
          <w:lang w:val="en-US" w:eastAsia="zh-CN"/>
        </w:rPr>
        <w:t>投标</w:t>
      </w:r>
      <w:r>
        <w:rPr>
          <w:rFonts w:ascii="宋体" w:hAnsi="宋体"/>
          <w:sz w:val="24"/>
          <w:szCs w:val="24"/>
        </w:rPr>
        <w:t>文件包括下列内容：</w:t>
      </w:r>
    </w:p>
    <w:p>
      <w:pPr>
        <w:spacing w:line="360" w:lineRule="auto"/>
        <w:ind w:firstLine="405"/>
        <w:rPr>
          <w:rFonts w:ascii="宋体" w:hAnsi="宋体"/>
          <w:sz w:val="24"/>
          <w:szCs w:val="24"/>
        </w:rPr>
      </w:pPr>
      <w:r>
        <w:rPr>
          <w:rFonts w:ascii="宋体" w:hAnsi="宋体"/>
          <w:sz w:val="24"/>
          <w:szCs w:val="24"/>
        </w:rPr>
        <w:t>（1）</w:t>
      </w:r>
      <w:r>
        <w:rPr>
          <w:rFonts w:hint="eastAsia" w:ascii="宋体" w:hAnsi="宋体"/>
          <w:sz w:val="24"/>
          <w:szCs w:val="24"/>
          <w:lang w:val="en-US" w:eastAsia="zh-CN"/>
        </w:rPr>
        <w:t>投标</w:t>
      </w:r>
      <w:r>
        <w:rPr>
          <w:rFonts w:hint="eastAsia" w:ascii="宋体" w:hAnsi="宋体"/>
          <w:sz w:val="24"/>
          <w:szCs w:val="24"/>
        </w:rPr>
        <w:t>申请函</w:t>
      </w:r>
      <w:r>
        <w:rPr>
          <w:rFonts w:ascii="宋体" w:hAnsi="宋体"/>
          <w:sz w:val="24"/>
          <w:szCs w:val="24"/>
        </w:rPr>
        <w:t>；</w:t>
      </w:r>
    </w:p>
    <w:p>
      <w:pPr>
        <w:spacing w:line="360" w:lineRule="auto"/>
        <w:ind w:firstLine="405"/>
        <w:rPr>
          <w:rFonts w:ascii="宋体" w:hAnsi="宋体"/>
          <w:sz w:val="24"/>
          <w:szCs w:val="24"/>
        </w:rPr>
      </w:pPr>
      <w:r>
        <w:rPr>
          <w:rFonts w:ascii="宋体" w:hAnsi="宋体"/>
          <w:sz w:val="24"/>
          <w:szCs w:val="24"/>
        </w:rPr>
        <w:t>（2）法定代表人身份证明或授权委托书；</w:t>
      </w:r>
    </w:p>
    <w:p>
      <w:pPr>
        <w:spacing w:line="360" w:lineRule="auto"/>
        <w:ind w:firstLine="405"/>
        <w:rPr>
          <w:rFonts w:ascii="宋体" w:hAnsi="宋体"/>
          <w:sz w:val="24"/>
          <w:szCs w:val="24"/>
        </w:rPr>
      </w:pPr>
      <w:r>
        <w:rPr>
          <w:rFonts w:ascii="宋体" w:hAnsi="宋体"/>
          <w:sz w:val="24"/>
          <w:szCs w:val="24"/>
        </w:rPr>
        <w:t>（</w:t>
      </w:r>
      <w:r>
        <w:rPr>
          <w:rFonts w:hint="eastAsia" w:ascii="宋体" w:hAnsi="宋体"/>
          <w:sz w:val="24"/>
          <w:szCs w:val="24"/>
        </w:rPr>
        <w:t>3</w:t>
      </w:r>
      <w:r>
        <w:rPr>
          <w:rFonts w:ascii="宋体" w:hAnsi="宋体"/>
          <w:sz w:val="24"/>
          <w:szCs w:val="24"/>
        </w:rPr>
        <w:t>）资格审查资料；</w:t>
      </w:r>
    </w:p>
    <w:p>
      <w:pPr>
        <w:spacing w:line="360" w:lineRule="auto"/>
        <w:ind w:firstLine="405"/>
        <w:rPr>
          <w:rFonts w:hint="eastAsia" w:ascii="宋体" w:hAnsi="宋体" w:eastAsia="宋体"/>
          <w:sz w:val="24"/>
          <w:szCs w:val="24"/>
          <w:lang w:eastAsia="zh-CN"/>
        </w:rPr>
      </w:pPr>
      <w:r>
        <w:rPr>
          <w:rFonts w:ascii="宋体" w:hAnsi="宋体"/>
          <w:sz w:val="24"/>
          <w:szCs w:val="24"/>
        </w:rPr>
        <w:t>（</w:t>
      </w:r>
      <w:r>
        <w:rPr>
          <w:rFonts w:hint="eastAsia" w:ascii="宋体" w:hAnsi="宋体"/>
          <w:sz w:val="24"/>
          <w:szCs w:val="24"/>
        </w:rPr>
        <w:t>4</w:t>
      </w:r>
      <w:r>
        <w:rPr>
          <w:rFonts w:ascii="宋体" w:hAnsi="宋体"/>
          <w:sz w:val="24"/>
          <w:szCs w:val="24"/>
        </w:rPr>
        <w:t>）</w:t>
      </w:r>
      <w:r>
        <w:rPr>
          <w:rFonts w:hint="eastAsia" w:ascii="宋体" w:hAnsi="宋体"/>
          <w:sz w:val="24"/>
          <w:szCs w:val="24"/>
        </w:rPr>
        <w:t>项目实施方案</w:t>
      </w:r>
      <w:r>
        <w:rPr>
          <w:rFonts w:ascii="宋体" w:hAnsi="宋体"/>
          <w:sz w:val="24"/>
          <w:szCs w:val="24"/>
        </w:rPr>
        <w:t>；</w:t>
      </w:r>
    </w:p>
    <w:p>
      <w:pPr>
        <w:spacing w:line="360" w:lineRule="auto"/>
        <w:ind w:firstLine="405"/>
        <w:rPr>
          <w:rFonts w:hint="eastAsia" w:ascii="宋体" w:hAnsi="宋体"/>
          <w:sz w:val="24"/>
          <w:szCs w:val="24"/>
        </w:rPr>
      </w:pPr>
      <w:r>
        <w:rPr>
          <w:rFonts w:ascii="宋体" w:hAnsi="宋体"/>
          <w:sz w:val="24"/>
          <w:szCs w:val="24"/>
        </w:rPr>
        <w:t>（</w:t>
      </w:r>
      <w:r>
        <w:rPr>
          <w:rFonts w:hint="eastAsia" w:ascii="宋体" w:hAnsi="宋体"/>
          <w:sz w:val="24"/>
          <w:szCs w:val="24"/>
        </w:rPr>
        <w:t>5</w:t>
      </w:r>
      <w:r>
        <w:rPr>
          <w:rFonts w:ascii="宋体" w:hAnsi="宋体"/>
          <w:sz w:val="24"/>
          <w:szCs w:val="24"/>
        </w:rPr>
        <w:t>）</w:t>
      </w:r>
      <w:r>
        <w:rPr>
          <w:rFonts w:hint="eastAsia" w:ascii="宋体" w:hAnsi="宋体"/>
          <w:sz w:val="24"/>
          <w:szCs w:val="24"/>
        </w:rPr>
        <w:t>其他资料。</w:t>
      </w:r>
    </w:p>
    <w:p>
      <w:pPr>
        <w:spacing w:line="360" w:lineRule="auto"/>
        <w:ind w:firstLine="480" w:firstLineChars="200"/>
        <w:rPr>
          <w:rFonts w:ascii="宋体" w:hAnsi="宋体"/>
          <w:sz w:val="24"/>
          <w:szCs w:val="24"/>
        </w:rPr>
      </w:pPr>
      <w:r>
        <w:rPr>
          <w:rFonts w:ascii="宋体" w:hAnsi="宋体"/>
          <w:sz w:val="24"/>
          <w:szCs w:val="24"/>
        </w:rPr>
        <w:t>3．我方承诺在</w:t>
      </w:r>
      <w:r>
        <w:rPr>
          <w:rFonts w:hint="eastAsia" w:ascii="宋体" w:hAnsi="宋体"/>
          <w:sz w:val="24"/>
          <w:szCs w:val="24"/>
          <w:lang w:val="en-US" w:eastAsia="zh-CN"/>
        </w:rPr>
        <w:t>招标</w:t>
      </w:r>
      <w:r>
        <w:rPr>
          <w:rFonts w:ascii="宋体" w:hAnsi="宋体"/>
          <w:sz w:val="24"/>
          <w:szCs w:val="24"/>
        </w:rPr>
        <w:t>文件规定的</w:t>
      </w:r>
      <w:r>
        <w:rPr>
          <w:rFonts w:hint="eastAsia" w:ascii="宋体" w:hAnsi="宋体"/>
          <w:sz w:val="24"/>
          <w:szCs w:val="24"/>
          <w:lang w:val="en-US" w:eastAsia="zh-CN"/>
        </w:rPr>
        <w:t>招标</w:t>
      </w:r>
      <w:r>
        <w:rPr>
          <w:rFonts w:ascii="宋体" w:hAnsi="宋体"/>
          <w:sz w:val="24"/>
          <w:szCs w:val="24"/>
        </w:rPr>
        <w:t>有效期</w:t>
      </w:r>
      <w:r>
        <w:rPr>
          <w:rFonts w:hint="eastAsia" w:ascii="宋体" w:hAnsi="宋体"/>
          <w:sz w:val="24"/>
          <w:szCs w:val="24"/>
          <w:lang w:eastAsia="zh-CN"/>
        </w:rPr>
        <w:t>（</w:t>
      </w:r>
      <w:r>
        <w:rPr>
          <w:rFonts w:hint="eastAsia" w:ascii="宋体" w:hAnsi="宋体"/>
          <w:sz w:val="24"/>
          <w:szCs w:val="24"/>
          <w:lang w:val="en-US" w:eastAsia="zh-CN"/>
        </w:rPr>
        <w:t>9</w:t>
      </w:r>
      <w:r>
        <w:rPr>
          <w:rFonts w:hint="eastAsia" w:ascii="宋体" w:hAnsi="宋体"/>
          <w:sz w:val="24"/>
          <w:szCs w:val="24"/>
        </w:rPr>
        <w:t>0日历天</w:t>
      </w:r>
      <w:r>
        <w:rPr>
          <w:rFonts w:hint="eastAsia" w:ascii="宋体" w:hAnsi="宋体"/>
          <w:sz w:val="24"/>
          <w:szCs w:val="24"/>
          <w:lang w:eastAsia="zh-CN"/>
        </w:rPr>
        <w:t>）</w:t>
      </w:r>
      <w:r>
        <w:rPr>
          <w:rFonts w:ascii="宋体" w:hAnsi="宋体"/>
          <w:sz w:val="24"/>
          <w:szCs w:val="24"/>
        </w:rPr>
        <w:t>内不撤销</w:t>
      </w:r>
      <w:r>
        <w:rPr>
          <w:rFonts w:hint="eastAsia" w:ascii="宋体" w:hAnsi="宋体"/>
          <w:sz w:val="24"/>
          <w:szCs w:val="24"/>
          <w:lang w:val="en-US" w:eastAsia="zh-CN"/>
        </w:rPr>
        <w:t>投标</w:t>
      </w:r>
      <w:r>
        <w:rPr>
          <w:rFonts w:ascii="宋体" w:hAnsi="宋体"/>
          <w:sz w:val="24"/>
          <w:szCs w:val="24"/>
        </w:rPr>
        <w:t>文件。</w:t>
      </w:r>
    </w:p>
    <w:p>
      <w:pPr>
        <w:spacing w:line="360" w:lineRule="auto"/>
        <w:ind w:firstLine="480" w:firstLineChars="200"/>
        <w:rPr>
          <w:rFonts w:ascii="宋体" w:hAnsi="宋体"/>
          <w:sz w:val="24"/>
          <w:szCs w:val="24"/>
        </w:rPr>
      </w:pPr>
      <w:r>
        <w:rPr>
          <w:rFonts w:ascii="宋体" w:hAnsi="宋体"/>
          <w:sz w:val="24"/>
          <w:szCs w:val="24"/>
        </w:rPr>
        <w:t>4．如我方中</w:t>
      </w:r>
      <w:r>
        <w:rPr>
          <w:rFonts w:hint="eastAsia" w:ascii="宋体" w:hAnsi="宋体"/>
          <w:sz w:val="24"/>
          <w:szCs w:val="24"/>
        </w:rPr>
        <w:t>选</w:t>
      </w:r>
      <w:r>
        <w:rPr>
          <w:rFonts w:ascii="宋体" w:hAnsi="宋体"/>
          <w:sz w:val="24"/>
          <w:szCs w:val="24"/>
        </w:rPr>
        <w:t>，我方承诺：</w:t>
      </w:r>
    </w:p>
    <w:p>
      <w:pPr>
        <w:spacing w:line="360" w:lineRule="auto"/>
        <w:ind w:left="960" w:leftChars="400" w:hanging="120" w:hangingChars="50"/>
        <w:rPr>
          <w:rFonts w:ascii="宋体" w:hAnsi="宋体"/>
          <w:sz w:val="24"/>
          <w:szCs w:val="24"/>
        </w:rPr>
      </w:pPr>
      <w:r>
        <w:rPr>
          <w:rFonts w:ascii="宋体" w:hAnsi="宋体"/>
          <w:sz w:val="24"/>
          <w:szCs w:val="24"/>
        </w:rPr>
        <w:t>（1）在收到中</w:t>
      </w:r>
      <w:r>
        <w:rPr>
          <w:rFonts w:hint="eastAsia" w:ascii="宋体" w:hAnsi="宋体"/>
          <w:sz w:val="24"/>
          <w:szCs w:val="24"/>
          <w:lang w:val="en-US" w:eastAsia="zh-CN"/>
        </w:rPr>
        <w:t>标</w:t>
      </w:r>
      <w:r>
        <w:rPr>
          <w:rFonts w:ascii="宋体" w:hAnsi="宋体"/>
          <w:sz w:val="24"/>
          <w:szCs w:val="24"/>
        </w:rPr>
        <w:t>通知书后，在中</w:t>
      </w:r>
      <w:r>
        <w:rPr>
          <w:rFonts w:hint="eastAsia" w:ascii="宋体" w:hAnsi="宋体"/>
          <w:sz w:val="24"/>
          <w:szCs w:val="24"/>
          <w:lang w:val="en-US" w:eastAsia="zh-CN"/>
        </w:rPr>
        <w:t>标</w:t>
      </w:r>
      <w:r>
        <w:rPr>
          <w:rFonts w:ascii="宋体" w:hAnsi="宋体"/>
          <w:sz w:val="24"/>
          <w:szCs w:val="24"/>
        </w:rPr>
        <w:t>通知书规定的期限内与你方签订合同；</w:t>
      </w:r>
    </w:p>
    <w:p>
      <w:pPr>
        <w:spacing w:line="360" w:lineRule="auto"/>
        <w:ind w:left="960" w:leftChars="400" w:hanging="120" w:hangingChars="50"/>
        <w:rPr>
          <w:rFonts w:ascii="宋体" w:hAnsi="宋体"/>
          <w:sz w:val="24"/>
          <w:szCs w:val="24"/>
        </w:rPr>
      </w:pPr>
      <w:r>
        <w:rPr>
          <w:rFonts w:ascii="宋体" w:hAnsi="宋体"/>
          <w:sz w:val="24"/>
          <w:szCs w:val="24"/>
        </w:rPr>
        <w:t>（2）在签订合同时不向你方提出附加条件；</w:t>
      </w:r>
    </w:p>
    <w:p>
      <w:pPr>
        <w:spacing w:line="360" w:lineRule="auto"/>
        <w:ind w:left="960" w:leftChars="400" w:hanging="120" w:hangingChars="50"/>
        <w:rPr>
          <w:rFonts w:ascii="宋体" w:hAnsi="宋体"/>
          <w:sz w:val="24"/>
          <w:szCs w:val="24"/>
        </w:rPr>
      </w:pPr>
      <w:bookmarkStart w:id="189" w:name="_Toc369531694"/>
      <w:bookmarkStart w:id="190" w:name="_Toc1187"/>
      <w:bookmarkStart w:id="191" w:name="_Toc352691658"/>
      <w:r>
        <w:rPr>
          <w:rFonts w:ascii="宋体" w:hAnsi="宋体"/>
          <w:sz w:val="24"/>
          <w:szCs w:val="24"/>
        </w:rPr>
        <w:t>（3）在合</w:t>
      </w:r>
      <w:bookmarkEnd w:id="189"/>
      <w:bookmarkEnd w:id="190"/>
      <w:bookmarkEnd w:id="191"/>
      <w:r>
        <w:rPr>
          <w:rFonts w:ascii="宋体" w:hAnsi="宋体"/>
          <w:sz w:val="24"/>
          <w:szCs w:val="24"/>
        </w:rPr>
        <w:t>同约定的期限内完成合同规定的全部义务。</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投标</w:t>
      </w:r>
      <w:r>
        <w:rPr>
          <w:rFonts w:hint="eastAsia" w:ascii="宋体" w:hAnsi="宋体"/>
          <w:sz w:val="24"/>
          <w:szCs w:val="24"/>
        </w:rPr>
        <w:t>人</w:t>
      </w:r>
      <w:r>
        <w:rPr>
          <w:rFonts w:ascii="宋体" w:hAnsi="宋体"/>
          <w:sz w:val="24"/>
          <w:szCs w:val="24"/>
        </w:rPr>
        <w:t>：</w:t>
      </w:r>
      <w:r>
        <w:rPr>
          <w:rFonts w:hint="eastAsia" w:ascii="宋体" w:hAnsi="宋体"/>
          <w:sz w:val="24"/>
          <w:szCs w:val="24"/>
          <w:u w:val="single"/>
        </w:rPr>
        <w:t xml:space="preserve">            </w:t>
      </w:r>
      <w:r>
        <w:rPr>
          <w:rFonts w:ascii="宋体" w:hAnsi="宋体"/>
          <w:sz w:val="24"/>
          <w:szCs w:val="24"/>
          <w:u w:val="single"/>
        </w:rPr>
        <w:t>（盖章）</w:t>
      </w:r>
    </w:p>
    <w:p>
      <w:pPr>
        <w:spacing w:line="360" w:lineRule="auto"/>
        <w:ind w:firstLine="480" w:firstLineChars="200"/>
        <w:rPr>
          <w:rFonts w:ascii="宋体" w:hAnsi="宋体"/>
          <w:sz w:val="24"/>
          <w:szCs w:val="24"/>
        </w:rPr>
      </w:pPr>
    </w:p>
    <w:p>
      <w:pPr>
        <w:spacing w:line="360" w:lineRule="auto"/>
        <w:ind w:firstLine="480" w:firstLineChars="200"/>
        <w:rPr>
          <w:rFonts w:hint="eastAsia" w:ascii="宋体" w:hAnsi="宋体"/>
          <w:sz w:val="24"/>
          <w:szCs w:val="24"/>
        </w:rPr>
      </w:pPr>
      <w:r>
        <w:rPr>
          <w:rFonts w:ascii="宋体" w:hAnsi="宋体"/>
          <w:sz w:val="24"/>
          <w:szCs w:val="24"/>
        </w:rPr>
        <w:t>法定代表人（或委托代理人）：</w:t>
      </w:r>
      <w:r>
        <w:rPr>
          <w:rFonts w:hint="eastAsia" w:ascii="宋体" w:hAnsi="宋体"/>
          <w:sz w:val="24"/>
          <w:szCs w:val="24"/>
          <w:u w:val="single"/>
        </w:rPr>
        <w:t xml:space="preserve">             </w:t>
      </w:r>
      <w:r>
        <w:rPr>
          <w:rFonts w:ascii="宋体" w:hAnsi="宋体"/>
          <w:sz w:val="24"/>
          <w:szCs w:val="24"/>
          <w:u w:val="single"/>
        </w:rPr>
        <w:t>（签字或盖章）</w:t>
      </w:r>
    </w:p>
    <w:p>
      <w:pPr>
        <w:spacing w:line="360" w:lineRule="auto"/>
        <w:ind w:firstLine="480" w:firstLineChars="200"/>
        <w:rPr>
          <w:rFonts w:ascii="宋体" w:hAnsi="宋体"/>
          <w:sz w:val="24"/>
          <w:szCs w:val="24"/>
        </w:rPr>
      </w:pPr>
    </w:p>
    <w:p>
      <w:pPr>
        <w:spacing w:line="360" w:lineRule="auto"/>
        <w:ind w:firstLine="480" w:firstLineChars="200"/>
        <w:jc w:val="right"/>
        <w:rPr>
          <w:rFonts w:ascii="宋体" w:hAnsi="宋体"/>
          <w:sz w:val="24"/>
          <w:szCs w:val="24"/>
        </w:rPr>
      </w:pPr>
      <w:r>
        <w:rPr>
          <w:rFonts w:ascii="宋体" w:hAnsi="宋体"/>
          <w:sz w:val="24"/>
          <w:szCs w:val="24"/>
        </w:rPr>
        <w:t xml:space="preserve">日 </w:t>
      </w:r>
      <w:r>
        <w:rPr>
          <w:rFonts w:hint="eastAsia" w:ascii="宋体" w:hAnsi="宋体"/>
          <w:sz w:val="24"/>
          <w:szCs w:val="24"/>
        </w:rPr>
        <w:t xml:space="preserve"> </w:t>
      </w:r>
      <w:r>
        <w:rPr>
          <w:rFonts w:ascii="宋体" w:hAnsi="宋体"/>
          <w:sz w:val="24"/>
          <w:szCs w:val="24"/>
        </w:rPr>
        <w:t>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 xml:space="preserve"> 日</w:t>
      </w:r>
    </w:p>
    <w:p>
      <w:pPr>
        <w:pStyle w:val="6"/>
        <w:rPr>
          <w:rFonts w:hint="eastAsia" w:ascii="宋体" w:hAnsi="宋体"/>
          <w:sz w:val="24"/>
          <w:szCs w:val="24"/>
        </w:rPr>
      </w:pPr>
    </w:p>
    <w:p>
      <w:pPr>
        <w:rPr>
          <w:rFonts w:hint="eastAsia"/>
        </w:rPr>
      </w:pPr>
    </w:p>
    <w:p>
      <w:pPr>
        <w:pStyle w:val="2"/>
        <w:rPr>
          <w:rFonts w:hint="eastAsia"/>
        </w:rPr>
      </w:pPr>
    </w:p>
    <w:p>
      <w:pPr>
        <w:pStyle w:val="2"/>
      </w:pPr>
    </w:p>
    <w:p>
      <w:pPr>
        <w:pStyle w:val="2"/>
      </w:pPr>
    </w:p>
    <w:p>
      <w:pPr>
        <w:jc w:val="center"/>
        <w:rPr>
          <w:rFonts w:hint="eastAsia" w:ascii="宋体" w:hAnsi="宋体"/>
          <w:b/>
          <w:color w:val="000000"/>
          <w:sz w:val="28"/>
          <w:szCs w:val="28"/>
        </w:rPr>
      </w:pPr>
    </w:p>
    <w:p>
      <w:pPr>
        <w:jc w:val="center"/>
        <w:rPr>
          <w:rFonts w:hint="default" w:ascii="宋体" w:hAnsi="宋体" w:eastAsia="宋体"/>
          <w:b/>
          <w:color w:val="000000"/>
          <w:sz w:val="28"/>
          <w:szCs w:val="28"/>
          <w:lang w:val="en-US" w:eastAsia="zh-CN"/>
        </w:rPr>
      </w:pPr>
      <w:r>
        <w:rPr>
          <w:rFonts w:hint="eastAsia" w:ascii="宋体" w:hAnsi="宋体"/>
          <w:b/>
          <w:color w:val="000000"/>
          <w:sz w:val="28"/>
          <w:szCs w:val="28"/>
          <w:lang w:val="en-US" w:eastAsia="zh-CN"/>
        </w:rPr>
        <w:t>二、报价一览表</w:t>
      </w:r>
    </w:p>
    <w:p>
      <w:pPr>
        <w:jc w:val="center"/>
        <w:rPr>
          <w:rFonts w:hint="eastAsia" w:ascii="宋体" w:hAnsi="宋体"/>
          <w:b/>
          <w:color w:val="000000"/>
          <w:sz w:val="28"/>
          <w:szCs w:val="28"/>
          <w:lang w:val="en-US" w:eastAsia="zh-CN"/>
        </w:rPr>
      </w:pPr>
    </w:p>
    <w:p>
      <w:pPr>
        <w:jc w:val="center"/>
        <w:rPr>
          <w:rFonts w:hint="default" w:ascii="宋体" w:hAnsi="宋体"/>
          <w:b/>
          <w:color w:val="000000"/>
          <w:sz w:val="28"/>
          <w:szCs w:val="28"/>
          <w:lang w:val="en-US" w:eastAsia="zh-CN"/>
        </w:rPr>
      </w:pPr>
      <w:r>
        <w:rPr>
          <w:rFonts w:hint="eastAsia" w:ascii="宋体" w:hAnsi="宋体"/>
          <w:b/>
          <w:color w:val="000000"/>
          <w:sz w:val="28"/>
          <w:szCs w:val="28"/>
          <w:lang w:val="en-US" w:eastAsia="zh-CN"/>
        </w:rPr>
        <w:t>1、投标总报价</w:t>
      </w:r>
    </w:p>
    <w:tbl>
      <w:tblPr>
        <w:tblStyle w:val="22"/>
        <w:tblW w:w="8717" w:type="dxa"/>
        <w:tblInd w:w="2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1620"/>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057" w:type="dxa"/>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lang w:val="en-US" w:eastAsia="zh-CN"/>
              </w:rPr>
              <w:t>投标人</w:t>
            </w:r>
            <w:r>
              <w:rPr>
                <w:rFonts w:hint="eastAsia" w:ascii="宋体" w:hAnsi="宋体"/>
                <w:color w:val="000000"/>
                <w:sz w:val="24"/>
                <w:szCs w:val="20"/>
              </w:rPr>
              <w:t>全称</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restart"/>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hAnsi="宋体"/>
                <w:color w:val="000000"/>
                <w:sz w:val="24"/>
                <w:szCs w:val="20"/>
                <w:lang w:val="en-US" w:eastAsia="zh-CN"/>
              </w:rPr>
              <w:t>投标</w:t>
            </w:r>
            <w:r>
              <w:rPr>
                <w:rFonts w:hint="eastAsia" w:hAnsi="宋体"/>
                <w:color w:val="000000"/>
                <w:sz w:val="24"/>
                <w:szCs w:val="20"/>
              </w:rPr>
              <w:t>总报价</w:t>
            </w: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大写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continue"/>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小写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color w:val="000000"/>
                <w:sz w:val="24"/>
                <w:szCs w:val="20"/>
                <w:lang w:val="en-US" w:eastAsia="zh-CN"/>
              </w:rPr>
            </w:pPr>
            <w:r>
              <w:rPr>
                <w:rFonts w:hint="eastAsia" w:ascii="宋体" w:hAnsi="宋体"/>
                <w:color w:val="000000"/>
                <w:sz w:val="24"/>
                <w:szCs w:val="20"/>
                <w:lang w:val="en-US" w:eastAsia="zh-CN"/>
              </w:rPr>
              <w:t>税   率</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olor w:val="000000"/>
                <w:sz w:val="24"/>
                <w:szCs w:val="20"/>
                <w:lang w:val="en-US" w:eastAsia="zh-CN"/>
              </w:rPr>
            </w:pPr>
            <w:r>
              <w:rPr>
                <w:rFonts w:hint="eastAsia" w:ascii="宋体" w:hAnsi="宋体"/>
                <w:color w:val="000000"/>
                <w:sz w:val="24"/>
                <w:szCs w:val="20"/>
                <w:lang w:val="en-US" w:eastAsia="zh-CN"/>
              </w:rPr>
              <w:t>服务期限</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2057"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0"/>
                <w:lang w:eastAsia="zh-CN"/>
              </w:rPr>
            </w:pPr>
            <w:r>
              <w:rPr>
                <w:rFonts w:hint="eastAsia" w:ascii="宋体" w:hAnsi="宋体"/>
                <w:color w:val="000000"/>
                <w:sz w:val="24"/>
                <w:szCs w:val="20"/>
              </w:rPr>
              <w:t>质量</w:t>
            </w:r>
            <w:r>
              <w:rPr>
                <w:rFonts w:hint="eastAsia" w:ascii="宋体" w:hAnsi="宋体"/>
                <w:color w:val="000000"/>
                <w:sz w:val="24"/>
                <w:szCs w:val="20"/>
                <w:lang w:val="en-US" w:eastAsia="zh-CN"/>
              </w:rPr>
              <w:t>标准</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备</w:t>
            </w:r>
            <w:r>
              <w:rPr>
                <w:rFonts w:hint="eastAsia" w:ascii="宋体" w:hAnsi="宋体"/>
                <w:color w:val="000000"/>
                <w:sz w:val="24"/>
                <w:szCs w:val="20"/>
                <w:lang w:val="en-US" w:eastAsia="zh-CN"/>
              </w:rPr>
              <w:t xml:space="preserve">  </w:t>
            </w:r>
            <w:r>
              <w:rPr>
                <w:rFonts w:hint="eastAsia" w:ascii="宋体" w:hAnsi="宋体"/>
                <w:color w:val="000000"/>
                <w:sz w:val="24"/>
                <w:szCs w:val="20"/>
              </w:rPr>
              <w:t>注</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bl>
    <w:p>
      <w:pPr>
        <w:rPr>
          <w:rFonts w:ascii="宋体" w:hAnsi="宋体"/>
          <w:color w:val="000000"/>
          <w:sz w:val="24"/>
          <w:szCs w:val="24"/>
        </w:rPr>
      </w:pPr>
    </w:p>
    <w:p>
      <w:pPr>
        <w:rPr>
          <w:rFonts w:ascii="宋体" w:hAnsi="宋体"/>
          <w:color w:val="000000"/>
          <w:sz w:val="24"/>
          <w:szCs w:val="24"/>
        </w:rPr>
      </w:pPr>
      <w:r>
        <w:rPr>
          <w:rFonts w:hint="eastAsia" w:ascii="宋体" w:hAnsi="宋体"/>
          <w:color w:val="000000"/>
          <w:sz w:val="24"/>
          <w:szCs w:val="24"/>
          <w:lang w:val="en-US" w:eastAsia="zh-CN"/>
        </w:rPr>
        <w:t>投标人</w:t>
      </w:r>
      <w:r>
        <w:rPr>
          <w:rFonts w:hint="eastAsia" w:ascii="宋体" w:hAnsi="宋体"/>
          <w:color w:val="000000"/>
          <w:sz w:val="24"/>
          <w:szCs w:val="24"/>
        </w:rPr>
        <w:t>：（公章）</w:t>
      </w:r>
    </w:p>
    <w:p>
      <w:pPr>
        <w:rPr>
          <w:rFonts w:ascii="宋体" w:hAnsi="宋体"/>
          <w:color w:val="000000"/>
          <w:sz w:val="24"/>
          <w:szCs w:val="24"/>
        </w:rPr>
      </w:pPr>
    </w:p>
    <w:p>
      <w:pPr>
        <w:rPr>
          <w:rFonts w:hint="eastAsia" w:ascii="宋体" w:hAnsi="宋体"/>
          <w:color w:val="000000"/>
          <w:sz w:val="24"/>
          <w:szCs w:val="24"/>
        </w:rPr>
      </w:pPr>
      <w:r>
        <w:rPr>
          <w:rFonts w:hint="eastAsia" w:ascii="宋体" w:hAnsi="宋体"/>
          <w:color w:val="000000"/>
          <w:sz w:val="24"/>
          <w:szCs w:val="24"/>
        </w:rPr>
        <w:t>法定代表人</w:t>
      </w:r>
      <w:r>
        <w:rPr>
          <w:rFonts w:hint="eastAsia" w:ascii="宋体" w:hAnsi="宋体"/>
          <w:color w:val="000000"/>
          <w:spacing w:val="-3"/>
          <w:szCs w:val="22"/>
          <w:lang w:eastAsia="zh-CN"/>
        </w:rPr>
        <w:t>（</w:t>
      </w:r>
      <w:r>
        <w:rPr>
          <w:rFonts w:hint="eastAsia" w:ascii="宋体" w:hAnsi="宋体"/>
          <w:color w:val="000000"/>
          <w:spacing w:val="-3"/>
          <w:szCs w:val="22"/>
          <w:lang w:val="en-US" w:eastAsia="zh-CN"/>
        </w:rPr>
        <w:t>单位负责人</w:t>
      </w:r>
      <w:r>
        <w:rPr>
          <w:rFonts w:hint="eastAsia" w:ascii="宋体" w:hAnsi="宋体"/>
          <w:color w:val="000000"/>
          <w:spacing w:val="-3"/>
          <w:szCs w:val="22"/>
          <w:lang w:eastAsia="zh-CN"/>
        </w:rPr>
        <w:t>）</w:t>
      </w:r>
      <w:r>
        <w:rPr>
          <w:rFonts w:hint="eastAsia" w:ascii="宋体" w:hAnsi="宋体"/>
          <w:color w:val="000000"/>
          <w:sz w:val="24"/>
        </w:rPr>
        <w:t>或授权人</w:t>
      </w:r>
      <w:r>
        <w:rPr>
          <w:rFonts w:hint="eastAsia" w:ascii="宋体" w:hAnsi="宋体"/>
          <w:color w:val="000000"/>
          <w:sz w:val="24"/>
          <w:szCs w:val="24"/>
        </w:rPr>
        <w:t>（印章或签字）：</w:t>
      </w:r>
    </w:p>
    <w:p>
      <w:pPr>
        <w:jc w:val="right"/>
        <w:rPr>
          <w:rFonts w:hint="eastAsia" w:ascii="宋体" w:hAnsi="宋体"/>
          <w:color w:val="000000"/>
          <w:sz w:val="24"/>
          <w:szCs w:val="24"/>
        </w:rPr>
      </w:pPr>
    </w:p>
    <w:p>
      <w:pPr>
        <w:jc w:val="right"/>
        <w:rPr>
          <w:rFonts w:ascii="宋体" w:hAnsi="宋体"/>
          <w:color w:val="000000"/>
          <w:sz w:val="24"/>
          <w:szCs w:val="24"/>
        </w:rPr>
      </w:pPr>
      <w:r>
        <w:rPr>
          <w:rFonts w:hint="eastAsia" w:ascii="宋体" w:hAnsi="宋体"/>
          <w:color w:val="000000"/>
          <w:sz w:val="24"/>
          <w:szCs w:val="24"/>
        </w:rPr>
        <w:t xml:space="preserve">                        年  月  日</w:t>
      </w:r>
    </w:p>
    <w:p>
      <w:pPr>
        <w:rPr>
          <w:rFonts w:ascii="宋体" w:hAnsi="宋体"/>
          <w:b/>
          <w:color w:val="000000"/>
          <w:sz w:val="24"/>
          <w:szCs w:val="24"/>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rPr>
          <w:rFonts w:ascii="宋体" w:hAnsi="宋体"/>
          <w:b/>
          <w:color w:val="000000"/>
          <w:sz w:val="24"/>
          <w:szCs w:val="24"/>
        </w:rPr>
      </w:pPr>
    </w:p>
    <w:p>
      <w:pPr>
        <w:pStyle w:val="6"/>
      </w:pPr>
    </w:p>
    <w:p>
      <w:pPr>
        <w:jc w:val="both"/>
        <w:rPr>
          <w:rFonts w:hint="eastAsia" w:ascii="宋体" w:hAnsi="宋体"/>
          <w:b/>
          <w:color w:val="000000"/>
          <w:sz w:val="28"/>
          <w:szCs w:val="28"/>
          <w:lang w:val="en-US" w:eastAsia="zh-CN"/>
        </w:rPr>
      </w:pPr>
      <w:r>
        <w:rPr>
          <w:rFonts w:hint="eastAsia" w:ascii="宋体" w:hAnsi="宋体"/>
          <w:b/>
          <w:color w:val="000000"/>
          <w:sz w:val="28"/>
          <w:szCs w:val="28"/>
          <w:lang w:val="en-US" w:eastAsia="zh-CN"/>
        </w:rPr>
        <w:t xml:space="preserve">             </w:t>
      </w:r>
    </w:p>
    <w:p>
      <w:pPr>
        <w:jc w:val="both"/>
        <w:rPr>
          <w:rFonts w:hint="eastAsia" w:ascii="宋体" w:hAnsi="宋体"/>
          <w:b/>
          <w:color w:val="000000"/>
          <w:sz w:val="28"/>
          <w:szCs w:val="28"/>
          <w:lang w:val="en-US" w:eastAsia="zh-CN"/>
        </w:rPr>
      </w:pPr>
    </w:p>
    <w:p>
      <w:pPr>
        <w:jc w:val="both"/>
        <w:rPr>
          <w:rFonts w:hint="eastAsia" w:ascii="宋体" w:hAnsi="宋体"/>
          <w:b/>
          <w:color w:val="000000"/>
          <w:sz w:val="28"/>
          <w:szCs w:val="28"/>
        </w:rPr>
      </w:pPr>
      <w:r>
        <w:rPr>
          <w:rFonts w:hint="eastAsia" w:ascii="宋体" w:hAnsi="宋体"/>
          <w:b/>
          <w:color w:val="000000"/>
          <w:sz w:val="28"/>
          <w:szCs w:val="28"/>
          <w:lang w:val="en-US" w:eastAsia="zh-CN"/>
        </w:rPr>
        <w:t xml:space="preserve">           三</w:t>
      </w:r>
      <w:r>
        <w:rPr>
          <w:rFonts w:hint="eastAsia" w:ascii="宋体" w:hAnsi="宋体"/>
          <w:b/>
          <w:color w:val="000000"/>
          <w:sz w:val="28"/>
          <w:szCs w:val="28"/>
        </w:rPr>
        <w:t>、</w:t>
      </w:r>
      <w:r>
        <w:rPr>
          <w:rFonts w:hint="eastAsia" w:ascii="宋体" w:hAnsi="宋体"/>
          <w:b/>
          <w:color w:val="000000"/>
          <w:sz w:val="28"/>
        </w:rPr>
        <w:t>法定代表人证明及法定代表人授权书</w:t>
      </w:r>
    </w:p>
    <w:p>
      <w:pPr>
        <w:rPr>
          <w:rFonts w:hint="eastAsia" w:ascii="宋体" w:hAnsi="宋体"/>
          <w:color w:val="000000"/>
          <w:sz w:val="24"/>
          <w:szCs w:val="24"/>
        </w:rPr>
      </w:pPr>
    </w:p>
    <w:p>
      <w:pPr>
        <w:rPr>
          <w:rFonts w:hint="eastAsia" w:ascii="宋体" w:hAnsi="宋体"/>
          <w:color w:val="000000"/>
          <w:sz w:val="24"/>
          <w:szCs w:val="24"/>
        </w:rPr>
      </w:pPr>
    </w:p>
    <w:p>
      <w:pPr>
        <w:spacing w:line="500" w:lineRule="exact"/>
        <w:jc w:val="center"/>
        <w:rPr>
          <w:rFonts w:hint="eastAsia" w:ascii="宋体" w:hAnsi="宋体"/>
          <w:color w:val="000000"/>
          <w:sz w:val="24"/>
          <w:szCs w:val="24"/>
        </w:rPr>
      </w:pPr>
      <w:r>
        <w:rPr>
          <w:rFonts w:hint="eastAsia" w:ascii="宋体" w:hAnsi="宋体"/>
          <w:b/>
          <w:color w:val="000000"/>
          <w:sz w:val="28"/>
        </w:rPr>
        <w:t>（一）法定代表人证明</w:t>
      </w: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兹证明</w:t>
      </w:r>
      <w:r>
        <w:rPr>
          <w:rFonts w:hint="eastAsia" w:ascii="宋体" w:hAnsi="宋体"/>
          <w:color w:val="000000"/>
          <w:sz w:val="24"/>
          <w:szCs w:val="24"/>
          <w:u w:val="single"/>
        </w:rPr>
        <w:t xml:space="preserve">           </w:t>
      </w:r>
      <w:r>
        <w:rPr>
          <w:rFonts w:hint="eastAsia" w:ascii="宋体" w:hAnsi="宋体"/>
          <w:color w:val="000000"/>
          <w:sz w:val="24"/>
          <w:szCs w:val="24"/>
        </w:rPr>
        <w:t>同志在我单位任</w:t>
      </w:r>
      <w:r>
        <w:rPr>
          <w:rFonts w:hint="eastAsia" w:ascii="宋体" w:hAnsi="宋体"/>
          <w:color w:val="000000"/>
          <w:sz w:val="24"/>
          <w:szCs w:val="24"/>
          <w:u w:val="single"/>
        </w:rPr>
        <w:t xml:space="preserve">            (职务)</w:t>
      </w:r>
      <w:r>
        <w:rPr>
          <w:rFonts w:hint="eastAsia" w:ascii="宋体" w:hAnsi="宋体"/>
          <w:color w:val="000000"/>
          <w:sz w:val="24"/>
          <w:szCs w:val="24"/>
        </w:rPr>
        <w:t>，是我单位的法定代表人。</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附法定代表人基本情况：</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姓名：_____性别：___年龄：___职务：________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身份证号码：________________________________________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通讯地址：________________________________________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电话号码：_________________邮政编码：_____________</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单位名称：（章）</w:t>
      </w:r>
    </w:p>
    <w:p>
      <w:pPr>
        <w:spacing w:line="500" w:lineRule="exact"/>
        <w:rPr>
          <w:rFonts w:hint="eastAsia" w:ascii="宋体" w:hAnsi="宋体"/>
          <w:color w:val="000000"/>
          <w:sz w:val="24"/>
          <w:szCs w:val="24"/>
        </w:rPr>
      </w:pPr>
    </w:p>
    <w:p>
      <w:pPr>
        <w:spacing w:line="500" w:lineRule="exact"/>
        <w:rPr>
          <w:rFonts w:hint="eastAsia" w:ascii="宋体" w:hAnsi="宋体"/>
          <w:color w:val="000000"/>
          <w:sz w:val="24"/>
          <w:szCs w:val="24"/>
        </w:rPr>
      </w:pPr>
    </w:p>
    <w:p>
      <w:pPr>
        <w:spacing w:line="500" w:lineRule="exact"/>
        <w:ind w:firstLine="6240" w:firstLineChars="2600"/>
        <w:rPr>
          <w:rFonts w:hint="eastAsia" w:ascii="宋体" w:hAnsi="宋体"/>
          <w:color w:val="000000"/>
          <w:sz w:val="24"/>
          <w:szCs w:val="24"/>
        </w:rPr>
      </w:pPr>
      <w:r>
        <w:rPr>
          <w:rFonts w:hint="eastAsia" w:ascii="宋体" w:hAnsi="宋体"/>
          <w:color w:val="000000"/>
          <w:sz w:val="24"/>
          <w:szCs w:val="24"/>
        </w:rPr>
        <w:t>年   月    日</w:t>
      </w:r>
    </w:p>
    <w:p>
      <w:pPr>
        <w:spacing w:line="500" w:lineRule="exact"/>
        <w:rPr>
          <w:rFonts w:hint="eastAsia" w:ascii="宋体" w:hAnsi="宋体"/>
          <w:color w:val="000000"/>
          <w:sz w:val="28"/>
          <w:szCs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color w:val="000000"/>
          <w:sz w:val="24"/>
        </w:rPr>
      </w:pPr>
      <w:r>
        <w:rPr>
          <w:rFonts w:ascii="宋体" w:hAnsi="宋体"/>
          <w:b/>
          <w:color w:val="000000"/>
          <w:sz w:val="28"/>
        </w:rPr>
        <w:br w:type="page"/>
      </w:r>
      <w:r>
        <w:rPr>
          <w:rFonts w:hint="eastAsia" w:ascii="宋体" w:hAnsi="宋体"/>
          <w:b/>
          <w:color w:val="000000"/>
          <w:sz w:val="28"/>
        </w:rPr>
        <w:t>（二）法定代表人授权书</w:t>
      </w:r>
      <w:bookmarkEnd w:id="184"/>
      <w:bookmarkEnd w:id="185"/>
      <w:bookmarkEnd w:id="186"/>
    </w:p>
    <w:p>
      <w:pPr>
        <w:adjustRightInd w:val="0"/>
        <w:snapToGrid w:val="0"/>
        <w:spacing w:line="500" w:lineRule="exact"/>
        <w:rPr>
          <w:rFonts w:hint="eastAsia" w:ascii="宋体" w:hAnsi="宋体"/>
          <w:sz w:val="24"/>
        </w:rPr>
      </w:pPr>
      <w:r>
        <w:rPr>
          <w:rFonts w:hint="eastAsia" w:ascii="宋体" w:hAnsi="宋体"/>
          <w:color w:val="000000"/>
          <w:sz w:val="24"/>
          <w:szCs w:val="24"/>
        </w:rPr>
        <w:t xml:space="preserve">    </w:t>
      </w: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w:t>
      </w:r>
      <w:r>
        <w:rPr>
          <w:rFonts w:hint="eastAsia" w:ascii="宋体" w:hAnsi="宋体"/>
          <w:sz w:val="24"/>
          <w:lang w:val="en-US" w:eastAsia="zh-CN"/>
        </w:rPr>
        <w:t>投标</w:t>
      </w:r>
      <w:r>
        <w:rPr>
          <w:rFonts w:hint="eastAsia" w:ascii="宋体" w:hAnsi="宋体"/>
          <w:sz w:val="24"/>
        </w:rPr>
        <w:t>人名称）的法定代表人，现委托</w:t>
      </w:r>
      <w:r>
        <w:rPr>
          <w:rFonts w:hint="eastAsia" w:ascii="宋体" w:hAnsi="宋体"/>
          <w:sz w:val="24"/>
          <w:u w:val="single"/>
        </w:rPr>
        <w:t xml:space="preserve">      </w:t>
      </w:r>
      <w:r>
        <w:rPr>
          <w:rFonts w:hint="eastAsia" w:ascii="宋体" w:hAnsi="宋体"/>
          <w:sz w:val="24"/>
        </w:rPr>
        <w:t>（姓名）为我方代理人。代理人根据授权，以我方名义签署、澄清、说明、补正、递交、撤回、修改</w:t>
      </w:r>
      <w:r>
        <w:rPr>
          <w:rFonts w:hint="eastAsia" w:ascii="宋体" w:hAnsi="宋体"/>
          <w:sz w:val="24"/>
          <w:u w:val="single"/>
        </w:rPr>
        <w:t xml:space="preserve">             （项目名称）</w:t>
      </w:r>
      <w:r>
        <w:rPr>
          <w:rFonts w:hint="eastAsia" w:ascii="宋体" w:hAnsi="宋体"/>
          <w:sz w:val="24"/>
          <w:lang w:val="en-US" w:eastAsia="zh-CN"/>
        </w:rPr>
        <w:t>投标</w:t>
      </w:r>
      <w:r>
        <w:rPr>
          <w:rFonts w:hint="eastAsia" w:ascii="宋体" w:hAnsi="宋体"/>
          <w:sz w:val="24"/>
        </w:rPr>
        <w:t>文件、签订合同和处理有关事宜，其法律后果由我方承担。</w:t>
      </w:r>
    </w:p>
    <w:p>
      <w:pPr>
        <w:spacing w:before="240" w:beforeLines="100" w:after="240" w:afterLines="100" w:line="500" w:lineRule="exact"/>
        <w:ind w:firstLine="480" w:firstLineChars="200"/>
        <w:jc w:val="left"/>
        <w:rPr>
          <w:rFonts w:hint="eastAsia" w:ascii="宋体" w:hAnsi="宋体"/>
          <w:sz w:val="24"/>
        </w:rPr>
      </w:pPr>
    </w:p>
    <w:p>
      <w:pPr>
        <w:spacing w:before="240" w:beforeLines="100" w:after="240" w:afterLines="100" w:line="500" w:lineRule="exact"/>
        <w:ind w:firstLine="480" w:firstLineChars="200"/>
        <w:jc w:val="left"/>
        <w:rPr>
          <w:rFonts w:hint="eastAsia" w:ascii="宋体" w:hAnsi="宋体"/>
          <w:sz w:val="24"/>
        </w:rPr>
      </w:pPr>
      <w:r>
        <w:rPr>
          <w:rFonts w:hint="eastAsia" w:ascii="宋体" w:hAnsi="宋体"/>
          <w:sz w:val="24"/>
        </w:rPr>
        <w:t>代理人无转委托权。</w:t>
      </w:r>
    </w:p>
    <w:p>
      <w:pPr>
        <w:spacing w:line="440" w:lineRule="exact"/>
        <w:rPr>
          <w:rFonts w:ascii="宋体" w:hAnsi="宋体"/>
          <w:sz w:val="24"/>
          <w:szCs w:val="24"/>
        </w:rPr>
      </w:pPr>
      <w:r>
        <w:rPr>
          <w:rFonts w:ascii="宋体" w:hAnsi="宋体"/>
          <w:sz w:val="24"/>
          <w:szCs w:val="24"/>
        </w:rPr>
        <w:t>附：法定代表人身份证复印件及委托代理人身份证复印件</w:t>
      </w:r>
    </w:p>
    <w:p>
      <w:pPr>
        <w:spacing w:line="500" w:lineRule="exact"/>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lang w:val="en-US" w:eastAsia="zh-CN"/>
        </w:rPr>
        <w:t>投标</w:t>
      </w:r>
      <w:r>
        <w:rPr>
          <w:rFonts w:hint="eastAsia" w:ascii="宋体" w:hAnsi="宋体"/>
          <w:sz w:val="24"/>
        </w:rPr>
        <w:t>人：</w:t>
      </w:r>
      <w:r>
        <w:rPr>
          <w:rFonts w:hint="eastAsia" w:ascii="宋体" w:hAnsi="宋体"/>
          <w:sz w:val="24"/>
          <w:u w:val="single"/>
        </w:rPr>
        <w:t xml:space="preserve">            </w:t>
      </w:r>
      <w:r>
        <w:rPr>
          <w:rFonts w:hint="eastAsia" w:ascii="宋体" w:hAnsi="宋体"/>
          <w:sz w:val="24"/>
        </w:rPr>
        <w:t>（盖单位章）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（签字或盖章）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u w:val="single"/>
        </w:rPr>
      </w:pPr>
      <w:r>
        <w:rPr>
          <w:rFonts w:hint="eastAsia" w:ascii="宋体" w:hAnsi="宋体"/>
          <w:sz w:val="24"/>
        </w:rPr>
        <w:t>身份证号码：</w:t>
      </w:r>
      <w:r>
        <w:rPr>
          <w:rFonts w:hint="eastAsia" w:ascii="宋体" w:hAnsi="宋体"/>
          <w:sz w:val="24"/>
          <w:u w:val="single"/>
        </w:rPr>
        <w:t xml:space="preserve">                        </w:t>
      </w:r>
    </w:p>
    <w:p>
      <w:pPr>
        <w:spacing w:line="500" w:lineRule="exact"/>
        <w:ind w:firstLine="3967" w:firstLineChars="1653"/>
        <w:jc w:val="left"/>
        <w:rPr>
          <w:rFonts w:hint="eastAsia" w:ascii="宋体" w:hAnsi="宋体"/>
          <w:sz w:val="24"/>
          <w:u w:val="single"/>
        </w:rPr>
      </w:pPr>
    </w:p>
    <w:p>
      <w:pPr>
        <w:spacing w:line="500" w:lineRule="exact"/>
        <w:ind w:firstLine="3967" w:firstLineChars="1653"/>
        <w:jc w:val="left"/>
        <w:rPr>
          <w:rFonts w:hint="eastAsia"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（签字）</w:t>
      </w:r>
    </w:p>
    <w:p>
      <w:pPr>
        <w:pStyle w:val="57"/>
        <w:rPr>
          <w:rFonts w:hint="eastAsia" w:ascii="宋体" w:hAnsi="宋体"/>
          <w:sz w:val="24"/>
          <w:lang w:val="en-US" w:eastAsia="zh-CN"/>
        </w:rPr>
      </w:pPr>
      <w:r>
        <w:rPr>
          <w:rFonts w:hint="eastAsia" w:ascii="宋体" w:hAnsi="宋体"/>
          <w:sz w:val="24"/>
          <w:lang w:val="en-US" w:eastAsia="zh-CN"/>
        </w:rPr>
        <w:t xml:space="preserve">  </w:t>
      </w:r>
    </w:p>
    <w:p>
      <w:pPr>
        <w:pStyle w:val="57"/>
        <w:rPr>
          <w:rFonts w:hint="eastAsia" w:ascii="宋体" w:hAnsi="宋体"/>
          <w:sz w:val="24"/>
          <w:lang w:val="en-US" w:eastAsia="zh-CN"/>
        </w:rPr>
      </w:pPr>
      <w:r>
        <w:rPr>
          <w:rFonts w:hint="eastAsia" w:ascii="宋体" w:hAnsi="宋体"/>
          <w:sz w:val="24"/>
          <w:lang w:val="en-US" w:eastAsia="zh-CN"/>
        </w:rPr>
        <w:t xml:space="preserve">                           </w:t>
      </w:r>
    </w:p>
    <w:p>
      <w:pPr>
        <w:pStyle w:val="57"/>
        <w:rPr>
          <w:rFonts w:hint="default" w:ascii="宋体" w:hAnsi="宋体" w:eastAsia="宋体"/>
          <w:sz w:val="24"/>
          <w:u w:val="single"/>
          <w:lang w:val="en-US" w:eastAsia="zh-CN"/>
        </w:rPr>
      </w:pPr>
      <w:r>
        <w:rPr>
          <w:rFonts w:hint="eastAsia" w:ascii="宋体" w:hAnsi="宋体"/>
          <w:sz w:val="24"/>
          <w:lang w:val="en-US" w:eastAsia="zh-CN"/>
        </w:rPr>
        <w:t xml:space="preserve">                             </w:t>
      </w:r>
      <w:r>
        <w:rPr>
          <w:rFonts w:hint="eastAsia" w:ascii="宋体" w:hAnsi="宋体"/>
          <w:sz w:val="24"/>
        </w:rPr>
        <w:t>身份证号码：</w:t>
      </w:r>
      <w:r>
        <w:rPr>
          <w:rFonts w:hint="eastAsia" w:ascii="宋体" w:hAnsi="宋体"/>
          <w:sz w:val="24"/>
          <w:u w:val="single"/>
        </w:rPr>
        <w:t xml:space="preserve">                        </w:t>
      </w:r>
      <w:r>
        <w:rPr>
          <w:rFonts w:hint="eastAsia" w:ascii="宋体" w:hAnsi="宋体"/>
          <w:sz w:val="24"/>
          <w:u w:val="single"/>
          <w:lang w:val="en-US" w:eastAsia="zh-CN"/>
        </w:rPr>
        <w:t xml:space="preserve">   </w:t>
      </w:r>
    </w:p>
    <w:p>
      <w:pPr>
        <w:spacing w:line="500" w:lineRule="exact"/>
        <w:ind w:firstLine="3967" w:firstLineChars="1653"/>
        <w:jc w:val="left"/>
        <w:rPr>
          <w:rFonts w:hint="eastAsia" w:ascii="宋体" w:hAnsi="宋体"/>
          <w:sz w:val="24"/>
        </w:rPr>
      </w:pPr>
    </w:p>
    <w:p>
      <w:pPr>
        <w:pStyle w:val="57"/>
        <w:rPr>
          <w:rFonts w:hint="eastAsia" w:ascii="宋体" w:hAnsi="宋体"/>
          <w:sz w:val="24"/>
        </w:rPr>
      </w:pPr>
    </w:p>
    <w:p>
      <w:pPr>
        <w:pStyle w:val="57"/>
        <w:rPr>
          <w:rFonts w:hint="eastAsia" w:ascii="宋体" w:hAnsi="宋体"/>
          <w:sz w:val="24"/>
        </w:rPr>
      </w:pPr>
      <w:r>
        <w:rPr>
          <w:rFonts w:hint="eastAsia" w:ascii="宋体" w:hAnsi="宋体"/>
          <w:sz w:val="24"/>
          <w:lang w:val="en-US" w:eastAsia="zh-CN"/>
        </w:rPr>
        <w:t xml:space="preserve">                             委托代理人联系方式：</w:t>
      </w:r>
      <w:r>
        <w:rPr>
          <w:rFonts w:hint="eastAsia" w:ascii="宋体" w:hAnsi="宋体"/>
          <w:sz w:val="24"/>
          <w:u w:val="single"/>
          <w:lang w:val="en-US" w:eastAsia="zh-CN"/>
        </w:rPr>
        <w:t xml:space="preserve">                    </w:t>
      </w:r>
    </w:p>
    <w:p>
      <w:pPr>
        <w:spacing w:line="500" w:lineRule="exact"/>
        <w:ind w:firstLine="5520" w:firstLineChars="2300"/>
        <w:jc w:val="right"/>
        <w:rPr>
          <w:rFonts w:hint="eastAsia" w:ascii="宋体" w:hAnsi="宋体"/>
          <w:sz w:val="24"/>
          <w:u w:val="single"/>
        </w:rPr>
      </w:pPr>
    </w:p>
    <w:p>
      <w:pPr>
        <w:spacing w:line="500" w:lineRule="exact"/>
        <w:ind w:firstLine="5520" w:firstLineChars="2300"/>
        <w:jc w:val="right"/>
        <w:rPr>
          <w:rFonts w:hint="eastAsia" w:ascii="宋体" w:hAnsi="宋体"/>
          <w:sz w:val="24"/>
          <w:u w:val="single"/>
        </w:rPr>
      </w:pPr>
    </w:p>
    <w:p>
      <w:pPr>
        <w:spacing w:line="500" w:lineRule="exact"/>
        <w:ind w:firstLine="5520" w:firstLineChars="2300"/>
        <w:jc w:val="right"/>
        <w:rPr>
          <w:rFonts w:hint="eastAsia" w:ascii="宋体" w:hAnsi="宋体"/>
          <w:b/>
          <w:bCs/>
          <w:color w:val="000000"/>
          <w:kern w:val="0"/>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napToGrid w:val="0"/>
        <w:spacing w:line="500" w:lineRule="exact"/>
        <w:rPr>
          <w:rFonts w:ascii="宋体" w:hAnsi="宋体"/>
          <w:color w:val="000000"/>
          <w:sz w:val="24"/>
        </w:rPr>
      </w:pPr>
      <w:r>
        <w:rPr>
          <w:rFonts w:ascii="宋体" w:hAnsi="宋体"/>
          <w:color w:val="000000"/>
          <w:sz w:val="24"/>
        </w:rPr>
        <w:t xml:space="preserve"> </w:t>
      </w:r>
    </w:p>
    <w:p>
      <w:pPr>
        <w:widowControl/>
        <w:shd w:val="clear" w:color="auto" w:fill="FFFFFF"/>
        <w:spacing w:line="520" w:lineRule="exact"/>
        <w:jc w:val="center"/>
        <w:rPr>
          <w:rFonts w:hint="eastAsia"/>
        </w:rPr>
      </w:pPr>
      <w:r>
        <w:rPr>
          <w:rFonts w:ascii="宋体" w:hAnsi="宋体"/>
          <w:color w:val="000000"/>
          <w:sz w:val="24"/>
        </w:rPr>
        <w:br w:type="page"/>
      </w:r>
      <w:bookmarkStart w:id="192" w:name="_Toc66806002"/>
      <w:bookmarkStart w:id="193" w:name="_Toc66798273"/>
      <w:bookmarkStart w:id="194" w:name="_Toc66805787"/>
    </w:p>
    <w:p>
      <w:pPr>
        <w:adjustRightInd w:val="0"/>
        <w:snapToGrid w:val="0"/>
        <w:spacing w:line="360" w:lineRule="auto"/>
        <w:ind w:right="28"/>
        <w:jc w:val="center"/>
        <w:outlineLvl w:val="1"/>
        <w:rPr>
          <w:rFonts w:hint="eastAsia" w:ascii="宋体" w:hAnsi="宋体"/>
          <w:b/>
          <w:color w:val="000000"/>
          <w:sz w:val="28"/>
        </w:rPr>
      </w:pPr>
      <w:r>
        <w:rPr>
          <w:rFonts w:hint="eastAsia" w:ascii="宋体" w:hAnsi="宋体"/>
          <w:b/>
          <w:color w:val="000000"/>
          <w:sz w:val="28"/>
          <w:lang w:val="en-US" w:eastAsia="zh-CN"/>
        </w:rPr>
        <w:t>四</w:t>
      </w:r>
      <w:r>
        <w:rPr>
          <w:rFonts w:hint="eastAsia" w:ascii="宋体" w:hAnsi="宋体"/>
          <w:b/>
          <w:color w:val="000000"/>
          <w:sz w:val="28"/>
        </w:rPr>
        <w:t>、资格审查资料</w:t>
      </w:r>
    </w:p>
    <w:p>
      <w:pPr>
        <w:rPr>
          <w:rFonts w:hint="eastAsia" w:ascii="宋体" w:hAnsi="宋体" w:cs="宋体"/>
          <w:color w:val="000000"/>
          <w:sz w:val="24"/>
          <w:szCs w:val="24"/>
        </w:rPr>
      </w:pPr>
      <w:bookmarkStart w:id="195" w:name="_Toc536688913"/>
      <w:bookmarkStart w:id="196" w:name="_Toc492300729"/>
      <w:r>
        <w:rPr>
          <w:rFonts w:hint="eastAsia" w:ascii="宋体" w:hAnsi="宋体" w:cs="宋体"/>
          <w:b/>
          <w:bCs/>
          <w:color w:val="000000"/>
          <w:sz w:val="24"/>
          <w:szCs w:val="24"/>
        </w:rPr>
        <w:t>（一）基本情况表</w:t>
      </w:r>
      <w:bookmarkEnd w:id="195"/>
      <w:bookmarkEnd w:id="196"/>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50"/>
        <w:gridCol w:w="992"/>
        <w:gridCol w:w="728"/>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lang w:val="en-US" w:eastAsia="zh-CN"/>
              </w:rPr>
              <w:t>投标</w:t>
            </w:r>
            <w:r>
              <w:rPr>
                <w:rFonts w:hint="eastAsia" w:ascii="宋体" w:hAnsi="宋体" w:cs="宋体"/>
                <w:color w:val="000000"/>
                <w:szCs w:val="21"/>
              </w:rPr>
              <w:t>人名称</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注册地址</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联系方式</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联系人</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传  真</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法定代表人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技术负责人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营业执照号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362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注册资本</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成立日期</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基本账户开户银行</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基本账户银行账号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210" w:firstLineChars="100"/>
              <w:jc w:val="center"/>
              <w:rPr>
                <w:rFonts w:hint="eastAsia" w:ascii="宋体" w:hAnsi="宋体" w:cs="宋体"/>
                <w:color w:val="000000"/>
                <w:szCs w:val="21"/>
              </w:rPr>
            </w:pPr>
            <w:r>
              <w:rPr>
                <w:rFonts w:hint="eastAsia" w:ascii="宋体" w:hAnsi="宋体" w:cs="宋体"/>
                <w:color w:val="000000"/>
                <w:szCs w:val="21"/>
              </w:rPr>
              <w:t>经营范围</w:t>
            </w:r>
          </w:p>
        </w:tc>
        <w:tc>
          <w:tcPr>
            <w:tcW w:w="6636" w:type="dxa"/>
            <w:gridSpan w:val="8"/>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bl>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 xml:space="preserve">注：本表后附单位营业执照、 </w:t>
      </w:r>
      <w:r>
        <w:rPr>
          <w:rFonts w:hint="eastAsia" w:ascii="宋体" w:hAnsi="宋体" w:cs="宋体"/>
          <w:color w:val="000000"/>
          <w:szCs w:val="21"/>
          <w:lang w:val="en-US" w:eastAsia="zh-CN"/>
        </w:rPr>
        <w:t>（加盖红章）</w:t>
      </w:r>
      <w:r>
        <w:rPr>
          <w:rFonts w:hint="eastAsia" w:ascii="宋体" w:hAnsi="宋体" w:cs="宋体"/>
          <w:color w:val="000000"/>
          <w:szCs w:val="21"/>
        </w:rPr>
        <w:t>，</w:t>
      </w:r>
      <w:r>
        <w:rPr>
          <w:rFonts w:hint="eastAsia" w:ascii="宋体" w:hAnsi="宋体" w:cs="宋体"/>
          <w:color w:val="000000"/>
          <w:szCs w:val="21"/>
          <w:lang w:val="en-US" w:eastAsia="zh-CN"/>
        </w:rPr>
        <w:t>投标</w:t>
      </w:r>
      <w:r>
        <w:rPr>
          <w:rFonts w:hint="eastAsia" w:ascii="宋体" w:hAnsi="宋体" w:cs="宋体"/>
          <w:color w:val="000000"/>
          <w:szCs w:val="21"/>
        </w:rPr>
        <w:t>保证金及基本开户行证明复印件。</w:t>
      </w:r>
      <w:bookmarkStart w:id="197" w:name="_Toc492300730"/>
    </w:p>
    <w:p>
      <w:pPr>
        <w:topLinePunct/>
        <w:spacing w:line="440" w:lineRule="exact"/>
        <w:ind w:firstLine="420" w:firstLineChars="20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bookmarkEnd w:id="197"/>
    <w:p>
      <w:pPr>
        <w:topLinePunct/>
        <w:spacing w:line="440" w:lineRule="exact"/>
        <w:ind w:firstLine="480" w:firstLineChars="200"/>
        <w:rPr>
          <w:rFonts w:ascii="宋体" w:hAnsi="宋体"/>
          <w:sz w:val="24"/>
          <w:szCs w:val="24"/>
        </w:rPr>
      </w:pPr>
      <w:r>
        <w:rPr>
          <w:rFonts w:ascii="宋体" w:hAnsi="宋体"/>
          <w:sz w:val="24"/>
          <w:szCs w:val="24"/>
        </w:rPr>
        <w:br w:type="page"/>
      </w:r>
    </w:p>
    <w:p>
      <w:pPr>
        <w:pStyle w:val="6"/>
        <w:ind w:firstLine="118"/>
        <w:rPr>
          <w:rFonts w:ascii="宋体" w:hAnsi="宋体"/>
          <w:sz w:val="24"/>
          <w:szCs w:val="24"/>
        </w:rPr>
      </w:pPr>
      <w:bookmarkStart w:id="198" w:name="_Toc492300731"/>
      <w:bookmarkStart w:id="199" w:name="_Toc1549"/>
      <w:r>
        <w:rPr>
          <w:rFonts w:ascii="宋体" w:hAnsi="宋体"/>
          <w:sz w:val="24"/>
          <w:szCs w:val="24"/>
        </w:rPr>
        <w:t>（</w:t>
      </w:r>
      <w:r>
        <w:rPr>
          <w:rFonts w:hint="eastAsia" w:ascii="宋体" w:hAnsi="宋体"/>
          <w:sz w:val="24"/>
          <w:szCs w:val="24"/>
        </w:rPr>
        <w:t>二</w:t>
      </w:r>
      <w:r>
        <w:rPr>
          <w:rFonts w:ascii="宋体" w:hAnsi="宋体"/>
          <w:sz w:val="24"/>
          <w:szCs w:val="24"/>
        </w:rPr>
        <w:t>）近</w:t>
      </w:r>
      <w:r>
        <w:rPr>
          <w:rFonts w:hint="eastAsia" w:ascii="宋体" w:hAnsi="宋体"/>
          <w:sz w:val="24"/>
          <w:szCs w:val="24"/>
          <w:lang w:val="en-US" w:eastAsia="zh-CN"/>
        </w:rPr>
        <w:t>三</w:t>
      </w:r>
      <w:r>
        <w:rPr>
          <w:rFonts w:ascii="宋体" w:hAnsi="宋体"/>
          <w:sz w:val="24"/>
          <w:szCs w:val="24"/>
        </w:rPr>
        <w:t>年完成的类似项目情况表</w:t>
      </w:r>
      <w:bookmarkEnd w:id="198"/>
      <w:bookmarkEnd w:id="199"/>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合同价格</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default" w:ascii="宋体" w:hAnsi="宋体" w:cs="宋体"/>
                <w:color w:val="000000"/>
                <w:szCs w:val="21"/>
              </w:rPr>
            </w:pPr>
            <w:r>
              <w:rPr>
                <w:rFonts w:hint="eastAsia" w:ascii="宋体" w:hAnsi="宋体" w:cs="宋体"/>
                <w:color w:val="000000"/>
                <w:szCs w:val="21"/>
              </w:rPr>
              <w:t>项目负责人</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bl>
    <w:p>
      <w:pPr>
        <w:topLinePunct/>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注：后附合同原件</w:t>
      </w:r>
      <w:r>
        <w:rPr>
          <w:rFonts w:hint="eastAsia" w:ascii="宋体" w:hAnsi="宋体" w:cs="宋体"/>
          <w:color w:val="000000"/>
          <w:szCs w:val="21"/>
          <w:lang w:val="en-US" w:eastAsia="zh-CN"/>
        </w:rPr>
        <w:t>复印件</w:t>
      </w:r>
      <w:r>
        <w:rPr>
          <w:rFonts w:hint="eastAsia" w:ascii="宋体" w:hAnsi="宋体" w:cs="宋体"/>
          <w:color w:val="000000"/>
          <w:szCs w:val="21"/>
        </w:rPr>
        <w:t xml:space="preserve"> </w:t>
      </w:r>
    </w:p>
    <w:p>
      <w:pPr>
        <w:spacing w:line="440" w:lineRule="exact"/>
        <w:rPr>
          <w:rFonts w:ascii="宋体" w:hAnsi="宋体"/>
          <w:sz w:val="24"/>
          <w:szCs w:val="24"/>
        </w:rPr>
      </w:pPr>
    </w:p>
    <w:p>
      <w:pPr>
        <w:topLinePunct/>
        <w:spacing w:line="440" w:lineRule="exact"/>
        <w:rPr>
          <w:rFonts w:ascii="宋体" w:hAnsi="宋体"/>
          <w:sz w:val="24"/>
          <w:szCs w:val="24"/>
        </w:rPr>
      </w:pPr>
      <w:r>
        <w:rPr>
          <w:rFonts w:ascii="宋体" w:hAnsi="宋体"/>
          <w:sz w:val="24"/>
          <w:szCs w:val="24"/>
        </w:rPr>
        <w:br w:type="page"/>
      </w:r>
    </w:p>
    <w:p>
      <w:pPr>
        <w:rPr>
          <w:rFonts w:hint="eastAsia"/>
          <w:color w:val="000000"/>
        </w:rPr>
      </w:pPr>
      <w:bookmarkStart w:id="200" w:name="_Toc384308388"/>
      <w:bookmarkStart w:id="201" w:name="_Toc300835226"/>
      <w:bookmarkStart w:id="202" w:name="_Toc361508766"/>
      <w:bookmarkStart w:id="203" w:name="_Toc247514302"/>
      <w:bookmarkStart w:id="204" w:name="_Toc359594247"/>
      <w:bookmarkStart w:id="205" w:name="_Toc144974878"/>
      <w:bookmarkStart w:id="206" w:name="_Toc536688916"/>
      <w:bookmarkStart w:id="207" w:name="_Toc152042599"/>
      <w:bookmarkStart w:id="208" w:name="_Toc247527850"/>
      <w:bookmarkStart w:id="209" w:name="_Toc492300732"/>
      <w:bookmarkStart w:id="210" w:name="_Toc370676438"/>
      <w:bookmarkStart w:id="211" w:name="_Toc152045810"/>
      <w:bookmarkStart w:id="212" w:name="_Toc247514303"/>
      <w:bookmarkStart w:id="213" w:name="_Toc152042600"/>
      <w:bookmarkStart w:id="214" w:name="_Toc247527851"/>
      <w:bookmarkStart w:id="215" w:name="_Toc144974879"/>
      <w:bookmarkStart w:id="216" w:name="_Toc152045811"/>
      <w:bookmarkStart w:id="217" w:name="_Toc492300734"/>
      <w:bookmarkStart w:id="218" w:name="_Toc482188667"/>
      <w:bookmarkStart w:id="219" w:name="_Toc24778"/>
      <w:r>
        <w:rPr>
          <w:rFonts w:hint="eastAsia" w:ascii="宋体" w:hAnsi="宋体" w:cs="宋体"/>
          <w:b/>
          <w:bCs/>
          <w:color w:val="000000"/>
          <w:sz w:val="24"/>
          <w:szCs w:val="24"/>
        </w:rPr>
        <w:t>（三）正在承做和新承接的项目情况表</w:t>
      </w:r>
      <w:bookmarkEnd w:id="200"/>
      <w:bookmarkEnd w:id="201"/>
      <w:bookmarkEnd w:id="202"/>
      <w:bookmarkEnd w:id="203"/>
      <w:bookmarkEnd w:id="204"/>
      <w:bookmarkEnd w:id="205"/>
      <w:bookmarkEnd w:id="206"/>
      <w:bookmarkEnd w:id="207"/>
      <w:bookmarkEnd w:id="208"/>
      <w:bookmarkEnd w:id="209"/>
      <w:bookmarkEnd w:id="210"/>
      <w:bookmarkEnd w:id="211"/>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6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签约合同价</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项目负责人</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5"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yellow"/>
              </w:rPr>
            </w:pPr>
            <w:r>
              <w:rPr>
                <w:rFonts w:hint="eastAsia" w:ascii="宋体" w:hAnsi="宋体" w:cs="宋体"/>
                <w:color w:val="000000"/>
                <w:szCs w:val="21"/>
              </w:rPr>
              <w:t>备注</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highlight w:val="yellow"/>
              </w:rPr>
            </w:pPr>
          </w:p>
        </w:tc>
      </w:tr>
      <w:bookmarkEnd w:id="212"/>
      <w:bookmarkEnd w:id="213"/>
      <w:bookmarkEnd w:id="214"/>
      <w:bookmarkEnd w:id="215"/>
      <w:bookmarkEnd w:id="216"/>
    </w:tbl>
    <w:p>
      <w:pPr>
        <w:pStyle w:val="6"/>
        <w:rPr>
          <w:rFonts w:hint="eastAsia" w:ascii="宋体" w:hAnsi="宋体" w:eastAsia="宋体" w:cs="宋体"/>
          <w:b w:val="0"/>
          <w:bCs w:val="0"/>
          <w:szCs w:val="21"/>
          <w:highlight w:val="yellow"/>
          <w:lang w:eastAsia="zh-CN"/>
        </w:rPr>
      </w:pPr>
      <w:r>
        <w:rPr>
          <w:rFonts w:hint="eastAsia" w:ascii="宋体" w:hAnsi="宋体" w:cs="宋体"/>
          <w:b w:val="0"/>
          <w:bCs w:val="0"/>
          <w:color w:val="000000"/>
          <w:sz w:val="21"/>
          <w:szCs w:val="21"/>
        </w:rPr>
        <w:t>注：后附合同原件</w:t>
      </w:r>
      <w:r>
        <w:rPr>
          <w:rFonts w:hint="eastAsia" w:ascii="宋体" w:hAnsi="宋体" w:cs="宋体"/>
          <w:b w:val="0"/>
          <w:bCs w:val="0"/>
          <w:color w:val="000000"/>
          <w:sz w:val="21"/>
          <w:szCs w:val="21"/>
          <w:lang w:val="en-US" w:eastAsia="zh-CN"/>
        </w:rPr>
        <w:t>复印件</w:t>
      </w:r>
    </w:p>
    <w:p>
      <w:pPr>
        <w:pStyle w:val="6"/>
        <w:rPr>
          <w:rFonts w:hint="eastAsia" w:ascii="宋体" w:hAnsi="宋体" w:cs="宋体"/>
          <w:color w:val="000000"/>
          <w:szCs w:val="21"/>
        </w:rPr>
      </w:pPr>
    </w:p>
    <w:p>
      <w:pPr>
        <w:rPr>
          <w:rFonts w:hint="eastAsia"/>
        </w:rPr>
      </w:pPr>
    </w:p>
    <w:p>
      <w:pPr>
        <w:pStyle w:val="2"/>
        <w:rPr>
          <w:rFonts w:hint="eastAsia"/>
        </w:rPr>
      </w:pPr>
    </w:p>
    <w:p>
      <w:pPr>
        <w:pStyle w:val="2"/>
        <w:rPr>
          <w:rFonts w:hint="eastAsia"/>
        </w:rPr>
      </w:pPr>
    </w:p>
    <w:p>
      <w:pPr>
        <w:pStyle w:val="2"/>
        <w:rPr>
          <w:rFonts w:hint="eastAsia"/>
        </w:rPr>
      </w:pPr>
    </w:p>
    <w:p>
      <w:pPr>
        <w:jc w:val="both"/>
        <w:rPr>
          <w:rFonts w:hint="default" w:ascii="宋体" w:hAnsi="宋体" w:eastAsia="宋体" w:cs="宋体"/>
          <w:b/>
          <w:bCs/>
          <w:color w:val="000000"/>
          <w:sz w:val="24"/>
          <w:szCs w:val="24"/>
          <w:lang w:val="en-US" w:eastAsia="zh-CN"/>
        </w:rPr>
      </w:pPr>
      <w:bookmarkStart w:id="220" w:name="_Toc492300733"/>
      <w:bookmarkStart w:id="221" w:name="_Toc536688917"/>
    </w:p>
    <w:p>
      <w:pPr>
        <w:jc w:val="center"/>
        <w:rPr>
          <w:rFonts w:hint="eastAsia" w:ascii="宋体" w:hAnsi="宋体" w:cs="宋体"/>
          <w:color w:val="000000"/>
          <w:sz w:val="24"/>
          <w:szCs w:val="24"/>
        </w:rPr>
      </w:pPr>
    </w:p>
    <w:p>
      <w:pPr>
        <w:pStyle w:val="20"/>
        <w:rPr>
          <w:rFonts w:hint="eastAsia"/>
        </w:rPr>
      </w:pPr>
    </w:p>
    <w:p>
      <w:pPr>
        <w:jc w:val="left"/>
        <w:rPr>
          <w:rFonts w:hint="eastAsia" w:ascii="宋体" w:hAnsi="宋体" w:cs="宋体"/>
          <w:color w:val="000000"/>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sz w:val="24"/>
          <w:szCs w:val="24"/>
        </w:rPr>
      </w:pPr>
      <w:r>
        <w:rPr>
          <w:rFonts w:hint="eastAsia" w:ascii="宋体" w:hAnsi="宋体" w:cs="宋体"/>
          <w:b/>
          <w:bCs/>
          <w:color w:val="000000"/>
          <w:sz w:val="24"/>
          <w:szCs w:val="24"/>
          <w:lang w:eastAsia="zh-CN"/>
        </w:rPr>
        <w:t>（</w:t>
      </w:r>
      <w:r>
        <w:rPr>
          <w:rFonts w:hint="eastAsia" w:ascii="宋体" w:hAnsi="宋体" w:cs="宋体"/>
          <w:b/>
          <w:bCs/>
          <w:color w:val="000000"/>
          <w:sz w:val="24"/>
          <w:szCs w:val="24"/>
          <w:lang w:val="en-US" w:eastAsia="zh-CN"/>
        </w:rPr>
        <w:t>四</w:t>
      </w:r>
      <w:r>
        <w:rPr>
          <w:rFonts w:hint="eastAsia" w:ascii="宋体" w:hAnsi="宋体" w:cs="宋体"/>
          <w:b/>
          <w:bCs/>
          <w:color w:val="000000"/>
          <w:sz w:val="24"/>
          <w:szCs w:val="24"/>
          <w:lang w:eastAsia="zh-CN"/>
        </w:rPr>
        <w:t>）</w:t>
      </w:r>
      <w:r>
        <w:rPr>
          <w:rFonts w:hint="eastAsia" w:ascii="宋体" w:hAnsi="宋体" w:cs="宋体"/>
          <w:b/>
          <w:bCs/>
          <w:color w:val="000000"/>
          <w:sz w:val="24"/>
          <w:szCs w:val="24"/>
        </w:rPr>
        <w:t>近年发生的诉讼及仲裁情况</w:t>
      </w:r>
      <w:bookmarkEnd w:id="220"/>
      <w:bookmarkEnd w:id="221"/>
      <w:r>
        <w:rPr>
          <w:rFonts w:hint="eastAsia" w:ascii="宋体" w:hAnsi="宋体" w:cs="宋体"/>
          <w:b/>
          <w:bCs/>
          <w:color w:val="000000"/>
          <w:sz w:val="24"/>
          <w:szCs w:val="24"/>
        </w:rPr>
        <w:t>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rPr>
      </w:pPr>
      <w:r>
        <w:rPr>
          <w:rFonts w:hint="eastAsia" w:ascii="宋体" w:hAnsi="宋体" w:cs="宋体"/>
          <w:color w:val="000000"/>
          <w:sz w:val="24"/>
          <w:szCs w:val="24"/>
          <w:lang w:val="en-US" w:eastAsia="zh-CN"/>
        </w:rPr>
        <w:t>投标</w:t>
      </w:r>
      <w:r>
        <w:rPr>
          <w:rFonts w:hint="eastAsia" w:ascii="宋体" w:hAnsi="宋体" w:cs="宋体"/>
          <w:color w:val="000000"/>
          <w:sz w:val="24"/>
          <w:szCs w:val="24"/>
        </w:rPr>
        <w:t xml:space="preserve">人如无诉讼仲裁情况填写“无”，如有附法院或仲裁机构作出的判决、裁决等有关法律文书原件扫描件。   </w:t>
      </w:r>
    </w:p>
    <w:p>
      <w:pPr>
        <w:pStyle w:val="6"/>
        <w:jc w:val="center"/>
        <w:rPr>
          <w:rFonts w:hint="eastAsia" w:ascii="宋体" w:hAnsi="宋体" w:cs="宋体"/>
          <w:color w:val="000000"/>
          <w:sz w:val="24"/>
          <w:szCs w:val="24"/>
        </w:rPr>
      </w:pPr>
    </w:p>
    <w:p>
      <w:pPr>
        <w:pStyle w:val="6"/>
        <w:jc w:val="center"/>
        <w:rPr>
          <w:rFonts w:hint="eastAsia" w:ascii="宋体" w:hAnsi="宋体" w:cs="宋体"/>
          <w:color w:val="000000"/>
          <w:sz w:val="24"/>
          <w:szCs w:val="24"/>
        </w:rPr>
      </w:pPr>
    </w:p>
    <w:bookmarkEnd w:id="217"/>
    <w:bookmarkEnd w:id="218"/>
    <w:bookmarkEnd w:id="219"/>
    <w:p>
      <w:pPr>
        <w:pStyle w:val="6"/>
        <w:ind w:firstLine="118"/>
        <w:jc w:val="left"/>
        <w:rPr>
          <w:rFonts w:ascii="宋体" w:hAnsi="宋体"/>
          <w:sz w:val="24"/>
          <w:szCs w:val="24"/>
        </w:rPr>
      </w:pPr>
      <w:bookmarkStart w:id="222" w:name="_Toc300835232"/>
      <w:bookmarkStart w:id="223" w:name="_Toc492300735"/>
      <w:bookmarkStart w:id="224" w:name="_Toc370676440"/>
      <w:bookmarkStart w:id="225" w:name="_Toc26576"/>
      <w:bookmarkStart w:id="226" w:name="_Toc152042594"/>
      <w:bookmarkStart w:id="227" w:name="_Toc391394125"/>
      <w:bookmarkStart w:id="228" w:name="_Toc179632825"/>
      <w:bookmarkStart w:id="229" w:name="_Toc359594249"/>
      <w:bookmarkStart w:id="230" w:name="_Toc144974873"/>
      <w:bookmarkStart w:id="231" w:name="_Toc152045805"/>
      <w:bookmarkStart w:id="232" w:name="_Toc385943079"/>
      <w:bookmarkStart w:id="233" w:name="_Toc482188668"/>
      <w:bookmarkStart w:id="234" w:name="_Toc384308390"/>
    </w:p>
    <w:p>
      <w:pPr>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6"/>
        <w:jc w:val="left"/>
        <w:rPr>
          <w:rFonts w:hint="eastAsia" w:ascii="宋体" w:hAnsi="宋体"/>
          <w:sz w:val="24"/>
          <w:szCs w:val="24"/>
        </w:rPr>
      </w:pPr>
      <w:r>
        <w:rPr>
          <w:rFonts w:ascii="宋体" w:hAnsi="宋体"/>
          <w:sz w:val="24"/>
          <w:szCs w:val="24"/>
        </w:rPr>
        <w:t>（</w:t>
      </w:r>
      <w:r>
        <w:rPr>
          <w:rFonts w:hint="eastAsia" w:ascii="宋体" w:hAnsi="宋体"/>
          <w:sz w:val="24"/>
          <w:szCs w:val="24"/>
          <w:lang w:val="en-US" w:eastAsia="zh-CN"/>
        </w:rPr>
        <w:t>五</w:t>
      </w:r>
      <w:r>
        <w:rPr>
          <w:rFonts w:ascii="宋体" w:hAnsi="宋体"/>
          <w:sz w:val="24"/>
          <w:szCs w:val="24"/>
        </w:rPr>
        <w:t>）</w:t>
      </w:r>
      <w:r>
        <w:rPr>
          <w:rFonts w:hint="eastAsia" w:ascii="宋体" w:hAnsi="宋体"/>
          <w:sz w:val="24"/>
          <w:szCs w:val="24"/>
          <w:lang w:val="en-US" w:eastAsia="zh-CN"/>
        </w:rPr>
        <w:t>项目负责</w:t>
      </w:r>
      <w:r>
        <w:rPr>
          <w:rFonts w:ascii="宋体" w:hAnsi="宋体"/>
          <w:sz w:val="24"/>
          <w:szCs w:val="24"/>
        </w:rPr>
        <w:t>人简历表</w:t>
      </w:r>
      <w:bookmarkEnd w:id="222"/>
      <w:bookmarkEnd w:id="223"/>
      <w:bookmarkEnd w:id="224"/>
      <w:bookmarkEnd w:id="225"/>
      <w:bookmarkEnd w:id="226"/>
      <w:bookmarkEnd w:id="227"/>
      <w:bookmarkEnd w:id="228"/>
      <w:bookmarkEnd w:id="229"/>
      <w:bookmarkEnd w:id="230"/>
      <w:bookmarkEnd w:id="231"/>
      <w:bookmarkEnd w:id="232"/>
      <w:bookmarkEnd w:id="233"/>
      <w:bookmarkEnd w:id="234"/>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372"/>
        <w:gridCol w:w="717"/>
        <w:gridCol w:w="995"/>
        <w:gridCol w:w="1107"/>
        <w:gridCol w:w="735"/>
        <w:gridCol w:w="1311"/>
        <w:gridCol w:w="414"/>
        <w:gridCol w:w="1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姓  名</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年龄</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执业资格证书（或上岗证书）名称</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职  称</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学历</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拟在本项目任职</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工作年限</w:t>
            </w:r>
          </w:p>
        </w:tc>
        <w:tc>
          <w:tcPr>
            <w:tcW w:w="3191" w:type="dxa"/>
            <w:gridSpan w:val="4"/>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从事工作年限</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毕业学校</w:t>
            </w:r>
          </w:p>
        </w:tc>
        <w:tc>
          <w:tcPr>
            <w:tcW w:w="7621" w:type="dxa"/>
            <w:gridSpan w:val="8"/>
            <w:noWrap w:val="0"/>
            <w:vAlign w:val="center"/>
          </w:tcPr>
          <w:p>
            <w:pPr>
              <w:keepNext w:val="0"/>
              <w:keepLines w:val="0"/>
              <w:suppressLineNumbers w:val="0"/>
              <w:spacing w:before="100" w:beforeAutospacing="1" w:after="100" w:afterAutospacing="1" w:line="440" w:lineRule="exact"/>
              <w:ind w:left="0" w:right="0" w:firstLine="1320" w:firstLineChars="550"/>
              <w:rPr>
                <w:rFonts w:hint="default" w:ascii="宋体" w:hAnsi="宋体" w:cs="Times New Roman"/>
                <w:sz w:val="24"/>
                <w:szCs w:val="24"/>
              </w:rPr>
            </w:pPr>
            <w:r>
              <w:rPr>
                <w:rFonts w:hint="default" w:ascii="宋体" w:hAnsi="宋体" w:cs="Times New Roman"/>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856" w:type="dxa"/>
            <w:gridSpan w:val="9"/>
            <w:noWrap w:val="0"/>
            <w:vAlign w:val="center"/>
          </w:tcPr>
          <w:p>
            <w:pPr>
              <w:keepNext w:val="0"/>
              <w:keepLines w:val="0"/>
              <w:suppressLineNumbers w:val="0"/>
              <w:spacing w:before="100" w:beforeAutospacing="1" w:after="100" w:afterAutospacing="1" w:line="440" w:lineRule="exact"/>
              <w:ind w:left="0" w:right="0"/>
              <w:jc w:val="left"/>
              <w:rPr>
                <w:rFonts w:hint="default" w:ascii="宋体" w:hAnsi="宋体" w:cs="Times New Roman"/>
                <w:sz w:val="24"/>
                <w:szCs w:val="24"/>
              </w:rPr>
            </w:pPr>
            <w:r>
              <w:rPr>
                <w:rFonts w:hint="default" w:ascii="宋体" w:hAnsi="宋体" w:cs="Times New Roman"/>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07"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时  间</w:t>
            </w:r>
          </w:p>
        </w:tc>
        <w:tc>
          <w:tcPr>
            <w:tcW w:w="3554" w:type="dxa"/>
            <w:gridSpan w:val="4"/>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参加过的类似项目</w:t>
            </w:r>
          </w:p>
        </w:tc>
        <w:tc>
          <w:tcPr>
            <w:tcW w:w="1311"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担任职务</w:t>
            </w:r>
          </w:p>
        </w:tc>
        <w:tc>
          <w:tcPr>
            <w:tcW w:w="2384"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bl>
    <w:p>
      <w:pPr>
        <w:spacing w:line="440" w:lineRule="exact"/>
        <w:jc w:val="center"/>
        <w:rPr>
          <w:rFonts w:ascii="宋体" w:hAnsi="宋体"/>
          <w:sz w:val="24"/>
          <w:szCs w:val="24"/>
        </w:rPr>
      </w:pPr>
      <w:r>
        <w:rPr>
          <w:rFonts w:hAnsi="宋体"/>
          <w:b/>
          <w:bCs/>
          <w:color w:val="000000"/>
          <w:sz w:val="32"/>
          <w:szCs w:val="32"/>
        </w:rPr>
        <w:br w:type="page"/>
      </w:r>
      <w:r>
        <w:rPr>
          <w:rFonts w:hint="eastAsia" w:ascii="Arial" w:hAnsi="宋体" w:eastAsia="黑体"/>
          <w:b/>
          <w:bCs/>
          <w:color w:val="000000"/>
          <w:sz w:val="32"/>
          <w:szCs w:val="32"/>
          <w:lang w:val="en-US" w:eastAsia="zh-CN"/>
        </w:rPr>
        <w:t>五</w:t>
      </w:r>
      <w:r>
        <w:rPr>
          <w:rFonts w:hint="eastAsia" w:ascii="Arial" w:hAnsi="宋体" w:eastAsia="黑体"/>
          <w:b/>
          <w:bCs/>
          <w:color w:val="000000"/>
          <w:sz w:val="32"/>
          <w:szCs w:val="32"/>
        </w:rPr>
        <w:t>、项目实施方案</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rPr>
        <w:t xml:space="preserve">项目实施方案应包括（但不限于）下列内容： </w:t>
      </w:r>
    </w:p>
    <w:p>
      <w:pPr>
        <w:pStyle w:val="5"/>
        <w:spacing w:after="0" w:line="240" w:lineRule="auto"/>
        <w:rPr>
          <w:rFonts w:hint="eastAsia" w:ascii="宋体" w:hAnsi="宋体" w:eastAsia="宋体"/>
          <w:b w:val="0"/>
          <w:bCs w:val="0"/>
          <w:sz w:val="24"/>
          <w:szCs w:val="20"/>
          <w:lang w:eastAsia="zh-CN"/>
        </w:rPr>
      </w:pPr>
      <w:r>
        <w:rPr>
          <w:rFonts w:hint="eastAsia" w:ascii="宋体" w:hAnsi="宋体" w:eastAsia="宋体"/>
          <w:b w:val="0"/>
          <w:bCs w:val="0"/>
          <w:sz w:val="24"/>
          <w:szCs w:val="20"/>
        </w:rPr>
        <w:t>一、工作方案的总体</w:t>
      </w:r>
      <w:r>
        <w:rPr>
          <w:rFonts w:hint="eastAsia" w:ascii="宋体" w:hAnsi="宋体" w:eastAsia="宋体"/>
          <w:b w:val="0"/>
          <w:bCs w:val="0"/>
          <w:sz w:val="24"/>
          <w:szCs w:val="20"/>
          <w:lang w:val="en-US" w:eastAsia="zh-CN"/>
        </w:rPr>
        <w:t>安排</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二、工作方案的实施细则</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三、工作的重点与难点分析</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四、质量保证措施</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五、进度安排及保证措施</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六、服务承诺</w:t>
      </w: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numPr>
          <w:ilvl w:val="0"/>
          <w:numId w:val="0"/>
        </w:numPr>
        <w:jc w:val="center"/>
        <w:outlineLvl w:val="0"/>
        <w:rPr>
          <w:rFonts w:hint="eastAsia" w:ascii="Arial" w:hAnsi="宋体" w:eastAsia="黑体" w:cs="Times New Roman"/>
          <w:b/>
          <w:bCs/>
          <w:color w:val="000000"/>
          <w:kern w:val="2"/>
          <w:sz w:val="32"/>
          <w:szCs w:val="32"/>
          <w:lang w:val="en-US" w:eastAsia="zh-CN" w:bidi="ar-SA"/>
        </w:rPr>
      </w:pPr>
      <w:r>
        <w:rPr>
          <w:rFonts w:hint="eastAsia" w:ascii="Arial" w:hAnsi="宋体" w:eastAsia="黑体" w:cs="Times New Roman"/>
          <w:b/>
          <w:bCs/>
          <w:color w:val="000000"/>
          <w:kern w:val="2"/>
          <w:sz w:val="32"/>
          <w:szCs w:val="32"/>
          <w:lang w:val="en-US" w:eastAsia="zh-CN" w:bidi="ar-SA"/>
        </w:rPr>
        <w:t>六、其他资料</w:t>
      </w:r>
    </w:p>
    <w:p>
      <w:pPr>
        <w:pStyle w:val="13"/>
        <w:outlineLvl w:val="0"/>
        <w:rPr>
          <w:rFonts w:hint="eastAsia" w:hAnsi="宋体"/>
          <w:sz w:val="24"/>
          <w:szCs w:val="22"/>
        </w:rPr>
      </w:pPr>
    </w:p>
    <w:p>
      <w:pPr>
        <w:pStyle w:val="13"/>
        <w:ind w:firstLine="480" w:firstLineChars="200"/>
        <w:outlineLvl w:val="0"/>
        <w:rPr>
          <w:rFonts w:hint="eastAsia" w:hAnsi="宋体"/>
          <w:b/>
          <w:bCs/>
          <w:color w:val="000000"/>
          <w:sz w:val="32"/>
          <w:szCs w:val="32"/>
        </w:rPr>
      </w:pPr>
      <w:r>
        <w:rPr>
          <w:rFonts w:hint="eastAsia" w:hAnsi="宋体"/>
          <w:sz w:val="24"/>
          <w:szCs w:val="22"/>
          <w:lang w:val="en-US" w:eastAsia="zh-CN"/>
        </w:rPr>
        <w:t>招标</w:t>
      </w:r>
      <w:r>
        <w:rPr>
          <w:rFonts w:hint="eastAsia" w:hAnsi="宋体"/>
          <w:sz w:val="24"/>
          <w:szCs w:val="22"/>
        </w:rPr>
        <w:t>文件要求的其他资料或</w:t>
      </w:r>
      <w:r>
        <w:rPr>
          <w:rFonts w:hint="eastAsia" w:hAnsi="宋体"/>
          <w:sz w:val="24"/>
          <w:szCs w:val="22"/>
          <w:lang w:val="en-US" w:eastAsia="zh-CN"/>
        </w:rPr>
        <w:t>投标</w:t>
      </w:r>
      <w:r>
        <w:rPr>
          <w:rFonts w:hint="eastAsia" w:hAnsi="宋体"/>
          <w:sz w:val="24"/>
          <w:szCs w:val="22"/>
        </w:rPr>
        <w:t>人认为需要提交的其他资料</w:t>
      </w:r>
    </w:p>
    <w:p>
      <w:pPr>
        <w:pStyle w:val="13"/>
        <w:jc w:val="center"/>
        <w:outlineLvl w:val="0"/>
        <w:rPr>
          <w:rFonts w:hint="eastAsia" w:hAnsi="宋体"/>
          <w:b/>
          <w:bCs/>
          <w:color w:val="000000"/>
          <w:sz w:val="28"/>
          <w:szCs w:val="28"/>
        </w:rPr>
      </w:pPr>
    </w:p>
    <w:bookmarkEnd w:id="192"/>
    <w:bookmarkEnd w:id="193"/>
    <w:bookmarkEnd w:id="194"/>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rPr>
          <w:rFonts w:hint="eastAsia"/>
        </w:rPr>
      </w:pPr>
    </w:p>
    <w:p>
      <w:pPr>
        <w:pStyle w:val="10"/>
        <w:adjustRightInd w:val="0"/>
        <w:snapToGrid w:val="0"/>
        <w:spacing w:line="360" w:lineRule="auto"/>
        <w:jc w:val="center"/>
        <w:rPr>
          <w:rFonts w:hint="eastAsia" w:ascii="宋体" w:hAnsi="宋体"/>
          <w:b/>
          <w:bCs/>
          <w:color w:val="000000"/>
          <w:sz w:val="32"/>
          <w:szCs w:val="32"/>
        </w:rPr>
      </w:pPr>
    </w:p>
    <w:p>
      <w:pPr>
        <w:spacing w:line="500" w:lineRule="exact"/>
        <w:jc w:val="center"/>
        <w:rPr>
          <w:rFonts w:hint="eastAsia" w:ascii="宋体" w:hAnsi="宋体"/>
          <w:b/>
          <w:bCs/>
          <w:color w:val="auto"/>
          <w:sz w:val="32"/>
          <w:szCs w:val="44"/>
        </w:rPr>
      </w:pPr>
      <w:bookmarkStart w:id="235" w:name="_Toc184635097"/>
      <w:bookmarkStart w:id="236" w:name="_Toc247527635"/>
      <w:bookmarkStart w:id="237" w:name="_Toc247514034"/>
      <w:r>
        <w:rPr>
          <w:rFonts w:hint="eastAsia" w:ascii="宋体" w:hAnsi="宋体"/>
          <w:b/>
          <w:bCs/>
          <w:color w:val="auto"/>
          <w:sz w:val="32"/>
        </w:rPr>
        <w:t xml:space="preserve">第四部分 </w:t>
      </w:r>
      <w:bookmarkEnd w:id="235"/>
      <w:bookmarkEnd w:id="236"/>
      <w:bookmarkEnd w:id="237"/>
      <w:r>
        <w:rPr>
          <w:rFonts w:hint="eastAsia" w:ascii="宋体" w:hAnsi="宋体"/>
          <w:b/>
          <w:bCs/>
          <w:color w:val="auto"/>
          <w:sz w:val="32"/>
          <w:szCs w:val="44"/>
        </w:rPr>
        <w:t xml:space="preserve"> </w:t>
      </w:r>
      <w:r>
        <w:rPr>
          <w:rFonts w:hint="eastAsia" w:ascii="宋体" w:hAnsi="宋体"/>
          <w:b/>
          <w:bCs/>
          <w:color w:val="auto"/>
          <w:sz w:val="32"/>
          <w:szCs w:val="44"/>
          <w:lang w:val="en-US" w:eastAsia="zh-CN"/>
        </w:rPr>
        <w:t>招标</w:t>
      </w:r>
      <w:r>
        <w:rPr>
          <w:rFonts w:hint="eastAsia" w:ascii="宋体" w:hAnsi="宋体"/>
          <w:b/>
          <w:bCs/>
          <w:color w:val="auto"/>
          <w:sz w:val="32"/>
          <w:szCs w:val="44"/>
        </w:rPr>
        <w:t>人要求</w:t>
      </w:r>
    </w:p>
    <w:p>
      <w:pPr>
        <w:pStyle w:val="20"/>
        <w:rPr>
          <w:rFonts w:hint="eastAsia"/>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一、</w:t>
      </w:r>
      <w:r>
        <w:rPr>
          <w:rFonts w:hint="eastAsia" w:ascii="宋体" w:hAnsi="宋体" w:cs="宋体"/>
          <w:color w:val="auto"/>
          <w:kern w:val="0"/>
          <w:sz w:val="24"/>
          <w:szCs w:val="24"/>
          <w:lang w:val="en-US" w:eastAsia="zh-CN" w:bidi="ar"/>
        </w:rPr>
        <w:t>项目</w:t>
      </w:r>
      <w:r>
        <w:rPr>
          <w:rFonts w:hint="eastAsia" w:ascii="宋体" w:hAnsi="宋体" w:eastAsia="宋体" w:cs="宋体"/>
          <w:color w:val="auto"/>
          <w:kern w:val="0"/>
          <w:sz w:val="24"/>
          <w:szCs w:val="24"/>
          <w:lang w:val="en-US" w:eastAsia="zh-CN" w:bidi="ar"/>
        </w:rPr>
        <w:t>概况：</w:t>
      </w:r>
      <w:r>
        <w:rPr>
          <w:rFonts w:hint="eastAsia" w:ascii="宋体" w:hAnsi="宋体" w:eastAsia="宋体" w:cs="宋体"/>
          <w:b w:val="0"/>
          <w:bCs w:val="0"/>
          <w:color w:val="auto"/>
          <w:sz w:val="24"/>
          <w:szCs w:val="24"/>
        </w:rPr>
        <w:t>规划占地面积：</w:t>
      </w:r>
      <w:r>
        <w:rPr>
          <w:rFonts w:hint="eastAsia" w:ascii="宋体" w:hAnsi="宋体" w:eastAsia="宋体" w:cs="宋体"/>
          <w:b w:val="0"/>
          <w:bCs w:val="0"/>
          <w:color w:val="auto"/>
          <w:sz w:val="24"/>
          <w:szCs w:val="24"/>
          <w:u w:val="single"/>
          <w:lang w:val="en-US" w:eastAsia="zh-CN"/>
        </w:rPr>
        <w:t xml:space="preserve">  </w:t>
      </w:r>
      <w:r>
        <w:rPr>
          <w:rFonts w:hint="eastAsia" w:ascii="宋体" w:hAnsi="宋体" w:cs="宋体"/>
          <w:b w:val="0"/>
          <w:bCs w:val="0"/>
          <w:color w:val="auto"/>
          <w:sz w:val="24"/>
          <w:szCs w:val="24"/>
          <w:u w:val="single"/>
          <w:lang w:val="en-US" w:eastAsia="zh-CN"/>
        </w:rPr>
        <w:t>52414</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包括：住宅面积约50000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商业面积约2414平方米</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，总建筑面积：</w:t>
      </w:r>
      <w:r>
        <w:rPr>
          <w:rFonts w:hint="eastAsia" w:ascii="宋体" w:hAnsi="宋体" w:eastAsia="宋体" w:cs="宋体"/>
          <w:b w:val="0"/>
          <w:bCs w:val="0"/>
          <w:color w:val="auto"/>
          <w:sz w:val="24"/>
          <w:szCs w:val="24"/>
          <w:u w:val="single"/>
          <w:lang w:val="en-US" w:eastAsia="zh-CN"/>
        </w:rPr>
        <w:t>约</w:t>
      </w:r>
      <w:r>
        <w:rPr>
          <w:rFonts w:hint="eastAsia" w:ascii="宋体" w:hAnsi="宋体" w:cs="宋体"/>
          <w:b w:val="0"/>
          <w:bCs w:val="0"/>
          <w:color w:val="auto"/>
          <w:sz w:val="24"/>
          <w:szCs w:val="24"/>
          <w:u w:val="single"/>
          <w:lang w:val="en-US" w:eastAsia="zh-CN"/>
        </w:rPr>
        <w:t>145000</w:t>
      </w:r>
      <w:r>
        <w:rPr>
          <w:rFonts w:hint="eastAsia" w:ascii="宋体" w:hAnsi="宋体" w:eastAsia="宋体" w:cs="宋体"/>
          <w:b w:val="0"/>
          <w:bCs w:val="0"/>
          <w:color w:val="auto"/>
          <w:sz w:val="24"/>
          <w:szCs w:val="24"/>
        </w:rPr>
        <w:t>平方米</w:t>
      </w:r>
      <w:r>
        <w:rPr>
          <w:rFonts w:hint="eastAsia" w:ascii="宋体" w:hAnsi="宋体" w:eastAsia="宋体" w:cs="宋体"/>
          <w:b w:val="0"/>
          <w:bCs w:val="0"/>
          <w:color w:val="auto"/>
          <w:sz w:val="24"/>
          <w:szCs w:val="24"/>
          <w:lang w:val="en-US" w:eastAsia="zh-CN"/>
        </w:rPr>
        <w:t>（以最终规划部门批准的图纸为准）</w:t>
      </w:r>
      <w:r>
        <w:rPr>
          <w:rFonts w:hint="eastAsia" w:ascii="宋体" w:hAnsi="宋体" w:eastAsia="宋体" w:cs="宋体"/>
          <w:b w:val="0"/>
          <w:bCs w:val="0"/>
          <w:color w:val="auto"/>
          <w:sz w:val="24"/>
          <w:szCs w:val="24"/>
        </w:rPr>
        <w:t>（其中</w:t>
      </w:r>
      <w:r>
        <w:rPr>
          <w:rFonts w:hint="eastAsia" w:ascii="宋体" w:hAnsi="宋体" w:cs="宋体"/>
          <w:b w:val="0"/>
          <w:bCs w:val="0"/>
          <w:color w:val="auto"/>
          <w:sz w:val="24"/>
          <w:szCs w:val="24"/>
          <w:lang w:val="en-US" w:eastAsia="zh-CN"/>
        </w:rPr>
        <w:t>住宅</w:t>
      </w:r>
      <w:r>
        <w:rPr>
          <w:rFonts w:hint="eastAsia" w:ascii="宋体" w:hAnsi="宋体" w:eastAsia="宋体" w:cs="宋体"/>
          <w:b w:val="0"/>
          <w:bCs w:val="0"/>
          <w:color w:val="auto"/>
          <w:sz w:val="24"/>
          <w:szCs w:val="24"/>
        </w:rPr>
        <w:t>地上约</w:t>
      </w:r>
      <w:r>
        <w:rPr>
          <w:rFonts w:hint="eastAsia" w:ascii="宋体" w:hAnsi="宋体"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0000</w:t>
      </w:r>
      <w:r>
        <w:rPr>
          <w:rFonts w:hint="eastAsia" w:ascii="宋体" w:hAnsi="宋体" w:eastAsia="宋体" w:cs="宋体"/>
          <w:b w:val="0"/>
          <w:bCs w:val="0"/>
          <w:color w:val="auto"/>
          <w:sz w:val="24"/>
          <w:szCs w:val="24"/>
        </w:rPr>
        <w:t>平方米，地下约</w:t>
      </w:r>
      <w:r>
        <w:rPr>
          <w:rFonts w:hint="eastAsia" w:ascii="宋体" w:hAnsi="宋体" w:cs="宋体"/>
          <w:b w:val="0"/>
          <w:bCs w:val="0"/>
          <w:color w:val="auto"/>
          <w:sz w:val="24"/>
          <w:szCs w:val="24"/>
          <w:lang w:val="en-US" w:eastAsia="zh-CN"/>
        </w:rPr>
        <w:t>30000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商业约15000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p>
    <w:p>
      <w:pPr>
        <w:pStyle w:val="5"/>
        <w:pageBreakBefore w:val="0"/>
        <w:kinsoku/>
        <w:wordWrap/>
        <w:overflowPunct/>
        <w:topLinePunct w:val="0"/>
        <w:autoSpaceDE/>
        <w:autoSpaceDN/>
        <w:bidi w:val="0"/>
        <w:adjustRightInd/>
        <w:spacing w:line="360"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  二、</w:t>
      </w:r>
      <w:r>
        <w:rPr>
          <w:rFonts w:hint="eastAsia" w:ascii="宋体" w:hAnsi="宋体" w:eastAsia="宋体" w:cs="宋体"/>
          <w:b w:val="0"/>
          <w:bCs w:val="0"/>
          <w:color w:val="auto"/>
          <w:sz w:val="24"/>
          <w:szCs w:val="24"/>
        </w:rPr>
        <w:t>服务内容及要求</w:t>
      </w:r>
    </w:p>
    <w:p>
      <w:pPr>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一</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服务内容：</w:t>
      </w:r>
    </w:p>
    <w:p>
      <w:pPr>
        <w:pStyle w:val="21"/>
        <w:rPr>
          <w:rFonts w:hint="default"/>
          <w:lang w:val="en-US" w:eastAsia="zh-CN"/>
        </w:rPr>
      </w:pPr>
    </w:p>
    <w:p>
      <w:pPr>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cs="宋体"/>
          <w:b w:val="0"/>
          <w:bCs w:val="0"/>
          <w:color w:val="auto"/>
          <w:sz w:val="24"/>
          <w:szCs w:val="24"/>
          <w:lang w:val="en-US" w:eastAsia="zh-CN"/>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val="en-US" w:eastAsia="zh-CN"/>
        </w:rPr>
        <w:t>依据项目情况编写“项目可行性研究报告”及“项目申请报告”等；</w:t>
      </w:r>
    </w:p>
    <w:p>
      <w:pPr>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val="en-US" w:eastAsia="zh-CN"/>
        </w:rPr>
        <w:t>合同期限内该项目完成并通过石家庄市行政审批局立项核准批复</w:t>
      </w:r>
      <w:r>
        <w:rPr>
          <w:rFonts w:hint="eastAsia" w:ascii="宋体" w:hAnsi="宋体" w:eastAsia="宋体"/>
          <w:color w:val="auto"/>
          <w:sz w:val="24"/>
          <w:szCs w:val="22"/>
          <w:lang w:val="en-US" w:eastAsia="zh-CN"/>
        </w:rPr>
        <w:t>。</w:t>
      </w:r>
    </w:p>
    <w:p>
      <w:pPr>
        <w:pageBreakBefore w:val="0"/>
        <w:tabs>
          <w:tab w:val="left" w:pos="1090"/>
        </w:tabs>
        <w:kinsoku/>
        <w:wordWrap/>
        <w:overflowPunct/>
        <w:topLinePunct w:val="0"/>
        <w:autoSpaceDE/>
        <w:autoSpaceDN/>
        <w:bidi w:val="0"/>
        <w:adjustRightInd/>
        <w:snapToGrid w:val="0"/>
        <w:spacing w:line="360" w:lineRule="auto"/>
        <w:textAlignment w:val="auto"/>
        <w:rPr>
          <w:rFonts w:hint="eastAsia" w:ascii="宋体" w:hAnsi="宋体" w:eastAsia="宋体" w:cs="宋体"/>
          <w:b w:val="0"/>
          <w:bCs w:val="0"/>
          <w:color w:val="auto"/>
          <w:sz w:val="24"/>
          <w:szCs w:val="24"/>
        </w:rPr>
      </w:pPr>
    </w:p>
    <w:p>
      <w:pPr>
        <w:pageBreakBefore w:val="0"/>
        <w:kinsoku/>
        <w:wordWrap/>
        <w:overflowPunct/>
        <w:topLinePunct w:val="0"/>
        <w:autoSpaceDE/>
        <w:autoSpaceDN/>
        <w:bidi w:val="0"/>
        <w:adjustRightInd/>
        <w:spacing w:line="360"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二</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工作成果</w:t>
      </w:r>
      <w:r>
        <w:rPr>
          <w:rFonts w:hint="eastAsia" w:ascii="宋体" w:hAnsi="宋体" w:eastAsia="宋体" w:cs="宋体"/>
          <w:b w:val="0"/>
          <w:bCs w:val="0"/>
          <w:color w:val="auto"/>
          <w:sz w:val="24"/>
          <w:szCs w:val="24"/>
        </w:rPr>
        <w:t>：</w:t>
      </w:r>
    </w:p>
    <w:p>
      <w:pPr>
        <w:pageBreakBefore w:val="0"/>
        <w:kinsoku/>
        <w:wordWrap/>
        <w:overflowPunct/>
        <w:topLinePunct w:val="0"/>
        <w:autoSpaceDE/>
        <w:autoSpaceDN/>
        <w:bidi w:val="0"/>
        <w:adjustRightInd/>
        <w:spacing w:line="360" w:lineRule="auto"/>
        <w:ind w:left="420" w:leftChars="200"/>
        <w:textAlignment w:val="auto"/>
        <w:rPr>
          <w:rFonts w:hint="default"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auto"/>
          <w:sz w:val="24"/>
          <w:szCs w:val="24"/>
        </w:rPr>
        <w:t>1、</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项目可行性研究报告</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文字装订版三</w:t>
      </w:r>
      <w:r>
        <w:rPr>
          <w:rFonts w:hint="eastAsia" w:ascii="宋体" w:hAnsi="宋体" w:eastAsia="宋体" w:cs="宋体"/>
          <w:b w:val="0"/>
          <w:bCs w:val="0"/>
          <w:color w:val="000000" w:themeColor="text1"/>
          <w:sz w:val="24"/>
          <w:szCs w:val="24"/>
          <w14:textFill>
            <w14:solidFill>
              <w14:schemeClr w14:val="tx1"/>
            </w14:solidFill>
          </w14:textFill>
        </w:rPr>
        <w:t>套</w:t>
      </w:r>
      <w:r>
        <w:rPr>
          <w:rFonts w:hint="eastAsia" w:ascii="宋体" w:hAnsi="宋体" w:cs="宋体"/>
          <w:b w:val="0"/>
          <w:bCs w:val="0"/>
          <w:color w:val="000000" w:themeColor="text1"/>
          <w:sz w:val="24"/>
          <w:szCs w:val="24"/>
          <w:lang w:eastAsia="zh-CN"/>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电子版一份；</w:t>
      </w:r>
    </w:p>
    <w:p>
      <w:pPr>
        <w:pStyle w:val="21"/>
        <w:ind w:left="0" w:leftChars="0" w:firstLine="0" w:firstLineChars="0"/>
        <w:rPr>
          <w:rFonts w:hint="default" w:eastAsia="宋体"/>
          <w:color w:val="000000" w:themeColor="text1"/>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 xml:space="preserve">   2、 石家庄市</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行政审批局</w:t>
      </w:r>
      <w:r>
        <w:rPr>
          <w:rFonts w:hint="eastAsia" w:ascii="宋体" w:hAnsi="宋体" w:cs="宋体"/>
          <w:b w:val="0"/>
          <w:bCs w:val="0"/>
          <w:color w:val="000000" w:themeColor="text1"/>
          <w:sz w:val="24"/>
          <w:szCs w:val="24"/>
          <w:lang w:val="en-US" w:eastAsia="zh-CN"/>
          <w14:textFill>
            <w14:solidFill>
              <w14:schemeClr w14:val="tx1"/>
            </w14:solidFill>
          </w14:textFill>
        </w:rPr>
        <w:t>核准批复原件一份。</w:t>
      </w:r>
    </w:p>
    <w:p>
      <w:pPr>
        <w:pageBreakBefore w:val="0"/>
        <w:kinsoku/>
        <w:wordWrap/>
        <w:overflowPunct/>
        <w:topLinePunct w:val="0"/>
        <w:autoSpaceDE/>
        <w:autoSpaceDN/>
        <w:bidi w:val="0"/>
        <w:adjustRightInd/>
        <w:spacing w:line="360" w:lineRule="auto"/>
        <w:textAlignment w:val="auto"/>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（四）</w:t>
      </w:r>
      <w:r>
        <w:rPr>
          <w:rFonts w:hint="eastAsia" w:ascii="宋体" w:hAnsi="宋体" w:cs="宋体"/>
          <w:b w:val="0"/>
          <w:bCs w:val="0"/>
          <w:color w:val="auto"/>
          <w:sz w:val="24"/>
          <w:szCs w:val="24"/>
          <w:lang w:val="en-US" w:eastAsia="zh-CN"/>
        </w:rPr>
        <w:t>服务要求：</w:t>
      </w:r>
    </w:p>
    <w:p>
      <w:pPr>
        <w:pageBreakBefore w:val="0"/>
        <w:kinsoku/>
        <w:wordWrap/>
        <w:overflowPunct/>
        <w:topLinePunct w:val="0"/>
        <w:autoSpaceDE/>
        <w:autoSpaceDN/>
        <w:bidi w:val="0"/>
        <w:adjustRightInd/>
        <w:spacing w:line="360" w:lineRule="auto"/>
        <w:ind w:left="420" w:leftChars="200"/>
        <w:textAlignment w:val="auto"/>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val="en-US" w:eastAsia="zh-CN"/>
        </w:rPr>
        <w:t>合格，并通过石家庄市行政</w:t>
      </w:r>
      <w:r>
        <w:rPr>
          <w:rFonts w:hint="eastAsia" w:ascii="宋体" w:hAnsi="宋体" w:cs="宋体"/>
          <w:b w:val="0"/>
          <w:bCs w:val="0"/>
          <w:color w:val="auto"/>
          <w:sz w:val="24"/>
          <w:szCs w:val="24"/>
          <w:highlight w:val="none"/>
          <w:lang w:val="en-US" w:eastAsia="zh-CN"/>
        </w:rPr>
        <w:t>审批局</w:t>
      </w:r>
      <w:r>
        <w:rPr>
          <w:rFonts w:hint="eastAsia" w:ascii="宋体" w:hAnsi="宋体" w:cs="宋体"/>
          <w:b w:val="0"/>
          <w:bCs w:val="0"/>
          <w:color w:val="auto"/>
          <w:sz w:val="24"/>
          <w:szCs w:val="24"/>
          <w:lang w:val="en-US" w:eastAsia="zh-CN"/>
        </w:rPr>
        <w:t>相关业务部门的审批。</w:t>
      </w:r>
    </w:p>
    <w:p>
      <w:pPr>
        <w:pageBreakBefore w:val="0"/>
        <w:kinsoku/>
        <w:wordWrap/>
        <w:overflowPunct/>
        <w:topLinePunct w:val="0"/>
        <w:autoSpaceDE/>
        <w:autoSpaceDN/>
        <w:bidi w:val="0"/>
        <w:adjustRightInd/>
        <w:spacing w:line="360" w:lineRule="auto"/>
        <w:textAlignment w:val="auto"/>
        <w:rPr>
          <w:rFonts w:hint="eastAsia" w:ascii="宋体" w:hAnsi="宋体" w:eastAsia="宋体" w:cs="宋体"/>
          <w:b w:val="0"/>
          <w:bCs w:val="0"/>
          <w:color w:val="auto"/>
          <w:sz w:val="24"/>
          <w:szCs w:val="24"/>
        </w:rPr>
      </w:pPr>
    </w:p>
    <w:p>
      <w:pPr>
        <w:pStyle w:val="2"/>
        <w:pageBreakBefore w:val="0"/>
        <w:numPr>
          <w:ilvl w:val="0"/>
          <w:numId w:val="0"/>
        </w:numPr>
        <w:kinsoku/>
        <w:wordWrap/>
        <w:overflowPunct/>
        <w:topLinePunct w:val="0"/>
        <w:autoSpaceDE/>
        <w:autoSpaceDN/>
        <w:bidi w:val="0"/>
        <w:adjustRightInd/>
        <w:spacing w:line="360" w:lineRule="auto"/>
        <w:ind w:leftChars="0"/>
        <w:jc w:val="both"/>
        <w:textAlignment w:val="auto"/>
        <w:rPr>
          <w:rFonts w:hint="eastAsia" w:ascii="宋体" w:hAnsi="宋体" w:eastAsia="宋体" w:cs="宋体"/>
          <w:b w:val="0"/>
          <w:bCs w:val="0"/>
          <w:color w:val="auto"/>
          <w:sz w:val="24"/>
          <w:szCs w:val="24"/>
        </w:rPr>
      </w:pP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spacing w:line="480" w:lineRule="exact"/>
        <w:jc w:val="both"/>
        <w:rPr>
          <w:rFonts w:hint="eastAsia" w:ascii="仿宋" w:hAnsi="仿宋" w:eastAsia="仿宋" w:cs="仿宋"/>
          <w:spacing w:val="-4"/>
          <w:sz w:val="30"/>
          <w:szCs w:val="30"/>
          <w14:textOutline w14:w="7982" w14:cap="flat" w14:cmpd="sng">
            <w14:solidFill>
              <w14:srgbClr w14:val="000000"/>
            </w14:solidFill>
            <w14:prstDash w14:val="solid"/>
            <w14:miter w14:val="0"/>
          </w14:textOutline>
        </w:rPr>
      </w:pPr>
      <w:r>
        <w:rPr>
          <w:rFonts w:hint="eastAsia" w:ascii="宋体" w:hAnsi="宋体"/>
          <w:b/>
          <w:bCs/>
          <w:color w:val="000000"/>
          <w:sz w:val="32"/>
          <w:szCs w:val="44"/>
          <w:lang w:val="en-US" w:eastAsia="zh-CN"/>
        </w:rPr>
        <w:t xml:space="preserve">                </w:t>
      </w:r>
      <w:r>
        <w:rPr>
          <w:rFonts w:hint="eastAsia" w:ascii="宋体" w:hAnsi="宋体"/>
          <w:b/>
          <w:bCs/>
          <w:color w:val="000000"/>
          <w:sz w:val="32"/>
          <w:szCs w:val="44"/>
        </w:rPr>
        <w:t xml:space="preserve">第五部分    </w:t>
      </w:r>
      <w:bookmarkStart w:id="238" w:name="_Toc11317"/>
      <w:r>
        <w:rPr>
          <w:rFonts w:hint="eastAsia" w:ascii="宋体" w:hAnsi="宋体"/>
          <w:b/>
          <w:bCs/>
          <w:color w:val="000000"/>
          <w:sz w:val="32"/>
          <w:szCs w:val="44"/>
          <w:lang w:val="en-US" w:eastAsia="zh-CN"/>
        </w:rPr>
        <w:t>评标方法和标准</w:t>
      </w:r>
      <w:bookmarkEnd w:id="238"/>
    </w:p>
    <w:p>
      <w:pPr>
        <w:spacing w:line="480" w:lineRule="exact"/>
        <w:rPr>
          <w:rFonts w:hint="eastAsia" w:ascii="宋体" w:hAnsi="宋体"/>
          <w:b/>
          <w:sz w:val="28"/>
          <w:szCs w:val="28"/>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根据《中华人民共和国招标投标法》的有关规定，并结合本次项目的实际情况， 本着保护竞争， 维护采购的公正性、公平性和严肃性，特制定本评标评标办法。</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一、评标原则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1、评标活动遵循公平、公正、科学、择优的原则。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2、评标委员会成员应当客观、公正的履行职责，遵守职业道德，对所提出的评审意见承担个人责任。</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3、评标人员应认真执行国家有关政策和法令，维护招标人和投标人的合法权益。</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二、评标委员会</w:t>
      </w:r>
    </w:p>
    <w:p>
      <w:pPr>
        <w:keepNext w:val="0"/>
        <w:keepLines w:val="0"/>
        <w:pageBreakBefore w:val="0"/>
        <w:widowControl w:val="0"/>
        <w:kinsoku/>
        <w:wordWrap/>
        <w:overflowPunct/>
        <w:topLinePunct w:val="0"/>
        <w:autoSpaceDE/>
        <w:autoSpaceDN/>
        <w:bidi w:val="0"/>
        <w:adjustRightInd/>
        <w:spacing w:before="201" w:line="360" w:lineRule="auto"/>
        <w:ind w:left="1" w:firstLine="480"/>
        <w:textAlignment w:val="auto"/>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评委会由</w:t>
      </w:r>
      <w:r>
        <w:rPr>
          <w:rFonts w:hint="eastAsia" w:ascii="宋体" w:hAnsi="宋体" w:cs="Times New Roman"/>
          <w:color w:val="auto"/>
          <w:kern w:val="2"/>
          <w:sz w:val="24"/>
          <w:szCs w:val="22"/>
          <w:lang w:val="en-US" w:eastAsia="zh-CN" w:bidi="ar-SA"/>
        </w:rPr>
        <w:t>北人集团招采部依法组建</w:t>
      </w:r>
      <w:r>
        <w:rPr>
          <w:rFonts w:hint="eastAsia" w:ascii="宋体" w:hAnsi="宋体" w:eastAsia="宋体" w:cs="Times New Roman"/>
          <w:color w:val="auto"/>
          <w:kern w:val="2"/>
          <w:sz w:val="24"/>
          <w:szCs w:val="22"/>
          <w:lang w:val="en-US" w:eastAsia="zh-CN" w:bidi="ar-SA"/>
        </w:rPr>
        <w:t>，评委会人数为5人及以上单数组成。评标应不受外界因素干扰和影响独立进行。</w:t>
      </w:r>
    </w:p>
    <w:p>
      <w:pPr>
        <w:pStyle w:val="21"/>
        <w:rPr>
          <w:rFonts w:hint="eastAsia"/>
        </w:rPr>
      </w:pPr>
    </w:p>
    <w:p>
      <w:pPr>
        <w:keepNext w:val="0"/>
        <w:keepLines w:val="0"/>
        <w:pageBreakBefore w:val="0"/>
        <w:widowControl w:val="0"/>
        <w:numPr>
          <w:ilvl w:val="0"/>
          <w:numId w:val="4"/>
        </w:numPr>
        <w:kinsoku/>
        <w:wordWrap/>
        <w:overflowPunct/>
        <w:topLinePunct w:val="0"/>
        <w:autoSpaceDE/>
        <w:autoSpaceDN/>
        <w:bidi w:val="0"/>
        <w:adjustRightInd/>
        <w:snapToGrid w:val="0"/>
        <w:spacing w:line="360" w:lineRule="auto"/>
        <w:textAlignment w:val="auto"/>
        <w:rPr>
          <w:rFonts w:ascii="宋体" w:hAnsi="宋体"/>
          <w:sz w:val="24"/>
          <w:szCs w:val="22"/>
          <w:highlight w:val="none"/>
        </w:rPr>
      </w:pPr>
      <w:r>
        <w:rPr>
          <w:rFonts w:hint="eastAsia" w:ascii="宋体" w:hAnsi="宋体"/>
          <w:sz w:val="24"/>
          <w:szCs w:val="22"/>
          <w:highlight w:val="none"/>
        </w:rPr>
        <w:t>评标</w:t>
      </w:r>
      <w:r>
        <w:rPr>
          <w:rFonts w:hint="eastAsia" w:ascii="宋体" w:hAnsi="宋体"/>
          <w:sz w:val="24"/>
          <w:szCs w:val="22"/>
          <w:highlight w:val="none"/>
          <w:lang w:val="en-US" w:eastAsia="zh-CN"/>
        </w:rPr>
        <w:t>结果</w:t>
      </w:r>
      <w:r>
        <w:rPr>
          <w:rFonts w:hint="eastAsia" w:ascii="宋体" w:hAnsi="宋体"/>
          <w:sz w:val="24"/>
          <w:szCs w:val="22"/>
          <w:highlight w:val="none"/>
        </w:rPr>
        <w:t>：</w:t>
      </w:r>
    </w:p>
    <w:p>
      <w:pPr>
        <w:spacing w:before="201" w:line="315" w:lineRule="auto"/>
        <w:ind w:left="1" w:firstLine="480"/>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评标委员会对所有通过投标有效性评审的投标人，进行综合评审，经过评审核定在能够满足招标文件中规定的各项综合评价标准和实质性要求的投标单位中以</w:t>
      </w:r>
      <w:r>
        <w:rPr>
          <w:rFonts w:hint="eastAsia" w:ascii="宋体" w:hAnsi="宋体" w:eastAsia="宋体" w:cs="Times New Roman"/>
          <w:b/>
          <w:bCs/>
          <w:color w:val="auto"/>
          <w:kern w:val="2"/>
          <w:sz w:val="24"/>
          <w:szCs w:val="22"/>
          <w:highlight w:val="none"/>
          <w:lang w:val="en-US" w:eastAsia="zh-CN" w:bidi="ar-SA"/>
        </w:rPr>
        <w:t>价格最低</w:t>
      </w:r>
      <w:r>
        <w:rPr>
          <w:rFonts w:hint="eastAsia" w:ascii="宋体" w:hAnsi="宋体" w:eastAsia="宋体" w:cs="Times New Roman"/>
          <w:color w:val="auto"/>
          <w:kern w:val="2"/>
          <w:sz w:val="24"/>
          <w:szCs w:val="22"/>
          <w:lang w:val="en-US" w:eastAsia="zh-CN" w:bidi="ar-SA"/>
        </w:rPr>
        <w:t>的单位中标。</w:t>
      </w:r>
    </w:p>
    <w:p>
      <w:pPr>
        <w:spacing w:line="33" w:lineRule="exact"/>
        <w:rPr>
          <w:rFonts w:hint="eastAsia" w:ascii="仿宋" w:hAnsi="仿宋" w:eastAsia="仿宋" w:cs="仿宋"/>
          <w:sz w:val="30"/>
          <w:szCs w:val="30"/>
        </w:rPr>
      </w:pPr>
    </w:p>
    <w:p>
      <w:pPr>
        <w:pStyle w:val="21"/>
        <w:rPr>
          <w:rFonts w:hint="eastAsia" w:ascii="宋体" w:hAnsi="宋体"/>
          <w:b w:val="0"/>
          <w:bCs w:val="0"/>
          <w:sz w:val="24"/>
          <w:szCs w:val="22"/>
          <w:highlight w:val="none"/>
          <w:lang w:eastAsia="zh-CN"/>
        </w:rPr>
      </w:pPr>
    </w:p>
    <w:p>
      <w:pPr>
        <w:numPr>
          <w:ilvl w:val="0"/>
          <w:numId w:val="0"/>
        </w:numPr>
        <w:spacing w:before="94" w:line="185" w:lineRule="auto"/>
        <w:ind w:left="480" w:leftChars="0"/>
        <w:rPr>
          <w:rFonts w:hint="eastAsia" w:ascii="宋体" w:hAnsi="宋体"/>
          <w:b w:val="0"/>
          <w:bCs w:val="0"/>
          <w:sz w:val="24"/>
          <w:szCs w:val="22"/>
          <w:highlight w:val="none"/>
          <w:lang w:val="en-US" w:eastAsia="zh-CN"/>
        </w:rPr>
      </w:pPr>
    </w:p>
    <w:p>
      <w:pPr>
        <w:pStyle w:val="57"/>
        <w:rPr>
          <w:rFonts w:hint="eastAsia" w:eastAsia="宋体"/>
          <w:lang w:val="en-US" w:eastAsia="zh-CN"/>
        </w:rPr>
      </w:pPr>
      <w:r>
        <w:rPr>
          <w:rFonts w:hint="eastAsia"/>
          <w:lang w:val="en-US" w:eastAsia="zh-CN"/>
        </w:rPr>
        <w:t xml:space="preserve"> </w:t>
      </w:r>
    </w:p>
    <w:p>
      <w:pPr>
        <w:numPr>
          <w:ilvl w:val="0"/>
          <w:numId w:val="0"/>
        </w:numPr>
        <w:spacing w:line="360" w:lineRule="auto"/>
        <w:ind w:left="960" w:leftChars="0"/>
        <w:jc w:val="both"/>
        <w:rPr>
          <w:rFonts w:hint="eastAsia"/>
          <w:b/>
          <w:sz w:val="30"/>
          <w:szCs w:val="30"/>
          <w:lang w:val="en-US" w:eastAsia="zh-CN"/>
        </w:rPr>
      </w:pPr>
      <w:bookmarkStart w:id="239" w:name="_Toc246996252"/>
      <w:bookmarkStart w:id="240" w:name="_Toc152045609"/>
      <w:bookmarkStart w:id="241" w:name="_Toc179632627"/>
      <w:bookmarkStart w:id="242" w:name="_Toc144974577"/>
      <w:bookmarkStart w:id="243" w:name="_Toc152042387"/>
      <w:bookmarkStart w:id="244" w:name="_Toc246996995"/>
      <w:bookmarkStart w:id="245" w:name="_Toc247085767"/>
      <w:bookmarkStart w:id="246" w:name="_Toc25394"/>
      <w:r>
        <w:rPr>
          <w:rFonts w:hint="eastAsia"/>
          <w:b/>
          <w:sz w:val="30"/>
          <w:szCs w:val="30"/>
          <w:lang w:val="en-US" w:eastAsia="zh-CN"/>
        </w:rPr>
        <w:t xml:space="preserve">           </w:t>
      </w: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r>
        <w:rPr>
          <w:rFonts w:hint="eastAsia"/>
          <w:b/>
          <w:sz w:val="30"/>
          <w:szCs w:val="30"/>
          <w:lang w:val="en-US" w:eastAsia="zh-CN"/>
        </w:rPr>
        <w:t xml:space="preserve">               </w:t>
      </w: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r>
        <w:rPr>
          <w:rFonts w:hint="eastAsia"/>
          <w:b/>
          <w:sz w:val="30"/>
          <w:szCs w:val="30"/>
          <w:lang w:val="en-US" w:eastAsia="zh-CN"/>
        </w:rPr>
        <w:t xml:space="preserve">              </w:t>
      </w: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rPr>
      </w:pPr>
      <w:r>
        <w:rPr>
          <w:rFonts w:hint="eastAsia"/>
          <w:b/>
          <w:sz w:val="30"/>
          <w:szCs w:val="30"/>
          <w:lang w:val="en-US" w:eastAsia="zh-CN"/>
        </w:rPr>
        <w:t xml:space="preserve">            第六部分   </w:t>
      </w:r>
      <w:r>
        <w:rPr>
          <w:rFonts w:hint="eastAsia"/>
          <w:b/>
          <w:sz w:val="30"/>
          <w:szCs w:val="30"/>
        </w:rPr>
        <w:t>合同条款</w:t>
      </w:r>
    </w:p>
    <w:p>
      <w:pPr>
        <w:spacing w:line="360" w:lineRule="auto"/>
        <w:rPr>
          <w:rFonts w:hint="eastAsia" w:ascii="Courier New" w:hAnsi="宋体" w:eastAsia="宋体" w:cs="Times New Roman"/>
          <w:b/>
          <w:bCs/>
          <w:sz w:val="24"/>
          <w:lang w:eastAsia="zh-CN"/>
        </w:rPr>
      </w:pPr>
      <w:r>
        <w:rPr>
          <w:rFonts w:hint="eastAsia" w:ascii="Courier New" w:hAnsi="宋体" w:cs="Times New Roman"/>
          <w:b/>
          <w:bCs/>
          <w:sz w:val="24"/>
          <w:lang w:val="en-US" w:eastAsia="zh-CN"/>
        </w:rPr>
        <w:t>一、</w:t>
      </w:r>
      <w:r>
        <w:rPr>
          <w:rFonts w:hint="eastAsia" w:ascii="Courier New" w:hAnsi="宋体" w:cs="Times New Roman"/>
          <w:b/>
          <w:bCs/>
          <w:sz w:val="24"/>
        </w:rPr>
        <w:t xml:space="preserve"> 项目的基本概况</w:t>
      </w:r>
      <w:r>
        <w:rPr>
          <w:rFonts w:hint="eastAsia" w:ascii="Courier New" w:hAnsi="宋体" w:cs="Times New Roman"/>
          <w:b/>
          <w:bCs/>
          <w:sz w:val="24"/>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b w:val="0"/>
          <w:bCs w:val="0"/>
          <w:color w:val="auto"/>
          <w:sz w:val="24"/>
          <w:szCs w:val="24"/>
        </w:rPr>
        <w:t>规划占地面积：</w:t>
      </w:r>
      <w:r>
        <w:rPr>
          <w:rFonts w:hint="eastAsia" w:ascii="宋体" w:hAnsi="宋体" w:eastAsia="宋体" w:cs="宋体"/>
          <w:b w:val="0"/>
          <w:bCs w:val="0"/>
          <w:color w:val="auto"/>
          <w:sz w:val="24"/>
          <w:szCs w:val="24"/>
          <w:u w:val="single"/>
          <w:lang w:val="en-US" w:eastAsia="zh-CN"/>
        </w:rPr>
        <w:t xml:space="preserve">  </w:t>
      </w:r>
      <w:r>
        <w:rPr>
          <w:rFonts w:hint="eastAsia" w:ascii="宋体" w:hAnsi="宋体" w:cs="宋体"/>
          <w:b w:val="0"/>
          <w:bCs w:val="0"/>
          <w:color w:val="auto"/>
          <w:sz w:val="24"/>
          <w:szCs w:val="24"/>
          <w:u w:val="single"/>
          <w:lang w:val="en-US" w:eastAsia="zh-CN"/>
        </w:rPr>
        <w:t>52414</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包括：住宅面积约50000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商业面积约2414平方米</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，总建筑面积：</w:t>
      </w:r>
      <w:r>
        <w:rPr>
          <w:rFonts w:hint="eastAsia" w:ascii="宋体" w:hAnsi="宋体" w:eastAsia="宋体" w:cs="宋体"/>
          <w:b w:val="0"/>
          <w:bCs w:val="0"/>
          <w:color w:val="auto"/>
          <w:sz w:val="24"/>
          <w:szCs w:val="24"/>
          <w:u w:val="single"/>
          <w:lang w:val="en-US" w:eastAsia="zh-CN"/>
        </w:rPr>
        <w:t>约</w:t>
      </w:r>
      <w:r>
        <w:rPr>
          <w:rFonts w:hint="eastAsia" w:ascii="宋体" w:hAnsi="宋体" w:cs="宋体"/>
          <w:b w:val="0"/>
          <w:bCs w:val="0"/>
          <w:color w:val="auto"/>
          <w:sz w:val="24"/>
          <w:szCs w:val="24"/>
          <w:u w:val="single"/>
          <w:lang w:val="en-US" w:eastAsia="zh-CN"/>
        </w:rPr>
        <w:t>145000</w:t>
      </w:r>
      <w:r>
        <w:rPr>
          <w:rFonts w:hint="eastAsia" w:ascii="宋体" w:hAnsi="宋体" w:eastAsia="宋体" w:cs="宋体"/>
          <w:b w:val="0"/>
          <w:bCs w:val="0"/>
          <w:color w:val="auto"/>
          <w:sz w:val="24"/>
          <w:szCs w:val="24"/>
        </w:rPr>
        <w:t>平方米</w:t>
      </w:r>
      <w:r>
        <w:rPr>
          <w:rFonts w:hint="eastAsia" w:ascii="宋体" w:hAnsi="宋体" w:eastAsia="宋体" w:cs="宋体"/>
          <w:b w:val="0"/>
          <w:bCs w:val="0"/>
          <w:color w:val="auto"/>
          <w:sz w:val="24"/>
          <w:szCs w:val="24"/>
          <w:lang w:val="en-US" w:eastAsia="zh-CN"/>
        </w:rPr>
        <w:t>（以最终规划部门批准的图纸为准）</w:t>
      </w:r>
      <w:r>
        <w:rPr>
          <w:rFonts w:hint="eastAsia" w:ascii="宋体" w:hAnsi="宋体" w:eastAsia="宋体" w:cs="宋体"/>
          <w:b w:val="0"/>
          <w:bCs w:val="0"/>
          <w:color w:val="auto"/>
          <w:sz w:val="24"/>
          <w:szCs w:val="24"/>
        </w:rPr>
        <w:t>（其中</w:t>
      </w:r>
      <w:r>
        <w:rPr>
          <w:rFonts w:hint="eastAsia" w:ascii="宋体" w:hAnsi="宋体" w:cs="宋体"/>
          <w:b w:val="0"/>
          <w:bCs w:val="0"/>
          <w:color w:val="auto"/>
          <w:sz w:val="24"/>
          <w:szCs w:val="24"/>
          <w:lang w:val="en-US" w:eastAsia="zh-CN"/>
        </w:rPr>
        <w:t>住宅</w:t>
      </w:r>
      <w:r>
        <w:rPr>
          <w:rFonts w:hint="eastAsia" w:ascii="宋体" w:hAnsi="宋体" w:eastAsia="宋体" w:cs="宋体"/>
          <w:b w:val="0"/>
          <w:bCs w:val="0"/>
          <w:color w:val="auto"/>
          <w:sz w:val="24"/>
          <w:szCs w:val="24"/>
        </w:rPr>
        <w:t>地上约</w:t>
      </w:r>
      <w:r>
        <w:rPr>
          <w:rFonts w:hint="eastAsia" w:ascii="宋体" w:hAnsi="宋体"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0000</w:t>
      </w:r>
      <w:r>
        <w:rPr>
          <w:rFonts w:hint="eastAsia" w:ascii="宋体" w:hAnsi="宋体" w:eastAsia="宋体" w:cs="宋体"/>
          <w:b w:val="0"/>
          <w:bCs w:val="0"/>
          <w:color w:val="auto"/>
          <w:sz w:val="24"/>
          <w:szCs w:val="24"/>
        </w:rPr>
        <w:t>平方米，地下约</w:t>
      </w:r>
      <w:r>
        <w:rPr>
          <w:rFonts w:hint="eastAsia" w:ascii="宋体" w:hAnsi="宋体" w:cs="宋体"/>
          <w:b w:val="0"/>
          <w:bCs w:val="0"/>
          <w:color w:val="auto"/>
          <w:sz w:val="24"/>
          <w:szCs w:val="24"/>
          <w:lang w:val="en-US" w:eastAsia="zh-CN"/>
        </w:rPr>
        <w:t>30000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商业约15000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p>
    <w:p>
      <w:pPr>
        <w:pStyle w:val="45"/>
        <w:keepNext w:val="0"/>
        <w:keepLines w:val="0"/>
        <w:pageBreakBefore w:val="0"/>
        <w:widowControl w:val="0"/>
        <w:tabs>
          <w:tab w:val="left" w:pos="1528"/>
        </w:tabs>
        <w:kinsoku/>
        <w:wordWrap/>
        <w:overflowPunct/>
        <w:topLinePunct w:val="0"/>
        <w:autoSpaceDE w:val="0"/>
        <w:autoSpaceDN w:val="0"/>
        <w:bidi w:val="0"/>
        <w:adjustRightInd w:val="0"/>
        <w:snapToGrid w:val="0"/>
        <w:spacing w:line="360" w:lineRule="auto"/>
        <w:ind w:left="0" w:right="0" w:rightChars="0" w:firstLine="480" w:firstLineChars="200"/>
        <w:textAlignment w:val="auto"/>
        <w:rPr>
          <w:rFonts w:hint="eastAsia" w:ascii="宋体" w:hAnsi="宋体" w:eastAsia="宋体" w:cs="Times New Roman"/>
          <w:b w:val="0"/>
          <w:bCs/>
          <w:color w:val="auto"/>
          <w:kern w:val="2"/>
          <w:sz w:val="24"/>
          <w:szCs w:val="24"/>
          <w:lang w:val="en-US" w:eastAsia="zh-CN" w:bidi="ar-SA"/>
        </w:rPr>
      </w:pPr>
    </w:p>
    <w:p>
      <w:pPr>
        <w:pStyle w:val="57"/>
        <w:numPr>
          <w:ilvl w:val="0"/>
          <w:numId w:val="0"/>
        </w:numPr>
        <w:rPr>
          <w:rFonts w:hint="eastAsia" w:ascii="Courier New" w:hAnsi="宋体" w:eastAsia="宋体" w:cs="Times New Roman"/>
          <w:b/>
          <w:bCs/>
          <w:kern w:val="2"/>
          <w:sz w:val="24"/>
          <w:szCs w:val="20"/>
          <w:lang w:val="en-US" w:eastAsia="zh-CN" w:bidi="ar-SA"/>
        </w:rPr>
      </w:pPr>
      <w:r>
        <w:rPr>
          <w:rFonts w:hint="eastAsia" w:ascii="Courier New" w:hAnsi="宋体" w:cs="Times New Roman"/>
          <w:b/>
          <w:bCs/>
          <w:kern w:val="2"/>
          <w:sz w:val="24"/>
          <w:szCs w:val="20"/>
          <w:lang w:val="en-US" w:eastAsia="zh-CN" w:bidi="ar-SA"/>
        </w:rPr>
        <w:t>二、</w:t>
      </w:r>
      <w:r>
        <w:rPr>
          <w:rFonts w:hint="eastAsia" w:ascii="Courier New" w:hAnsi="宋体" w:eastAsia="宋体" w:cs="Times New Roman"/>
          <w:b/>
          <w:bCs/>
          <w:kern w:val="2"/>
          <w:sz w:val="24"/>
          <w:szCs w:val="20"/>
          <w:lang w:val="en-US" w:eastAsia="zh-CN" w:bidi="ar-SA"/>
        </w:rPr>
        <w:t>服务范围：</w:t>
      </w:r>
    </w:p>
    <w:bookmarkEnd w:id="239"/>
    <w:bookmarkEnd w:id="240"/>
    <w:bookmarkEnd w:id="241"/>
    <w:bookmarkEnd w:id="242"/>
    <w:bookmarkEnd w:id="243"/>
    <w:bookmarkEnd w:id="244"/>
    <w:bookmarkEnd w:id="245"/>
    <w:bookmarkEnd w:id="246"/>
    <w:p>
      <w:pPr>
        <w:ind w:firstLine="480" w:firstLineChars="200"/>
        <w:rPr>
          <w:sz w:val="28"/>
          <w:szCs w:val="28"/>
        </w:rPr>
      </w:pPr>
      <w:r>
        <w:rPr>
          <w:rFonts w:hint="eastAsia" w:ascii="宋体" w:hAnsi="宋体" w:cs="宋体"/>
          <w:b w:val="0"/>
          <w:bCs w:val="0"/>
          <w:color w:val="auto"/>
          <w:sz w:val="24"/>
          <w:szCs w:val="24"/>
          <w:lang w:val="en-US" w:eastAsia="zh-CN"/>
        </w:rPr>
        <w:t>依据项目情况编写“项目可行性研究报告”及“项目申请报告”，并在规定时间内取得项目立项核准批复。</w:t>
      </w:r>
    </w:p>
    <w:p>
      <w:pPr>
        <w:spacing w:line="360" w:lineRule="auto"/>
        <w:rPr>
          <w:rFonts w:ascii="Courier New" w:hAnsi="宋体"/>
          <w:bCs/>
          <w:spacing w:val="8"/>
          <w:szCs w:val="21"/>
        </w:rPr>
      </w:pPr>
      <w:r>
        <w:rPr>
          <w:rFonts w:hint="eastAsia" w:ascii="Courier New" w:hAnsi="宋体"/>
          <w:b/>
          <w:bCs/>
          <w:sz w:val="24"/>
          <w:lang w:val="en-US" w:eastAsia="zh-CN"/>
        </w:rPr>
        <w:t>三</w:t>
      </w:r>
      <w:r>
        <w:rPr>
          <w:rFonts w:hint="eastAsia" w:ascii="Courier New" w:hAnsi="宋体"/>
          <w:b/>
          <w:bCs/>
          <w:sz w:val="24"/>
        </w:rPr>
        <w:t>、质量要求：</w:t>
      </w:r>
    </w:p>
    <w:p>
      <w:pPr>
        <w:spacing w:line="400" w:lineRule="exact"/>
        <w:ind w:firstLine="480" w:firstLineChars="200"/>
        <w:jc w:val="left"/>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1、</w:t>
      </w:r>
      <w:r>
        <w:rPr>
          <w:rFonts w:hint="eastAsia" w:ascii="宋体" w:hAnsi="宋体"/>
          <w:b w:val="0"/>
          <w:bCs/>
          <w:color w:val="auto"/>
          <w:sz w:val="24"/>
          <w:szCs w:val="24"/>
        </w:rPr>
        <w:t>质量标准：</w:t>
      </w:r>
      <w:r>
        <w:rPr>
          <w:rFonts w:hint="eastAsia" w:ascii="宋体" w:hAnsi="宋体"/>
          <w:b w:val="0"/>
          <w:bCs/>
          <w:color w:val="auto"/>
          <w:sz w:val="24"/>
          <w:szCs w:val="24"/>
          <w:lang w:val="en-US" w:eastAsia="zh-CN"/>
        </w:rPr>
        <w:t>符合项目所在地相关规范要求，并满足发包方需要。</w:t>
      </w:r>
    </w:p>
    <w:p>
      <w:pPr>
        <w:pStyle w:val="21"/>
        <w:rPr>
          <w:rFonts w:hint="eastAsia"/>
          <w:lang w:val="en-US" w:eastAsia="zh-CN"/>
        </w:rPr>
      </w:pPr>
    </w:p>
    <w:p>
      <w:pPr>
        <w:pStyle w:val="21"/>
        <w:numPr>
          <w:ilvl w:val="0"/>
          <w:numId w:val="5"/>
        </w:numPr>
        <w:ind w:left="0" w:leftChars="0" w:firstLine="0" w:firstLineChars="0"/>
        <w:rPr>
          <w:rFonts w:hint="eastAsia" w:ascii="宋体" w:hAnsi="宋体" w:eastAsia="宋体" w:cs="Times New Roman"/>
          <w:b/>
          <w:bCs/>
          <w:spacing w:val="0"/>
          <w:kern w:val="2"/>
          <w:sz w:val="24"/>
          <w:szCs w:val="20"/>
          <w:lang w:val="en-US" w:eastAsia="zh-CN" w:bidi="ar-SA"/>
        </w:rPr>
      </w:pPr>
      <w:r>
        <w:rPr>
          <w:rFonts w:hint="eastAsia" w:ascii="宋体" w:hAnsi="宋体" w:eastAsia="宋体" w:cs="Times New Roman"/>
          <w:b/>
          <w:bCs/>
          <w:spacing w:val="0"/>
          <w:kern w:val="2"/>
          <w:sz w:val="24"/>
          <w:szCs w:val="20"/>
          <w:lang w:val="en-US" w:eastAsia="zh-CN" w:bidi="ar-SA"/>
        </w:rPr>
        <w:t>合同价款：</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lang w:val="en-US" w:eastAsia="zh-CN" w:bidi="ar-SA"/>
        </w:rPr>
        <w:t>4.1</w:t>
      </w:r>
      <w:r>
        <w:rPr>
          <w:rFonts w:hint="eastAsia" w:ascii="宋体" w:hAnsi="宋体" w:eastAsia="宋体" w:cs="Times New Roman"/>
          <w:b w:val="0"/>
          <w:bCs w:val="0"/>
          <w:spacing w:val="0"/>
          <w:kern w:val="2"/>
          <w:sz w:val="24"/>
          <w:szCs w:val="20"/>
          <w:highlight w:val="none"/>
          <w:lang w:val="en-US" w:eastAsia="zh-CN" w:bidi="ar-SA"/>
        </w:rPr>
        <w:t>本合同为</w:t>
      </w:r>
      <w:r>
        <w:rPr>
          <w:rFonts w:hint="eastAsia" w:ascii="宋体" w:hAnsi="宋体" w:eastAsia="宋体" w:cs="Times New Roman"/>
          <w:b w:val="0"/>
          <w:bCs w:val="0"/>
          <w:spacing w:val="0"/>
          <w:kern w:val="2"/>
          <w:sz w:val="24"/>
          <w:szCs w:val="20"/>
          <w:highlight w:val="none"/>
          <w:u w:val="single"/>
          <w:lang w:val="en-US" w:eastAsia="zh-CN" w:bidi="ar-SA"/>
        </w:rPr>
        <w:t>固定总价合同</w:t>
      </w:r>
      <w:r>
        <w:rPr>
          <w:rFonts w:hint="eastAsia" w:ascii="宋体" w:hAnsi="宋体" w:cs="Times New Roman"/>
          <w:b w:val="0"/>
          <w:bCs w:val="0"/>
          <w:spacing w:val="0"/>
          <w:kern w:val="2"/>
          <w:sz w:val="24"/>
          <w:szCs w:val="20"/>
          <w:highlight w:val="none"/>
          <w:lang w:val="en-US" w:eastAsia="zh-CN" w:bidi="ar-SA"/>
        </w:rPr>
        <w:t>；</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lang w:val="en-US" w:eastAsia="zh-CN" w:bidi="ar-SA"/>
        </w:rPr>
        <w:t>含税</w:t>
      </w:r>
      <w:r>
        <w:rPr>
          <w:rFonts w:hint="eastAsia" w:ascii="宋体" w:hAnsi="宋体" w:eastAsia="宋体" w:cs="Times New Roman"/>
          <w:b w:val="0"/>
          <w:bCs w:val="0"/>
          <w:spacing w:val="0"/>
          <w:kern w:val="2"/>
          <w:sz w:val="24"/>
          <w:szCs w:val="20"/>
          <w:highlight w:val="none"/>
          <w:lang w:val="en-US" w:eastAsia="zh-CN" w:bidi="ar-SA"/>
        </w:rPr>
        <w:t>合同金额为：</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single"/>
          <w:lang w:val="en-US" w:eastAsia="zh-CN" w:bidi="ar-SA"/>
        </w:rPr>
        <w:t xml:space="preserve">大写人民币             </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eastAsia="宋体" w:cs="Times New Roman"/>
          <w:b w:val="0"/>
          <w:bCs w:val="0"/>
          <w:spacing w:val="0"/>
          <w:kern w:val="2"/>
          <w:sz w:val="24"/>
          <w:szCs w:val="20"/>
          <w:highlight w:val="none"/>
          <w:lang w:val="en-US" w:eastAsia="zh-CN" w:bidi="ar-SA"/>
        </w:rPr>
        <w:t>元</w:t>
      </w:r>
      <w:r>
        <w:rPr>
          <w:rFonts w:hint="eastAsia" w:ascii="宋体" w:hAnsi="宋体" w:cs="Times New Roman"/>
          <w:b w:val="0"/>
          <w:bCs w:val="0"/>
          <w:spacing w:val="0"/>
          <w:kern w:val="2"/>
          <w:sz w:val="24"/>
          <w:szCs w:val="20"/>
          <w:highlight w:val="none"/>
          <w:lang w:val="en-US" w:eastAsia="zh-CN" w:bidi="ar-SA"/>
        </w:rPr>
        <w:t>；小写</w:t>
      </w:r>
      <w:r>
        <w:rPr>
          <w:rFonts w:hint="eastAsia" w:ascii="宋体" w:hAnsi="宋体" w:eastAsia="宋体" w:cs="宋体"/>
          <w:b w:val="0"/>
          <w:bCs w:val="0"/>
          <w:spacing w:val="0"/>
          <w:kern w:val="2"/>
          <w:sz w:val="24"/>
          <w:szCs w:val="20"/>
          <w:highlight w:val="none"/>
          <w:lang w:val="en-US" w:eastAsia="zh-CN" w:bidi="ar-SA"/>
        </w:rPr>
        <w:t>￥</w:t>
      </w:r>
      <w:r>
        <w:rPr>
          <w:rFonts w:hint="eastAsia" w:ascii="宋体" w:hAnsi="宋体" w:cs="Times New Roman"/>
          <w:b w:val="0"/>
          <w:bCs w:val="0"/>
          <w:spacing w:val="0"/>
          <w:kern w:val="2"/>
          <w:sz w:val="24"/>
          <w:szCs w:val="20"/>
          <w:highlight w:val="none"/>
          <w:u w:val="single"/>
          <w:lang w:val="en-US" w:eastAsia="zh-CN" w:bidi="ar-SA"/>
        </w:rPr>
        <w:t xml:space="preserve">            元</w:t>
      </w:r>
      <w:r>
        <w:rPr>
          <w:rFonts w:hint="eastAsia" w:ascii="宋体" w:hAnsi="宋体" w:cs="Times New Roman"/>
          <w:b w:val="0"/>
          <w:bCs w:val="0"/>
          <w:spacing w:val="0"/>
          <w:kern w:val="2"/>
          <w:sz w:val="24"/>
          <w:szCs w:val="20"/>
          <w:highlight w:val="none"/>
          <w:lang w:val="en-US" w:eastAsia="zh-CN" w:bidi="ar-SA"/>
        </w:rPr>
        <w:t>。</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lang w:val="en-US" w:eastAsia="zh-CN" w:bidi="ar-SA"/>
        </w:rPr>
        <w:t>增值税</w:t>
      </w:r>
      <w:r>
        <w:rPr>
          <w:rFonts w:hint="eastAsia" w:ascii="宋体" w:hAnsi="宋体" w:eastAsia="宋体" w:cs="Times New Roman"/>
          <w:b w:val="0"/>
          <w:bCs w:val="0"/>
          <w:spacing w:val="0"/>
          <w:kern w:val="2"/>
          <w:sz w:val="24"/>
          <w:szCs w:val="20"/>
          <w:highlight w:val="none"/>
          <w:lang w:val="en-US" w:eastAsia="zh-CN" w:bidi="ar-SA"/>
        </w:rPr>
        <w:t>金额为：</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single"/>
          <w:lang w:val="en-US" w:eastAsia="zh-CN" w:bidi="ar-SA"/>
        </w:rPr>
        <w:t xml:space="preserve">大写人民币               </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eastAsia="宋体" w:cs="Times New Roman"/>
          <w:b w:val="0"/>
          <w:bCs w:val="0"/>
          <w:spacing w:val="0"/>
          <w:kern w:val="2"/>
          <w:sz w:val="24"/>
          <w:szCs w:val="20"/>
          <w:highlight w:val="none"/>
          <w:lang w:val="en-US" w:eastAsia="zh-CN" w:bidi="ar-SA"/>
        </w:rPr>
        <w:t>元</w:t>
      </w:r>
      <w:r>
        <w:rPr>
          <w:rFonts w:hint="eastAsia" w:ascii="宋体" w:hAnsi="宋体" w:cs="Times New Roman"/>
          <w:b w:val="0"/>
          <w:bCs w:val="0"/>
          <w:spacing w:val="0"/>
          <w:kern w:val="2"/>
          <w:sz w:val="24"/>
          <w:szCs w:val="20"/>
          <w:highlight w:val="none"/>
          <w:lang w:val="en-US" w:eastAsia="zh-CN" w:bidi="ar-SA"/>
        </w:rPr>
        <w:t>；小写</w:t>
      </w:r>
      <w:r>
        <w:rPr>
          <w:rFonts w:hint="eastAsia" w:ascii="宋体" w:hAnsi="宋体" w:eastAsia="宋体" w:cs="宋体"/>
          <w:b w:val="0"/>
          <w:bCs w:val="0"/>
          <w:spacing w:val="0"/>
          <w:kern w:val="2"/>
          <w:sz w:val="24"/>
          <w:szCs w:val="20"/>
          <w:highlight w:val="none"/>
          <w:lang w:val="en-US" w:eastAsia="zh-CN" w:bidi="ar-SA"/>
        </w:rPr>
        <w:t>￥</w:t>
      </w:r>
      <w:r>
        <w:rPr>
          <w:rFonts w:hint="eastAsia" w:ascii="宋体" w:hAnsi="宋体" w:cs="Times New Roman"/>
          <w:b w:val="0"/>
          <w:bCs w:val="0"/>
          <w:spacing w:val="0"/>
          <w:kern w:val="2"/>
          <w:sz w:val="24"/>
          <w:szCs w:val="20"/>
          <w:highlight w:val="none"/>
          <w:u w:val="single"/>
          <w:lang w:val="en-US" w:eastAsia="zh-CN" w:bidi="ar-SA"/>
        </w:rPr>
        <w:t xml:space="preserve">            元</w:t>
      </w:r>
      <w:r>
        <w:rPr>
          <w:rFonts w:hint="eastAsia" w:ascii="宋体" w:hAnsi="宋体" w:cs="Times New Roman"/>
          <w:b w:val="0"/>
          <w:bCs w:val="0"/>
          <w:spacing w:val="0"/>
          <w:kern w:val="2"/>
          <w:sz w:val="24"/>
          <w:szCs w:val="20"/>
          <w:highlight w:val="none"/>
          <w:lang w:val="en-US" w:eastAsia="zh-CN" w:bidi="ar-SA"/>
        </w:rPr>
        <w:t>。</w:t>
      </w:r>
    </w:p>
    <w:p>
      <w:pPr>
        <w:pStyle w:val="21"/>
        <w:numPr>
          <w:ilvl w:val="0"/>
          <w:numId w:val="0"/>
        </w:numPr>
        <w:ind w:leftChars="0" w:right="0" w:rightChars="0" w:firstLine="480" w:firstLineChars="200"/>
        <w:rPr>
          <w:rFonts w:hint="default" w:ascii="宋体" w:hAnsi="宋体" w:cs="Times New Roman"/>
          <w:b w:val="0"/>
          <w:bCs w:val="0"/>
          <w:spacing w:val="0"/>
          <w:kern w:val="2"/>
          <w:sz w:val="24"/>
          <w:szCs w:val="20"/>
          <w:highlight w:val="none"/>
          <w:u w:val="none"/>
          <w:lang w:val="en-US" w:eastAsia="zh-CN" w:bidi="ar-SA"/>
        </w:rPr>
      </w:pPr>
      <w:r>
        <w:rPr>
          <w:rFonts w:hint="eastAsia" w:ascii="宋体" w:hAnsi="宋体" w:cs="Times New Roman"/>
          <w:b w:val="0"/>
          <w:bCs w:val="0"/>
          <w:spacing w:val="0"/>
          <w:kern w:val="2"/>
          <w:sz w:val="24"/>
          <w:szCs w:val="20"/>
          <w:highlight w:val="none"/>
          <w:lang w:val="en-US" w:eastAsia="zh-CN" w:bidi="ar-SA"/>
        </w:rPr>
        <w:t>税        率</w:t>
      </w:r>
      <w:r>
        <w:rPr>
          <w:rFonts w:hint="eastAsia" w:ascii="宋体" w:hAnsi="宋体" w:eastAsia="宋体" w:cs="Times New Roman"/>
          <w:b w:val="0"/>
          <w:bCs w:val="0"/>
          <w:spacing w:val="0"/>
          <w:kern w:val="2"/>
          <w:sz w:val="24"/>
          <w:szCs w:val="20"/>
          <w:highlight w:val="none"/>
          <w:lang w:val="en-US" w:eastAsia="zh-CN" w:bidi="ar-SA"/>
        </w:rPr>
        <w:t>：</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none"/>
          <w:lang w:val="en-US" w:eastAsia="zh-CN" w:bidi="ar-SA"/>
        </w:rPr>
        <w:t>。</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yellow"/>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cs="Times New Roman"/>
          <w:b w:val="0"/>
          <w:bCs w:val="0"/>
          <w:spacing w:val="0"/>
          <w:kern w:val="2"/>
          <w:sz w:val="24"/>
          <w:szCs w:val="20"/>
          <w:highlight w:val="none"/>
          <w:lang w:val="en-US" w:eastAsia="zh-CN" w:bidi="ar-SA"/>
        </w:rPr>
      </w:pPr>
      <w:r>
        <w:rPr>
          <w:rFonts w:hint="eastAsia" w:ascii="宋体" w:hAnsi="宋体" w:eastAsia="宋体" w:cs="Times New Roman"/>
          <w:b w:val="0"/>
          <w:bCs w:val="0"/>
          <w:spacing w:val="0"/>
          <w:kern w:val="2"/>
          <w:sz w:val="24"/>
          <w:szCs w:val="20"/>
          <w:highlight w:val="none"/>
          <w:lang w:val="en-US" w:eastAsia="zh-CN" w:bidi="ar-SA"/>
        </w:rPr>
        <w:t>4.2</w:t>
      </w:r>
      <w:r>
        <w:rPr>
          <w:rFonts w:hint="eastAsia" w:ascii="宋体" w:hAnsi="宋体" w:cs="Times New Roman"/>
          <w:b w:val="0"/>
          <w:bCs w:val="0"/>
          <w:spacing w:val="0"/>
          <w:kern w:val="2"/>
          <w:sz w:val="24"/>
          <w:szCs w:val="20"/>
          <w:highlight w:val="none"/>
          <w:lang w:val="en-US" w:eastAsia="zh-CN" w:bidi="ar-SA"/>
        </w:rPr>
        <w:t>付款方式。</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u w:val="none"/>
          <w:lang w:val="en-US" w:eastAsia="zh-CN" w:bidi="ar-SA"/>
        </w:rPr>
        <w:t xml:space="preserve"> 4.2.1乙方</w:t>
      </w:r>
      <w:r>
        <w:rPr>
          <w:rFonts w:hint="eastAsia" w:ascii="宋体" w:hAnsi="宋体" w:cs="Times New Roman"/>
          <w:b w:val="0"/>
          <w:bCs w:val="0"/>
          <w:spacing w:val="0"/>
          <w:kern w:val="2"/>
          <w:sz w:val="24"/>
          <w:szCs w:val="20"/>
          <w:highlight w:val="none"/>
          <w:lang w:val="en-US" w:eastAsia="zh-CN" w:bidi="ar-SA"/>
        </w:rPr>
        <w:t>完成项目可行性研究报告及立项核准请示后，经甲方验收通过，15个工作日内支付合同金额的50%；申请报告通过石家庄市行政审批局相关部门审核，取得核准批复后15个工作日内，支付剩余合同金额。</w:t>
      </w:r>
    </w:p>
    <w:p>
      <w:pPr>
        <w:pStyle w:val="21"/>
        <w:ind w:left="0" w:leftChars="0" w:firstLine="0" w:firstLineChars="0"/>
        <w:rPr>
          <w:lang w:val="zh-CN"/>
        </w:rPr>
      </w:pPr>
      <w:r>
        <w:rPr>
          <w:rFonts w:hint="eastAsia" w:ascii="宋体" w:hAnsi="宋体" w:cs="宋体"/>
          <w:color w:val="333333"/>
          <w:kern w:val="0"/>
          <w:sz w:val="24"/>
          <w:shd w:val="clear" w:color="auto" w:fill="FFFFFF"/>
          <w:lang w:val="en-US" w:eastAsia="zh-CN"/>
        </w:rPr>
        <w:t xml:space="preserve">     4.2.2</w:t>
      </w:r>
      <w:r>
        <w:rPr>
          <w:rFonts w:hint="eastAsia" w:ascii="宋体" w:hAnsi="宋体" w:cs="宋体"/>
          <w:color w:val="333333"/>
          <w:kern w:val="0"/>
          <w:sz w:val="24"/>
          <w:shd w:val="clear" w:color="auto" w:fill="FFFFFF"/>
          <w:lang w:val="zh-CN"/>
        </w:rPr>
        <w:t>投标保证金将作为</w:t>
      </w:r>
      <w:r>
        <w:rPr>
          <w:rFonts w:hint="eastAsia" w:ascii="宋体" w:hAnsi="宋体" w:cs="宋体"/>
          <w:color w:val="333333"/>
          <w:kern w:val="0"/>
          <w:sz w:val="24"/>
          <w:shd w:val="clear" w:color="auto" w:fill="FFFFFF"/>
        </w:rPr>
        <w:t>履约保证金，待合同履行完毕1个</w:t>
      </w:r>
      <w:r>
        <w:rPr>
          <w:rFonts w:hint="eastAsia"/>
          <w:lang w:val="zh-CN"/>
        </w:rPr>
        <w:t>月</w:t>
      </w:r>
      <w:r>
        <w:rPr>
          <w:rFonts w:hint="eastAsia" w:ascii="宋体" w:hAnsi="宋体" w:cs="宋体"/>
          <w:color w:val="333333"/>
          <w:kern w:val="0"/>
          <w:sz w:val="24"/>
          <w:shd w:val="clear" w:color="auto" w:fill="FFFFFF"/>
        </w:rPr>
        <w:t>后无息返还。</w:t>
      </w:r>
    </w:p>
    <w:p>
      <w:pPr>
        <w:pStyle w:val="2"/>
        <w:tabs>
          <w:tab w:val="left" w:pos="3910"/>
          <w:tab w:val="left" w:pos="4459"/>
          <w:tab w:val="left" w:pos="9354"/>
        </w:tabs>
        <w:spacing w:line="360" w:lineRule="auto"/>
        <w:ind w:left="0" w:leftChars="0" w:right="210" w:rightChars="100" w:firstLine="482" w:firstLineChars="200"/>
        <w:jc w:val="both"/>
        <w:rPr>
          <w:rFonts w:hint="eastAsia" w:ascii="宋体" w:hAnsi="宋体" w:eastAsia="宋体" w:cs="宋体"/>
          <w:b w:val="0"/>
          <w:color w:val="333333"/>
          <w:kern w:val="0"/>
          <w:sz w:val="24"/>
          <w:szCs w:val="24"/>
          <w:shd w:val="clear" w:color="auto" w:fill="FFFFFF"/>
          <w:lang w:val="en-US" w:eastAsia="zh-CN" w:bidi="ar-SA"/>
        </w:rPr>
      </w:pPr>
      <w:r>
        <w:rPr>
          <w:rFonts w:hint="eastAsia" w:ascii="宋体" w:hAnsi="宋体" w:cs="宋体"/>
          <w:color w:val="333333"/>
          <w:kern w:val="0"/>
          <w:sz w:val="24"/>
          <w:szCs w:val="24"/>
          <w:shd w:val="clear" w:color="auto" w:fill="FFFFFF"/>
        </w:rPr>
        <w:t xml:space="preserve"> </w:t>
      </w:r>
      <w:r>
        <w:rPr>
          <w:rFonts w:hint="eastAsia" w:hAnsi="宋体" w:cs="宋体"/>
          <w:b w:val="0"/>
          <w:color w:val="333333"/>
          <w:kern w:val="0"/>
          <w:sz w:val="24"/>
          <w:szCs w:val="24"/>
          <w:shd w:val="clear" w:color="auto" w:fill="FFFFFF"/>
          <w:lang w:val="en-US" w:eastAsia="zh-CN" w:bidi="ar-SA"/>
        </w:rPr>
        <w:t>4.2.3每次付款前</w:t>
      </w:r>
      <w:r>
        <w:rPr>
          <w:rFonts w:hint="eastAsia" w:ascii="宋体" w:hAnsi="宋体" w:eastAsia="宋体" w:cs="宋体"/>
          <w:b w:val="0"/>
          <w:color w:val="333333"/>
          <w:kern w:val="0"/>
          <w:sz w:val="24"/>
          <w:szCs w:val="24"/>
          <w:shd w:val="clear" w:color="auto" w:fill="FFFFFF"/>
          <w:lang w:val="en-US" w:eastAsia="zh-CN" w:bidi="ar-SA"/>
        </w:rPr>
        <w:t>乙方应当根据交易内容，按照国家法律法规的规定出具真实、合规的发票。乙方应当就发票的真实性和合规性承担长期担保责任，无论何时发现发票不符合国家的规定或对甲方实施欺诈的，乙方都应向甲方支付发票所载金额15%的违约金，并承担甲方由于发票问题产生的损失。</w:t>
      </w:r>
    </w:p>
    <w:p>
      <w:pPr>
        <w:spacing w:line="360" w:lineRule="auto"/>
        <w:ind w:firstLine="480" w:firstLineChars="200"/>
        <w:jc w:val="left"/>
        <w:rPr>
          <w:rFonts w:hint="eastAsia" w:ascii="宋体" w:hAnsi="宋体" w:cs="宋体"/>
          <w:color w:val="333333"/>
          <w:kern w:val="0"/>
          <w:sz w:val="24"/>
          <w:szCs w:val="24"/>
          <w:shd w:val="clear" w:color="auto" w:fill="FFFFFF"/>
        </w:rPr>
      </w:pPr>
      <w:r>
        <w:rPr>
          <w:rFonts w:hint="eastAsia" w:ascii="宋体" w:hAnsi="宋体" w:cs="宋体"/>
          <w:color w:val="333333"/>
          <w:kern w:val="0"/>
          <w:sz w:val="24"/>
          <w:szCs w:val="24"/>
          <w:shd w:val="clear" w:color="auto" w:fill="FFFFFF"/>
        </w:rPr>
        <w:t xml:space="preserve"> </w:t>
      </w:r>
      <w:r>
        <w:rPr>
          <w:rFonts w:hint="eastAsia" w:ascii="宋体" w:hAnsi="宋体" w:cs="宋体"/>
          <w:color w:val="333333"/>
          <w:kern w:val="0"/>
          <w:sz w:val="24"/>
          <w:szCs w:val="24"/>
          <w:shd w:val="clear" w:color="auto" w:fill="FFFFFF"/>
          <w:lang w:val="en-US" w:eastAsia="zh-CN"/>
        </w:rPr>
        <w:t>4.2.4</w:t>
      </w:r>
      <w:r>
        <w:rPr>
          <w:rFonts w:hint="eastAsia" w:ascii="宋体" w:hAnsi="宋体" w:cs="宋体"/>
          <w:color w:val="333333"/>
          <w:kern w:val="0"/>
          <w:sz w:val="24"/>
          <w:szCs w:val="24"/>
          <w:shd w:val="clear" w:color="auto" w:fill="FFFFFF"/>
        </w:rPr>
        <w:t>在合同执行期间，如遇国家税率调整，乙方应遵守相关要求做出调整</w:t>
      </w:r>
      <w:r>
        <w:rPr>
          <w:rFonts w:hint="eastAsia" w:ascii="宋体" w:hAnsi="宋体" w:cs="宋体"/>
          <w:color w:val="333333"/>
          <w:kern w:val="0"/>
          <w:sz w:val="24"/>
          <w:szCs w:val="24"/>
          <w:shd w:val="clear" w:color="auto" w:fill="FFFFFF"/>
          <w:lang w:eastAsia="zh-CN"/>
        </w:rPr>
        <w:t>，</w:t>
      </w:r>
      <w:r>
        <w:rPr>
          <w:rFonts w:hint="eastAsia" w:ascii="宋体" w:hAnsi="宋体" w:cs="宋体"/>
          <w:color w:val="333333"/>
          <w:kern w:val="0"/>
          <w:sz w:val="24"/>
          <w:szCs w:val="24"/>
          <w:shd w:val="clear" w:color="auto" w:fill="FFFFFF"/>
          <w:lang w:val="en-US" w:eastAsia="zh-CN"/>
        </w:rPr>
        <w:t>并确保甲方不含税合同金额不变</w:t>
      </w:r>
      <w:r>
        <w:rPr>
          <w:rFonts w:hint="eastAsia" w:ascii="宋体" w:hAnsi="宋体" w:cs="宋体"/>
          <w:color w:val="333333"/>
          <w:kern w:val="0"/>
          <w:sz w:val="24"/>
          <w:szCs w:val="24"/>
          <w:shd w:val="clear" w:color="auto" w:fill="FFFFFF"/>
        </w:rPr>
        <w:t>。</w:t>
      </w:r>
    </w:p>
    <w:p>
      <w:pPr>
        <w:pStyle w:val="21"/>
        <w:numPr>
          <w:ilvl w:val="0"/>
          <w:numId w:val="0"/>
        </w:numPr>
        <w:ind w:leftChars="0" w:right="0" w:rightChars="0" w:firstLine="480" w:firstLineChars="200"/>
        <w:rPr>
          <w:rFonts w:hint="default" w:ascii="宋体" w:hAnsi="宋体" w:eastAsia="宋体" w:cs="Times New Roman"/>
          <w:b w:val="0"/>
          <w:bCs w:val="0"/>
          <w:spacing w:val="0"/>
          <w:kern w:val="2"/>
          <w:sz w:val="24"/>
          <w:szCs w:val="20"/>
          <w:highlight w:val="none"/>
          <w:lang w:val="en-US" w:eastAsia="zh-CN" w:bidi="ar-SA"/>
        </w:rPr>
      </w:pPr>
    </w:p>
    <w:p>
      <w:pPr>
        <w:numPr>
          <w:ilvl w:val="0"/>
          <w:numId w:val="0"/>
        </w:numPr>
        <w:spacing w:line="360" w:lineRule="auto"/>
        <w:rPr>
          <w:rFonts w:hint="default" w:ascii="宋体" w:hAnsi="宋体" w:eastAsia="宋体" w:cs="Times New Roman"/>
          <w:color w:val="auto"/>
          <w:kern w:val="2"/>
          <w:sz w:val="24"/>
          <w:szCs w:val="22"/>
          <w:lang w:val="en-US" w:eastAsia="zh-CN" w:bidi="ar-SA"/>
        </w:rPr>
      </w:pPr>
      <w:r>
        <w:rPr>
          <w:rFonts w:hint="eastAsia" w:ascii="宋体" w:hAnsi="宋体"/>
          <w:b/>
          <w:bCs/>
          <w:sz w:val="24"/>
          <w:lang w:val="en-US" w:eastAsia="zh-CN"/>
        </w:rPr>
        <w:t>五、</w:t>
      </w:r>
      <w:r>
        <w:rPr>
          <w:rFonts w:hint="eastAsia" w:ascii="宋体" w:hAnsi="宋体"/>
          <w:b/>
          <w:bCs/>
          <w:sz w:val="24"/>
        </w:rPr>
        <w:t>工期要求：</w:t>
      </w:r>
    </w:p>
    <w:p>
      <w:pPr>
        <w:spacing w:line="400" w:lineRule="exact"/>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 xml:space="preserve">    5.1</w:t>
      </w:r>
      <w:r>
        <w:rPr>
          <w:rFonts w:hint="eastAsia" w:ascii="宋体" w:hAnsi="宋体" w:eastAsia="宋体" w:cs="Times New Roman"/>
          <w:color w:val="auto"/>
          <w:kern w:val="2"/>
          <w:sz w:val="24"/>
          <w:szCs w:val="22"/>
          <w:highlight w:val="none"/>
          <w:lang w:val="en-US" w:eastAsia="zh-CN" w:bidi="ar-SA"/>
        </w:rPr>
        <w:t>计划工期：</w:t>
      </w:r>
      <w:r>
        <w:rPr>
          <w:rFonts w:hint="eastAsia" w:ascii="宋体" w:hAnsi="宋体" w:eastAsia="宋体"/>
          <w:color w:val="auto"/>
          <w:sz w:val="24"/>
          <w:szCs w:val="22"/>
          <w:highlight w:val="none"/>
          <w:lang w:val="en-US" w:eastAsia="zh-CN"/>
        </w:rPr>
        <w:t>接甲方通知</w:t>
      </w:r>
      <w:r>
        <w:rPr>
          <w:rFonts w:hint="eastAsia" w:ascii="宋体" w:hAnsi="宋体"/>
          <w:color w:val="auto"/>
          <w:sz w:val="24"/>
          <w:szCs w:val="22"/>
          <w:highlight w:val="none"/>
          <w:lang w:val="en-US" w:eastAsia="zh-CN"/>
        </w:rPr>
        <w:t>且甲方提供资料满足编制要求后，10日内取得立项核准批复。</w:t>
      </w:r>
    </w:p>
    <w:p>
      <w:pPr>
        <w:pStyle w:val="21"/>
        <w:rPr>
          <w:rFonts w:hint="eastAsia"/>
          <w:lang w:val="en-US" w:eastAsia="zh-CN"/>
        </w:rPr>
      </w:pPr>
    </w:p>
    <w:p>
      <w:pPr>
        <w:spacing w:line="360" w:lineRule="auto"/>
        <w:rPr>
          <w:rFonts w:ascii="宋体"/>
          <w:b/>
          <w:bCs/>
          <w:sz w:val="28"/>
        </w:rPr>
      </w:pPr>
      <w:r>
        <w:rPr>
          <w:rFonts w:hint="eastAsia" w:ascii="宋体" w:hAnsi="宋体"/>
          <w:b/>
          <w:bCs/>
          <w:sz w:val="24"/>
          <w:lang w:val="en-US" w:eastAsia="zh-CN"/>
        </w:rPr>
        <w:t>六、</w:t>
      </w:r>
      <w:r>
        <w:rPr>
          <w:rFonts w:hint="eastAsia" w:ascii="宋体" w:hAnsi="宋体"/>
          <w:b/>
          <w:bCs/>
          <w:sz w:val="24"/>
        </w:rPr>
        <w:t>承包要求：</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本工程必须由中选人组织</w:t>
      </w:r>
      <w:r>
        <w:rPr>
          <w:rFonts w:hint="eastAsia" w:ascii="宋体" w:hAnsi="宋体" w:cs="Times New Roman"/>
          <w:color w:val="auto"/>
          <w:kern w:val="2"/>
          <w:sz w:val="24"/>
          <w:szCs w:val="22"/>
          <w:highlight w:val="none"/>
          <w:lang w:val="en-US" w:eastAsia="zh-CN" w:bidi="ar-SA"/>
        </w:rPr>
        <w:t>完成</w:t>
      </w:r>
      <w:r>
        <w:rPr>
          <w:rFonts w:hint="eastAsia" w:ascii="宋体" w:hAnsi="宋体" w:eastAsia="宋体" w:cs="Times New Roman"/>
          <w:color w:val="auto"/>
          <w:kern w:val="2"/>
          <w:sz w:val="24"/>
          <w:szCs w:val="22"/>
          <w:highlight w:val="none"/>
          <w:lang w:val="en-US" w:eastAsia="zh-CN" w:bidi="ar-SA"/>
        </w:rPr>
        <w:t>，不允许转包，否则甲方发现后除有权解除合同外，乙方还应承担合同价</w:t>
      </w:r>
      <w:r>
        <w:rPr>
          <w:rFonts w:hint="eastAsia" w:ascii="宋体" w:hAnsi="宋体" w:cs="Times New Roman"/>
          <w:color w:val="auto"/>
          <w:kern w:val="2"/>
          <w:sz w:val="24"/>
          <w:szCs w:val="22"/>
          <w:highlight w:val="none"/>
          <w:lang w:val="en-US" w:eastAsia="zh-CN" w:bidi="ar-SA"/>
        </w:rPr>
        <w:t>2</w:t>
      </w:r>
      <w:r>
        <w:rPr>
          <w:rFonts w:hint="eastAsia" w:ascii="宋体" w:hAnsi="宋体" w:eastAsia="宋体" w:cs="Times New Roman"/>
          <w:color w:val="auto"/>
          <w:kern w:val="2"/>
          <w:sz w:val="24"/>
          <w:szCs w:val="22"/>
          <w:highlight w:val="none"/>
          <w:lang w:val="en-US" w:eastAsia="zh-CN" w:bidi="ar-SA"/>
        </w:rPr>
        <w:t>0%的违约金，由此造成的一切责任和损失乙方自负。</w:t>
      </w:r>
    </w:p>
    <w:p>
      <w:pPr>
        <w:pStyle w:val="21"/>
        <w:rPr>
          <w:rFonts w:hint="eastAsia"/>
          <w:lang w:val="en-US" w:eastAsia="zh-CN"/>
        </w:rPr>
      </w:pPr>
    </w:p>
    <w:p>
      <w:pPr>
        <w:spacing w:line="360" w:lineRule="auto"/>
        <w:rPr>
          <w:rFonts w:hint="eastAsia" w:ascii="宋体" w:hAnsi="宋体" w:cs="Times New Roman"/>
          <w:b/>
          <w:bCs/>
          <w:sz w:val="24"/>
        </w:rPr>
      </w:pPr>
      <w:r>
        <w:rPr>
          <w:rFonts w:hint="eastAsia" w:ascii="宋体" w:hAnsi="宋体" w:cs="Times New Roman"/>
          <w:b/>
          <w:bCs/>
          <w:sz w:val="24"/>
          <w:lang w:val="en-US" w:eastAsia="zh-CN"/>
        </w:rPr>
        <w:t>七、</w:t>
      </w:r>
      <w:r>
        <w:rPr>
          <w:rFonts w:hint="eastAsia" w:ascii="宋体" w:hAnsi="宋体" w:cs="Times New Roman"/>
          <w:b/>
          <w:bCs/>
          <w:sz w:val="24"/>
        </w:rPr>
        <w:t xml:space="preserve"> 甲方向乙方提交的有关资料及文件：</w:t>
      </w:r>
    </w:p>
    <w:p>
      <w:pPr>
        <w:spacing w:line="400" w:lineRule="exact"/>
        <w:ind w:firstLine="480" w:firstLineChars="200"/>
        <w:jc w:val="left"/>
        <w:rPr>
          <w:rFonts w:hint="default"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w:t>
      </w:r>
      <w:r>
        <w:rPr>
          <w:rFonts w:hint="eastAsia" w:ascii="宋体" w:hAnsi="宋体" w:cs="Times New Roman"/>
          <w:color w:val="auto"/>
          <w:kern w:val="2"/>
          <w:sz w:val="24"/>
          <w:szCs w:val="22"/>
          <w:highlight w:val="none"/>
          <w:lang w:val="en-US" w:eastAsia="zh-CN" w:bidi="ar-SA"/>
        </w:rPr>
        <w:t>土地出让合同、规划条件</w:t>
      </w:r>
      <w:r>
        <w:rPr>
          <w:rFonts w:hint="eastAsia" w:ascii="宋体" w:hAnsi="宋体" w:eastAsia="宋体" w:cs="Times New Roman"/>
          <w:color w:val="auto"/>
          <w:kern w:val="2"/>
          <w:sz w:val="24"/>
          <w:szCs w:val="22"/>
          <w:highlight w:val="none"/>
          <w:lang w:val="en-US" w:eastAsia="zh-CN" w:bidi="ar-SA"/>
        </w:rPr>
        <w:t>；</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2.</w:t>
      </w:r>
      <w:r>
        <w:rPr>
          <w:rFonts w:hint="eastAsia" w:ascii="宋体" w:hAnsi="宋体" w:cs="Times New Roman"/>
          <w:color w:val="auto"/>
          <w:kern w:val="2"/>
          <w:sz w:val="24"/>
          <w:szCs w:val="22"/>
          <w:highlight w:val="none"/>
          <w:lang w:val="en-US" w:eastAsia="zh-CN" w:bidi="ar-SA"/>
        </w:rPr>
        <w:t>营业执照</w:t>
      </w:r>
      <w:r>
        <w:rPr>
          <w:rFonts w:hint="eastAsia" w:ascii="宋体" w:hAnsi="宋体" w:eastAsia="宋体" w:cs="Times New Roman"/>
          <w:color w:val="auto"/>
          <w:kern w:val="2"/>
          <w:sz w:val="24"/>
          <w:szCs w:val="22"/>
          <w:highlight w:val="none"/>
          <w:lang w:val="en-US" w:eastAsia="zh-CN" w:bidi="ar-SA"/>
        </w:rPr>
        <w:t>；</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3.</w:t>
      </w:r>
      <w:r>
        <w:rPr>
          <w:rFonts w:hint="eastAsia" w:ascii="宋体" w:hAnsi="宋体" w:cs="Times New Roman"/>
          <w:color w:val="auto"/>
          <w:kern w:val="2"/>
          <w:sz w:val="24"/>
          <w:szCs w:val="22"/>
          <w:highlight w:val="none"/>
          <w:lang w:val="en-US" w:eastAsia="zh-CN" w:bidi="ar-SA"/>
        </w:rPr>
        <w:t>项目规划设计方案，含经济技术指标；</w:t>
      </w:r>
    </w:p>
    <w:p>
      <w:pPr>
        <w:pStyle w:val="21"/>
        <w:ind w:left="0" w:leftChars="0" w:firstLine="480" w:firstLineChars="0"/>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4.项目投资额，项目资金筹措方案及项目开、竣工时间；</w:t>
      </w:r>
    </w:p>
    <w:p>
      <w:pPr>
        <w:pStyle w:val="21"/>
        <w:ind w:left="0" w:leftChars="0" w:firstLine="480" w:firstLineChars="0"/>
        <w:rPr>
          <w:rFonts w:hint="default"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5.项目核准请示、项目申请报告及相关复印件加盖甲方公章。</w:t>
      </w:r>
    </w:p>
    <w:p>
      <w:pPr>
        <w:pStyle w:val="21"/>
        <w:rPr>
          <w:rFonts w:hint="default"/>
          <w:lang w:val="en-US" w:eastAsia="zh-CN"/>
        </w:rPr>
      </w:pPr>
    </w:p>
    <w:p>
      <w:pPr>
        <w:spacing w:line="360" w:lineRule="auto"/>
        <w:rPr>
          <w:rFonts w:hint="eastAsia" w:ascii="宋体" w:hAnsi="宋体" w:cs="Times New Roman"/>
          <w:b/>
          <w:bCs/>
          <w:sz w:val="24"/>
        </w:rPr>
      </w:pPr>
      <w:r>
        <w:rPr>
          <w:rFonts w:hint="eastAsia" w:ascii="宋体" w:hAnsi="宋体" w:cs="Times New Roman"/>
          <w:b/>
          <w:bCs/>
          <w:sz w:val="24"/>
          <w:lang w:val="en-US" w:eastAsia="zh-CN"/>
        </w:rPr>
        <w:t>八、</w:t>
      </w:r>
      <w:r>
        <w:rPr>
          <w:rFonts w:hint="eastAsia" w:ascii="宋体" w:hAnsi="宋体" w:cs="Times New Roman"/>
          <w:b/>
          <w:bCs/>
          <w:sz w:val="24"/>
        </w:rPr>
        <w:t xml:space="preserve"> 乙方向甲方交付的文件：</w:t>
      </w:r>
    </w:p>
    <w:p>
      <w:pPr>
        <w:spacing w:line="400" w:lineRule="exact"/>
        <w:ind w:firstLine="480" w:firstLineChars="200"/>
        <w:jc w:val="left"/>
        <w:rPr>
          <w:rFonts w:hint="default"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w:t>
      </w:r>
      <w:r>
        <w:rPr>
          <w:rFonts w:hint="eastAsia" w:ascii="宋体" w:hAnsi="宋体" w:cs="Times New Roman"/>
          <w:color w:val="auto"/>
          <w:kern w:val="2"/>
          <w:sz w:val="24"/>
          <w:szCs w:val="22"/>
          <w:highlight w:val="none"/>
          <w:lang w:val="en-US" w:eastAsia="zh-CN" w:bidi="ar-SA"/>
        </w:rPr>
        <w:t>.项目可行性研究报告；立项核准请示。</w:t>
      </w:r>
    </w:p>
    <w:p>
      <w:pPr>
        <w:spacing w:line="400" w:lineRule="exact"/>
        <w:ind w:firstLine="480" w:firstLineChars="200"/>
        <w:jc w:val="left"/>
        <w:rPr>
          <w:rFonts w:hint="default"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2</w:t>
      </w:r>
      <w:r>
        <w:rPr>
          <w:rFonts w:hint="eastAsia" w:ascii="宋体" w:hAnsi="宋体" w:cs="Times New Roman"/>
          <w:color w:val="auto"/>
          <w:kern w:val="2"/>
          <w:sz w:val="24"/>
          <w:szCs w:val="22"/>
          <w:highlight w:val="none"/>
          <w:lang w:val="en-US" w:eastAsia="zh-CN" w:bidi="ar-SA"/>
        </w:rPr>
        <w:t>.核准批复原件（甲方在石家庄市审批局窗口领取）。</w:t>
      </w:r>
    </w:p>
    <w:p>
      <w:pPr>
        <w:pStyle w:val="57"/>
        <w:ind w:left="0" w:leftChars="0" w:firstLine="0" w:firstLineChars="0"/>
        <w:rPr>
          <w:rFonts w:hint="eastAsia" w:ascii="宋体" w:hAnsi="宋体" w:eastAsia="宋体" w:cs="Times New Roman"/>
          <w:color w:val="auto"/>
          <w:kern w:val="2"/>
          <w:sz w:val="24"/>
          <w:szCs w:val="22"/>
          <w:highlight w:val="none"/>
          <w:lang w:val="en-US" w:eastAsia="zh-CN" w:bidi="ar-SA"/>
        </w:rPr>
      </w:pPr>
    </w:p>
    <w:p>
      <w:pPr>
        <w:spacing w:line="360" w:lineRule="auto"/>
        <w:rPr>
          <w:rFonts w:ascii="宋体"/>
          <w:b/>
          <w:bCs/>
          <w:sz w:val="28"/>
        </w:rPr>
      </w:pPr>
      <w:r>
        <w:rPr>
          <w:rFonts w:hint="eastAsia" w:ascii="宋体" w:hAnsi="宋体"/>
          <w:b/>
          <w:bCs/>
          <w:sz w:val="24"/>
          <w:lang w:val="en-US" w:eastAsia="zh-CN"/>
        </w:rPr>
        <w:t>九</w:t>
      </w:r>
      <w:r>
        <w:rPr>
          <w:rFonts w:hint="eastAsia" w:ascii="宋体" w:hAnsi="宋体"/>
          <w:b/>
          <w:bCs/>
          <w:sz w:val="24"/>
        </w:rPr>
        <w:t>、</w:t>
      </w:r>
      <w:r>
        <w:rPr>
          <w:rFonts w:hint="eastAsia" w:ascii="宋体" w:hAnsi="宋体"/>
          <w:b/>
          <w:bCs/>
          <w:sz w:val="24"/>
          <w:lang w:val="en-US" w:eastAsia="zh-CN"/>
        </w:rPr>
        <w:t>合同</w:t>
      </w:r>
      <w:r>
        <w:rPr>
          <w:rFonts w:hint="eastAsia" w:ascii="宋体" w:hAnsi="宋体"/>
          <w:b/>
          <w:bCs/>
          <w:sz w:val="24"/>
        </w:rPr>
        <w:t>款</w:t>
      </w:r>
      <w:r>
        <w:rPr>
          <w:rFonts w:hint="eastAsia" w:ascii="宋体" w:hAnsi="宋体"/>
          <w:b/>
          <w:bCs/>
          <w:sz w:val="24"/>
          <w:lang w:val="en-US" w:eastAsia="zh-CN"/>
        </w:rPr>
        <w:t>其他约定</w:t>
      </w:r>
      <w:r>
        <w:rPr>
          <w:rFonts w:hint="eastAsia" w:ascii="宋体" w:hAnsi="宋体"/>
          <w:b/>
          <w:bCs/>
          <w:sz w:val="24"/>
        </w:rPr>
        <w:t>：</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1.投标报价</w:t>
      </w:r>
      <w:r>
        <w:rPr>
          <w:rFonts w:hint="eastAsia" w:ascii="宋体" w:hAnsi="宋体" w:eastAsia="宋体" w:cs="Times New Roman"/>
          <w:color w:val="auto"/>
          <w:kern w:val="2"/>
          <w:sz w:val="24"/>
          <w:szCs w:val="22"/>
          <w:highlight w:val="none"/>
          <w:lang w:val="en-US" w:eastAsia="zh-CN" w:bidi="ar-SA"/>
        </w:rPr>
        <w:t>包括差旅费、</w:t>
      </w:r>
      <w:r>
        <w:rPr>
          <w:rFonts w:hint="eastAsia" w:ascii="宋体" w:hAnsi="宋体" w:cs="Times New Roman"/>
          <w:color w:val="auto"/>
          <w:kern w:val="2"/>
          <w:sz w:val="24"/>
          <w:szCs w:val="22"/>
          <w:highlight w:val="none"/>
          <w:lang w:val="en-US" w:eastAsia="zh-CN" w:bidi="ar-SA"/>
        </w:rPr>
        <w:t>人工费、</w:t>
      </w:r>
      <w:r>
        <w:rPr>
          <w:rFonts w:hint="eastAsia" w:ascii="宋体" w:hAnsi="宋体" w:eastAsia="宋体" w:cs="Times New Roman"/>
          <w:color w:val="auto"/>
          <w:kern w:val="2"/>
          <w:sz w:val="24"/>
          <w:szCs w:val="22"/>
          <w:highlight w:val="none"/>
          <w:lang w:val="en-US" w:eastAsia="zh-CN" w:bidi="ar-SA"/>
        </w:rPr>
        <w:t>成本</w:t>
      </w:r>
      <w:r>
        <w:rPr>
          <w:rFonts w:hint="eastAsia" w:ascii="宋体" w:hAnsi="宋体" w:cs="Times New Roman"/>
          <w:color w:val="auto"/>
          <w:kern w:val="2"/>
          <w:sz w:val="24"/>
          <w:szCs w:val="22"/>
          <w:highlight w:val="none"/>
          <w:lang w:val="en-US" w:eastAsia="zh-CN" w:bidi="ar-SA"/>
        </w:rPr>
        <w:t>费、材料费</w:t>
      </w:r>
      <w:r>
        <w:rPr>
          <w:rFonts w:hint="eastAsia" w:ascii="宋体" w:hAnsi="宋体" w:eastAsia="宋体" w:cs="Times New Roman"/>
          <w:color w:val="auto"/>
          <w:kern w:val="2"/>
          <w:sz w:val="24"/>
          <w:szCs w:val="22"/>
          <w:highlight w:val="none"/>
          <w:lang w:val="en-US" w:eastAsia="zh-CN" w:bidi="ar-SA"/>
        </w:rPr>
        <w:t>、</w:t>
      </w:r>
      <w:r>
        <w:rPr>
          <w:rFonts w:hint="eastAsia" w:ascii="宋体" w:hAnsi="宋体" w:cs="Times New Roman"/>
          <w:color w:val="auto"/>
          <w:kern w:val="2"/>
          <w:sz w:val="24"/>
          <w:szCs w:val="22"/>
          <w:highlight w:val="none"/>
          <w:lang w:val="en-US" w:eastAsia="zh-CN" w:bidi="ar-SA"/>
        </w:rPr>
        <w:t>保险、</w:t>
      </w:r>
      <w:r>
        <w:rPr>
          <w:rFonts w:hint="eastAsia" w:ascii="宋体" w:hAnsi="宋体" w:eastAsia="宋体" w:cs="Times New Roman"/>
          <w:color w:val="auto"/>
          <w:kern w:val="2"/>
          <w:sz w:val="24"/>
          <w:szCs w:val="22"/>
          <w:highlight w:val="none"/>
          <w:lang w:val="en-US" w:eastAsia="zh-CN" w:bidi="ar-SA"/>
        </w:rPr>
        <w:t>税金、管理费、利润以及为履行协议所发生的其它所有费用，除此费用外，甲方不再向乙方支付其他任何费用。</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2.甲方有权根据项目实际情况对工作量进行增减，工作量的增减不代表甲方违约。</w:t>
      </w:r>
    </w:p>
    <w:p>
      <w:pPr>
        <w:spacing w:line="400" w:lineRule="exact"/>
        <w:ind w:firstLine="480" w:firstLineChars="200"/>
        <w:jc w:val="left"/>
        <w:rPr>
          <w:rFonts w:hint="default" w:ascii="宋体" w:hAnsi="宋体" w:cs="Times New Roman"/>
          <w:color w:val="auto"/>
          <w:kern w:val="2"/>
          <w:sz w:val="24"/>
          <w:szCs w:val="22"/>
          <w:highlight w:val="none"/>
          <w:lang w:val="en-US" w:eastAsia="zh-CN" w:bidi="ar-SA"/>
        </w:rPr>
      </w:pPr>
    </w:p>
    <w:p>
      <w:pPr>
        <w:spacing w:line="360" w:lineRule="auto"/>
        <w:rPr>
          <w:rFonts w:ascii="宋体"/>
          <w:sz w:val="24"/>
        </w:rPr>
      </w:pPr>
      <w:r>
        <w:rPr>
          <w:rFonts w:hint="eastAsia" w:ascii="宋体" w:hAnsi="宋体"/>
          <w:b/>
          <w:bCs/>
          <w:sz w:val="24"/>
          <w:lang w:val="en-US" w:eastAsia="zh-CN"/>
        </w:rPr>
        <w:t>十</w:t>
      </w:r>
      <w:r>
        <w:rPr>
          <w:rFonts w:hint="eastAsia" w:ascii="宋体" w:hAnsi="宋体"/>
          <w:b/>
          <w:bCs/>
          <w:sz w:val="24"/>
        </w:rPr>
        <w:t>、</w:t>
      </w:r>
      <w:r>
        <w:rPr>
          <w:rFonts w:hint="eastAsia" w:ascii="宋体" w:hAnsi="宋体"/>
          <w:b/>
          <w:bCs/>
          <w:sz w:val="24"/>
          <w:szCs w:val="36"/>
        </w:rPr>
        <w:t>未尽事宜由双方协商解决或通过补充协议确定，补充协议与本协议具有同等法律效力。</w:t>
      </w:r>
    </w:p>
    <w:p>
      <w:pPr>
        <w:widowControl/>
        <w:jc w:val="left"/>
        <w:rPr>
          <w:rFonts w:hint="eastAsia" w:ascii="宋体" w:hAnsi="宋体"/>
          <w:b/>
          <w:color w:val="FF0000"/>
          <w:szCs w:val="21"/>
        </w:rPr>
      </w:pPr>
    </w:p>
    <w:sectPr>
      <w:footerReference r:id="rId4" w:type="first"/>
      <w:footerReference r:id="rId3" w:type="default"/>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001F0"/>
    <w:multiLevelType w:val="singleLevel"/>
    <w:tmpl w:val="916001F0"/>
    <w:lvl w:ilvl="0" w:tentative="0">
      <w:start w:val="1"/>
      <w:numFmt w:val="chineseCounting"/>
      <w:suff w:val="nothing"/>
      <w:lvlText w:val="%1、"/>
      <w:lvlJc w:val="left"/>
      <w:rPr>
        <w:rFonts w:hint="eastAsia"/>
      </w:rPr>
    </w:lvl>
  </w:abstractNum>
  <w:abstractNum w:abstractNumId="1">
    <w:nsid w:val="17D6C260"/>
    <w:multiLevelType w:val="singleLevel"/>
    <w:tmpl w:val="17D6C260"/>
    <w:lvl w:ilvl="0" w:tentative="0">
      <w:start w:val="4"/>
      <w:numFmt w:val="chineseCounting"/>
      <w:suff w:val="nothing"/>
      <w:lvlText w:val="%1、"/>
      <w:lvlJc w:val="left"/>
      <w:rPr>
        <w:rFonts w:hint="eastAsia"/>
      </w:rPr>
    </w:lvl>
  </w:abstractNum>
  <w:abstractNum w:abstractNumId="2">
    <w:nsid w:val="39FDE12C"/>
    <w:multiLevelType w:val="singleLevel"/>
    <w:tmpl w:val="39FDE12C"/>
    <w:lvl w:ilvl="0" w:tentative="0">
      <w:start w:val="4"/>
      <w:numFmt w:val="decimal"/>
      <w:lvlText w:val="%1."/>
      <w:lvlJc w:val="left"/>
      <w:pPr>
        <w:tabs>
          <w:tab w:val="left" w:pos="312"/>
        </w:tabs>
      </w:pPr>
    </w:lvl>
  </w:abstractNum>
  <w:abstractNum w:abstractNumId="3">
    <w:nsid w:val="3C6DECA6"/>
    <w:multiLevelType w:val="singleLevel"/>
    <w:tmpl w:val="3C6DECA6"/>
    <w:lvl w:ilvl="0" w:tentative="0">
      <w:start w:val="3"/>
      <w:numFmt w:val="chineseCounting"/>
      <w:suff w:val="nothing"/>
      <w:lvlText w:val="%1、"/>
      <w:lvlJc w:val="left"/>
      <w:pPr>
        <w:ind w:left="480" w:firstLine="0"/>
      </w:pPr>
      <w:rPr>
        <w:rFonts w:hint="eastAsia"/>
      </w:rPr>
    </w:lvl>
  </w:abstractNum>
  <w:abstractNum w:abstractNumId="4">
    <w:nsid w:val="79DD6E5F"/>
    <w:multiLevelType w:val="singleLevel"/>
    <w:tmpl w:val="79DD6E5F"/>
    <w:lvl w:ilvl="0" w:tentative="0">
      <w:start w:val="1"/>
      <w:numFmt w:val="chineseCounting"/>
      <w:suff w:val="space"/>
      <w:lvlText w:val="第%1部分"/>
      <w:lvlJc w:val="left"/>
      <w:rPr>
        <w:rFonts w:hint="eastAsia"/>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5"/>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424A"/>
    <w:rsid w:val="00012EDA"/>
    <w:rsid w:val="00046F6F"/>
    <w:rsid w:val="0009075B"/>
    <w:rsid w:val="00091D8C"/>
    <w:rsid w:val="00096CBF"/>
    <w:rsid w:val="000A3799"/>
    <w:rsid w:val="000C0C2E"/>
    <w:rsid w:val="000C29BE"/>
    <w:rsid w:val="000E692C"/>
    <w:rsid w:val="00147950"/>
    <w:rsid w:val="00147E0F"/>
    <w:rsid w:val="00160F25"/>
    <w:rsid w:val="0016103E"/>
    <w:rsid w:val="00173C92"/>
    <w:rsid w:val="00177FE8"/>
    <w:rsid w:val="001B3383"/>
    <w:rsid w:val="001B3CAE"/>
    <w:rsid w:val="001B550A"/>
    <w:rsid w:val="001C07CC"/>
    <w:rsid w:val="001C5DDF"/>
    <w:rsid w:val="001D4110"/>
    <w:rsid w:val="00204DB3"/>
    <w:rsid w:val="00212C44"/>
    <w:rsid w:val="002138CC"/>
    <w:rsid w:val="00243EEC"/>
    <w:rsid w:val="00245627"/>
    <w:rsid w:val="0025397C"/>
    <w:rsid w:val="00273EAF"/>
    <w:rsid w:val="002841F4"/>
    <w:rsid w:val="0029022C"/>
    <w:rsid w:val="002A6FD5"/>
    <w:rsid w:val="002B1B0B"/>
    <w:rsid w:val="002D508C"/>
    <w:rsid w:val="002E3797"/>
    <w:rsid w:val="002E7D93"/>
    <w:rsid w:val="002F2D78"/>
    <w:rsid w:val="003112F5"/>
    <w:rsid w:val="003275BA"/>
    <w:rsid w:val="003318D6"/>
    <w:rsid w:val="00337243"/>
    <w:rsid w:val="003410BA"/>
    <w:rsid w:val="00363726"/>
    <w:rsid w:val="00365D8F"/>
    <w:rsid w:val="00371D3F"/>
    <w:rsid w:val="0037700C"/>
    <w:rsid w:val="0039026B"/>
    <w:rsid w:val="003A37D5"/>
    <w:rsid w:val="003B28DB"/>
    <w:rsid w:val="003C5C6A"/>
    <w:rsid w:val="003F520F"/>
    <w:rsid w:val="00410EC4"/>
    <w:rsid w:val="004217CE"/>
    <w:rsid w:val="004221B5"/>
    <w:rsid w:val="004409C2"/>
    <w:rsid w:val="00441C46"/>
    <w:rsid w:val="00447813"/>
    <w:rsid w:val="00462C0B"/>
    <w:rsid w:val="00464BD2"/>
    <w:rsid w:val="00474AAA"/>
    <w:rsid w:val="00480ACB"/>
    <w:rsid w:val="004A3A37"/>
    <w:rsid w:val="004B21CE"/>
    <w:rsid w:val="004C3256"/>
    <w:rsid w:val="004D4822"/>
    <w:rsid w:val="004E1382"/>
    <w:rsid w:val="004E7EAF"/>
    <w:rsid w:val="00530E84"/>
    <w:rsid w:val="00535E7D"/>
    <w:rsid w:val="005373A4"/>
    <w:rsid w:val="00541B13"/>
    <w:rsid w:val="0054430D"/>
    <w:rsid w:val="00552B51"/>
    <w:rsid w:val="005610E4"/>
    <w:rsid w:val="00566B3C"/>
    <w:rsid w:val="00591BE4"/>
    <w:rsid w:val="005924FE"/>
    <w:rsid w:val="00594E9B"/>
    <w:rsid w:val="005C7540"/>
    <w:rsid w:val="005E1E3F"/>
    <w:rsid w:val="005F1E62"/>
    <w:rsid w:val="005F3EA7"/>
    <w:rsid w:val="006045F5"/>
    <w:rsid w:val="00612345"/>
    <w:rsid w:val="006143F7"/>
    <w:rsid w:val="00630C73"/>
    <w:rsid w:val="00634C62"/>
    <w:rsid w:val="006402A4"/>
    <w:rsid w:val="006517D0"/>
    <w:rsid w:val="00655D0F"/>
    <w:rsid w:val="0066523B"/>
    <w:rsid w:val="006660FF"/>
    <w:rsid w:val="00681C08"/>
    <w:rsid w:val="00686230"/>
    <w:rsid w:val="00693718"/>
    <w:rsid w:val="006B39E3"/>
    <w:rsid w:val="006C76E4"/>
    <w:rsid w:val="006D1217"/>
    <w:rsid w:val="006D2F70"/>
    <w:rsid w:val="006D798E"/>
    <w:rsid w:val="006E76F9"/>
    <w:rsid w:val="007017D8"/>
    <w:rsid w:val="007156F4"/>
    <w:rsid w:val="00720809"/>
    <w:rsid w:val="00737630"/>
    <w:rsid w:val="00744947"/>
    <w:rsid w:val="00750549"/>
    <w:rsid w:val="00752944"/>
    <w:rsid w:val="00770912"/>
    <w:rsid w:val="007805B0"/>
    <w:rsid w:val="007810BA"/>
    <w:rsid w:val="007819FC"/>
    <w:rsid w:val="00783ACD"/>
    <w:rsid w:val="007A1E38"/>
    <w:rsid w:val="007B5715"/>
    <w:rsid w:val="007C7856"/>
    <w:rsid w:val="007D4812"/>
    <w:rsid w:val="00804F41"/>
    <w:rsid w:val="00812BBE"/>
    <w:rsid w:val="00820D9F"/>
    <w:rsid w:val="008365C3"/>
    <w:rsid w:val="0085558F"/>
    <w:rsid w:val="00862BF5"/>
    <w:rsid w:val="00893381"/>
    <w:rsid w:val="008954E6"/>
    <w:rsid w:val="00895F8F"/>
    <w:rsid w:val="008A3459"/>
    <w:rsid w:val="008A4A47"/>
    <w:rsid w:val="008D66ED"/>
    <w:rsid w:val="00903A70"/>
    <w:rsid w:val="00912479"/>
    <w:rsid w:val="00912841"/>
    <w:rsid w:val="00917D49"/>
    <w:rsid w:val="009234D2"/>
    <w:rsid w:val="00923DD2"/>
    <w:rsid w:val="00924CAD"/>
    <w:rsid w:val="00930B1A"/>
    <w:rsid w:val="009353A1"/>
    <w:rsid w:val="00945766"/>
    <w:rsid w:val="009462B7"/>
    <w:rsid w:val="00955733"/>
    <w:rsid w:val="00963105"/>
    <w:rsid w:val="00974684"/>
    <w:rsid w:val="00975082"/>
    <w:rsid w:val="00982CE0"/>
    <w:rsid w:val="00997AE8"/>
    <w:rsid w:val="009F48CC"/>
    <w:rsid w:val="00A027A3"/>
    <w:rsid w:val="00A0702F"/>
    <w:rsid w:val="00A24067"/>
    <w:rsid w:val="00A252FF"/>
    <w:rsid w:val="00A265FD"/>
    <w:rsid w:val="00A3470B"/>
    <w:rsid w:val="00A37D76"/>
    <w:rsid w:val="00A40AF7"/>
    <w:rsid w:val="00A501F0"/>
    <w:rsid w:val="00A600AB"/>
    <w:rsid w:val="00A63E06"/>
    <w:rsid w:val="00A64C42"/>
    <w:rsid w:val="00A83DA5"/>
    <w:rsid w:val="00A943A3"/>
    <w:rsid w:val="00A96C88"/>
    <w:rsid w:val="00AF2C5C"/>
    <w:rsid w:val="00B038B9"/>
    <w:rsid w:val="00B04F42"/>
    <w:rsid w:val="00B12919"/>
    <w:rsid w:val="00B16F33"/>
    <w:rsid w:val="00B2113E"/>
    <w:rsid w:val="00B21758"/>
    <w:rsid w:val="00B24FF8"/>
    <w:rsid w:val="00B334EE"/>
    <w:rsid w:val="00B375AB"/>
    <w:rsid w:val="00B43B6A"/>
    <w:rsid w:val="00B46EC4"/>
    <w:rsid w:val="00B62A5A"/>
    <w:rsid w:val="00B63FF2"/>
    <w:rsid w:val="00B676EA"/>
    <w:rsid w:val="00B7160B"/>
    <w:rsid w:val="00B756A6"/>
    <w:rsid w:val="00BA1D6C"/>
    <w:rsid w:val="00BA3368"/>
    <w:rsid w:val="00BA64F5"/>
    <w:rsid w:val="00BC2388"/>
    <w:rsid w:val="00BC57CD"/>
    <w:rsid w:val="00BF1B4B"/>
    <w:rsid w:val="00C05EF6"/>
    <w:rsid w:val="00C146A5"/>
    <w:rsid w:val="00C15D64"/>
    <w:rsid w:val="00C22DE7"/>
    <w:rsid w:val="00C23A3F"/>
    <w:rsid w:val="00C25D29"/>
    <w:rsid w:val="00C26724"/>
    <w:rsid w:val="00C30704"/>
    <w:rsid w:val="00C430A6"/>
    <w:rsid w:val="00C47B7A"/>
    <w:rsid w:val="00C5084B"/>
    <w:rsid w:val="00C5638A"/>
    <w:rsid w:val="00C61B8C"/>
    <w:rsid w:val="00C66DB6"/>
    <w:rsid w:val="00C91930"/>
    <w:rsid w:val="00C958AA"/>
    <w:rsid w:val="00CA2485"/>
    <w:rsid w:val="00CA4A77"/>
    <w:rsid w:val="00CB5538"/>
    <w:rsid w:val="00CE13DC"/>
    <w:rsid w:val="00CE33D1"/>
    <w:rsid w:val="00CF2B70"/>
    <w:rsid w:val="00CF3DEB"/>
    <w:rsid w:val="00CF7CA3"/>
    <w:rsid w:val="00D14463"/>
    <w:rsid w:val="00D252CD"/>
    <w:rsid w:val="00D44D67"/>
    <w:rsid w:val="00D5347A"/>
    <w:rsid w:val="00D66FEB"/>
    <w:rsid w:val="00D721C6"/>
    <w:rsid w:val="00D7392E"/>
    <w:rsid w:val="00D76644"/>
    <w:rsid w:val="00D83567"/>
    <w:rsid w:val="00DA3781"/>
    <w:rsid w:val="00DB421C"/>
    <w:rsid w:val="00DC757D"/>
    <w:rsid w:val="00DD19B0"/>
    <w:rsid w:val="00DD75D2"/>
    <w:rsid w:val="00DE2BCE"/>
    <w:rsid w:val="00E4485C"/>
    <w:rsid w:val="00E46501"/>
    <w:rsid w:val="00E473E6"/>
    <w:rsid w:val="00E57DD7"/>
    <w:rsid w:val="00E74CB8"/>
    <w:rsid w:val="00EA6FB4"/>
    <w:rsid w:val="00EC1F58"/>
    <w:rsid w:val="00ED4F5D"/>
    <w:rsid w:val="00EF7D29"/>
    <w:rsid w:val="00EF7EAE"/>
    <w:rsid w:val="00F032B9"/>
    <w:rsid w:val="00F0423D"/>
    <w:rsid w:val="00F317C2"/>
    <w:rsid w:val="00F33F16"/>
    <w:rsid w:val="00F420B7"/>
    <w:rsid w:val="00F52135"/>
    <w:rsid w:val="00F67A5E"/>
    <w:rsid w:val="00F76A06"/>
    <w:rsid w:val="00F80324"/>
    <w:rsid w:val="00F86F0F"/>
    <w:rsid w:val="00FB0B15"/>
    <w:rsid w:val="00FB3BAF"/>
    <w:rsid w:val="00FB7F5D"/>
    <w:rsid w:val="00FE1E59"/>
    <w:rsid w:val="00FE2092"/>
    <w:rsid w:val="00FE582B"/>
    <w:rsid w:val="00FE76E1"/>
    <w:rsid w:val="00FF43D6"/>
    <w:rsid w:val="010158D6"/>
    <w:rsid w:val="0122591C"/>
    <w:rsid w:val="01312A24"/>
    <w:rsid w:val="01380936"/>
    <w:rsid w:val="013A072C"/>
    <w:rsid w:val="01495E0D"/>
    <w:rsid w:val="01846F0B"/>
    <w:rsid w:val="018E20C9"/>
    <w:rsid w:val="01973B44"/>
    <w:rsid w:val="01B0634D"/>
    <w:rsid w:val="01B400C9"/>
    <w:rsid w:val="01BD35AB"/>
    <w:rsid w:val="01D059E1"/>
    <w:rsid w:val="01F34984"/>
    <w:rsid w:val="01F571E8"/>
    <w:rsid w:val="01F9035B"/>
    <w:rsid w:val="0213141D"/>
    <w:rsid w:val="02192BA0"/>
    <w:rsid w:val="02275BA4"/>
    <w:rsid w:val="023A002B"/>
    <w:rsid w:val="0241242E"/>
    <w:rsid w:val="02633B94"/>
    <w:rsid w:val="02834F68"/>
    <w:rsid w:val="029B31B5"/>
    <w:rsid w:val="029D2610"/>
    <w:rsid w:val="029E2301"/>
    <w:rsid w:val="02A76009"/>
    <w:rsid w:val="02D87883"/>
    <w:rsid w:val="02E132C9"/>
    <w:rsid w:val="02EC6A19"/>
    <w:rsid w:val="03086AA8"/>
    <w:rsid w:val="032C7626"/>
    <w:rsid w:val="033E071B"/>
    <w:rsid w:val="03401CC8"/>
    <w:rsid w:val="034371F6"/>
    <w:rsid w:val="034A5312"/>
    <w:rsid w:val="034B19CE"/>
    <w:rsid w:val="03550708"/>
    <w:rsid w:val="035F493B"/>
    <w:rsid w:val="036A59B4"/>
    <w:rsid w:val="03806F86"/>
    <w:rsid w:val="03990D90"/>
    <w:rsid w:val="03B629A7"/>
    <w:rsid w:val="03B77FA7"/>
    <w:rsid w:val="03D60954"/>
    <w:rsid w:val="041455AF"/>
    <w:rsid w:val="041C3264"/>
    <w:rsid w:val="042220B5"/>
    <w:rsid w:val="04437932"/>
    <w:rsid w:val="04787C5D"/>
    <w:rsid w:val="047D44CC"/>
    <w:rsid w:val="04826930"/>
    <w:rsid w:val="048F18AD"/>
    <w:rsid w:val="0495080F"/>
    <w:rsid w:val="04956FD9"/>
    <w:rsid w:val="049747A2"/>
    <w:rsid w:val="04B213C1"/>
    <w:rsid w:val="04EC6475"/>
    <w:rsid w:val="04EF47CE"/>
    <w:rsid w:val="04FA0D6B"/>
    <w:rsid w:val="050B32C7"/>
    <w:rsid w:val="05107255"/>
    <w:rsid w:val="052A7A6A"/>
    <w:rsid w:val="05373674"/>
    <w:rsid w:val="053F0AB1"/>
    <w:rsid w:val="05453FE3"/>
    <w:rsid w:val="054C4487"/>
    <w:rsid w:val="055B4BD9"/>
    <w:rsid w:val="05640B4A"/>
    <w:rsid w:val="05852B7A"/>
    <w:rsid w:val="058B0B06"/>
    <w:rsid w:val="058F16B6"/>
    <w:rsid w:val="059E7C05"/>
    <w:rsid w:val="05AD0ECF"/>
    <w:rsid w:val="05BA53D1"/>
    <w:rsid w:val="05D37841"/>
    <w:rsid w:val="05DF688E"/>
    <w:rsid w:val="05F51993"/>
    <w:rsid w:val="060C2280"/>
    <w:rsid w:val="060D011B"/>
    <w:rsid w:val="06450013"/>
    <w:rsid w:val="066922B3"/>
    <w:rsid w:val="06C90C44"/>
    <w:rsid w:val="06CE4301"/>
    <w:rsid w:val="06D075E3"/>
    <w:rsid w:val="06E72688"/>
    <w:rsid w:val="06F3200A"/>
    <w:rsid w:val="07052B32"/>
    <w:rsid w:val="07091E7F"/>
    <w:rsid w:val="07372051"/>
    <w:rsid w:val="0737795B"/>
    <w:rsid w:val="0752267E"/>
    <w:rsid w:val="07531380"/>
    <w:rsid w:val="07635FF3"/>
    <w:rsid w:val="07832BA1"/>
    <w:rsid w:val="0788465B"/>
    <w:rsid w:val="07C0407B"/>
    <w:rsid w:val="07CC079B"/>
    <w:rsid w:val="080A6562"/>
    <w:rsid w:val="08101C22"/>
    <w:rsid w:val="082757D9"/>
    <w:rsid w:val="0844064C"/>
    <w:rsid w:val="085C65DA"/>
    <w:rsid w:val="08634780"/>
    <w:rsid w:val="08836BD0"/>
    <w:rsid w:val="08844E22"/>
    <w:rsid w:val="08CB470B"/>
    <w:rsid w:val="08D463D1"/>
    <w:rsid w:val="08EC53DD"/>
    <w:rsid w:val="09212671"/>
    <w:rsid w:val="092E2FE0"/>
    <w:rsid w:val="093420B8"/>
    <w:rsid w:val="095F3199"/>
    <w:rsid w:val="096059EF"/>
    <w:rsid w:val="09803251"/>
    <w:rsid w:val="09B2331B"/>
    <w:rsid w:val="09B74D83"/>
    <w:rsid w:val="09C92108"/>
    <w:rsid w:val="09E02C4C"/>
    <w:rsid w:val="09E162A4"/>
    <w:rsid w:val="09FC4E8C"/>
    <w:rsid w:val="0A0A39BA"/>
    <w:rsid w:val="0A3471E2"/>
    <w:rsid w:val="0A4947E1"/>
    <w:rsid w:val="0A4B076D"/>
    <w:rsid w:val="0A613A74"/>
    <w:rsid w:val="0A6273E5"/>
    <w:rsid w:val="0A6F565E"/>
    <w:rsid w:val="0A960E3D"/>
    <w:rsid w:val="0A9E6AD2"/>
    <w:rsid w:val="0AB3379D"/>
    <w:rsid w:val="0ADF0F0C"/>
    <w:rsid w:val="0AE147AE"/>
    <w:rsid w:val="0AE73EC9"/>
    <w:rsid w:val="0B10217E"/>
    <w:rsid w:val="0B19594D"/>
    <w:rsid w:val="0B3709C1"/>
    <w:rsid w:val="0B3743C0"/>
    <w:rsid w:val="0B5D07C5"/>
    <w:rsid w:val="0B835865"/>
    <w:rsid w:val="0B896BF3"/>
    <w:rsid w:val="0B896E10"/>
    <w:rsid w:val="0B907F82"/>
    <w:rsid w:val="0BB50B57"/>
    <w:rsid w:val="0BBE58C7"/>
    <w:rsid w:val="0BDE1443"/>
    <w:rsid w:val="0C042F7F"/>
    <w:rsid w:val="0C0B6F3B"/>
    <w:rsid w:val="0C295F57"/>
    <w:rsid w:val="0C382289"/>
    <w:rsid w:val="0C3A5541"/>
    <w:rsid w:val="0C49746F"/>
    <w:rsid w:val="0C6F4A81"/>
    <w:rsid w:val="0C882A07"/>
    <w:rsid w:val="0C990D27"/>
    <w:rsid w:val="0C9C16AE"/>
    <w:rsid w:val="0CB97065"/>
    <w:rsid w:val="0D14256C"/>
    <w:rsid w:val="0D371657"/>
    <w:rsid w:val="0D374B59"/>
    <w:rsid w:val="0D3D703C"/>
    <w:rsid w:val="0D4903E8"/>
    <w:rsid w:val="0D7E0BE9"/>
    <w:rsid w:val="0D9516B2"/>
    <w:rsid w:val="0D9A6E96"/>
    <w:rsid w:val="0DBF41C8"/>
    <w:rsid w:val="0DD30FDF"/>
    <w:rsid w:val="0DE329F0"/>
    <w:rsid w:val="0DF33E5D"/>
    <w:rsid w:val="0DF90C72"/>
    <w:rsid w:val="0E003456"/>
    <w:rsid w:val="0E1302A3"/>
    <w:rsid w:val="0E1F3EB9"/>
    <w:rsid w:val="0E3177FA"/>
    <w:rsid w:val="0E516F59"/>
    <w:rsid w:val="0E6A4ABA"/>
    <w:rsid w:val="0E734CC0"/>
    <w:rsid w:val="0E756DA5"/>
    <w:rsid w:val="0E780AEB"/>
    <w:rsid w:val="0E86336D"/>
    <w:rsid w:val="0ECE1B28"/>
    <w:rsid w:val="0EE228A3"/>
    <w:rsid w:val="0EE94FAC"/>
    <w:rsid w:val="0EEA6132"/>
    <w:rsid w:val="0F0008B2"/>
    <w:rsid w:val="0F144A26"/>
    <w:rsid w:val="0F184516"/>
    <w:rsid w:val="0F242EBB"/>
    <w:rsid w:val="0F2B6E00"/>
    <w:rsid w:val="0F751969"/>
    <w:rsid w:val="0F8E0CCA"/>
    <w:rsid w:val="0FC8357C"/>
    <w:rsid w:val="0FE16C9D"/>
    <w:rsid w:val="0FF259CA"/>
    <w:rsid w:val="0FF37758"/>
    <w:rsid w:val="0FF7599D"/>
    <w:rsid w:val="100D394F"/>
    <w:rsid w:val="1026453B"/>
    <w:rsid w:val="102B124B"/>
    <w:rsid w:val="1037414A"/>
    <w:rsid w:val="10501A8E"/>
    <w:rsid w:val="10540C61"/>
    <w:rsid w:val="106E7BD8"/>
    <w:rsid w:val="107052D5"/>
    <w:rsid w:val="108D4A90"/>
    <w:rsid w:val="10AE2885"/>
    <w:rsid w:val="10D66437"/>
    <w:rsid w:val="11056D1C"/>
    <w:rsid w:val="110A553C"/>
    <w:rsid w:val="112500D0"/>
    <w:rsid w:val="11287E4A"/>
    <w:rsid w:val="112D28B7"/>
    <w:rsid w:val="113B0990"/>
    <w:rsid w:val="116C7BE6"/>
    <w:rsid w:val="118D62AF"/>
    <w:rsid w:val="11BC6225"/>
    <w:rsid w:val="11CC4BDE"/>
    <w:rsid w:val="11E608FC"/>
    <w:rsid w:val="11E710C1"/>
    <w:rsid w:val="11E95829"/>
    <w:rsid w:val="11FA38D9"/>
    <w:rsid w:val="12035477"/>
    <w:rsid w:val="1211524D"/>
    <w:rsid w:val="1223654E"/>
    <w:rsid w:val="122E504D"/>
    <w:rsid w:val="12426C7B"/>
    <w:rsid w:val="12502219"/>
    <w:rsid w:val="127423E0"/>
    <w:rsid w:val="12767ED2"/>
    <w:rsid w:val="127C102C"/>
    <w:rsid w:val="129023BA"/>
    <w:rsid w:val="12B169F7"/>
    <w:rsid w:val="12C90EFE"/>
    <w:rsid w:val="12E54E68"/>
    <w:rsid w:val="12EA6DB9"/>
    <w:rsid w:val="12EE5970"/>
    <w:rsid w:val="12F66E25"/>
    <w:rsid w:val="131D3714"/>
    <w:rsid w:val="13223A13"/>
    <w:rsid w:val="138319CB"/>
    <w:rsid w:val="13903D81"/>
    <w:rsid w:val="13963C5C"/>
    <w:rsid w:val="14042F20"/>
    <w:rsid w:val="14180B15"/>
    <w:rsid w:val="141A2ADF"/>
    <w:rsid w:val="142B4CEC"/>
    <w:rsid w:val="14480EA1"/>
    <w:rsid w:val="147B4E29"/>
    <w:rsid w:val="148461AA"/>
    <w:rsid w:val="148D1503"/>
    <w:rsid w:val="149D66D3"/>
    <w:rsid w:val="14D04ED0"/>
    <w:rsid w:val="14E05AD6"/>
    <w:rsid w:val="14F246FE"/>
    <w:rsid w:val="14FE2ED7"/>
    <w:rsid w:val="14FF3F97"/>
    <w:rsid w:val="150301B5"/>
    <w:rsid w:val="1505553D"/>
    <w:rsid w:val="15254CD2"/>
    <w:rsid w:val="152861B2"/>
    <w:rsid w:val="152A0AFF"/>
    <w:rsid w:val="152E2E24"/>
    <w:rsid w:val="1540269F"/>
    <w:rsid w:val="154C6CC8"/>
    <w:rsid w:val="15A15D31"/>
    <w:rsid w:val="15A22D8C"/>
    <w:rsid w:val="15D965F3"/>
    <w:rsid w:val="15E87150"/>
    <w:rsid w:val="15E96588"/>
    <w:rsid w:val="160D05D5"/>
    <w:rsid w:val="160F4B42"/>
    <w:rsid w:val="161B05FB"/>
    <w:rsid w:val="16201633"/>
    <w:rsid w:val="163349DC"/>
    <w:rsid w:val="163F0BD2"/>
    <w:rsid w:val="164174F0"/>
    <w:rsid w:val="1658169C"/>
    <w:rsid w:val="166512C4"/>
    <w:rsid w:val="16774218"/>
    <w:rsid w:val="168D7598"/>
    <w:rsid w:val="16932FCF"/>
    <w:rsid w:val="16AA5AF7"/>
    <w:rsid w:val="16C32BAA"/>
    <w:rsid w:val="16EF4CC2"/>
    <w:rsid w:val="170370A3"/>
    <w:rsid w:val="17133303"/>
    <w:rsid w:val="171C59C0"/>
    <w:rsid w:val="17B47DD9"/>
    <w:rsid w:val="17B57A3F"/>
    <w:rsid w:val="17CF4597"/>
    <w:rsid w:val="17DA1B48"/>
    <w:rsid w:val="1830291D"/>
    <w:rsid w:val="186474C4"/>
    <w:rsid w:val="18B54B84"/>
    <w:rsid w:val="18DA283C"/>
    <w:rsid w:val="18F41667"/>
    <w:rsid w:val="18FA2EDF"/>
    <w:rsid w:val="191044B0"/>
    <w:rsid w:val="196A5453"/>
    <w:rsid w:val="19701758"/>
    <w:rsid w:val="197B5095"/>
    <w:rsid w:val="19842078"/>
    <w:rsid w:val="19C84D8B"/>
    <w:rsid w:val="19D12EBE"/>
    <w:rsid w:val="19F4514D"/>
    <w:rsid w:val="1A134258"/>
    <w:rsid w:val="1A1F05D5"/>
    <w:rsid w:val="1A2C4B80"/>
    <w:rsid w:val="1A322CE3"/>
    <w:rsid w:val="1A4C1518"/>
    <w:rsid w:val="1A737043"/>
    <w:rsid w:val="1ABA31AA"/>
    <w:rsid w:val="1AE15844"/>
    <w:rsid w:val="1B102545"/>
    <w:rsid w:val="1B12735C"/>
    <w:rsid w:val="1B1738D4"/>
    <w:rsid w:val="1B177D78"/>
    <w:rsid w:val="1B1C538E"/>
    <w:rsid w:val="1B1E1754"/>
    <w:rsid w:val="1B3B35D3"/>
    <w:rsid w:val="1B4237DA"/>
    <w:rsid w:val="1B4D72F6"/>
    <w:rsid w:val="1B6E3F89"/>
    <w:rsid w:val="1B6F3710"/>
    <w:rsid w:val="1B7260B7"/>
    <w:rsid w:val="1BAB04C0"/>
    <w:rsid w:val="1BB865D3"/>
    <w:rsid w:val="1BD417C5"/>
    <w:rsid w:val="1C0144F6"/>
    <w:rsid w:val="1C262893"/>
    <w:rsid w:val="1C4757B1"/>
    <w:rsid w:val="1C5A3D28"/>
    <w:rsid w:val="1C7E0A84"/>
    <w:rsid w:val="1C821221"/>
    <w:rsid w:val="1C956D7D"/>
    <w:rsid w:val="1CA92C52"/>
    <w:rsid w:val="1CB039E1"/>
    <w:rsid w:val="1CB42B02"/>
    <w:rsid w:val="1D272F6A"/>
    <w:rsid w:val="1D81772B"/>
    <w:rsid w:val="1D840FC9"/>
    <w:rsid w:val="1D8F0099"/>
    <w:rsid w:val="1DA25C3A"/>
    <w:rsid w:val="1DA26B68"/>
    <w:rsid w:val="1DA35282"/>
    <w:rsid w:val="1DA477D8"/>
    <w:rsid w:val="1DAA504A"/>
    <w:rsid w:val="1DAA5D7C"/>
    <w:rsid w:val="1DE445DD"/>
    <w:rsid w:val="1DFC0054"/>
    <w:rsid w:val="1DFC00C3"/>
    <w:rsid w:val="1E06446B"/>
    <w:rsid w:val="1E0A6831"/>
    <w:rsid w:val="1E822191"/>
    <w:rsid w:val="1EA11DD4"/>
    <w:rsid w:val="1EB07DB2"/>
    <w:rsid w:val="1EBC3B46"/>
    <w:rsid w:val="1EC27FFB"/>
    <w:rsid w:val="1EEC75BD"/>
    <w:rsid w:val="1F0148FE"/>
    <w:rsid w:val="1F0F1218"/>
    <w:rsid w:val="1F23695C"/>
    <w:rsid w:val="1F38206B"/>
    <w:rsid w:val="1F3A1D13"/>
    <w:rsid w:val="1F536EA5"/>
    <w:rsid w:val="1F5E4141"/>
    <w:rsid w:val="1F5F310B"/>
    <w:rsid w:val="1F8A789D"/>
    <w:rsid w:val="1F8B366A"/>
    <w:rsid w:val="1F915EE4"/>
    <w:rsid w:val="1F974FE3"/>
    <w:rsid w:val="1FB12A2C"/>
    <w:rsid w:val="1FEC6434"/>
    <w:rsid w:val="1FF41ABC"/>
    <w:rsid w:val="2004357C"/>
    <w:rsid w:val="200F54C2"/>
    <w:rsid w:val="205361E1"/>
    <w:rsid w:val="205523BE"/>
    <w:rsid w:val="20687762"/>
    <w:rsid w:val="20746142"/>
    <w:rsid w:val="208436B6"/>
    <w:rsid w:val="20865007"/>
    <w:rsid w:val="209B6D55"/>
    <w:rsid w:val="20A774A8"/>
    <w:rsid w:val="20B9542D"/>
    <w:rsid w:val="20BD4F1E"/>
    <w:rsid w:val="20CC03E1"/>
    <w:rsid w:val="20EF2AA8"/>
    <w:rsid w:val="20F621DE"/>
    <w:rsid w:val="20FF62B5"/>
    <w:rsid w:val="21033748"/>
    <w:rsid w:val="21093C0B"/>
    <w:rsid w:val="21172E9A"/>
    <w:rsid w:val="211845A4"/>
    <w:rsid w:val="2130236D"/>
    <w:rsid w:val="213E4537"/>
    <w:rsid w:val="214D01F7"/>
    <w:rsid w:val="21771570"/>
    <w:rsid w:val="217A28E4"/>
    <w:rsid w:val="21881281"/>
    <w:rsid w:val="21933ED0"/>
    <w:rsid w:val="21A12024"/>
    <w:rsid w:val="21B85B80"/>
    <w:rsid w:val="21D72954"/>
    <w:rsid w:val="21E464DA"/>
    <w:rsid w:val="21FC4745"/>
    <w:rsid w:val="221472F0"/>
    <w:rsid w:val="224C2DE2"/>
    <w:rsid w:val="225C2D90"/>
    <w:rsid w:val="226F2247"/>
    <w:rsid w:val="227B40D2"/>
    <w:rsid w:val="227C391A"/>
    <w:rsid w:val="228A78EF"/>
    <w:rsid w:val="22941CAE"/>
    <w:rsid w:val="22A15189"/>
    <w:rsid w:val="22A77C33"/>
    <w:rsid w:val="22BD5A4D"/>
    <w:rsid w:val="22D16A5E"/>
    <w:rsid w:val="232F0FED"/>
    <w:rsid w:val="23411E36"/>
    <w:rsid w:val="234423F0"/>
    <w:rsid w:val="234C3F5B"/>
    <w:rsid w:val="2366189C"/>
    <w:rsid w:val="237813DD"/>
    <w:rsid w:val="238B1DA2"/>
    <w:rsid w:val="23AA1F29"/>
    <w:rsid w:val="23BF0AF3"/>
    <w:rsid w:val="23EE737C"/>
    <w:rsid w:val="23F82712"/>
    <w:rsid w:val="23FB4649"/>
    <w:rsid w:val="24174945"/>
    <w:rsid w:val="24392ADF"/>
    <w:rsid w:val="244E045A"/>
    <w:rsid w:val="24545AF8"/>
    <w:rsid w:val="245B72AC"/>
    <w:rsid w:val="245F7C1C"/>
    <w:rsid w:val="24746558"/>
    <w:rsid w:val="24811949"/>
    <w:rsid w:val="249318A4"/>
    <w:rsid w:val="249E6E14"/>
    <w:rsid w:val="24A00DDE"/>
    <w:rsid w:val="24AF4A5D"/>
    <w:rsid w:val="24B12D5C"/>
    <w:rsid w:val="24B77ED6"/>
    <w:rsid w:val="24BC40C0"/>
    <w:rsid w:val="24C32600"/>
    <w:rsid w:val="24C44A6A"/>
    <w:rsid w:val="24D62220"/>
    <w:rsid w:val="24D71CD0"/>
    <w:rsid w:val="24F133E8"/>
    <w:rsid w:val="24F5481F"/>
    <w:rsid w:val="250824DF"/>
    <w:rsid w:val="252B3066"/>
    <w:rsid w:val="25345FBF"/>
    <w:rsid w:val="25484E37"/>
    <w:rsid w:val="256E4369"/>
    <w:rsid w:val="25753C27"/>
    <w:rsid w:val="25891146"/>
    <w:rsid w:val="2593624D"/>
    <w:rsid w:val="25994795"/>
    <w:rsid w:val="25C92F50"/>
    <w:rsid w:val="25DB12B0"/>
    <w:rsid w:val="25F94F99"/>
    <w:rsid w:val="26062EC3"/>
    <w:rsid w:val="261A3DAF"/>
    <w:rsid w:val="26343B05"/>
    <w:rsid w:val="26404627"/>
    <w:rsid w:val="264F6469"/>
    <w:rsid w:val="266B582E"/>
    <w:rsid w:val="266F6CBA"/>
    <w:rsid w:val="267173E6"/>
    <w:rsid w:val="268E415C"/>
    <w:rsid w:val="26C30DB4"/>
    <w:rsid w:val="26D700B8"/>
    <w:rsid w:val="26DF133F"/>
    <w:rsid w:val="26E86536"/>
    <w:rsid w:val="27221F7E"/>
    <w:rsid w:val="2727413C"/>
    <w:rsid w:val="27730677"/>
    <w:rsid w:val="277B593A"/>
    <w:rsid w:val="27974B39"/>
    <w:rsid w:val="27B94FEB"/>
    <w:rsid w:val="27EA5B89"/>
    <w:rsid w:val="280963FE"/>
    <w:rsid w:val="28302479"/>
    <w:rsid w:val="283107CC"/>
    <w:rsid w:val="284B5FC4"/>
    <w:rsid w:val="285048C9"/>
    <w:rsid w:val="28551EE0"/>
    <w:rsid w:val="28602D3C"/>
    <w:rsid w:val="28686781"/>
    <w:rsid w:val="28722A91"/>
    <w:rsid w:val="28BE06F1"/>
    <w:rsid w:val="28C200D9"/>
    <w:rsid w:val="28C72E31"/>
    <w:rsid w:val="28E60DA9"/>
    <w:rsid w:val="28ED036A"/>
    <w:rsid w:val="290B259E"/>
    <w:rsid w:val="29183639"/>
    <w:rsid w:val="29307164"/>
    <w:rsid w:val="29315CB9"/>
    <w:rsid w:val="293C4851"/>
    <w:rsid w:val="297731FB"/>
    <w:rsid w:val="298C36DF"/>
    <w:rsid w:val="299953D1"/>
    <w:rsid w:val="299C3FAD"/>
    <w:rsid w:val="29BD7C71"/>
    <w:rsid w:val="29C9048F"/>
    <w:rsid w:val="2A085035"/>
    <w:rsid w:val="2A100AF0"/>
    <w:rsid w:val="2A5B526F"/>
    <w:rsid w:val="2A8B1BE9"/>
    <w:rsid w:val="2A8C1716"/>
    <w:rsid w:val="2A8E16D9"/>
    <w:rsid w:val="2ABD45AE"/>
    <w:rsid w:val="2ADC0696"/>
    <w:rsid w:val="2AE858AC"/>
    <w:rsid w:val="2AE913ED"/>
    <w:rsid w:val="2AEA2189"/>
    <w:rsid w:val="2B08715A"/>
    <w:rsid w:val="2B367DA6"/>
    <w:rsid w:val="2B3B7B12"/>
    <w:rsid w:val="2B7871A2"/>
    <w:rsid w:val="2B7C2963"/>
    <w:rsid w:val="2B8457D0"/>
    <w:rsid w:val="2B85488A"/>
    <w:rsid w:val="2B9D1E28"/>
    <w:rsid w:val="2BA61D6A"/>
    <w:rsid w:val="2BBD3763"/>
    <w:rsid w:val="2BC01466"/>
    <w:rsid w:val="2BD1187D"/>
    <w:rsid w:val="2BF70FC1"/>
    <w:rsid w:val="2BF85CB1"/>
    <w:rsid w:val="2BFF1798"/>
    <w:rsid w:val="2C027F0A"/>
    <w:rsid w:val="2C26551F"/>
    <w:rsid w:val="2C31056E"/>
    <w:rsid w:val="2C5A0C3C"/>
    <w:rsid w:val="2C9E3E55"/>
    <w:rsid w:val="2CA376BD"/>
    <w:rsid w:val="2CBA4A07"/>
    <w:rsid w:val="2CC472F6"/>
    <w:rsid w:val="2CCA30B3"/>
    <w:rsid w:val="2CCB451E"/>
    <w:rsid w:val="2D6D3827"/>
    <w:rsid w:val="2D79041E"/>
    <w:rsid w:val="2D8868B3"/>
    <w:rsid w:val="2DB45162"/>
    <w:rsid w:val="2DD156EF"/>
    <w:rsid w:val="2DEB4744"/>
    <w:rsid w:val="2DF404B1"/>
    <w:rsid w:val="2E017BA3"/>
    <w:rsid w:val="2E1041F2"/>
    <w:rsid w:val="2E141EF5"/>
    <w:rsid w:val="2E2E1209"/>
    <w:rsid w:val="2E2F05E8"/>
    <w:rsid w:val="2E8060CA"/>
    <w:rsid w:val="2EAD65D1"/>
    <w:rsid w:val="2EAE2349"/>
    <w:rsid w:val="2EBB45B7"/>
    <w:rsid w:val="2EBF6305"/>
    <w:rsid w:val="2ECD6C74"/>
    <w:rsid w:val="2ED55B28"/>
    <w:rsid w:val="2EE5222E"/>
    <w:rsid w:val="2EF104E5"/>
    <w:rsid w:val="2F1321AD"/>
    <w:rsid w:val="2F2034B1"/>
    <w:rsid w:val="2F364819"/>
    <w:rsid w:val="2F3E36CD"/>
    <w:rsid w:val="2F852986"/>
    <w:rsid w:val="2F8B269D"/>
    <w:rsid w:val="2FA22552"/>
    <w:rsid w:val="2FA71990"/>
    <w:rsid w:val="2FC44D85"/>
    <w:rsid w:val="2FF804A6"/>
    <w:rsid w:val="30131867"/>
    <w:rsid w:val="301A3FC3"/>
    <w:rsid w:val="302549B3"/>
    <w:rsid w:val="302B1552"/>
    <w:rsid w:val="302C1778"/>
    <w:rsid w:val="30366226"/>
    <w:rsid w:val="303C0963"/>
    <w:rsid w:val="303F4C7B"/>
    <w:rsid w:val="303F76FD"/>
    <w:rsid w:val="30754573"/>
    <w:rsid w:val="308926FF"/>
    <w:rsid w:val="30917F5A"/>
    <w:rsid w:val="30966AC9"/>
    <w:rsid w:val="30B11C7D"/>
    <w:rsid w:val="30B359F5"/>
    <w:rsid w:val="30D11E58"/>
    <w:rsid w:val="30DC7BB8"/>
    <w:rsid w:val="30DD5E13"/>
    <w:rsid w:val="30E112AA"/>
    <w:rsid w:val="3110415D"/>
    <w:rsid w:val="3112424D"/>
    <w:rsid w:val="313E79B5"/>
    <w:rsid w:val="315266FD"/>
    <w:rsid w:val="31540F86"/>
    <w:rsid w:val="316F7734"/>
    <w:rsid w:val="31726A42"/>
    <w:rsid w:val="317E6003"/>
    <w:rsid w:val="3186135C"/>
    <w:rsid w:val="318A6232"/>
    <w:rsid w:val="319A1455"/>
    <w:rsid w:val="319F049E"/>
    <w:rsid w:val="31B0775D"/>
    <w:rsid w:val="31BB2DB3"/>
    <w:rsid w:val="31EB0DAA"/>
    <w:rsid w:val="32071869"/>
    <w:rsid w:val="322748ED"/>
    <w:rsid w:val="32427031"/>
    <w:rsid w:val="32567074"/>
    <w:rsid w:val="32812354"/>
    <w:rsid w:val="32992B57"/>
    <w:rsid w:val="32A14834"/>
    <w:rsid w:val="32AA7BBD"/>
    <w:rsid w:val="32BA5629"/>
    <w:rsid w:val="32CD3BAB"/>
    <w:rsid w:val="32D61E6F"/>
    <w:rsid w:val="32E620B2"/>
    <w:rsid w:val="32E65D66"/>
    <w:rsid w:val="32EB76C8"/>
    <w:rsid w:val="32FB6850"/>
    <w:rsid w:val="33141C71"/>
    <w:rsid w:val="332225C3"/>
    <w:rsid w:val="333D70FF"/>
    <w:rsid w:val="33442F44"/>
    <w:rsid w:val="33741453"/>
    <w:rsid w:val="337C2A16"/>
    <w:rsid w:val="33E660E2"/>
    <w:rsid w:val="33EE53B1"/>
    <w:rsid w:val="33F13114"/>
    <w:rsid w:val="33F46A50"/>
    <w:rsid w:val="341C4A20"/>
    <w:rsid w:val="34296677"/>
    <w:rsid w:val="344E1E9D"/>
    <w:rsid w:val="345E691B"/>
    <w:rsid w:val="347620C8"/>
    <w:rsid w:val="347C0B7A"/>
    <w:rsid w:val="349873DC"/>
    <w:rsid w:val="349C6385"/>
    <w:rsid w:val="34DD5737"/>
    <w:rsid w:val="34EA6302"/>
    <w:rsid w:val="34EC6532"/>
    <w:rsid w:val="34F921EA"/>
    <w:rsid w:val="34FF776E"/>
    <w:rsid w:val="35023D8B"/>
    <w:rsid w:val="3511718E"/>
    <w:rsid w:val="35151A0E"/>
    <w:rsid w:val="352C2165"/>
    <w:rsid w:val="3549468D"/>
    <w:rsid w:val="354E2190"/>
    <w:rsid w:val="35656C57"/>
    <w:rsid w:val="35717D1E"/>
    <w:rsid w:val="35731BF7"/>
    <w:rsid w:val="358D4A67"/>
    <w:rsid w:val="35A32172"/>
    <w:rsid w:val="35AF0E81"/>
    <w:rsid w:val="35BE76DC"/>
    <w:rsid w:val="361C228F"/>
    <w:rsid w:val="363C3CB4"/>
    <w:rsid w:val="36536DB2"/>
    <w:rsid w:val="36786415"/>
    <w:rsid w:val="36910084"/>
    <w:rsid w:val="36946BEA"/>
    <w:rsid w:val="36A62A26"/>
    <w:rsid w:val="36C1465D"/>
    <w:rsid w:val="36E07298"/>
    <w:rsid w:val="37303807"/>
    <w:rsid w:val="374F07A2"/>
    <w:rsid w:val="3793032E"/>
    <w:rsid w:val="37937546"/>
    <w:rsid w:val="37955E55"/>
    <w:rsid w:val="37C87FD8"/>
    <w:rsid w:val="37CE3A48"/>
    <w:rsid w:val="37D744F6"/>
    <w:rsid w:val="37D7646D"/>
    <w:rsid w:val="37DF3574"/>
    <w:rsid w:val="37E11EAE"/>
    <w:rsid w:val="37F93510"/>
    <w:rsid w:val="3836726B"/>
    <w:rsid w:val="38404368"/>
    <w:rsid w:val="3859282E"/>
    <w:rsid w:val="386A72E1"/>
    <w:rsid w:val="386F48F8"/>
    <w:rsid w:val="38905024"/>
    <w:rsid w:val="38975BFC"/>
    <w:rsid w:val="38BD5E19"/>
    <w:rsid w:val="38D351C0"/>
    <w:rsid w:val="38DE55D9"/>
    <w:rsid w:val="390F7E89"/>
    <w:rsid w:val="39136CE4"/>
    <w:rsid w:val="39292CF8"/>
    <w:rsid w:val="39384C71"/>
    <w:rsid w:val="39387C3A"/>
    <w:rsid w:val="394557E6"/>
    <w:rsid w:val="39561EE2"/>
    <w:rsid w:val="396A68C8"/>
    <w:rsid w:val="399221DD"/>
    <w:rsid w:val="3992769F"/>
    <w:rsid w:val="39930ABA"/>
    <w:rsid w:val="399B34CA"/>
    <w:rsid w:val="39AA274F"/>
    <w:rsid w:val="39BA6046"/>
    <w:rsid w:val="3A05307C"/>
    <w:rsid w:val="3A0D6176"/>
    <w:rsid w:val="3A2D4A6A"/>
    <w:rsid w:val="3A381128"/>
    <w:rsid w:val="3A4C46DB"/>
    <w:rsid w:val="3A6426F9"/>
    <w:rsid w:val="3A8D1CB3"/>
    <w:rsid w:val="3A930E43"/>
    <w:rsid w:val="3AA1273A"/>
    <w:rsid w:val="3AA238E1"/>
    <w:rsid w:val="3AAB7AEB"/>
    <w:rsid w:val="3AB6680E"/>
    <w:rsid w:val="3ABD7048"/>
    <w:rsid w:val="3AE45FEE"/>
    <w:rsid w:val="3B0752BB"/>
    <w:rsid w:val="3B302C41"/>
    <w:rsid w:val="3B366E5F"/>
    <w:rsid w:val="3B382576"/>
    <w:rsid w:val="3B4E4A29"/>
    <w:rsid w:val="3B6E236E"/>
    <w:rsid w:val="3B705302"/>
    <w:rsid w:val="3BA719CD"/>
    <w:rsid w:val="3BA8464F"/>
    <w:rsid w:val="3BAC4164"/>
    <w:rsid w:val="3BAF413F"/>
    <w:rsid w:val="3BDD7DCA"/>
    <w:rsid w:val="3C011D0B"/>
    <w:rsid w:val="3C0604AA"/>
    <w:rsid w:val="3C0E1D80"/>
    <w:rsid w:val="3C107F7F"/>
    <w:rsid w:val="3C2B6D87"/>
    <w:rsid w:val="3C40756C"/>
    <w:rsid w:val="3C4C6362"/>
    <w:rsid w:val="3C687FDC"/>
    <w:rsid w:val="3CC64B53"/>
    <w:rsid w:val="3CC9429B"/>
    <w:rsid w:val="3CCD4562"/>
    <w:rsid w:val="3CF1496B"/>
    <w:rsid w:val="3D00022C"/>
    <w:rsid w:val="3D4625C2"/>
    <w:rsid w:val="3D5E47CC"/>
    <w:rsid w:val="3D653EC4"/>
    <w:rsid w:val="3D7A0575"/>
    <w:rsid w:val="3D836154"/>
    <w:rsid w:val="3D96060E"/>
    <w:rsid w:val="3D9C3BAD"/>
    <w:rsid w:val="3DA42098"/>
    <w:rsid w:val="3DCB1243"/>
    <w:rsid w:val="3E015FF2"/>
    <w:rsid w:val="3E35213F"/>
    <w:rsid w:val="3E39383D"/>
    <w:rsid w:val="3E513D1E"/>
    <w:rsid w:val="3E896F3D"/>
    <w:rsid w:val="3E8B4F58"/>
    <w:rsid w:val="3E8C544C"/>
    <w:rsid w:val="3EBC4B9B"/>
    <w:rsid w:val="3ED100BA"/>
    <w:rsid w:val="3EE06F16"/>
    <w:rsid w:val="3EE67FC1"/>
    <w:rsid w:val="3EEA2FC3"/>
    <w:rsid w:val="3EFE69D5"/>
    <w:rsid w:val="3F1B30E3"/>
    <w:rsid w:val="3F3752BC"/>
    <w:rsid w:val="3F3E7F05"/>
    <w:rsid w:val="3F577E93"/>
    <w:rsid w:val="3F68383C"/>
    <w:rsid w:val="3FAF1A7E"/>
    <w:rsid w:val="3FBD2135"/>
    <w:rsid w:val="3FD27A97"/>
    <w:rsid w:val="3FE366F4"/>
    <w:rsid w:val="3FEA19FA"/>
    <w:rsid w:val="3FF607F3"/>
    <w:rsid w:val="401A339B"/>
    <w:rsid w:val="40223085"/>
    <w:rsid w:val="40223417"/>
    <w:rsid w:val="402725F6"/>
    <w:rsid w:val="404C5155"/>
    <w:rsid w:val="40503CB2"/>
    <w:rsid w:val="405F5252"/>
    <w:rsid w:val="4066136B"/>
    <w:rsid w:val="407C4056"/>
    <w:rsid w:val="408353E4"/>
    <w:rsid w:val="40881201"/>
    <w:rsid w:val="408A49C4"/>
    <w:rsid w:val="408B01DA"/>
    <w:rsid w:val="40A84C24"/>
    <w:rsid w:val="40B25CC9"/>
    <w:rsid w:val="40C477AB"/>
    <w:rsid w:val="40DE6ABE"/>
    <w:rsid w:val="40EA68C8"/>
    <w:rsid w:val="40FE1408"/>
    <w:rsid w:val="412C768C"/>
    <w:rsid w:val="4154073E"/>
    <w:rsid w:val="416E1EE1"/>
    <w:rsid w:val="4177481D"/>
    <w:rsid w:val="417C1E33"/>
    <w:rsid w:val="41946F9C"/>
    <w:rsid w:val="41A27AEC"/>
    <w:rsid w:val="41BC157A"/>
    <w:rsid w:val="41C850E2"/>
    <w:rsid w:val="41CC1A88"/>
    <w:rsid w:val="41E04F12"/>
    <w:rsid w:val="41E9571B"/>
    <w:rsid w:val="41F45E6E"/>
    <w:rsid w:val="420E5181"/>
    <w:rsid w:val="42384796"/>
    <w:rsid w:val="4257167F"/>
    <w:rsid w:val="428E4143"/>
    <w:rsid w:val="42975177"/>
    <w:rsid w:val="42977B12"/>
    <w:rsid w:val="42A15FF5"/>
    <w:rsid w:val="42C35F6C"/>
    <w:rsid w:val="42E45EE2"/>
    <w:rsid w:val="430C7F46"/>
    <w:rsid w:val="43140575"/>
    <w:rsid w:val="43194CF7"/>
    <w:rsid w:val="434B28A6"/>
    <w:rsid w:val="436808C1"/>
    <w:rsid w:val="437342FA"/>
    <w:rsid w:val="43744EDF"/>
    <w:rsid w:val="43842D4C"/>
    <w:rsid w:val="43AC413E"/>
    <w:rsid w:val="43D50347"/>
    <w:rsid w:val="43E20674"/>
    <w:rsid w:val="43F1779B"/>
    <w:rsid w:val="440B25F7"/>
    <w:rsid w:val="441D682F"/>
    <w:rsid w:val="44246321"/>
    <w:rsid w:val="443F507F"/>
    <w:rsid w:val="4461732C"/>
    <w:rsid w:val="44753296"/>
    <w:rsid w:val="44823C05"/>
    <w:rsid w:val="4497581D"/>
    <w:rsid w:val="449D38AE"/>
    <w:rsid w:val="44C77C08"/>
    <w:rsid w:val="44ED6388"/>
    <w:rsid w:val="44EE3048"/>
    <w:rsid w:val="44F3065E"/>
    <w:rsid w:val="450A1B0D"/>
    <w:rsid w:val="45114B23"/>
    <w:rsid w:val="452C71C6"/>
    <w:rsid w:val="453F2F45"/>
    <w:rsid w:val="454113CA"/>
    <w:rsid w:val="4541761C"/>
    <w:rsid w:val="454F34E1"/>
    <w:rsid w:val="455639E2"/>
    <w:rsid w:val="45754DE0"/>
    <w:rsid w:val="45935A78"/>
    <w:rsid w:val="45CB4996"/>
    <w:rsid w:val="45E06C6B"/>
    <w:rsid w:val="45F96148"/>
    <w:rsid w:val="461D5E63"/>
    <w:rsid w:val="461E3BF6"/>
    <w:rsid w:val="461F3368"/>
    <w:rsid w:val="4620012A"/>
    <w:rsid w:val="46316F24"/>
    <w:rsid w:val="466C28BB"/>
    <w:rsid w:val="46794B93"/>
    <w:rsid w:val="467F1621"/>
    <w:rsid w:val="469753AE"/>
    <w:rsid w:val="46BF2D15"/>
    <w:rsid w:val="46D257FF"/>
    <w:rsid w:val="46DB2D41"/>
    <w:rsid w:val="470663AE"/>
    <w:rsid w:val="47642F41"/>
    <w:rsid w:val="476E6336"/>
    <w:rsid w:val="477803B6"/>
    <w:rsid w:val="478537B4"/>
    <w:rsid w:val="47933E35"/>
    <w:rsid w:val="47D80D15"/>
    <w:rsid w:val="47E14436"/>
    <w:rsid w:val="47E26E94"/>
    <w:rsid w:val="47F205A4"/>
    <w:rsid w:val="47FD732F"/>
    <w:rsid w:val="4819662E"/>
    <w:rsid w:val="481D4374"/>
    <w:rsid w:val="485E2949"/>
    <w:rsid w:val="488C5052"/>
    <w:rsid w:val="48AC6CB2"/>
    <w:rsid w:val="48B56357"/>
    <w:rsid w:val="48B96FCF"/>
    <w:rsid w:val="48C42A3E"/>
    <w:rsid w:val="48CE566A"/>
    <w:rsid w:val="48E00EFA"/>
    <w:rsid w:val="48E44DED"/>
    <w:rsid w:val="49000BA7"/>
    <w:rsid w:val="491769A3"/>
    <w:rsid w:val="491C1C18"/>
    <w:rsid w:val="492E5EA7"/>
    <w:rsid w:val="49337B1F"/>
    <w:rsid w:val="49460B0B"/>
    <w:rsid w:val="494C0825"/>
    <w:rsid w:val="494E760A"/>
    <w:rsid w:val="49557B3A"/>
    <w:rsid w:val="495E2203"/>
    <w:rsid w:val="49697141"/>
    <w:rsid w:val="497000D2"/>
    <w:rsid w:val="498F2653"/>
    <w:rsid w:val="498F34C5"/>
    <w:rsid w:val="49913104"/>
    <w:rsid w:val="49B22896"/>
    <w:rsid w:val="49B8679E"/>
    <w:rsid w:val="49DC6CC7"/>
    <w:rsid w:val="49E50EBD"/>
    <w:rsid w:val="49ED17FF"/>
    <w:rsid w:val="49F41101"/>
    <w:rsid w:val="4A1E672F"/>
    <w:rsid w:val="4A3B2694"/>
    <w:rsid w:val="4A3E05CE"/>
    <w:rsid w:val="4A4F6DCF"/>
    <w:rsid w:val="4A966ED8"/>
    <w:rsid w:val="4AA21FDC"/>
    <w:rsid w:val="4AAB1EFD"/>
    <w:rsid w:val="4AB32D6A"/>
    <w:rsid w:val="4AD0430A"/>
    <w:rsid w:val="4ADA20A4"/>
    <w:rsid w:val="4AE03532"/>
    <w:rsid w:val="4AE271AB"/>
    <w:rsid w:val="4B127C87"/>
    <w:rsid w:val="4B16180F"/>
    <w:rsid w:val="4B1C15C9"/>
    <w:rsid w:val="4B201A81"/>
    <w:rsid w:val="4B44253B"/>
    <w:rsid w:val="4B4B7D89"/>
    <w:rsid w:val="4B6E0570"/>
    <w:rsid w:val="4B700C5B"/>
    <w:rsid w:val="4B89124B"/>
    <w:rsid w:val="4B9D1ECD"/>
    <w:rsid w:val="4BA457BF"/>
    <w:rsid w:val="4BC72CA7"/>
    <w:rsid w:val="4BE103A0"/>
    <w:rsid w:val="4BFC604B"/>
    <w:rsid w:val="4BFD779E"/>
    <w:rsid w:val="4C407DE8"/>
    <w:rsid w:val="4C4D68A6"/>
    <w:rsid w:val="4C4F6AC2"/>
    <w:rsid w:val="4C5C02E2"/>
    <w:rsid w:val="4C6316BE"/>
    <w:rsid w:val="4C677882"/>
    <w:rsid w:val="4C6C29A5"/>
    <w:rsid w:val="4C771B75"/>
    <w:rsid w:val="4C7A38B9"/>
    <w:rsid w:val="4CA86906"/>
    <w:rsid w:val="4CA94424"/>
    <w:rsid w:val="4CD16DC4"/>
    <w:rsid w:val="4CE639F1"/>
    <w:rsid w:val="4D0A4522"/>
    <w:rsid w:val="4D143A06"/>
    <w:rsid w:val="4D221AE1"/>
    <w:rsid w:val="4D455DF8"/>
    <w:rsid w:val="4D7137EF"/>
    <w:rsid w:val="4D7B5B1E"/>
    <w:rsid w:val="4D8024AF"/>
    <w:rsid w:val="4D867727"/>
    <w:rsid w:val="4DA644C0"/>
    <w:rsid w:val="4DBE147B"/>
    <w:rsid w:val="4DDE481E"/>
    <w:rsid w:val="4DF94F37"/>
    <w:rsid w:val="4E15298E"/>
    <w:rsid w:val="4E807407"/>
    <w:rsid w:val="4E9431C5"/>
    <w:rsid w:val="4E987132"/>
    <w:rsid w:val="4E9F1BCE"/>
    <w:rsid w:val="4EB33338"/>
    <w:rsid w:val="4EB726FD"/>
    <w:rsid w:val="4EDA34E9"/>
    <w:rsid w:val="4EDE2BFE"/>
    <w:rsid w:val="4EEC6A26"/>
    <w:rsid w:val="4EF92280"/>
    <w:rsid w:val="4EFC5157"/>
    <w:rsid w:val="4F13448D"/>
    <w:rsid w:val="4F22226C"/>
    <w:rsid w:val="4F237426"/>
    <w:rsid w:val="4F29227F"/>
    <w:rsid w:val="4F3F411A"/>
    <w:rsid w:val="4F697799"/>
    <w:rsid w:val="4F8D1DDB"/>
    <w:rsid w:val="4F8E3227"/>
    <w:rsid w:val="4F980F4A"/>
    <w:rsid w:val="4FB76E58"/>
    <w:rsid w:val="4FD52B14"/>
    <w:rsid w:val="4FD83492"/>
    <w:rsid w:val="4FD8416D"/>
    <w:rsid w:val="4FD95020"/>
    <w:rsid w:val="4FEE214E"/>
    <w:rsid w:val="4FF42ADD"/>
    <w:rsid w:val="50011E81"/>
    <w:rsid w:val="5065021F"/>
    <w:rsid w:val="50944279"/>
    <w:rsid w:val="50B02465"/>
    <w:rsid w:val="50B209BB"/>
    <w:rsid w:val="50BB2978"/>
    <w:rsid w:val="50CA2325"/>
    <w:rsid w:val="50DD4922"/>
    <w:rsid w:val="51107979"/>
    <w:rsid w:val="51222089"/>
    <w:rsid w:val="51231FB5"/>
    <w:rsid w:val="513B13C3"/>
    <w:rsid w:val="516A2F05"/>
    <w:rsid w:val="517E6BA3"/>
    <w:rsid w:val="51825244"/>
    <w:rsid w:val="518D4E3C"/>
    <w:rsid w:val="51AA25F8"/>
    <w:rsid w:val="51BA6B9A"/>
    <w:rsid w:val="51BC70F8"/>
    <w:rsid w:val="51D00DA3"/>
    <w:rsid w:val="51E06273"/>
    <w:rsid w:val="522400A9"/>
    <w:rsid w:val="522D41B5"/>
    <w:rsid w:val="5253098E"/>
    <w:rsid w:val="52622CD0"/>
    <w:rsid w:val="526D7CA2"/>
    <w:rsid w:val="526F3A1A"/>
    <w:rsid w:val="52832E34"/>
    <w:rsid w:val="5290632A"/>
    <w:rsid w:val="52996496"/>
    <w:rsid w:val="52C63194"/>
    <w:rsid w:val="52CA50F4"/>
    <w:rsid w:val="52CD0087"/>
    <w:rsid w:val="52D40C2C"/>
    <w:rsid w:val="52D90E94"/>
    <w:rsid w:val="52E03BD6"/>
    <w:rsid w:val="52E9684F"/>
    <w:rsid w:val="52F6132D"/>
    <w:rsid w:val="52FA6DE4"/>
    <w:rsid w:val="531C1E66"/>
    <w:rsid w:val="5324591C"/>
    <w:rsid w:val="532706BA"/>
    <w:rsid w:val="53297E68"/>
    <w:rsid w:val="53320B51"/>
    <w:rsid w:val="533249BA"/>
    <w:rsid w:val="5337758B"/>
    <w:rsid w:val="533F5278"/>
    <w:rsid w:val="53552727"/>
    <w:rsid w:val="5363018B"/>
    <w:rsid w:val="536D782E"/>
    <w:rsid w:val="53A00898"/>
    <w:rsid w:val="53BF0089"/>
    <w:rsid w:val="53DB407C"/>
    <w:rsid w:val="53E86066"/>
    <w:rsid w:val="53ED1A35"/>
    <w:rsid w:val="53EE5CB2"/>
    <w:rsid w:val="54077C82"/>
    <w:rsid w:val="54181E8F"/>
    <w:rsid w:val="543A403E"/>
    <w:rsid w:val="547204AB"/>
    <w:rsid w:val="547A0F0B"/>
    <w:rsid w:val="54815491"/>
    <w:rsid w:val="548B4782"/>
    <w:rsid w:val="549A4653"/>
    <w:rsid w:val="54B73456"/>
    <w:rsid w:val="54C0055D"/>
    <w:rsid w:val="54CD1856"/>
    <w:rsid w:val="54DF3C67"/>
    <w:rsid w:val="54E03D31"/>
    <w:rsid w:val="550A26D1"/>
    <w:rsid w:val="551E5284"/>
    <w:rsid w:val="55200050"/>
    <w:rsid w:val="55237AC5"/>
    <w:rsid w:val="553D2A5F"/>
    <w:rsid w:val="5540169E"/>
    <w:rsid w:val="55482300"/>
    <w:rsid w:val="554C1DF1"/>
    <w:rsid w:val="555C588F"/>
    <w:rsid w:val="55850574"/>
    <w:rsid w:val="559B4B26"/>
    <w:rsid w:val="55A07041"/>
    <w:rsid w:val="55A96BA2"/>
    <w:rsid w:val="55C45E2B"/>
    <w:rsid w:val="55CD2146"/>
    <w:rsid w:val="55FA527D"/>
    <w:rsid w:val="55FB7373"/>
    <w:rsid w:val="56052CBB"/>
    <w:rsid w:val="56250741"/>
    <w:rsid w:val="562C39D0"/>
    <w:rsid w:val="564C76D0"/>
    <w:rsid w:val="566E3FE9"/>
    <w:rsid w:val="568A01B7"/>
    <w:rsid w:val="568F5B61"/>
    <w:rsid w:val="56921A85"/>
    <w:rsid w:val="56C35464"/>
    <w:rsid w:val="56CA2A5E"/>
    <w:rsid w:val="56D06A51"/>
    <w:rsid w:val="56DF6C95"/>
    <w:rsid w:val="56FC33A3"/>
    <w:rsid w:val="570F709A"/>
    <w:rsid w:val="5717334A"/>
    <w:rsid w:val="5731087A"/>
    <w:rsid w:val="573C40E7"/>
    <w:rsid w:val="573E39BB"/>
    <w:rsid w:val="577476BF"/>
    <w:rsid w:val="57777B87"/>
    <w:rsid w:val="57AD0078"/>
    <w:rsid w:val="57BF7FC6"/>
    <w:rsid w:val="57D460CD"/>
    <w:rsid w:val="57DD1426"/>
    <w:rsid w:val="57E67E26"/>
    <w:rsid w:val="57F4051E"/>
    <w:rsid w:val="58242BB1"/>
    <w:rsid w:val="58291B4E"/>
    <w:rsid w:val="584414A5"/>
    <w:rsid w:val="584557D3"/>
    <w:rsid w:val="58A20064"/>
    <w:rsid w:val="58BE7DF8"/>
    <w:rsid w:val="58C94BF1"/>
    <w:rsid w:val="58CB74D0"/>
    <w:rsid w:val="58D26AB1"/>
    <w:rsid w:val="58D42829"/>
    <w:rsid w:val="58D8399B"/>
    <w:rsid w:val="58DA79CC"/>
    <w:rsid w:val="58E42990"/>
    <w:rsid w:val="58EF1411"/>
    <w:rsid w:val="590766A7"/>
    <w:rsid w:val="590F5FDD"/>
    <w:rsid w:val="593F0706"/>
    <w:rsid w:val="59734DBA"/>
    <w:rsid w:val="597822AE"/>
    <w:rsid w:val="59796F2C"/>
    <w:rsid w:val="599074A3"/>
    <w:rsid w:val="59B241EC"/>
    <w:rsid w:val="59B36D8C"/>
    <w:rsid w:val="59BB65EC"/>
    <w:rsid w:val="59BD5D55"/>
    <w:rsid w:val="59E64E56"/>
    <w:rsid w:val="59ED3476"/>
    <w:rsid w:val="59F06301"/>
    <w:rsid w:val="59F7074C"/>
    <w:rsid w:val="5A025174"/>
    <w:rsid w:val="5A1E1882"/>
    <w:rsid w:val="5A3C72D0"/>
    <w:rsid w:val="5A4D68B6"/>
    <w:rsid w:val="5A753B98"/>
    <w:rsid w:val="5A8B33BB"/>
    <w:rsid w:val="5AAB2B91"/>
    <w:rsid w:val="5AAE7748"/>
    <w:rsid w:val="5AC02939"/>
    <w:rsid w:val="5AC90A7E"/>
    <w:rsid w:val="5ACE14FA"/>
    <w:rsid w:val="5ACE63A1"/>
    <w:rsid w:val="5AF319A7"/>
    <w:rsid w:val="5B276F88"/>
    <w:rsid w:val="5B27714D"/>
    <w:rsid w:val="5B3D396D"/>
    <w:rsid w:val="5B584030"/>
    <w:rsid w:val="5B5E73C4"/>
    <w:rsid w:val="5B6F5EA8"/>
    <w:rsid w:val="5B6F69A0"/>
    <w:rsid w:val="5B953875"/>
    <w:rsid w:val="5BC14BBB"/>
    <w:rsid w:val="5BD73DA3"/>
    <w:rsid w:val="5BE5246C"/>
    <w:rsid w:val="5BEC6AB4"/>
    <w:rsid w:val="5C1649AF"/>
    <w:rsid w:val="5C271DAF"/>
    <w:rsid w:val="5C2E0408"/>
    <w:rsid w:val="5C335AB8"/>
    <w:rsid w:val="5C5D6222"/>
    <w:rsid w:val="5C690A6E"/>
    <w:rsid w:val="5C6C4B26"/>
    <w:rsid w:val="5C702869"/>
    <w:rsid w:val="5C7040F7"/>
    <w:rsid w:val="5CBA7F88"/>
    <w:rsid w:val="5CC93458"/>
    <w:rsid w:val="5CDD1FAF"/>
    <w:rsid w:val="5CEA00C2"/>
    <w:rsid w:val="5D334D74"/>
    <w:rsid w:val="5D4D1555"/>
    <w:rsid w:val="5D4D2BAA"/>
    <w:rsid w:val="5D5145F3"/>
    <w:rsid w:val="5D7161EF"/>
    <w:rsid w:val="5D727839"/>
    <w:rsid w:val="5D79478F"/>
    <w:rsid w:val="5D8F6D1E"/>
    <w:rsid w:val="5D9407D9"/>
    <w:rsid w:val="5D97580F"/>
    <w:rsid w:val="5DE93056"/>
    <w:rsid w:val="5DF7275B"/>
    <w:rsid w:val="5DFC1EDA"/>
    <w:rsid w:val="5E082F75"/>
    <w:rsid w:val="5E0B76DA"/>
    <w:rsid w:val="5E1E7FB3"/>
    <w:rsid w:val="5E461D2B"/>
    <w:rsid w:val="5E5636C0"/>
    <w:rsid w:val="5E6809D7"/>
    <w:rsid w:val="5E7D6EE1"/>
    <w:rsid w:val="5E880BAF"/>
    <w:rsid w:val="5E92622B"/>
    <w:rsid w:val="5EE96AA1"/>
    <w:rsid w:val="5EF24640"/>
    <w:rsid w:val="5EFA28BD"/>
    <w:rsid w:val="5F1A085A"/>
    <w:rsid w:val="5F4057F9"/>
    <w:rsid w:val="5F7515DB"/>
    <w:rsid w:val="5F7A6007"/>
    <w:rsid w:val="5FBC5C56"/>
    <w:rsid w:val="5FEF619A"/>
    <w:rsid w:val="60051B2D"/>
    <w:rsid w:val="603315F8"/>
    <w:rsid w:val="60376F63"/>
    <w:rsid w:val="60607D8E"/>
    <w:rsid w:val="6068028B"/>
    <w:rsid w:val="60954F25"/>
    <w:rsid w:val="609D039F"/>
    <w:rsid w:val="60B67C95"/>
    <w:rsid w:val="60E92819"/>
    <w:rsid w:val="60E94998"/>
    <w:rsid w:val="60EC6236"/>
    <w:rsid w:val="610C4B2A"/>
    <w:rsid w:val="6115419D"/>
    <w:rsid w:val="61276165"/>
    <w:rsid w:val="61445ABE"/>
    <w:rsid w:val="615D5386"/>
    <w:rsid w:val="616634E5"/>
    <w:rsid w:val="616928C9"/>
    <w:rsid w:val="617B4EE9"/>
    <w:rsid w:val="619113EB"/>
    <w:rsid w:val="619B472A"/>
    <w:rsid w:val="61A30FEA"/>
    <w:rsid w:val="61AE6F49"/>
    <w:rsid w:val="61BB14A3"/>
    <w:rsid w:val="61BF394A"/>
    <w:rsid w:val="61C3168D"/>
    <w:rsid w:val="61EA7D28"/>
    <w:rsid w:val="620D0B5A"/>
    <w:rsid w:val="62200F7B"/>
    <w:rsid w:val="6227487B"/>
    <w:rsid w:val="62287742"/>
    <w:rsid w:val="62455015"/>
    <w:rsid w:val="62500A46"/>
    <w:rsid w:val="62611E28"/>
    <w:rsid w:val="62895094"/>
    <w:rsid w:val="62B77708"/>
    <w:rsid w:val="62C51434"/>
    <w:rsid w:val="62C771FE"/>
    <w:rsid w:val="62D81EDC"/>
    <w:rsid w:val="630152C6"/>
    <w:rsid w:val="631D301E"/>
    <w:rsid w:val="63232573"/>
    <w:rsid w:val="632A0569"/>
    <w:rsid w:val="633027EC"/>
    <w:rsid w:val="63331A68"/>
    <w:rsid w:val="63700E81"/>
    <w:rsid w:val="63AA2B01"/>
    <w:rsid w:val="63D2090F"/>
    <w:rsid w:val="63DD3139"/>
    <w:rsid w:val="63EA0C41"/>
    <w:rsid w:val="640950B9"/>
    <w:rsid w:val="64185E87"/>
    <w:rsid w:val="64207A8A"/>
    <w:rsid w:val="644932F4"/>
    <w:rsid w:val="64536AB9"/>
    <w:rsid w:val="64665479"/>
    <w:rsid w:val="647D5620"/>
    <w:rsid w:val="648C7D08"/>
    <w:rsid w:val="648F74AB"/>
    <w:rsid w:val="64C319A4"/>
    <w:rsid w:val="64EB465F"/>
    <w:rsid w:val="64FF0C2E"/>
    <w:rsid w:val="65110961"/>
    <w:rsid w:val="65227C91"/>
    <w:rsid w:val="652E28C4"/>
    <w:rsid w:val="654120BB"/>
    <w:rsid w:val="65784A67"/>
    <w:rsid w:val="65962C14"/>
    <w:rsid w:val="659770B8"/>
    <w:rsid w:val="659E0943"/>
    <w:rsid w:val="65AA2892"/>
    <w:rsid w:val="65B03191"/>
    <w:rsid w:val="65C43C25"/>
    <w:rsid w:val="65E51179"/>
    <w:rsid w:val="65F259DC"/>
    <w:rsid w:val="662D79F4"/>
    <w:rsid w:val="66400ACA"/>
    <w:rsid w:val="66456B14"/>
    <w:rsid w:val="669053EC"/>
    <w:rsid w:val="66932EA2"/>
    <w:rsid w:val="66A40E94"/>
    <w:rsid w:val="66D6742A"/>
    <w:rsid w:val="66EF6C05"/>
    <w:rsid w:val="670D47C3"/>
    <w:rsid w:val="672D1356"/>
    <w:rsid w:val="67380427"/>
    <w:rsid w:val="675149AC"/>
    <w:rsid w:val="675214EC"/>
    <w:rsid w:val="67642FCA"/>
    <w:rsid w:val="677A0A3F"/>
    <w:rsid w:val="678048A0"/>
    <w:rsid w:val="67997951"/>
    <w:rsid w:val="67DD16E6"/>
    <w:rsid w:val="67E63C01"/>
    <w:rsid w:val="67F80724"/>
    <w:rsid w:val="67FF54C4"/>
    <w:rsid w:val="68070D99"/>
    <w:rsid w:val="680A40C8"/>
    <w:rsid w:val="687B6E14"/>
    <w:rsid w:val="68961976"/>
    <w:rsid w:val="68AB56D4"/>
    <w:rsid w:val="68AC4578"/>
    <w:rsid w:val="68AF4719"/>
    <w:rsid w:val="68BE2BAE"/>
    <w:rsid w:val="68DF62D8"/>
    <w:rsid w:val="68E81182"/>
    <w:rsid w:val="68F17AB6"/>
    <w:rsid w:val="69116718"/>
    <w:rsid w:val="69245099"/>
    <w:rsid w:val="692F13B6"/>
    <w:rsid w:val="693115D2"/>
    <w:rsid w:val="694A3DEF"/>
    <w:rsid w:val="69531548"/>
    <w:rsid w:val="695E4556"/>
    <w:rsid w:val="69782D5D"/>
    <w:rsid w:val="69BF463F"/>
    <w:rsid w:val="69C619F0"/>
    <w:rsid w:val="69CC7DF2"/>
    <w:rsid w:val="69DA7573"/>
    <w:rsid w:val="69DD446B"/>
    <w:rsid w:val="6A073BB7"/>
    <w:rsid w:val="6A0F6160"/>
    <w:rsid w:val="6A331379"/>
    <w:rsid w:val="6A48158B"/>
    <w:rsid w:val="6A4F6E32"/>
    <w:rsid w:val="6A57584F"/>
    <w:rsid w:val="6A587946"/>
    <w:rsid w:val="6A663607"/>
    <w:rsid w:val="6AAB6D55"/>
    <w:rsid w:val="6AC949C2"/>
    <w:rsid w:val="6AEE2333"/>
    <w:rsid w:val="6AF014D9"/>
    <w:rsid w:val="6B272C8C"/>
    <w:rsid w:val="6B2977FE"/>
    <w:rsid w:val="6B320738"/>
    <w:rsid w:val="6B3825F0"/>
    <w:rsid w:val="6B4C5DB7"/>
    <w:rsid w:val="6B4C6B5E"/>
    <w:rsid w:val="6B606630"/>
    <w:rsid w:val="6B6A3BD9"/>
    <w:rsid w:val="6B6B0BBF"/>
    <w:rsid w:val="6B735ED1"/>
    <w:rsid w:val="6B7B2FD8"/>
    <w:rsid w:val="6B8417F0"/>
    <w:rsid w:val="6BB64300"/>
    <w:rsid w:val="6BBA3256"/>
    <w:rsid w:val="6BD10E4A"/>
    <w:rsid w:val="6BD34C3D"/>
    <w:rsid w:val="6BED4577"/>
    <w:rsid w:val="6BFB56DC"/>
    <w:rsid w:val="6C0E3CFF"/>
    <w:rsid w:val="6C31073D"/>
    <w:rsid w:val="6C3D64DF"/>
    <w:rsid w:val="6C4F68E2"/>
    <w:rsid w:val="6C5B0B0D"/>
    <w:rsid w:val="6C5D623A"/>
    <w:rsid w:val="6C644C91"/>
    <w:rsid w:val="6C965ADA"/>
    <w:rsid w:val="6CBE13CE"/>
    <w:rsid w:val="6CBF5146"/>
    <w:rsid w:val="6CBF6734"/>
    <w:rsid w:val="6CDC01B4"/>
    <w:rsid w:val="6CED0382"/>
    <w:rsid w:val="6CED1CB3"/>
    <w:rsid w:val="6CED61BB"/>
    <w:rsid w:val="6D147240"/>
    <w:rsid w:val="6D25528B"/>
    <w:rsid w:val="6D470BBA"/>
    <w:rsid w:val="6D506EEB"/>
    <w:rsid w:val="6D7B5378"/>
    <w:rsid w:val="6D8A1119"/>
    <w:rsid w:val="6DBF7985"/>
    <w:rsid w:val="6DEC3272"/>
    <w:rsid w:val="6DED5CF1"/>
    <w:rsid w:val="6E0946AB"/>
    <w:rsid w:val="6E0E1EE1"/>
    <w:rsid w:val="6E183357"/>
    <w:rsid w:val="6E22773B"/>
    <w:rsid w:val="6E2D5C00"/>
    <w:rsid w:val="6E3B0210"/>
    <w:rsid w:val="6E4E6782"/>
    <w:rsid w:val="6E647D53"/>
    <w:rsid w:val="6E6E398A"/>
    <w:rsid w:val="6E7C32EF"/>
    <w:rsid w:val="6EA441A0"/>
    <w:rsid w:val="6EA5081A"/>
    <w:rsid w:val="6EAD1A39"/>
    <w:rsid w:val="6EAD34A8"/>
    <w:rsid w:val="6EB83BFB"/>
    <w:rsid w:val="6EBE6842"/>
    <w:rsid w:val="6EE72F19"/>
    <w:rsid w:val="6EF94644"/>
    <w:rsid w:val="6F2350AD"/>
    <w:rsid w:val="6F2F210F"/>
    <w:rsid w:val="6F31611B"/>
    <w:rsid w:val="6F3A3D2D"/>
    <w:rsid w:val="6F715694"/>
    <w:rsid w:val="6F76623F"/>
    <w:rsid w:val="6F8D24E2"/>
    <w:rsid w:val="6F8D5088"/>
    <w:rsid w:val="6FA15A63"/>
    <w:rsid w:val="6FB97C2B"/>
    <w:rsid w:val="6FC14BE6"/>
    <w:rsid w:val="6FDD17E4"/>
    <w:rsid w:val="70013A03"/>
    <w:rsid w:val="70716758"/>
    <w:rsid w:val="70810D45"/>
    <w:rsid w:val="70812E3F"/>
    <w:rsid w:val="70836CF8"/>
    <w:rsid w:val="70892B14"/>
    <w:rsid w:val="708A2E51"/>
    <w:rsid w:val="708F7531"/>
    <w:rsid w:val="70952446"/>
    <w:rsid w:val="70B63A24"/>
    <w:rsid w:val="70BC3E77"/>
    <w:rsid w:val="70BD6072"/>
    <w:rsid w:val="70D41B12"/>
    <w:rsid w:val="70DF454E"/>
    <w:rsid w:val="70E63AB5"/>
    <w:rsid w:val="70EC7A69"/>
    <w:rsid w:val="70F65B66"/>
    <w:rsid w:val="710B095A"/>
    <w:rsid w:val="710C06D2"/>
    <w:rsid w:val="71445C1A"/>
    <w:rsid w:val="71756E80"/>
    <w:rsid w:val="719A3A8C"/>
    <w:rsid w:val="71C17E93"/>
    <w:rsid w:val="71CF1988"/>
    <w:rsid w:val="71D7083C"/>
    <w:rsid w:val="71DB79B0"/>
    <w:rsid w:val="72021D5D"/>
    <w:rsid w:val="722C0745"/>
    <w:rsid w:val="722C2936"/>
    <w:rsid w:val="723A57DC"/>
    <w:rsid w:val="7251487B"/>
    <w:rsid w:val="72AD007F"/>
    <w:rsid w:val="72C97029"/>
    <w:rsid w:val="72E27499"/>
    <w:rsid w:val="730434FE"/>
    <w:rsid w:val="732C4FF0"/>
    <w:rsid w:val="732E13CC"/>
    <w:rsid w:val="7369561C"/>
    <w:rsid w:val="738D1AFA"/>
    <w:rsid w:val="73A82490"/>
    <w:rsid w:val="73B2100D"/>
    <w:rsid w:val="73BD7240"/>
    <w:rsid w:val="73D45601"/>
    <w:rsid w:val="73DE3B6C"/>
    <w:rsid w:val="73F65EA0"/>
    <w:rsid w:val="74142590"/>
    <w:rsid w:val="74156978"/>
    <w:rsid w:val="741C4C2C"/>
    <w:rsid w:val="74405604"/>
    <w:rsid w:val="745C5338"/>
    <w:rsid w:val="74790358"/>
    <w:rsid w:val="74A95E28"/>
    <w:rsid w:val="74A97F50"/>
    <w:rsid w:val="74BB2697"/>
    <w:rsid w:val="74F2696E"/>
    <w:rsid w:val="74FC6294"/>
    <w:rsid w:val="75533C8B"/>
    <w:rsid w:val="7567574E"/>
    <w:rsid w:val="75742F72"/>
    <w:rsid w:val="7575066A"/>
    <w:rsid w:val="75A35605"/>
    <w:rsid w:val="75B00075"/>
    <w:rsid w:val="75BB2B51"/>
    <w:rsid w:val="75C97AB7"/>
    <w:rsid w:val="75CB17AF"/>
    <w:rsid w:val="75E71DDE"/>
    <w:rsid w:val="75F220E9"/>
    <w:rsid w:val="75FB71EF"/>
    <w:rsid w:val="760D2A7F"/>
    <w:rsid w:val="760E3EB4"/>
    <w:rsid w:val="76285DCA"/>
    <w:rsid w:val="76321628"/>
    <w:rsid w:val="76344F26"/>
    <w:rsid w:val="76391AC6"/>
    <w:rsid w:val="76444204"/>
    <w:rsid w:val="76522B87"/>
    <w:rsid w:val="76805946"/>
    <w:rsid w:val="76897266"/>
    <w:rsid w:val="768A493D"/>
    <w:rsid w:val="768B7F94"/>
    <w:rsid w:val="769D02A6"/>
    <w:rsid w:val="76EE027F"/>
    <w:rsid w:val="76FB397B"/>
    <w:rsid w:val="7718792D"/>
    <w:rsid w:val="7730111A"/>
    <w:rsid w:val="77393FF3"/>
    <w:rsid w:val="773A63D0"/>
    <w:rsid w:val="77474FB3"/>
    <w:rsid w:val="77521091"/>
    <w:rsid w:val="777467F9"/>
    <w:rsid w:val="779E62E2"/>
    <w:rsid w:val="77A316F0"/>
    <w:rsid w:val="77C47AB5"/>
    <w:rsid w:val="77E745B5"/>
    <w:rsid w:val="78035868"/>
    <w:rsid w:val="780A196C"/>
    <w:rsid w:val="782A3DBC"/>
    <w:rsid w:val="784F737E"/>
    <w:rsid w:val="786A3BB4"/>
    <w:rsid w:val="787D3448"/>
    <w:rsid w:val="787E1A12"/>
    <w:rsid w:val="787E428C"/>
    <w:rsid w:val="78847AC6"/>
    <w:rsid w:val="78851D5D"/>
    <w:rsid w:val="78A53442"/>
    <w:rsid w:val="78F341AE"/>
    <w:rsid w:val="78F40991"/>
    <w:rsid w:val="78FB1A16"/>
    <w:rsid w:val="790F19B7"/>
    <w:rsid w:val="793842B6"/>
    <w:rsid w:val="79515378"/>
    <w:rsid w:val="79591E7D"/>
    <w:rsid w:val="79747281"/>
    <w:rsid w:val="79756A78"/>
    <w:rsid w:val="799202F7"/>
    <w:rsid w:val="79AD1908"/>
    <w:rsid w:val="79C45B4A"/>
    <w:rsid w:val="79D849E5"/>
    <w:rsid w:val="79F006ED"/>
    <w:rsid w:val="7A032868"/>
    <w:rsid w:val="7A134543"/>
    <w:rsid w:val="7A147997"/>
    <w:rsid w:val="7A1E17C9"/>
    <w:rsid w:val="7A3042B5"/>
    <w:rsid w:val="7A552C46"/>
    <w:rsid w:val="7A627C4E"/>
    <w:rsid w:val="7A780E3C"/>
    <w:rsid w:val="7A9332B4"/>
    <w:rsid w:val="7A960C67"/>
    <w:rsid w:val="7ACC4650"/>
    <w:rsid w:val="7AE85868"/>
    <w:rsid w:val="7AFC2D60"/>
    <w:rsid w:val="7B102407"/>
    <w:rsid w:val="7B2E5D0A"/>
    <w:rsid w:val="7B690757"/>
    <w:rsid w:val="7B7F61CD"/>
    <w:rsid w:val="7B8F7A85"/>
    <w:rsid w:val="7B943AAA"/>
    <w:rsid w:val="7BD603BB"/>
    <w:rsid w:val="7BD73980"/>
    <w:rsid w:val="7BD75E0D"/>
    <w:rsid w:val="7BDA1D9A"/>
    <w:rsid w:val="7BDB5639"/>
    <w:rsid w:val="7C091F3A"/>
    <w:rsid w:val="7C123643"/>
    <w:rsid w:val="7C300A62"/>
    <w:rsid w:val="7C563A2E"/>
    <w:rsid w:val="7C693A61"/>
    <w:rsid w:val="7C6A0AEC"/>
    <w:rsid w:val="7C7575D0"/>
    <w:rsid w:val="7C764121"/>
    <w:rsid w:val="7C791F8A"/>
    <w:rsid w:val="7C7D7CA8"/>
    <w:rsid w:val="7C9B7036"/>
    <w:rsid w:val="7CBA5AF1"/>
    <w:rsid w:val="7CD631DE"/>
    <w:rsid w:val="7D1F7C67"/>
    <w:rsid w:val="7D3D71B6"/>
    <w:rsid w:val="7D3E79C1"/>
    <w:rsid w:val="7D77055C"/>
    <w:rsid w:val="7D9F66B2"/>
    <w:rsid w:val="7DE744FD"/>
    <w:rsid w:val="7DE762AB"/>
    <w:rsid w:val="7DEE13E8"/>
    <w:rsid w:val="7DF346A2"/>
    <w:rsid w:val="7DF378B9"/>
    <w:rsid w:val="7E126EEC"/>
    <w:rsid w:val="7E2A23A3"/>
    <w:rsid w:val="7E3B2D0A"/>
    <w:rsid w:val="7E42596D"/>
    <w:rsid w:val="7E7B4A80"/>
    <w:rsid w:val="7E836374"/>
    <w:rsid w:val="7EA2647A"/>
    <w:rsid w:val="7EBC7738"/>
    <w:rsid w:val="7ECF0354"/>
    <w:rsid w:val="7ED3237B"/>
    <w:rsid w:val="7ED4222A"/>
    <w:rsid w:val="7F264BB1"/>
    <w:rsid w:val="7F2A365D"/>
    <w:rsid w:val="7F2B14C9"/>
    <w:rsid w:val="7F424789"/>
    <w:rsid w:val="7F4F235A"/>
    <w:rsid w:val="7F864869"/>
    <w:rsid w:val="7FAF24EC"/>
    <w:rsid w:val="7FC32535"/>
    <w:rsid w:val="7FDE3709"/>
    <w:rsid w:val="7FE246D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6"/>
    <w:autoRedefine/>
    <w:qFormat/>
    <w:uiPriority w:val="0"/>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beforeLines="0" w:after="260" w:afterLines="0" w:line="413" w:lineRule="auto"/>
      <w:outlineLvl w:val="2"/>
    </w:pPr>
    <w:rPr>
      <w:b/>
      <w:bCs/>
      <w:sz w:val="32"/>
      <w:szCs w:val="32"/>
    </w:rPr>
  </w:style>
  <w:style w:type="paragraph" w:styleId="7">
    <w:name w:val="heading 4"/>
    <w:basedOn w:val="1"/>
    <w:next w:val="1"/>
    <w:link w:val="32"/>
    <w:autoRedefine/>
    <w:qFormat/>
    <w:uiPriority w:val="0"/>
    <w:pPr>
      <w:keepNext/>
      <w:keepLines/>
      <w:spacing w:before="280" w:after="290" w:line="376" w:lineRule="auto"/>
      <w:outlineLvl w:val="3"/>
    </w:pPr>
    <w:rPr>
      <w:rFonts w:ascii="Cambria" w:hAnsi="Cambria" w:eastAsia="宋体" w:cs="Times New Roman"/>
      <w:b/>
      <w:bCs/>
      <w:sz w:val="28"/>
      <w:szCs w:val="28"/>
    </w:rPr>
  </w:style>
  <w:style w:type="paragraph" w:styleId="8">
    <w:name w:val="heading 5"/>
    <w:basedOn w:val="1"/>
    <w:next w:val="1"/>
    <w:autoRedefine/>
    <w:qFormat/>
    <w:uiPriority w:val="1"/>
    <w:pPr>
      <w:ind w:left="825" w:hanging="367"/>
      <w:outlineLvl w:val="5"/>
    </w:pPr>
    <w:rPr>
      <w:rFonts w:ascii="宋体" w:hAnsi="宋体" w:eastAsia="宋体" w:cs="宋体"/>
      <w:b/>
      <w:bCs/>
      <w:sz w:val="21"/>
      <w:szCs w:val="21"/>
      <w:lang w:val="zh-CN" w:eastAsia="zh-CN" w:bidi="zh-CN"/>
    </w:rPr>
  </w:style>
  <w:style w:type="character" w:default="1" w:styleId="24">
    <w:name w:val="Default Paragraph Font"/>
    <w:autoRedefine/>
    <w:qFormat/>
    <w:uiPriority w:val="0"/>
  </w:style>
  <w:style w:type="table" w:default="1" w:styleId="22">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40"/>
    <w:autoRedefine/>
    <w:qFormat/>
    <w:uiPriority w:val="0"/>
    <w:pPr>
      <w:jc w:val="center"/>
      <w:outlineLvl w:val="0"/>
    </w:pPr>
    <w:rPr>
      <w:rFonts w:ascii="宋体" w:eastAsia="宋体"/>
      <w:b/>
      <w:kern w:val="2"/>
      <w:sz w:val="44"/>
      <w:lang w:val="en-US" w:eastAsia="zh-CN" w:bidi="ar-SA"/>
    </w:rPr>
  </w:style>
  <w:style w:type="paragraph" w:customStyle="1" w:styleId="3">
    <w:name w:val="段"/>
    <w:next w:val="1"/>
    <w:autoRedefine/>
    <w:qFormat/>
    <w:uiPriority w:val="99"/>
    <w:pPr>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paragraph" w:styleId="9">
    <w:name w:val="Normal Indent"/>
    <w:basedOn w:val="1"/>
    <w:autoRedefine/>
    <w:qFormat/>
    <w:uiPriority w:val="0"/>
    <w:pPr>
      <w:autoSpaceDE w:val="0"/>
      <w:autoSpaceDN w:val="0"/>
      <w:adjustRightInd w:val="0"/>
      <w:spacing w:line="300" w:lineRule="auto"/>
      <w:ind w:firstLine="454"/>
      <w:jc w:val="left"/>
      <w:textAlignment w:val="baseline"/>
    </w:pPr>
    <w:rPr>
      <w:rFonts w:ascii="宋体"/>
      <w:kern w:val="0"/>
      <w:sz w:val="24"/>
    </w:rPr>
  </w:style>
  <w:style w:type="paragraph" w:styleId="10">
    <w:name w:val="Salutation"/>
    <w:basedOn w:val="1"/>
    <w:next w:val="1"/>
    <w:link w:val="39"/>
    <w:autoRedefine/>
    <w:qFormat/>
    <w:uiPriority w:val="0"/>
    <w:rPr>
      <w:sz w:val="28"/>
    </w:rPr>
  </w:style>
  <w:style w:type="paragraph" w:styleId="11">
    <w:name w:val="Body Text 3"/>
    <w:basedOn w:val="1"/>
    <w:autoRedefine/>
    <w:qFormat/>
    <w:uiPriority w:val="0"/>
    <w:rPr>
      <w:rFonts w:ascii="宋体"/>
      <w:sz w:val="24"/>
      <w:szCs w:val="20"/>
    </w:rPr>
  </w:style>
  <w:style w:type="paragraph" w:styleId="12">
    <w:name w:val="Body Text Indent"/>
    <w:basedOn w:val="1"/>
    <w:link w:val="33"/>
    <w:autoRedefine/>
    <w:qFormat/>
    <w:uiPriority w:val="0"/>
    <w:pPr>
      <w:spacing w:after="120"/>
      <w:ind w:left="420" w:leftChars="200"/>
    </w:pPr>
  </w:style>
  <w:style w:type="paragraph" w:styleId="13">
    <w:name w:val="Plain Text"/>
    <w:basedOn w:val="1"/>
    <w:link w:val="37"/>
    <w:autoRedefine/>
    <w:qFormat/>
    <w:uiPriority w:val="0"/>
    <w:rPr>
      <w:rFonts w:ascii="宋体" w:hAnsi="Courier New"/>
      <w:kern w:val="2"/>
      <w:sz w:val="21"/>
    </w:rPr>
  </w:style>
  <w:style w:type="paragraph" w:styleId="14">
    <w:name w:val="Body Text Indent 2"/>
    <w:basedOn w:val="1"/>
    <w:autoRedefine/>
    <w:qFormat/>
    <w:uiPriority w:val="0"/>
    <w:pPr>
      <w:ind w:firstLine="600"/>
    </w:pPr>
    <w:rPr>
      <w:rFonts w:ascii="宋体" w:hAnsi="宋体"/>
      <w:sz w:val="28"/>
    </w:rPr>
  </w:style>
  <w:style w:type="paragraph" w:styleId="15">
    <w:name w:val="Balloon Text"/>
    <w:basedOn w:val="1"/>
    <w:link w:val="31"/>
    <w:autoRedefine/>
    <w:qFormat/>
    <w:uiPriority w:val="0"/>
    <w:rPr>
      <w:sz w:val="18"/>
      <w:szCs w:val="18"/>
    </w:rPr>
  </w:style>
  <w:style w:type="paragraph" w:styleId="16">
    <w:name w:val="footer"/>
    <w:basedOn w:val="1"/>
    <w:autoRedefine/>
    <w:qFormat/>
    <w:uiPriority w:val="0"/>
    <w:pPr>
      <w:tabs>
        <w:tab w:val="center" w:pos="4153"/>
        <w:tab w:val="right" w:pos="8306"/>
      </w:tabs>
      <w:snapToGrid w:val="0"/>
      <w:jc w:val="left"/>
    </w:pPr>
    <w:rPr>
      <w:sz w:val="18"/>
      <w:szCs w:val="18"/>
    </w:rPr>
  </w:style>
  <w:style w:type="paragraph" w:styleId="1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toc 2"/>
    <w:basedOn w:val="1"/>
    <w:next w:val="1"/>
    <w:autoRedefine/>
    <w:qFormat/>
    <w:uiPriority w:val="39"/>
    <w:pPr>
      <w:tabs>
        <w:tab w:val="center" w:pos="4153"/>
        <w:tab w:val="right" w:pos="8306"/>
      </w:tabs>
      <w:ind w:left="420" w:leftChars="200"/>
    </w:pPr>
  </w:style>
  <w:style w:type="paragraph" w:styleId="19">
    <w:name w:val="Normal (Web)"/>
    <w:basedOn w:val="1"/>
    <w:autoRedefine/>
    <w:qFormat/>
    <w:uiPriority w:val="0"/>
    <w:pPr>
      <w:widowControl/>
      <w:spacing w:before="100" w:beforeLines="0" w:beforeAutospacing="1" w:after="100" w:afterLines="0" w:afterAutospacing="1"/>
      <w:jc w:val="left"/>
    </w:pPr>
    <w:rPr>
      <w:rFonts w:ascii="宋体" w:hAnsi="宋体"/>
      <w:kern w:val="0"/>
      <w:sz w:val="24"/>
      <w:szCs w:val="24"/>
    </w:rPr>
  </w:style>
  <w:style w:type="paragraph" w:styleId="20">
    <w:name w:val="Body Text First Indent"/>
    <w:basedOn w:val="2"/>
    <w:autoRedefine/>
    <w:qFormat/>
    <w:uiPriority w:val="0"/>
    <w:pPr>
      <w:spacing w:line="312" w:lineRule="auto"/>
      <w:ind w:firstLine="420"/>
    </w:pPr>
    <w:rPr>
      <w:kern w:val="0"/>
      <w:sz w:val="20"/>
    </w:rPr>
  </w:style>
  <w:style w:type="paragraph" w:styleId="21">
    <w:name w:val="Body Text First Indent 2"/>
    <w:basedOn w:val="12"/>
    <w:autoRedefine/>
    <w:qFormat/>
    <w:uiPriority w:val="0"/>
    <w:pPr>
      <w:snapToGrid/>
      <w:spacing w:after="120" w:line="240" w:lineRule="auto"/>
      <w:ind w:left="420" w:leftChars="200" w:right="0" w:firstLine="420" w:firstLineChars="200"/>
    </w:pPr>
    <w:rPr>
      <w:rFonts w:ascii="Times New Roman" w:eastAsia="宋体"/>
      <w:spacing w:val="0"/>
      <w:sz w:val="21"/>
      <w:szCs w:val="24"/>
    </w:rPr>
  </w:style>
  <w:style w:type="table" w:styleId="23">
    <w:name w:val="Table Grid"/>
    <w:basedOn w:val="2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page number"/>
    <w:basedOn w:val="24"/>
    <w:autoRedefine/>
    <w:qFormat/>
    <w:uiPriority w:val="0"/>
  </w:style>
  <w:style w:type="character" w:styleId="27">
    <w:name w:val="FollowedHyperlink"/>
    <w:basedOn w:val="24"/>
    <w:autoRedefine/>
    <w:qFormat/>
    <w:uiPriority w:val="0"/>
    <w:rPr>
      <w:color w:val="333333"/>
      <w:u w:val="none"/>
    </w:rPr>
  </w:style>
  <w:style w:type="character" w:styleId="28">
    <w:name w:val="Hyperlink"/>
    <w:basedOn w:val="24"/>
    <w:autoRedefine/>
    <w:qFormat/>
    <w:uiPriority w:val="0"/>
    <w:rPr>
      <w:color w:val="333333"/>
      <w:u w:val="none"/>
    </w:rPr>
  </w:style>
  <w:style w:type="character" w:styleId="29">
    <w:name w:val="annotation reference"/>
    <w:autoRedefine/>
    <w:qFormat/>
    <w:uiPriority w:val="0"/>
    <w:rPr>
      <w:sz w:val="21"/>
    </w:rPr>
  </w:style>
  <w:style w:type="paragraph" w:customStyle="1" w:styleId="30">
    <w:name w:val="正文 "/>
    <w:basedOn w:val="1"/>
    <w:autoRedefine/>
    <w:qFormat/>
    <w:uiPriority w:val="0"/>
    <w:pPr>
      <w:widowControl w:val="0"/>
      <w:adjustRightInd w:val="0"/>
      <w:spacing w:line="318" w:lineRule="atLeast"/>
      <w:ind w:left="369" w:firstLine="369"/>
      <w:jc w:val="both"/>
      <w:textAlignment w:val="baseline"/>
    </w:pPr>
    <w:rPr>
      <w:rFonts w:ascii="宋体"/>
      <w:sz w:val="21"/>
      <w:szCs w:val="20"/>
    </w:rPr>
  </w:style>
  <w:style w:type="character" w:customStyle="1" w:styleId="31">
    <w:name w:val="批注框文本 Char"/>
    <w:link w:val="15"/>
    <w:autoRedefine/>
    <w:qFormat/>
    <w:uiPriority w:val="0"/>
    <w:rPr>
      <w:kern w:val="2"/>
      <w:sz w:val="18"/>
      <w:szCs w:val="18"/>
    </w:rPr>
  </w:style>
  <w:style w:type="character" w:customStyle="1" w:styleId="32">
    <w:name w:val="标题 4 Char"/>
    <w:basedOn w:val="24"/>
    <w:link w:val="7"/>
    <w:autoRedefine/>
    <w:semiHidden/>
    <w:qFormat/>
    <w:uiPriority w:val="0"/>
    <w:rPr>
      <w:rFonts w:ascii="Cambria" w:hAnsi="Cambria" w:eastAsia="宋体" w:cs="Times New Roman"/>
      <w:b/>
      <w:bCs/>
      <w:kern w:val="2"/>
      <w:sz w:val="28"/>
      <w:szCs w:val="28"/>
    </w:rPr>
  </w:style>
  <w:style w:type="character" w:customStyle="1" w:styleId="33">
    <w:name w:val="正文文本缩进 Char"/>
    <w:basedOn w:val="24"/>
    <w:link w:val="12"/>
    <w:autoRedefine/>
    <w:qFormat/>
    <w:uiPriority w:val="0"/>
    <w:rPr>
      <w:kern w:val="2"/>
      <w:sz w:val="21"/>
    </w:rPr>
  </w:style>
  <w:style w:type="character" w:customStyle="1" w:styleId="34">
    <w:name w:val="15"/>
    <w:basedOn w:val="24"/>
    <w:autoRedefine/>
    <w:qFormat/>
    <w:uiPriority w:val="0"/>
    <w:rPr>
      <w:rFonts w:hint="default" w:ascii="Times New Roman" w:hAnsi="Times New Roman" w:cs="Times New Roman"/>
    </w:rPr>
  </w:style>
  <w:style w:type="character" w:customStyle="1" w:styleId="35">
    <w:name w:val="纯文本 Char2"/>
    <w:autoRedefine/>
    <w:qFormat/>
    <w:uiPriority w:val="0"/>
    <w:rPr>
      <w:rFonts w:hint="default" w:ascii="宋体" w:hAnsi="Courier New"/>
      <w:kern w:val="2"/>
      <w:sz w:val="21"/>
      <w:szCs w:val="21"/>
    </w:rPr>
  </w:style>
  <w:style w:type="character" w:customStyle="1" w:styleId="36">
    <w:name w:val="标题 1 Char"/>
    <w:basedOn w:val="24"/>
    <w:link w:val="4"/>
    <w:autoRedefine/>
    <w:qFormat/>
    <w:uiPriority w:val="0"/>
    <w:rPr>
      <w:b/>
      <w:bCs/>
      <w:kern w:val="44"/>
      <w:sz w:val="44"/>
      <w:szCs w:val="44"/>
    </w:rPr>
  </w:style>
  <w:style w:type="character" w:customStyle="1" w:styleId="37">
    <w:name w:val="纯文本 Char"/>
    <w:basedOn w:val="24"/>
    <w:link w:val="13"/>
    <w:autoRedefine/>
    <w:qFormat/>
    <w:uiPriority w:val="0"/>
    <w:rPr>
      <w:rFonts w:ascii="宋体" w:hAnsi="Courier New"/>
      <w:kern w:val="2"/>
      <w:sz w:val="21"/>
    </w:rPr>
  </w:style>
  <w:style w:type="character" w:customStyle="1" w:styleId="38">
    <w:name w:val="10"/>
    <w:basedOn w:val="24"/>
    <w:autoRedefine/>
    <w:qFormat/>
    <w:uiPriority w:val="0"/>
    <w:rPr>
      <w:rFonts w:hint="default" w:ascii="Times New Roman" w:hAnsi="Times New Roman" w:cs="Times New Roman"/>
    </w:rPr>
  </w:style>
  <w:style w:type="character" w:customStyle="1" w:styleId="39">
    <w:name w:val="称呼 Char"/>
    <w:basedOn w:val="24"/>
    <w:link w:val="10"/>
    <w:autoRedefine/>
    <w:qFormat/>
    <w:uiPriority w:val="0"/>
    <w:rPr>
      <w:kern w:val="2"/>
      <w:sz w:val="28"/>
    </w:rPr>
  </w:style>
  <w:style w:type="character" w:customStyle="1" w:styleId="40">
    <w:name w:val="正文文本 Char"/>
    <w:basedOn w:val="24"/>
    <w:link w:val="2"/>
    <w:autoRedefine/>
    <w:qFormat/>
    <w:uiPriority w:val="0"/>
    <w:rPr>
      <w:rFonts w:ascii="宋体" w:eastAsia="宋体"/>
      <w:b/>
      <w:kern w:val="2"/>
      <w:sz w:val="44"/>
      <w:lang w:val="en-US" w:eastAsia="zh-CN" w:bidi="ar-SA"/>
    </w:rPr>
  </w:style>
  <w:style w:type="paragraph" w:customStyle="1" w:styleId="41">
    <w:name w:val="_Style 37"/>
    <w:basedOn w:val="1"/>
    <w:next w:val="1"/>
    <w:autoRedefine/>
    <w:qFormat/>
    <w:uiPriority w:val="0"/>
    <w:pPr>
      <w:pBdr>
        <w:bottom w:val="single" w:color="auto" w:sz="6" w:space="1"/>
      </w:pBdr>
      <w:jc w:val="center"/>
    </w:pPr>
    <w:rPr>
      <w:rFonts w:ascii="Arial" w:eastAsia="宋体"/>
      <w:vanish/>
      <w:sz w:val="16"/>
    </w:rPr>
  </w:style>
  <w:style w:type="paragraph" w:customStyle="1" w:styleId="42">
    <w:name w:val=" Char Char Char Char Char Char Char Char Char Char Char Char Char"/>
    <w:basedOn w:val="1"/>
    <w:autoRedefine/>
    <w:qFormat/>
    <w:uiPriority w:val="0"/>
    <w:pPr>
      <w:widowControl/>
      <w:spacing w:after="160" w:afterLines="0" w:line="240" w:lineRule="exact"/>
      <w:jc w:val="left"/>
    </w:pPr>
    <w:rPr>
      <w:rFonts w:ascii="Verdana" w:hAnsi="Verdana"/>
      <w:kern w:val="0"/>
      <w:sz w:val="20"/>
      <w:lang w:eastAsia="en-US"/>
    </w:rPr>
  </w:style>
  <w:style w:type="paragraph" w:customStyle="1" w:styleId="43">
    <w:name w:val="样式 样式 标题 2 + + 首行缩进:  2 字符"/>
    <w:basedOn w:val="1"/>
    <w:autoRedefine/>
    <w:qFormat/>
    <w:uiPriority w:val="0"/>
    <w:pPr>
      <w:keepNext/>
      <w:keepLines/>
      <w:spacing w:before="480" w:beforeLines="0" w:line="413" w:lineRule="auto"/>
      <w:jc w:val="center"/>
      <w:outlineLvl w:val="1"/>
    </w:pPr>
    <w:rPr>
      <w:rFonts w:ascii="Arial" w:hAnsi="Arial" w:eastAsia="黑体" w:cs="宋体"/>
      <w:b/>
      <w:bCs/>
      <w:sz w:val="32"/>
    </w:rPr>
  </w:style>
  <w:style w:type="paragraph" w:customStyle="1" w:styleId="44">
    <w:name w:val=" Char Char Char Char"/>
    <w:basedOn w:val="1"/>
    <w:autoRedefine/>
    <w:qFormat/>
    <w:uiPriority w:val="0"/>
    <w:rPr>
      <w:szCs w:val="24"/>
    </w:rPr>
  </w:style>
  <w:style w:type="paragraph" w:styleId="45">
    <w:name w:val="List Paragraph"/>
    <w:basedOn w:val="1"/>
    <w:autoRedefine/>
    <w:qFormat/>
    <w:uiPriority w:val="34"/>
    <w:pPr>
      <w:ind w:firstLine="420" w:firstLineChars="200"/>
    </w:pPr>
    <w:rPr>
      <w:rFonts w:ascii="宋体" w:hAnsi="Courier New"/>
    </w:rPr>
  </w:style>
  <w:style w:type="paragraph" w:customStyle="1" w:styleId="46">
    <w:name w:val="Normal"/>
    <w:autoRedefine/>
    <w:qFormat/>
    <w:uiPriority w:val="0"/>
    <w:pPr>
      <w:jc w:val="both"/>
    </w:pPr>
    <w:rPr>
      <w:rFonts w:ascii="Calibri" w:hAnsi="Calibri" w:eastAsia="宋体" w:cs="Calibri"/>
      <w:kern w:val="2"/>
      <w:sz w:val="21"/>
      <w:szCs w:val="21"/>
      <w:lang w:val="en-US" w:eastAsia="zh-CN" w:bidi="ar-SA"/>
    </w:rPr>
  </w:style>
  <w:style w:type="paragraph" w:customStyle="1" w:styleId="47">
    <w:name w:val="_Style 44"/>
    <w:basedOn w:val="1"/>
    <w:next w:val="1"/>
    <w:autoRedefine/>
    <w:qFormat/>
    <w:uiPriority w:val="0"/>
    <w:pPr>
      <w:pBdr>
        <w:top w:val="single" w:color="auto" w:sz="6" w:space="1"/>
      </w:pBdr>
      <w:jc w:val="center"/>
    </w:pPr>
    <w:rPr>
      <w:rFonts w:ascii="Arial" w:eastAsia="宋体"/>
      <w:vanish/>
      <w:sz w:val="16"/>
    </w:rPr>
  </w:style>
  <w:style w:type="paragraph" w:customStyle="1" w:styleId="48">
    <w:name w:val="Char1"/>
    <w:basedOn w:val="1"/>
    <w:autoRedefine/>
    <w:qFormat/>
    <w:uiPriority w:val="0"/>
    <w:pPr>
      <w:tabs>
        <w:tab w:val="left" w:pos="840"/>
      </w:tabs>
      <w:ind w:left="840" w:hanging="420"/>
    </w:pPr>
  </w:style>
  <w:style w:type="paragraph" w:customStyle="1" w:styleId="49">
    <w:name w:val=" Char"/>
    <w:basedOn w:val="1"/>
    <w:autoRedefine/>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50">
    <w:name w:val="Body Text Indent"/>
    <w:basedOn w:val="1"/>
    <w:autoRedefine/>
    <w:qFormat/>
    <w:uiPriority w:val="0"/>
    <w:pPr>
      <w:spacing w:line="500" w:lineRule="exact"/>
      <w:ind w:left="0" w:leftChars="0" w:firstLine="880" w:firstLineChars="200"/>
    </w:pPr>
    <w:rPr>
      <w:rFonts w:ascii="Times New Roman" w:hAnsi="Times New Roman" w:eastAsia="宋体" w:cs="Times New Roman"/>
    </w:rPr>
  </w:style>
  <w:style w:type="paragraph" w:customStyle="1" w:styleId="51">
    <w:name w:val="Table Paragraph"/>
    <w:basedOn w:val="1"/>
    <w:autoRedefine/>
    <w:qFormat/>
    <w:uiPriority w:val="1"/>
    <w:rPr>
      <w:rFonts w:ascii="宋体" w:hAnsi="宋体" w:eastAsia="宋体" w:cs="宋体"/>
      <w:lang w:val="zh-CN" w:eastAsia="zh-CN" w:bidi="zh-CN"/>
    </w:rPr>
  </w:style>
  <w:style w:type="paragraph" w:customStyle="1" w:styleId="52">
    <w:name w:val="表格1"/>
    <w:basedOn w:val="1"/>
    <w:autoRedefine/>
    <w:qFormat/>
    <w:uiPriority w:val="0"/>
    <w:pPr>
      <w:ind w:firstLine="480" w:firstLineChars="200"/>
    </w:pPr>
    <w:rPr>
      <w:rFonts w:ascii="宋体" w:hAnsi="宋体"/>
      <w:sz w:val="24"/>
      <w:szCs w:val="24"/>
    </w:rPr>
  </w:style>
  <w:style w:type="paragraph" w:customStyle="1" w:styleId="53">
    <w:name w:val="Body Text First Indent 2"/>
    <w:basedOn w:val="50"/>
    <w:autoRedefine/>
    <w:qFormat/>
    <w:uiPriority w:val="0"/>
    <w:pPr>
      <w:ind w:firstLine="420" w:firstLineChars="200"/>
    </w:pPr>
  </w:style>
  <w:style w:type="paragraph" w:customStyle="1" w:styleId="54">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样式 样式 样式 左侧:  2 字符1 + 首行缩进:  2 字符1 + 首行缩进:  2 字符"/>
    <w:basedOn w:val="1"/>
    <w:autoRedefine/>
    <w:qFormat/>
    <w:uiPriority w:val="0"/>
    <w:pPr>
      <w:widowControl/>
      <w:adjustRightInd w:val="0"/>
      <w:spacing w:before="60" w:after="120" w:line="440" w:lineRule="atLeast"/>
      <w:ind w:firstLine="480"/>
      <w:textAlignment w:val="baseline"/>
    </w:pPr>
    <w:rPr>
      <w:sz w:val="24"/>
    </w:rPr>
  </w:style>
  <w:style w:type="paragraph" w:customStyle="1" w:styleId="56">
    <w:name w:val="正文1"/>
    <w:basedOn w:val="1"/>
    <w:autoRedefine/>
    <w:qFormat/>
    <w:uiPriority w:val="0"/>
    <w:pPr>
      <w:spacing w:line="480" w:lineRule="exact"/>
      <w:ind w:firstLine="480" w:firstLineChars="200"/>
    </w:pPr>
    <w:rPr>
      <w:rFonts w:ascii="宋体"/>
      <w:sz w:val="24"/>
      <w:szCs w:val="20"/>
    </w:rPr>
  </w:style>
  <w:style w:type="paragraph" w:customStyle="1" w:styleId="57">
    <w:name w:val="正文（缩进）"/>
    <w:basedOn w:val="1"/>
    <w:autoRedefine/>
    <w:qFormat/>
    <w:uiPriority w:val="0"/>
    <w:pPr>
      <w:spacing w:before="50" w:after="50"/>
      <w:ind w:firstLine="200" w:firstLineChars="200"/>
    </w:pPr>
    <w:rPr>
      <w:rFonts w:ascii="Calibri" w:hAnsi="Calibri"/>
      <w:szCs w:val="22"/>
    </w:rPr>
  </w:style>
  <w:style w:type="table" w:customStyle="1" w:styleId="58">
    <w:name w:val="Table Normal"/>
    <w:autoRedefine/>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35</Pages>
  <Words>10890</Words>
  <Characters>11772</Characters>
  <Lines>157</Lines>
  <Paragraphs>44</Paragraphs>
  <TotalTime>14</TotalTime>
  <ScaleCrop>false</ScaleCrop>
  <LinksUpToDate>false</LinksUpToDate>
  <CharactersWithSpaces>12765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2019-05-31T00:54:00Z</dcterms:created>
  <dc:creator>USER</dc:creator>
  <cp:lastModifiedBy>1126346032</cp:lastModifiedBy>
  <cp:lastPrinted>2019-05-31T01:05:00Z</cp:lastPrinted>
  <dcterms:modified xsi:type="dcterms:W3CDTF">2024-03-22T06:38:43Z</dcterms:modified>
  <dc:title>新乐市人口和计划生育局空调设备采购及安装</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04C72016303D49688877424445F9AAB8</vt:lpwstr>
  </property>
</Properties>
</file>