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FAF284">
      <w:pPr>
        <w:widowControl/>
        <w:spacing w:before="100" w:beforeAutospacing="1" w:after="100" w:afterAutospacing="1" w:line="240" w:lineRule="atLeast"/>
        <w:jc w:val="center"/>
        <w:outlineLvl w:val="1"/>
        <w:rPr>
          <w:rFonts w:hint="eastAsia" w:ascii="宋体" w:eastAsia="宋体" w:cs="宋体"/>
          <w:b/>
          <w:bCs/>
          <w:color w:val="000000"/>
          <w:kern w:val="0"/>
          <w:sz w:val="36"/>
          <w:szCs w:val="36"/>
          <w:lang w:eastAsia="zh-CN"/>
        </w:rPr>
      </w:pPr>
      <w:r>
        <w:rPr>
          <w:rFonts w:hint="eastAsia" w:ascii="宋体" w:hAnsi="宋体" w:cs="宋体"/>
          <w:b/>
          <w:bCs/>
          <w:color w:val="000000"/>
          <w:kern w:val="0"/>
          <w:sz w:val="36"/>
          <w:szCs w:val="36"/>
        </w:rPr>
        <w:t xml:space="preserve"> 超市事业部纸箱废品回收招标</w:t>
      </w:r>
      <w:r>
        <w:rPr>
          <w:rFonts w:hint="eastAsia" w:ascii="宋体" w:hAnsi="宋体" w:cs="宋体"/>
          <w:b/>
          <w:bCs/>
          <w:color w:val="000000"/>
          <w:kern w:val="0"/>
          <w:sz w:val="36"/>
          <w:szCs w:val="36"/>
          <w:lang w:val="en-US" w:eastAsia="zh-CN"/>
        </w:rPr>
        <w:t>文件</w:t>
      </w:r>
    </w:p>
    <w:p w14:paraId="005A92BC">
      <w:pPr>
        <w:numPr>
          <w:ilvl w:val="0"/>
          <w:numId w:val="1"/>
        </w:numPr>
        <w:spacing w:line="240" w:lineRule="atLeast"/>
        <w:rPr>
          <w:rFonts w:ascii="宋体" w:hAnsi="宋体" w:cs="宋体"/>
          <w:color w:val="000000"/>
          <w:kern w:val="0"/>
          <w:sz w:val="30"/>
          <w:szCs w:val="30"/>
        </w:rPr>
      </w:pPr>
      <w:r>
        <w:rPr>
          <w:b/>
          <w:kern w:val="0"/>
          <w:sz w:val="28"/>
          <w:szCs w:val="28"/>
        </w:rPr>
        <w:t>项目名称：北国商城股份有限公司超市</w:t>
      </w:r>
      <w:r>
        <w:rPr>
          <w:rFonts w:hint="eastAsia"/>
          <w:b/>
          <w:kern w:val="0"/>
          <w:sz w:val="28"/>
          <w:szCs w:val="28"/>
        </w:rPr>
        <w:t>事</w:t>
      </w:r>
      <w:r>
        <w:rPr>
          <w:rFonts w:hint="eastAsia" w:ascii="Times New Roman" w:hAnsi="Times New Roman" w:eastAsia="宋体" w:cs="Times New Roman"/>
          <w:b/>
          <w:kern w:val="0"/>
          <w:sz w:val="28"/>
          <w:szCs w:val="28"/>
        </w:rPr>
        <w:t>业部</w:t>
      </w:r>
      <w:r>
        <w:rPr>
          <w:rFonts w:hint="eastAsia"/>
          <w:b/>
          <w:kern w:val="0"/>
          <w:sz w:val="28"/>
          <w:szCs w:val="28"/>
          <w:lang w:val="en-US" w:eastAsia="zh-CN"/>
        </w:rPr>
        <w:t>2025年36</w:t>
      </w:r>
      <w:r>
        <w:rPr>
          <w:rFonts w:hint="eastAsia" w:ascii="Times New Roman" w:hAnsi="Times New Roman" w:eastAsia="宋体" w:cs="Times New Roman"/>
          <w:b/>
          <w:kern w:val="0"/>
          <w:sz w:val="28"/>
          <w:szCs w:val="28"/>
          <w:lang w:val="en-US" w:eastAsia="zh-CN"/>
        </w:rPr>
        <w:t>家</w:t>
      </w:r>
      <w:r>
        <w:rPr>
          <w:rFonts w:hint="eastAsia" w:cs="Times New Roman"/>
          <w:b/>
          <w:kern w:val="0"/>
          <w:sz w:val="28"/>
          <w:szCs w:val="28"/>
          <w:lang w:val="en-US" w:eastAsia="zh-CN"/>
        </w:rPr>
        <w:t>门店</w:t>
      </w:r>
      <w:r>
        <w:rPr>
          <w:rFonts w:hint="eastAsia" w:ascii="Times New Roman" w:hAnsi="Times New Roman" w:eastAsia="宋体" w:cs="Times New Roman"/>
          <w:b/>
          <w:kern w:val="0"/>
          <w:sz w:val="28"/>
          <w:szCs w:val="28"/>
        </w:rPr>
        <w:t>纸箱回</w:t>
      </w:r>
      <w:r>
        <w:rPr>
          <w:rFonts w:hint="eastAsia"/>
          <w:b/>
          <w:kern w:val="0"/>
          <w:sz w:val="28"/>
          <w:szCs w:val="28"/>
        </w:rPr>
        <w:t>收。</w:t>
      </w:r>
    </w:p>
    <w:p w14:paraId="4560EFC6">
      <w:pPr>
        <w:numPr>
          <w:ilvl w:val="0"/>
          <w:numId w:val="1"/>
        </w:numPr>
        <w:spacing w:line="240" w:lineRule="atLeast"/>
        <w:rPr>
          <w:rFonts w:ascii="宋体" w:hAnsi="宋体" w:cs="宋体"/>
          <w:color w:val="000000"/>
          <w:kern w:val="0"/>
          <w:sz w:val="30"/>
          <w:szCs w:val="30"/>
        </w:rPr>
      </w:pPr>
      <w:r>
        <w:rPr>
          <w:b/>
          <w:kern w:val="0"/>
          <w:sz w:val="28"/>
          <w:szCs w:val="28"/>
        </w:rPr>
        <w:t>项目地点：</w:t>
      </w:r>
      <w:r>
        <w:rPr>
          <w:rFonts w:hint="eastAsia"/>
          <w:b/>
          <w:kern w:val="0"/>
          <w:sz w:val="28"/>
          <w:szCs w:val="28"/>
        </w:rPr>
        <w:t>超市事业部</w:t>
      </w:r>
      <w:r>
        <w:rPr>
          <w:rFonts w:hint="eastAsia"/>
          <w:b/>
          <w:kern w:val="0"/>
          <w:sz w:val="28"/>
          <w:szCs w:val="28"/>
          <w:lang w:val="en-US" w:eastAsia="zh-CN"/>
        </w:rPr>
        <w:t>36家门店超市</w:t>
      </w:r>
    </w:p>
    <w:p w14:paraId="5BDC59B2">
      <w:pPr>
        <w:numPr>
          <w:ilvl w:val="0"/>
          <w:numId w:val="2"/>
        </w:numPr>
        <w:spacing w:line="240" w:lineRule="atLeast"/>
        <w:rPr>
          <w:rFonts w:ascii="宋体" w:hAnsi="宋体" w:cs="宋体"/>
          <w:color w:val="000000"/>
          <w:kern w:val="0"/>
          <w:sz w:val="30"/>
          <w:szCs w:val="30"/>
        </w:rPr>
      </w:pPr>
      <w:r>
        <w:rPr>
          <w:b/>
          <w:kern w:val="0"/>
          <w:sz w:val="28"/>
          <w:szCs w:val="28"/>
        </w:rPr>
        <w:t>项目单位：</w:t>
      </w:r>
      <w:r>
        <w:rPr>
          <w:rFonts w:hint="eastAsia"/>
          <w:b/>
          <w:kern w:val="0"/>
          <w:sz w:val="28"/>
          <w:szCs w:val="28"/>
        </w:rPr>
        <w:t>超市事业部</w:t>
      </w:r>
      <w:r>
        <w:rPr>
          <w:rFonts w:hint="eastAsia"/>
          <w:b/>
          <w:kern w:val="0"/>
          <w:sz w:val="28"/>
          <w:szCs w:val="28"/>
          <w:lang w:val="en-US" w:eastAsia="zh-CN"/>
        </w:rPr>
        <w:t>36家门店超市</w:t>
      </w:r>
    </w:p>
    <w:p w14:paraId="0B2F2FD5">
      <w:pPr>
        <w:numPr>
          <w:ilvl w:val="0"/>
          <w:numId w:val="2"/>
        </w:numPr>
        <w:spacing w:line="240" w:lineRule="atLeast"/>
        <w:rPr>
          <w:rFonts w:ascii="宋体" w:hAnsi="宋体" w:cs="宋体"/>
          <w:color w:val="000000"/>
          <w:kern w:val="0"/>
          <w:sz w:val="30"/>
          <w:szCs w:val="30"/>
        </w:rPr>
      </w:pPr>
      <w:r>
        <w:rPr>
          <w:rFonts w:hint="eastAsia" w:ascii="宋体" w:hAnsi="宋体" w:cs="宋体"/>
          <w:b/>
          <w:color w:val="000000"/>
          <w:kern w:val="0"/>
          <w:sz w:val="30"/>
          <w:szCs w:val="30"/>
        </w:rPr>
        <w:t>投标要求：</w:t>
      </w:r>
    </w:p>
    <w:p w14:paraId="4EF59B7F">
      <w:pPr>
        <w:ind w:firstLine="280" w:firstLineChars="100"/>
        <w:rPr>
          <w:rFonts w:hint="eastAsia" w:ascii="仿宋" w:hAnsi="仿宋" w:eastAsia="仿宋" w:cs="仿宋"/>
          <w:sz w:val="28"/>
          <w:szCs w:val="28"/>
        </w:rPr>
      </w:pPr>
      <w:r>
        <w:rPr>
          <w:rFonts w:hint="eastAsia" w:ascii="仿宋" w:hAnsi="仿宋" w:eastAsia="仿宋" w:cs="仿宋"/>
          <w:bCs/>
          <w:kern w:val="0"/>
          <w:sz w:val="28"/>
          <w:szCs w:val="28"/>
        </w:rPr>
        <w:t>1.垃圾回收必须</w:t>
      </w:r>
      <w:r>
        <w:rPr>
          <w:rFonts w:hint="eastAsia" w:ascii="仿宋" w:hAnsi="仿宋" w:eastAsia="仿宋" w:cs="仿宋"/>
          <w:b w:val="0"/>
          <w:bCs w:val="0"/>
          <w:color w:val="000000"/>
          <w:sz w:val="28"/>
          <w:szCs w:val="28"/>
        </w:rPr>
        <w:t>具有有效的营业执照，并具备承担本项目的资质条件、能力和信誉</w:t>
      </w:r>
      <w:r>
        <w:rPr>
          <w:rFonts w:hint="eastAsia" w:ascii="仿宋" w:hAnsi="仿宋" w:eastAsia="仿宋" w:cs="仿宋"/>
          <w:bCs/>
          <w:kern w:val="0"/>
          <w:sz w:val="28"/>
          <w:szCs w:val="28"/>
        </w:rPr>
        <w:t>投标。</w:t>
      </w:r>
    </w:p>
    <w:p w14:paraId="340A558A">
      <w:pPr>
        <w:spacing w:line="240" w:lineRule="atLeast"/>
        <w:ind w:firstLine="280" w:firstLineChars="100"/>
        <w:rPr>
          <w:rFonts w:hint="eastAsia" w:ascii="仿宋" w:hAnsi="仿宋" w:eastAsia="仿宋" w:cs="仿宋"/>
          <w:bCs/>
          <w:kern w:val="0"/>
          <w:sz w:val="28"/>
          <w:szCs w:val="28"/>
        </w:rPr>
      </w:pPr>
      <w:r>
        <w:rPr>
          <w:rFonts w:hint="eastAsia" w:ascii="仿宋" w:hAnsi="仿宋" w:eastAsia="仿宋" w:cs="仿宋"/>
          <w:bCs/>
          <w:kern w:val="0"/>
          <w:sz w:val="28"/>
          <w:szCs w:val="28"/>
          <w:lang w:val="en-US" w:eastAsia="zh-CN"/>
        </w:rPr>
        <w:t>2</w:t>
      </w:r>
      <w:r>
        <w:rPr>
          <w:rFonts w:hint="eastAsia" w:ascii="仿宋" w:hAnsi="仿宋" w:eastAsia="仿宋" w:cs="仿宋"/>
          <w:bCs/>
          <w:kern w:val="0"/>
          <w:sz w:val="28"/>
          <w:szCs w:val="28"/>
        </w:rPr>
        <w:t>.参加投标的单位,应具有良好的信誉和合同执行能力。注：</w:t>
      </w:r>
      <w:r>
        <w:rPr>
          <w:rFonts w:hint="eastAsia" w:ascii="仿宋" w:hAnsi="仿宋" w:eastAsia="仿宋" w:cs="仿宋"/>
          <w:bCs/>
          <w:kern w:val="0"/>
          <w:sz w:val="28"/>
          <w:szCs w:val="28"/>
          <w:lang w:val="en-US" w:eastAsia="zh-CN"/>
        </w:rPr>
        <w:t>2023年、</w:t>
      </w:r>
      <w:r>
        <w:rPr>
          <w:rFonts w:hint="eastAsia" w:ascii="仿宋" w:hAnsi="仿宋" w:eastAsia="仿宋" w:cs="仿宋"/>
          <w:bCs/>
          <w:kern w:val="0"/>
          <w:sz w:val="28"/>
          <w:szCs w:val="28"/>
        </w:rPr>
        <w:t>20</w:t>
      </w:r>
      <w:r>
        <w:rPr>
          <w:rFonts w:hint="eastAsia" w:ascii="仿宋" w:hAnsi="仿宋" w:eastAsia="仿宋" w:cs="仿宋"/>
          <w:bCs/>
          <w:kern w:val="0"/>
          <w:sz w:val="28"/>
          <w:szCs w:val="28"/>
          <w:lang w:val="en-US" w:eastAsia="zh-CN"/>
        </w:rPr>
        <w:t>24</w:t>
      </w:r>
      <w:r>
        <w:rPr>
          <w:rFonts w:hint="eastAsia" w:ascii="仿宋" w:hAnsi="仿宋" w:eastAsia="仿宋" w:cs="仿宋"/>
          <w:bCs/>
          <w:kern w:val="0"/>
          <w:sz w:val="28"/>
          <w:szCs w:val="28"/>
        </w:rPr>
        <w:t>年未按照</w:t>
      </w:r>
      <w:r>
        <w:rPr>
          <w:rFonts w:hint="eastAsia" w:ascii="仿宋" w:hAnsi="仿宋" w:eastAsia="仿宋" w:cs="仿宋"/>
          <w:sz w:val="28"/>
          <w:szCs w:val="28"/>
          <w:lang w:eastAsia="zh-CN"/>
        </w:rPr>
        <w:t>北国超市</w:t>
      </w:r>
      <w:r>
        <w:rPr>
          <w:rFonts w:hint="eastAsia" w:ascii="仿宋" w:hAnsi="仿宋" w:eastAsia="仿宋" w:cs="仿宋"/>
          <w:bCs/>
          <w:kern w:val="0"/>
          <w:sz w:val="28"/>
          <w:szCs w:val="28"/>
        </w:rPr>
        <w:t>合同约定执行的承包公司取消202</w:t>
      </w:r>
      <w:r>
        <w:rPr>
          <w:rFonts w:hint="eastAsia" w:ascii="仿宋" w:hAnsi="仿宋" w:eastAsia="仿宋" w:cs="仿宋"/>
          <w:bCs/>
          <w:kern w:val="0"/>
          <w:sz w:val="28"/>
          <w:szCs w:val="28"/>
          <w:lang w:val="en-US" w:eastAsia="zh-CN"/>
        </w:rPr>
        <w:t>5</w:t>
      </w:r>
      <w:r>
        <w:rPr>
          <w:rFonts w:hint="eastAsia" w:ascii="仿宋" w:hAnsi="仿宋" w:eastAsia="仿宋" w:cs="仿宋"/>
          <w:bCs/>
          <w:kern w:val="0"/>
          <w:sz w:val="28"/>
          <w:szCs w:val="28"/>
        </w:rPr>
        <w:t>年投标资格。</w:t>
      </w:r>
    </w:p>
    <w:p w14:paraId="42C41706">
      <w:pPr>
        <w:spacing w:line="240" w:lineRule="atLeast"/>
        <w:ind w:firstLine="280" w:firstLineChars="100"/>
        <w:rPr>
          <w:rFonts w:hint="eastAsia" w:ascii="宋体" w:hAnsi="宋体" w:eastAsia="仿宋" w:cs="宋体"/>
          <w:bCs/>
          <w:kern w:val="0"/>
          <w:sz w:val="30"/>
          <w:szCs w:val="30"/>
          <w:lang w:eastAsia="zh-CN"/>
        </w:rPr>
      </w:pPr>
      <w:r>
        <w:rPr>
          <w:rFonts w:hint="eastAsia" w:ascii="仿宋" w:hAnsi="仿宋" w:eastAsia="仿宋" w:cs="仿宋"/>
          <w:bCs/>
          <w:kern w:val="0"/>
          <w:sz w:val="28"/>
          <w:szCs w:val="28"/>
          <w:lang w:val="en-US" w:eastAsia="zh-CN"/>
        </w:rPr>
        <w:t>3</w:t>
      </w:r>
      <w:r>
        <w:rPr>
          <w:rFonts w:hint="eastAsia" w:ascii="仿宋" w:hAnsi="仿宋" w:eastAsia="仿宋" w:cs="仿宋"/>
          <w:bCs/>
          <w:kern w:val="0"/>
          <w:sz w:val="28"/>
          <w:szCs w:val="28"/>
        </w:rPr>
        <w:t>.投标保证金</w:t>
      </w:r>
      <w:r>
        <w:rPr>
          <w:rFonts w:hint="eastAsia" w:ascii="仿宋" w:hAnsi="仿宋" w:eastAsia="仿宋" w:cs="仿宋"/>
          <w:bCs/>
          <w:kern w:val="0"/>
          <w:sz w:val="28"/>
          <w:szCs w:val="28"/>
          <w:lang w:val="en-US" w:eastAsia="zh-CN"/>
        </w:rPr>
        <w:t>每店肆</w:t>
      </w:r>
      <w:r>
        <w:rPr>
          <w:rFonts w:hint="eastAsia" w:ascii="仿宋" w:hAnsi="仿宋" w:eastAsia="仿宋" w:cs="仿宋"/>
          <w:bCs/>
          <w:kern w:val="0"/>
          <w:sz w:val="28"/>
          <w:szCs w:val="28"/>
          <w:lang w:eastAsia="zh-CN"/>
        </w:rPr>
        <w:t>仟</w:t>
      </w:r>
      <w:r>
        <w:rPr>
          <w:rFonts w:hint="eastAsia" w:ascii="仿宋" w:hAnsi="仿宋" w:eastAsia="仿宋" w:cs="仿宋"/>
          <w:bCs/>
          <w:kern w:val="0"/>
          <w:sz w:val="28"/>
          <w:szCs w:val="28"/>
          <w:lang w:val="en-US" w:eastAsia="zh-CN"/>
        </w:rPr>
        <w:t>肆</w:t>
      </w:r>
      <w:r>
        <w:rPr>
          <w:rFonts w:hint="eastAsia" w:ascii="仿宋" w:hAnsi="仿宋" w:eastAsia="仿宋" w:cs="仿宋"/>
          <w:bCs/>
          <w:kern w:val="0"/>
          <w:sz w:val="28"/>
          <w:szCs w:val="28"/>
          <w:lang w:eastAsia="zh-CN"/>
        </w:rPr>
        <w:t>佰元整，以一组形式缴纳保证金。</w:t>
      </w:r>
    </w:p>
    <w:p w14:paraId="0DF2E2F8">
      <w:pPr>
        <w:numPr>
          <w:ilvl w:val="0"/>
          <w:numId w:val="2"/>
        </w:numPr>
        <w:spacing w:line="240" w:lineRule="atLeast"/>
        <w:rPr>
          <w:rFonts w:ascii="宋体" w:hAnsi="宋体" w:cs="宋体"/>
          <w:color w:val="000000"/>
          <w:kern w:val="0"/>
          <w:sz w:val="30"/>
          <w:szCs w:val="30"/>
        </w:rPr>
      </w:pPr>
      <w:r>
        <w:rPr>
          <w:rFonts w:hint="eastAsia" w:ascii="宋体" w:hAnsi="宋体" w:cs="宋体"/>
          <w:b/>
          <w:color w:val="000000"/>
          <w:kern w:val="0"/>
          <w:sz w:val="30"/>
          <w:szCs w:val="30"/>
        </w:rPr>
        <w:t>废品回收种类：</w:t>
      </w:r>
    </w:p>
    <w:p w14:paraId="2AE0613E">
      <w:pPr>
        <w:numPr>
          <w:ilvl w:val="0"/>
          <w:numId w:val="0"/>
        </w:numPr>
        <w:spacing w:line="240" w:lineRule="atLeas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lang w:eastAsia="zh-CN"/>
        </w:rPr>
        <w:t>1.所有超市</w:t>
      </w:r>
      <w:r>
        <w:rPr>
          <w:rFonts w:hint="eastAsia" w:ascii="仿宋" w:hAnsi="仿宋" w:eastAsia="仿宋" w:cs="仿宋"/>
          <w:color w:val="000000"/>
          <w:kern w:val="0"/>
          <w:sz w:val="28"/>
          <w:szCs w:val="28"/>
        </w:rPr>
        <w:t>的废旧纸板箱</w:t>
      </w:r>
      <w:r>
        <w:rPr>
          <w:rFonts w:hint="eastAsia" w:ascii="仿宋" w:hAnsi="仿宋" w:eastAsia="仿宋" w:cs="仿宋"/>
          <w:color w:val="000000"/>
          <w:kern w:val="0"/>
          <w:sz w:val="28"/>
          <w:szCs w:val="28"/>
          <w:lang w:eastAsia="zh-CN"/>
        </w:rPr>
        <w:t>及</w:t>
      </w:r>
      <w:r>
        <w:rPr>
          <w:rFonts w:hint="eastAsia" w:ascii="仿宋" w:hAnsi="仿宋" w:eastAsia="仿宋" w:cs="仿宋"/>
          <w:color w:val="000000"/>
          <w:kern w:val="0"/>
          <w:sz w:val="28"/>
          <w:szCs w:val="28"/>
        </w:rPr>
        <w:t>产生的各种垃圾、泡沫、（袋）塑料类制品等，不包含可以重复使用的配送周转筐、水果专用筐等。如超市为满足顾客需求，有临时使用纸箱情况回收人员应予以配合。</w:t>
      </w:r>
    </w:p>
    <w:p w14:paraId="3E0963BB">
      <w:pPr>
        <w:spacing w:line="240" w:lineRule="atLeas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2.日常产生的所有垃圾（主厨、蔬菜等）按照国家政策法规回收并清运至社会垃圾回收站。</w:t>
      </w:r>
    </w:p>
    <w:p w14:paraId="1E51800F">
      <w:pPr>
        <w:spacing w:line="240" w:lineRule="atLeast"/>
        <w:rPr>
          <w:rFonts w:hint="eastAsia" w:ascii="仿宋" w:hAnsi="仿宋" w:eastAsia="仿宋" w:cs="仿宋"/>
          <w:color w:val="000000"/>
          <w:kern w:val="0"/>
          <w:sz w:val="28"/>
          <w:szCs w:val="28"/>
          <w:highlight w:val="red"/>
        </w:rPr>
      </w:pPr>
      <w:r>
        <w:rPr>
          <w:rFonts w:hint="eastAsia" w:ascii="仿宋" w:hAnsi="仿宋" w:eastAsia="仿宋" w:cs="仿宋"/>
          <w:color w:val="FF0000"/>
          <w:kern w:val="0"/>
          <w:sz w:val="28"/>
          <w:szCs w:val="28"/>
        </w:rPr>
        <w:t>3.超市外租区所有商户（含餐饮商户）日常经营所产生的所有干湿垃圾，按照国家政策法规回收并清运至社会垃圾回收站。</w:t>
      </w:r>
    </w:p>
    <w:p w14:paraId="7B2766E7">
      <w:pPr>
        <w:numPr>
          <w:ilvl w:val="0"/>
          <w:numId w:val="2"/>
        </w:numPr>
        <w:rPr>
          <w:rFonts w:ascii="宋体" w:cs="宋体"/>
          <w:b/>
          <w:color w:val="000000"/>
          <w:kern w:val="0"/>
          <w:sz w:val="30"/>
          <w:szCs w:val="30"/>
        </w:rPr>
      </w:pPr>
      <w:r>
        <w:rPr>
          <w:rFonts w:hint="eastAsia" w:ascii="宋体" w:hAnsi="宋体" w:cs="宋体"/>
          <w:b/>
          <w:color w:val="000000"/>
          <w:kern w:val="0"/>
          <w:sz w:val="30"/>
          <w:szCs w:val="30"/>
        </w:rPr>
        <w:t>基本要求</w:t>
      </w:r>
      <w:r>
        <w:rPr>
          <w:rFonts w:hint="eastAsia" w:ascii="宋体" w:hAnsi="宋体" w:cs="宋体"/>
          <w:color w:val="000000"/>
          <w:kern w:val="0"/>
          <w:sz w:val="30"/>
          <w:szCs w:val="30"/>
        </w:rPr>
        <w:t>：</w:t>
      </w:r>
    </w:p>
    <w:p w14:paraId="7199ABD6">
      <w:pPr>
        <w:rPr>
          <w:rFonts w:hint="eastAsia" w:ascii="仿宋" w:hAnsi="仿宋" w:eastAsia="仿宋" w:cs="仿宋"/>
          <w:b/>
          <w:color w:val="000000"/>
          <w:kern w:val="0"/>
          <w:sz w:val="28"/>
          <w:szCs w:val="28"/>
        </w:rPr>
      </w:pPr>
      <w:r>
        <w:rPr>
          <w:rFonts w:hint="eastAsia" w:ascii="仿宋" w:hAnsi="仿宋" w:eastAsia="仿宋" w:cs="仿宋"/>
          <w:color w:val="000000"/>
          <w:kern w:val="0"/>
          <w:sz w:val="28"/>
          <w:szCs w:val="28"/>
        </w:rPr>
        <w:t>1.废品回收人员：遵纪守法，文明礼貌服务，能够良好配合服从超市管理，工作认真负责，</w:t>
      </w:r>
      <w:r>
        <w:rPr>
          <w:rFonts w:hint="eastAsia" w:ascii="仿宋" w:hAnsi="仿宋" w:eastAsia="仿宋" w:cs="仿宋"/>
          <w:sz w:val="28"/>
          <w:szCs w:val="28"/>
        </w:rPr>
        <w:t>必须按要求办理健康证、公司开具的属于公司员工的盖章证明（上岗前在门店备份复印件）</w:t>
      </w:r>
      <w:r>
        <w:rPr>
          <w:rFonts w:hint="eastAsia" w:ascii="仿宋" w:hAnsi="仿宋" w:eastAsia="仿宋" w:cs="仿宋"/>
          <w:color w:val="000000"/>
          <w:kern w:val="0"/>
          <w:sz w:val="28"/>
          <w:szCs w:val="28"/>
        </w:rPr>
        <w:t>。</w:t>
      </w:r>
    </w:p>
    <w:p w14:paraId="17B51EC9">
      <w:pP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2.按照垃圾分类要求标准，</w:t>
      </w:r>
      <w:r>
        <w:rPr>
          <w:rFonts w:hint="eastAsia" w:ascii="仿宋" w:hAnsi="仿宋" w:eastAsia="仿宋" w:cs="仿宋"/>
          <w:color w:val="000000"/>
          <w:kern w:val="0"/>
          <w:sz w:val="28"/>
          <w:szCs w:val="28"/>
          <w:lang w:eastAsia="zh-CN"/>
        </w:rPr>
        <w:t>承包商提供各色分类垃圾桶，</w:t>
      </w:r>
      <w:r>
        <w:rPr>
          <w:rFonts w:hint="eastAsia" w:ascii="仿宋" w:hAnsi="仿宋" w:eastAsia="仿宋" w:cs="仿宋"/>
          <w:color w:val="000000"/>
          <w:kern w:val="0"/>
          <w:sz w:val="28"/>
          <w:szCs w:val="28"/>
        </w:rPr>
        <w:t>所产生的费用</w:t>
      </w:r>
      <w:r>
        <w:rPr>
          <w:rFonts w:hint="eastAsia" w:ascii="仿宋" w:hAnsi="仿宋" w:eastAsia="仿宋" w:cs="仿宋"/>
          <w:color w:val="000000"/>
          <w:kern w:val="0"/>
          <w:sz w:val="28"/>
          <w:szCs w:val="28"/>
          <w:lang w:eastAsia="zh-CN"/>
        </w:rPr>
        <w:t>承包商</w:t>
      </w:r>
      <w:r>
        <w:rPr>
          <w:rFonts w:hint="eastAsia" w:ascii="仿宋" w:hAnsi="仿宋" w:eastAsia="仿宋" w:cs="仿宋"/>
          <w:color w:val="000000"/>
          <w:kern w:val="0"/>
          <w:sz w:val="28"/>
          <w:szCs w:val="28"/>
        </w:rPr>
        <w:t>自行承担。</w:t>
      </w:r>
    </w:p>
    <w:p w14:paraId="76D18CA2">
      <w:pP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3.质量要求及消防要求：保证超市废品回收及时，按照垃圾分类要求标准，必须做到日清，不堆积、不乱散；对破损、老旧的垃圾桶定期更新，每年进行更换，更换到位由甲方进行监督。</w:t>
      </w:r>
      <w:r>
        <w:rPr>
          <w:rFonts w:hint="eastAsia" w:ascii="仿宋" w:hAnsi="仿宋" w:eastAsia="仿宋" w:cs="仿宋"/>
          <w:color w:val="000000"/>
          <w:sz w:val="28"/>
          <w:szCs w:val="28"/>
        </w:rPr>
        <w:t>纸</w:t>
      </w:r>
      <w:r>
        <w:rPr>
          <w:rFonts w:hint="eastAsia" w:ascii="仿宋" w:hAnsi="仿宋" w:eastAsia="仿宋" w:cs="仿宋"/>
          <w:bCs/>
          <w:color w:val="000000"/>
          <w:sz w:val="28"/>
          <w:szCs w:val="28"/>
        </w:rPr>
        <w:t>箱和垃圾的场地保证整洁、无污水、无蚊蝇、无异味。</w:t>
      </w:r>
      <w:r>
        <w:rPr>
          <w:rFonts w:hint="eastAsia" w:ascii="仿宋" w:hAnsi="仿宋" w:eastAsia="仿宋" w:cs="仿宋"/>
          <w:color w:val="000000"/>
          <w:kern w:val="0"/>
          <w:sz w:val="28"/>
          <w:szCs w:val="28"/>
        </w:rPr>
        <w:t>完成每天的废品回收任务，自觉接受超市的监督、指导。与各店签订消防安全施工协议。</w:t>
      </w:r>
    </w:p>
    <w:p w14:paraId="21053CBC">
      <w:pPr>
        <w:rPr>
          <w:rFonts w:hint="eastAsia" w:ascii="仿宋" w:hAnsi="仿宋" w:eastAsia="仿宋" w:cs="仿宋"/>
          <w:b/>
          <w:kern w:val="0"/>
          <w:sz w:val="28"/>
          <w:szCs w:val="28"/>
        </w:rPr>
      </w:pPr>
      <w:r>
        <w:rPr>
          <w:rFonts w:hint="eastAsia" w:ascii="仿宋" w:hAnsi="仿宋" w:eastAsia="仿宋" w:cs="仿宋"/>
          <w:kern w:val="0"/>
          <w:sz w:val="28"/>
          <w:szCs w:val="28"/>
        </w:rPr>
        <w:t>4.回收时间：按超市营业时间，服从配合门店安排。</w:t>
      </w:r>
    </w:p>
    <w:p w14:paraId="17F8CAB3">
      <w:pPr>
        <w:spacing w:line="240" w:lineRule="atLeast"/>
        <w:rPr>
          <w:rFonts w:hint="eastAsia" w:ascii="仿宋" w:hAnsi="仿宋" w:eastAsia="仿宋" w:cs="仿宋"/>
          <w:b/>
          <w:color w:val="000000"/>
          <w:kern w:val="0"/>
          <w:sz w:val="28"/>
          <w:szCs w:val="28"/>
        </w:rPr>
      </w:pPr>
      <w:r>
        <w:rPr>
          <w:rFonts w:hint="eastAsia" w:ascii="仿宋" w:hAnsi="仿宋" w:eastAsia="仿宋" w:cs="仿宋"/>
          <w:color w:val="000000"/>
          <w:kern w:val="0"/>
          <w:sz w:val="28"/>
          <w:szCs w:val="28"/>
        </w:rPr>
        <w:t>5.</w:t>
      </w:r>
      <w:r>
        <w:rPr>
          <w:rFonts w:hint="eastAsia" w:ascii="仿宋" w:hAnsi="仿宋" w:eastAsia="仿宋" w:cs="仿宋"/>
          <w:bCs/>
          <w:color w:val="000000"/>
          <w:sz w:val="28"/>
          <w:szCs w:val="28"/>
        </w:rPr>
        <w:t>超市垃圾清运、垃圾分类及卫生费、垃圾桶购置以及关于纸箱回收的所有相关费用</w:t>
      </w:r>
      <w:r>
        <w:rPr>
          <w:rFonts w:hint="eastAsia" w:ascii="仿宋" w:hAnsi="仿宋" w:eastAsia="仿宋" w:cs="仿宋"/>
          <w:color w:val="000000"/>
          <w:kern w:val="0"/>
          <w:sz w:val="28"/>
          <w:szCs w:val="28"/>
        </w:rPr>
        <w:t>由中标者承担，并且与超市所在辖区内卫生回收站建立平稳良好的合作关系。</w:t>
      </w:r>
    </w:p>
    <w:p w14:paraId="1C3CECE7">
      <w:pPr>
        <w:spacing w:line="240" w:lineRule="atLeast"/>
        <w:rPr>
          <w:rFonts w:hint="eastAsia" w:ascii="仿宋" w:hAnsi="仿宋" w:eastAsia="仿宋" w:cs="仿宋"/>
          <w:bCs/>
          <w:color w:val="000000"/>
          <w:sz w:val="28"/>
          <w:szCs w:val="28"/>
        </w:rPr>
      </w:pPr>
      <w:r>
        <w:rPr>
          <w:rFonts w:hint="eastAsia" w:ascii="仿宋" w:hAnsi="仿宋" w:eastAsia="仿宋" w:cs="仿宋"/>
          <w:bCs/>
          <w:color w:val="000000"/>
          <w:sz w:val="28"/>
          <w:szCs w:val="28"/>
        </w:rPr>
        <w:t>6.乙方在清理纸箱时如发现与纸箱杂物无关的物品（如商品等）必须如实上交并报告，如发现有故意隐瞒不交的情况，视情节轻重甲方有权做出处罚意见。根据超市管理规定进行相应金额的处罚。</w:t>
      </w:r>
    </w:p>
    <w:p w14:paraId="54130A44">
      <w:pPr>
        <w:spacing w:line="240" w:lineRule="atLeast"/>
        <w:rPr>
          <w:rFonts w:hint="eastAsia" w:ascii="仿宋" w:hAnsi="仿宋" w:eastAsia="仿宋" w:cs="仿宋"/>
          <w:b/>
          <w:bCs/>
          <w:sz w:val="28"/>
          <w:szCs w:val="28"/>
        </w:rPr>
      </w:pPr>
      <w:r>
        <w:rPr>
          <w:rFonts w:hint="eastAsia" w:ascii="仿宋" w:hAnsi="仿宋" w:eastAsia="仿宋" w:cs="仿宋"/>
          <w:bCs/>
          <w:color w:val="000000"/>
          <w:sz w:val="28"/>
          <w:szCs w:val="28"/>
        </w:rPr>
        <w:t>7.不得以甲方名义进行任何形式的活动，如有发现，一切后果自负。甲方保留处罚及诉讼权。</w:t>
      </w:r>
    </w:p>
    <w:p w14:paraId="4121F579">
      <w:pPr>
        <w:spacing w:line="240" w:lineRule="atLeast"/>
        <w:rPr>
          <w:rFonts w:hint="eastAsia" w:ascii="仿宋" w:hAnsi="仿宋" w:eastAsia="仿宋" w:cs="仿宋"/>
          <w:bCs/>
          <w:sz w:val="28"/>
          <w:szCs w:val="28"/>
        </w:rPr>
      </w:pPr>
      <w:r>
        <w:rPr>
          <w:rFonts w:hint="eastAsia" w:ascii="仿宋" w:hAnsi="仿宋" w:eastAsia="仿宋" w:cs="仿宋"/>
          <w:bCs/>
          <w:color w:val="000000"/>
          <w:sz w:val="28"/>
          <w:szCs w:val="28"/>
        </w:rPr>
        <w:t>8.</w:t>
      </w:r>
      <w:r>
        <w:rPr>
          <w:rFonts w:hint="eastAsia" w:ascii="仿宋" w:hAnsi="仿宋" w:eastAsia="仿宋" w:cs="仿宋"/>
          <w:bCs/>
          <w:sz w:val="28"/>
          <w:szCs w:val="28"/>
        </w:rPr>
        <w:t>乙方在甲方营业场所常驻工作人员负责纸箱回收和垃圾清运，并按市内有关规定处理清运垃圾。</w:t>
      </w:r>
    </w:p>
    <w:p w14:paraId="6BE39E7D">
      <w:pPr>
        <w:spacing w:line="240" w:lineRule="atLeast"/>
        <w:rPr>
          <w:rFonts w:hint="eastAsia" w:ascii="仿宋" w:hAnsi="仿宋" w:eastAsia="仿宋" w:cs="仿宋"/>
          <w:color w:val="000000"/>
          <w:kern w:val="0"/>
          <w:sz w:val="28"/>
          <w:szCs w:val="28"/>
        </w:rPr>
      </w:pPr>
      <w:r>
        <w:rPr>
          <w:rFonts w:hint="eastAsia" w:ascii="仿宋" w:hAnsi="仿宋" w:eastAsia="仿宋" w:cs="仿宋"/>
          <w:bCs/>
          <w:sz w:val="28"/>
          <w:szCs w:val="28"/>
        </w:rPr>
        <w:t>9.</w:t>
      </w:r>
      <w:r>
        <w:rPr>
          <w:rFonts w:hint="eastAsia" w:ascii="仿宋" w:hAnsi="仿宋" w:eastAsia="仿宋" w:cs="仿宋"/>
          <w:color w:val="000000"/>
          <w:kern w:val="0"/>
          <w:sz w:val="28"/>
          <w:szCs w:val="28"/>
        </w:rPr>
        <w:t>中标公司相关负责人自行协商解决纸箱回收场地交接事宜，交接中产生的所有费用甲方不予承担。</w:t>
      </w:r>
    </w:p>
    <w:p w14:paraId="682C34A0">
      <w:pPr>
        <w:spacing w:line="240" w:lineRule="atLeast"/>
        <w:rPr>
          <w:rFonts w:hint="eastAsia" w:ascii="仿宋" w:hAnsi="仿宋" w:eastAsia="仿宋" w:cs="仿宋"/>
          <w:b/>
          <w:bCs/>
          <w:color w:val="FF0000"/>
          <w:kern w:val="0"/>
          <w:sz w:val="28"/>
          <w:szCs w:val="28"/>
        </w:rPr>
      </w:pPr>
      <w:r>
        <w:rPr>
          <w:rFonts w:hint="eastAsia" w:ascii="仿宋" w:hAnsi="仿宋" w:eastAsia="仿宋" w:cs="仿宋"/>
          <w:color w:val="000000"/>
          <w:kern w:val="0"/>
          <w:sz w:val="28"/>
          <w:szCs w:val="28"/>
        </w:rPr>
        <w:t>10.</w:t>
      </w:r>
      <w:r>
        <w:rPr>
          <w:rFonts w:hint="eastAsia" w:ascii="仿宋" w:hAnsi="仿宋" w:eastAsia="仿宋" w:cs="仿宋"/>
          <w:b/>
          <w:bCs/>
          <w:color w:val="FF0000"/>
          <w:kern w:val="0"/>
          <w:sz w:val="28"/>
          <w:szCs w:val="28"/>
          <w:lang w:eastAsia="zh-CN"/>
        </w:rPr>
        <w:t>每季度</w:t>
      </w:r>
      <w:r>
        <w:rPr>
          <w:rFonts w:hint="eastAsia" w:ascii="仿宋" w:hAnsi="仿宋" w:eastAsia="仿宋" w:cs="仿宋"/>
          <w:b/>
          <w:bCs/>
          <w:color w:val="FF0000"/>
          <w:kern w:val="0"/>
          <w:sz w:val="28"/>
          <w:szCs w:val="28"/>
        </w:rPr>
        <w:t>各超市对中标纸箱回收情况（卫生、人员数量等）进行评定打分，对连续2个季度低于60分的合作单位，甲方有权单方面终止合同，不再合作并且扣除履约保证金。（注：此评定打分会作为评标因素考虑）</w:t>
      </w:r>
    </w:p>
    <w:p w14:paraId="314B6036">
      <w:pPr>
        <w:rPr>
          <w:rFonts w:hint="eastAsia" w:ascii="仿宋" w:hAnsi="仿宋" w:eastAsia="仿宋" w:cs="仿宋"/>
          <w:b/>
          <w:color w:val="000000"/>
          <w:kern w:val="0"/>
          <w:sz w:val="28"/>
          <w:szCs w:val="28"/>
          <w:lang w:val="en-US" w:eastAsia="zh-CN"/>
        </w:rPr>
      </w:pPr>
      <w:r>
        <w:rPr>
          <w:rFonts w:hint="eastAsia" w:ascii="仿宋" w:hAnsi="仿宋" w:eastAsia="仿宋" w:cs="仿宋"/>
          <w:b/>
          <w:color w:val="000000"/>
          <w:kern w:val="0"/>
          <w:sz w:val="28"/>
          <w:szCs w:val="28"/>
        </w:rPr>
        <w:t>七、投标报价：报价时可</w:t>
      </w:r>
      <w:r>
        <w:rPr>
          <w:rFonts w:hint="eastAsia" w:ascii="仿宋" w:hAnsi="仿宋" w:eastAsia="仿宋" w:cs="仿宋"/>
          <w:b/>
          <w:color w:val="000000"/>
          <w:kern w:val="0"/>
          <w:sz w:val="28"/>
          <w:szCs w:val="28"/>
          <w:lang w:eastAsia="zh-CN"/>
        </w:rPr>
        <w:t>实地到</w:t>
      </w:r>
      <w:r>
        <w:rPr>
          <w:rFonts w:hint="eastAsia" w:ascii="仿宋" w:hAnsi="仿宋" w:eastAsia="仿宋" w:cs="仿宋"/>
          <w:b/>
          <w:color w:val="000000"/>
          <w:kern w:val="0"/>
          <w:sz w:val="28"/>
          <w:szCs w:val="28"/>
        </w:rPr>
        <w:t>各门店中</w:t>
      </w:r>
      <w:r>
        <w:rPr>
          <w:rFonts w:hint="eastAsia" w:ascii="仿宋" w:hAnsi="仿宋" w:eastAsia="仿宋" w:cs="仿宋"/>
          <w:b/>
          <w:color w:val="000000"/>
          <w:kern w:val="0"/>
          <w:sz w:val="28"/>
          <w:szCs w:val="28"/>
          <w:lang w:eastAsia="zh-CN"/>
        </w:rPr>
        <w:t>现场勘察</w:t>
      </w:r>
      <w:r>
        <w:rPr>
          <w:rFonts w:hint="eastAsia" w:ascii="仿宋" w:hAnsi="仿宋" w:eastAsia="仿宋" w:cs="仿宋"/>
          <w:b/>
          <w:color w:val="000000"/>
          <w:kern w:val="0"/>
          <w:sz w:val="28"/>
          <w:szCs w:val="28"/>
        </w:rPr>
        <w:t>，且根据</w:t>
      </w:r>
      <w:r>
        <w:rPr>
          <w:rFonts w:hint="eastAsia" w:ascii="仿宋" w:hAnsi="仿宋" w:eastAsia="仿宋" w:cs="仿宋"/>
          <w:b/>
          <w:color w:val="000000"/>
          <w:kern w:val="0"/>
          <w:sz w:val="28"/>
          <w:szCs w:val="28"/>
          <w:lang w:eastAsia="zh-CN"/>
        </w:rPr>
        <w:t>现场实际情况</w:t>
      </w:r>
      <w:r>
        <w:rPr>
          <w:rFonts w:hint="eastAsia" w:ascii="仿宋" w:hAnsi="仿宋" w:eastAsia="仿宋" w:cs="仿宋"/>
          <w:b/>
          <w:color w:val="000000"/>
          <w:kern w:val="0"/>
          <w:sz w:val="28"/>
          <w:szCs w:val="28"/>
        </w:rPr>
        <w:t>作为参考，同等条件报价</w:t>
      </w:r>
      <w:r>
        <w:rPr>
          <w:rFonts w:hint="eastAsia" w:ascii="仿宋" w:hAnsi="仿宋" w:eastAsia="仿宋" w:cs="仿宋"/>
          <w:b/>
          <w:color w:val="000000"/>
          <w:kern w:val="0"/>
          <w:sz w:val="28"/>
          <w:szCs w:val="28"/>
          <w:lang w:eastAsia="zh-CN"/>
        </w:rPr>
        <w:t>（</w:t>
      </w:r>
      <w:r>
        <w:rPr>
          <w:rFonts w:hint="eastAsia" w:ascii="仿宋" w:hAnsi="仿宋" w:eastAsia="仿宋" w:cs="仿宋"/>
          <w:b/>
          <w:color w:val="000000"/>
          <w:kern w:val="0"/>
          <w:sz w:val="28"/>
          <w:szCs w:val="28"/>
          <w:lang w:val="en-US" w:eastAsia="zh-CN"/>
        </w:rPr>
        <w:t>以每组合计承包价格）</w:t>
      </w:r>
      <w:r>
        <w:rPr>
          <w:rFonts w:hint="eastAsia" w:ascii="仿宋" w:hAnsi="仿宋" w:eastAsia="仿宋" w:cs="仿宋"/>
          <w:b/>
          <w:color w:val="000000"/>
          <w:kern w:val="0"/>
          <w:sz w:val="28"/>
          <w:szCs w:val="28"/>
        </w:rPr>
        <w:t>最高者中标。</w:t>
      </w:r>
      <w:r>
        <w:rPr>
          <w:rFonts w:hint="eastAsia" w:ascii="仿宋" w:hAnsi="仿宋" w:eastAsia="仿宋" w:cs="仿宋"/>
          <w:b/>
          <w:color w:val="000000"/>
          <w:kern w:val="0"/>
          <w:sz w:val="28"/>
          <w:szCs w:val="28"/>
          <w:lang w:eastAsia="zh-CN"/>
        </w:rPr>
        <w:t>此次报价分为</w:t>
      </w:r>
      <w:r>
        <w:rPr>
          <w:rFonts w:hint="eastAsia" w:ascii="仿宋" w:hAnsi="仿宋" w:eastAsia="仿宋" w:cs="仿宋"/>
          <w:b/>
          <w:color w:val="000000"/>
          <w:kern w:val="0"/>
          <w:sz w:val="28"/>
          <w:szCs w:val="28"/>
          <w:lang w:val="en-US" w:eastAsia="zh-CN"/>
        </w:rPr>
        <w:t>12个组合报价，报价时必须以一组上报的整体承包金额为基础报价，如出现单店上报承包金额的作为废标判定。</w:t>
      </w:r>
    </w:p>
    <w:p w14:paraId="6348E911">
      <w:pPr>
        <w:rPr>
          <w:rFonts w:hint="eastAsia"/>
          <w:lang w:val="en-US" w:eastAsia="zh-CN"/>
        </w:rPr>
      </w:pPr>
      <w:r>
        <w:rPr>
          <w:rFonts w:hint="eastAsia" w:ascii="宋体" w:hAnsi="宋体" w:cs="宋体"/>
          <w:b/>
          <w:color w:val="000000"/>
          <w:kern w:val="0"/>
          <w:sz w:val="30"/>
          <w:szCs w:val="30"/>
        </w:rPr>
        <w:t>附纸箱投标报价清单：</w:t>
      </w:r>
    </w:p>
    <w:tbl>
      <w:tblPr>
        <w:tblStyle w:val="5"/>
        <w:tblW w:w="907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25"/>
        <w:gridCol w:w="1096"/>
        <w:gridCol w:w="1811"/>
        <w:gridCol w:w="2095"/>
        <w:gridCol w:w="1826"/>
        <w:gridCol w:w="1722"/>
      </w:tblGrid>
      <w:tr w14:paraId="7426EC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DD36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B601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分组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8A69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门店</w:t>
            </w: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6027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上缴投标保证金金额（万元）</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3344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各超市承包金额（万元）</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258F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承包合计总金额（万元）</w:t>
            </w:r>
          </w:p>
        </w:tc>
      </w:tr>
      <w:tr w14:paraId="1C9BBC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857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F29C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B1A8D">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益元</w:t>
            </w:r>
          </w:p>
        </w:tc>
        <w:tc>
          <w:tcPr>
            <w:tcW w:w="21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AF65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5260D">
            <w:pPr>
              <w:jc w:val="center"/>
              <w:rPr>
                <w:rFonts w:hint="eastAsia" w:ascii="宋体" w:hAnsi="宋体" w:eastAsia="宋体" w:cs="宋体"/>
                <w:i w:val="0"/>
                <w:iCs w:val="0"/>
                <w:color w:val="000000"/>
                <w:sz w:val="22"/>
                <w:szCs w:val="22"/>
                <w:u w:val="none"/>
              </w:rPr>
            </w:pPr>
          </w:p>
        </w:tc>
        <w:tc>
          <w:tcPr>
            <w:tcW w:w="1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6ECFC9">
            <w:pPr>
              <w:jc w:val="center"/>
              <w:rPr>
                <w:rFonts w:hint="eastAsia" w:ascii="宋体" w:hAnsi="宋体" w:eastAsia="宋体" w:cs="宋体"/>
                <w:i w:val="0"/>
                <w:iCs w:val="0"/>
                <w:color w:val="000000"/>
                <w:sz w:val="22"/>
                <w:szCs w:val="22"/>
                <w:u w:val="none"/>
              </w:rPr>
            </w:pPr>
          </w:p>
        </w:tc>
      </w:tr>
      <w:tr w14:paraId="408DD3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539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9ED84A">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294F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中华北</w:t>
            </w:r>
          </w:p>
        </w:tc>
        <w:tc>
          <w:tcPr>
            <w:tcW w:w="2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71C71A">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2B71F">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2B32EB">
            <w:pPr>
              <w:jc w:val="center"/>
              <w:rPr>
                <w:rFonts w:hint="eastAsia" w:ascii="宋体" w:hAnsi="宋体" w:eastAsia="宋体" w:cs="宋体"/>
                <w:i w:val="0"/>
                <w:iCs w:val="0"/>
                <w:color w:val="000000"/>
                <w:sz w:val="22"/>
                <w:szCs w:val="22"/>
                <w:u w:val="none"/>
              </w:rPr>
            </w:pPr>
          </w:p>
        </w:tc>
      </w:tr>
      <w:tr w14:paraId="514C0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208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FDBFA4">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2A7C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中环</w:t>
            </w:r>
          </w:p>
        </w:tc>
        <w:tc>
          <w:tcPr>
            <w:tcW w:w="2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A42829">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24FD9">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FCE2AE">
            <w:pPr>
              <w:jc w:val="center"/>
              <w:rPr>
                <w:rFonts w:hint="eastAsia" w:ascii="宋体" w:hAnsi="宋体" w:eastAsia="宋体" w:cs="宋体"/>
                <w:i w:val="0"/>
                <w:iCs w:val="0"/>
                <w:color w:val="000000"/>
                <w:sz w:val="22"/>
                <w:szCs w:val="22"/>
                <w:u w:val="none"/>
              </w:rPr>
            </w:pPr>
          </w:p>
        </w:tc>
      </w:tr>
      <w:tr w14:paraId="238D2E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2B6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E5B7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第二组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DA38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西兴</w:t>
            </w:r>
          </w:p>
        </w:tc>
        <w:tc>
          <w:tcPr>
            <w:tcW w:w="21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71FF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36220">
            <w:pPr>
              <w:jc w:val="center"/>
              <w:rPr>
                <w:rFonts w:hint="eastAsia" w:ascii="宋体" w:hAnsi="宋体" w:eastAsia="宋体" w:cs="宋体"/>
                <w:i w:val="0"/>
                <w:iCs w:val="0"/>
                <w:color w:val="000000"/>
                <w:sz w:val="22"/>
                <w:szCs w:val="22"/>
                <w:u w:val="none"/>
              </w:rPr>
            </w:pPr>
          </w:p>
        </w:tc>
        <w:tc>
          <w:tcPr>
            <w:tcW w:w="1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7CCB42">
            <w:pPr>
              <w:jc w:val="center"/>
              <w:rPr>
                <w:rFonts w:hint="eastAsia" w:ascii="宋体" w:hAnsi="宋体" w:eastAsia="宋体" w:cs="宋体"/>
                <w:i w:val="0"/>
                <w:iCs w:val="0"/>
                <w:color w:val="000000"/>
                <w:sz w:val="22"/>
                <w:szCs w:val="22"/>
                <w:u w:val="none"/>
              </w:rPr>
            </w:pPr>
          </w:p>
        </w:tc>
      </w:tr>
      <w:tr w14:paraId="263E1A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D9D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845CF9">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B5CE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简良</w:t>
            </w:r>
          </w:p>
        </w:tc>
        <w:tc>
          <w:tcPr>
            <w:tcW w:w="2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26A656">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39EB3">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1236B1">
            <w:pPr>
              <w:jc w:val="center"/>
              <w:rPr>
                <w:rFonts w:hint="eastAsia" w:ascii="宋体" w:hAnsi="宋体" w:eastAsia="宋体" w:cs="宋体"/>
                <w:i w:val="0"/>
                <w:iCs w:val="0"/>
                <w:color w:val="000000"/>
                <w:sz w:val="22"/>
                <w:szCs w:val="22"/>
                <w:u w:val="none"/>
              </w:rPr>
            </w:pPr>
          </w:p>
        </w:tc>
      </w:tr>
      <w:tr w14:paraId="10130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F52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5A9A9A">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F94B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新百</w:t>
            </w:r>
          </w:p>
        </w:tc>
        <w:tc>
          <w:tcPr>
            <w:tcW w:w="2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D30E09">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CCAB9">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B1B91C">
            <w:pPr>
              <w:jc w:val="center"/>
              <w:rPr>
                <w:rFonts w:hint="eastAsia" w:ascii="宋体" w:hAnsi="宋体" w:eastAsia="宋体" w:cs="宋体"/>
                <w:i w:val="0"/>
                <w:iCs w:val="0"/>
                <w:color w:val="000000"/>
                <w:sz w:val="22"/>
                <w:szCs w:val="22"/>
                <w:u w:val="none"/>
              </w:rPr>
            </w:pPr>
          </w:p>
        </w:tc>
      </w:tr>
      <w:tr w14:paraId="7C4C65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EE7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080" w:type="dxa"/>
            <w:vMerge w:val="restart"/>
            <w:tcBorders>
              <w:top w:val="single" w:color="000000" w:sz="4" w:space="0"/>
              <w:left w:val="single" w:color="000000" w:sz="4" w:space="0"/>
              <w:bottom w:val="nil"/>
              <w:right w:val="single" w:color="000000" w:sz="4" w:space="0"/>
            </w:tcBorders>
            <w:shd w:val="clear" w:color="auto" w:fill="auto"/>
            <w:vAlign w:val="center"/>
          </w:tcPr>
          <w:p w14:paraId="6919F2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第三组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B974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益友</w:t>
            </w:r>
          </w:p>
        </w:tc>
        <w:tc>
          <w:tcPr>
            <w:tcW w:w="2100" w:type="dxa"/>
            <w:vMerge w:val="restart"/>
            <w:tcBorders>
              <w:top w:val="single" w:color="000000" w:sz="4" w:space="0"/>
              <w:left w:val="single" w:color="000000" w:sz="4" w:space="0"/>
              <w:bottom w:val="nil"/>
              <w:right w:val="single" w:color="000000" w:sz="4" w:space="0"/>
            </w:tcBorders>
            <w:shd w:val="clear" w:color="auto" w:fill="auto"/>
            <w:vAlign w:val="center"/>
          </w:tcPr>
          <w:p w14:paraId="7FA6F0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68D33">
            <w:pPr>
              <w:jc w:val="center"/>
              <w:rPr>
                <w:rFonts w:hint="eastAsia" w:ascii="宋体" w:hAnsi="宋体" w:eastAsia="宋体" w:cs="宋体"/>
                <w:i w:val="0"/>
                <w:iCs w:val="0"/>
                <w:color w:val="000000"/>
                <w:sz w:val="22"/>
                <w:szCs w:val="22"/>
                <w:u w:val="none"/>
              </w:rPr>
            </w:pPr>
          </w:p>
        </w:tc>
        <w:tc>
          <w:tcPr>
            <w:tcW w:w="1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1BA012">
            <w:pPr>
              <w:jc w:val="center"/>
              <w:rPr>
                <w:rFonts w:hint="eastAsia" w:ascii="宋体" w:hAnsi="宋体" w:eastAsia="宋体" w:cs="宋体"/>
                <w:i w:val="0"/>
                <w:iCs w:val="0"/>
                <w:color w:val="000000"/>
                <w:sz w:val="22"/>
                <w:szCs w:val="22"/>
                <w:u w:val="none"/>
              </w:rPr>
            </w:pPr>
          </w:p>
        </w:tc>
      </w:tr>
      <w:tr w14:paraId="4C2357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BB6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080" w:type="dxa"/>
            <w:vMerge w:val="continue"/>
            <w:tcBorders>
              <w:top w:val="single" w:color="000000" w:sz="4" w:space="0"/>
              <w:left w:val="single" w:color="000000" w:sz="4" w:space="0"/>
              <w:bottom w:val="nil"/>
              <w:right w:val="single" w:color="000000" w:sz="4" w:space="0"/>
            </w:tcBorders>
            <w:shd w:val="clear" w:color="auto" w:fill="auto"/>
            <w:vAlign w:val="center"/>
          </w:tcPr>
          <w:p w14:paraId="2E80F59C">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B703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万象</w:t>
            </w:r>
          </w:p>
        </w:tc>
        <w:tc>
          <w:tcPr>
            <w:tcW w:w="2100" w:type="dxa"/>
            <w:vMerge w:val="continue"/>
            <w:tcBorders>
              <w:top w:val="single" w:color="000000" w:sz="4" w:space="0"/>
              <w:left w:val="single" w:color="000000" w:sz="4" w:space="0"/>
              <w:bottom w:val="nil"/>
              <w:right w:val="single" w:color="000000" w:sz="4" w:space="0"/>
            </w:tcBorders>
            <w:shd w:val="clear" w:color="auto" w:fill="auto"/>
            <w:vAlign w:val="center"/>
          </w:tcPr>
          <w:p w14:paraId="19EB4F9D">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F24E3">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57FBB8">
            <w:pPr>
              <w:jc w:val="center"/>
              <w:rPr>
                <w:rFonts w:hint="eastAsia" w:ascii="宋体" w:hAnsi="宋体" w:eastAsia="宋体" w:cs="宋体"/>
                <w:i w:val="0"/>
                <w:iCs w:val="0"/>
                <w:color w:val="000000"/>
                <w:sz w:val="22"/>
                <w:szCs w:val="22"/>
                <w:u w:val="none"/>
              </w:rPr>
            </w:pPr>
          </w:p>
        </w:tc>
      </w:tr>
      <w:tr w14:paraId="38865A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3DC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080" w:type="dxa"/>
            <w:vMerge w:val="continue"/>
            <w:tcBorders>
              <w:top w:val="single" w:color="000000" w:sz="4" w:space="0"/>
              <w:left w:val="single" w:color="000000" w:sz="4" w:space="0"/>
              <w:bottom w:val="nil"/>
              <w:right w:val="single" w:color="000000" w:sz="4" w:space="0"/>
            </w:tcBorders>
            <w:shd w:val="clear" w:color="auto" w:fill="auto"/>
            <w:vAlign w:val="center"/>
          </w:tcPr>
          <w:p w14:paraId="2A55716A">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D2C0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益安</w:t>
            </w:r>
          </w:p>
        </w:tc>
        <w:tc>
          <w:tcPr>
            <w:tcW w:w="2100" w:type="dxa"/>
            <w:vMerge w:val="continue"/>
            <w:tcBorders>
              <w:top w:val="single" w:color="000000" w:sz="4" w:space="0"/>
              <w:left w:val="single" w:color="000000" w:sz="4" w:space="0"/>
              <w:bottom w:val="nil"/>
              <w:right w:val="single" w:color="000000" w:sz="4" w:space="0"/>
            </w:tcBorders>
            <w:shd w:val="clear" w:color="auto" w:fill="auto"/>
            <w:vAlign w:val="center"/>
          </w:tcPr>
          <w:p w14:paraId="592CDEC3">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1FDEE">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21A920">
            <w:pPr>
              <w:jc w:val="center"/>
              <w:rPr>
                <w:rFonts w:hint="eastAsia" w:ascii="宋体" w:hAnsi="宋体" w:eastAsia="宋体" w:cs="宋体"/>
                <w:i w:val="0"/>
                <w:iCs w:val="0"/>
                <w:color w:val="000000"/>
                <w:sz w:val="22"/>
                <w:szCs w:val="22"/>
                <w:u w:val="none"/>
              </w:rPr>
            </w:pPr>
          </w:p>
        </w:tc>
      </w:tr>
      <w:tr w14:paraId="337C7E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E73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1052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第四组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AAB9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北杜</w:t>
            </w:r>
          </w:p>
        </w:tc>
        <w:tc>
          <w:tcPr>
            <w:tcW w:w="21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8084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90FB0">
            <w:pPr>
              <w:jc w:val="center"/>
              <w:rPr>
                <w:rFonts w:hint="eastAsia" w:ascii="宋体" w:hAnsi="宋体" w:eastAsia="宋体" w:cs="宋体"/>
                <w:i w:val="0"/>
                <w:iCs w:val="0"/>
                <w:color w:val="000000"/>
                <w:sz w:val="22"/>
                <w:szCs w:val="22"/>
                <w:u w:val="none"/>
              </w:rPr>
            </w:pPr>
          </w:p>
        </w:tc>
        <w:tc>
          <w:tcPr>
            <w:tcW w:w="1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02CFBA">
            <w:pPr>
              <w:jc w:val="center"/>
              <w:rPr>
                <w:rFonts w:hint="eastAsia" w:ascii="宋体" w:hAnsi="宋体" w:eastAsia="宋体" w:cs="宋体"/>
                <w:i w:val="0"/>
                <w:iCs w:val="0"/>
                <w:color w:val="000000"/>
                <w:sz w:val="22"/>
                <w:szCs w:val="22"/>
                <w:u w:val="none"/>
              </w:rPr>
            </w:pPr>
          </w:p>
        </w:tc>
      </w:tr>
      <w:tr w14:paraId="43A951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AC0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752340">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1E71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尚峰</w:t>
            </w:r>
          </w:p>
        </w:tc>
        <w:tc>
          <w:tcPr>
            <w:tcW w:w="2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A9B1DF">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2A667">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68A11C">
            <w:pPr>
              <w:jc w:val="center"/>
              <w:rPr>
                <w:rFonts w:hint="eastAsia" w:ascii="宋体" w:hAnsi="宋体" w:eastAsia="宋体" w:cs="宋体"/>
                <w:i w:val="0"/>
                <w:iCs w:val="0"/>
                <w:color w:val="000000"/>
                <w:sz w:val="22"/>
                <w:szCs w:val="22"/>
                <w:u w:val="none"/>
              </w:rPr>
            </w:pPr>
          </w:p>
        </w:tc>
      </w:tr>
      <w:tr w14:paraId="3A7197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9D0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EBE1AC">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773F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勒泰</w:t>
            </w:r>
          </w:p>
        </w:tc>
        <w:tc>
          <w:tcPr>
            <w:tcW w:w="2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945B8B">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E8F77">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89356A">
            <w:pPr>
              <w:jc w:val="center"/>
              <w:rPr>
                <w:rFonts w:hint="eastAsia" w:ascii="宋体" w:hAnsi="宋体" w:eastAsia="宋体" w:cs="宋体"/>
                <w:i w:val="0"/>
                <w:iCs w:val="0"/>
                <w:color w:val="000000"/>
                <w:sz w:val="22"/>
                <w:szCs w:val="22"/>
                <w:u w:val="none"/>
              </w:rPr>
            </w:pPr>
          </w:p>
        </w:tc>
      </w:tr>
      <w:tr w14:paraId="541970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2A2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04F9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第五组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A798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西美</w:t>
            </w:r>
          </w:p>
        </w:tc>
        <w:tc>
          <w:tcPr>
            <w:tcW w:w="21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6C9E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A032C">
            <w:pPr>
              <w:jc w:val="center"/>
              <w:rPr>
                <w:rFonts w:hint="eastAsia" w:ascii="宋体" w:hAnsi="宋体" w:eastAsia="宋体" w:cs="宋体"/>
                <w:i w:val="0"/>
                <w:iCs w:val="0"/>
                <w:color w:val="000000"/>
                <w:sz w:val="22"/>
                <w:szCs w:val="22"/>
                <w:u w:val="none"/>
              </w:rPr>
            </w:pPr>
          </w:p>
        </w:tc>
        <w:tc>
          <w:tcPr>
            <w:tcW w:w="1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4907D8">
            <w:pPr>
              <w:jc w:val="center"/>
              <w:rPr>
                <w:rFonts w:hint="eastAsia" w:ascii="宋体" w:hAnsi="宋体" w:eastAsia="宋体" w:cs="宋体"/>
                <w:i w:val="0"/>
                <w:iCs w:val="0"/>
                <w:color w:val="000000"/>
                <w:sz w:val="22"/>
                <w:szCs w:val="22"/>
                <w:u w:val="none"/>
              </w:rPr>
            </w:pPr>
          </w:p>
        </w:tc>
      </w:tr>
      <w:tr w14:paraId="2F7B33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FE3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849F00">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4B81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未来城</w:t>
            </w:r>
          </w:p>
        </w:tc>
        <w:tc>
          <w:tcPr>
            <w:tcW w:w="2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A4B34D">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B6855">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8DA49F">
            <w:pPr>
              <w:jc w:val="center"/>
              <w:rPr>
                <w:rFonts w:hint="eastAsia" w:ascii="宋体" w:hAnsi="宋体" w:eastAsia="宋体" w:cs="宋体"/>
                <w:i w:val="0"/>
                <w:iCs w:val="0"/>
                <w:color w:val="000000"/>
                <w:sz w:val="22"/>
                <w:szCs w:val="22"/>
                <w:u w:val="none"/>
              </w:rPr>
            </w:pPr>
          </w:p>
        </w:tc>
      </w:tr>
      <w:tr w14:paraId="6E8D04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BC5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DC0D70">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AF57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塔坛</w:t>
            </w:r>
          </w:p>
        </w:tc>
        <w:tc>
          <w:tcPr>
            <w:tcW w:w="2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E77953">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C2D58">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F72516">
            <w:pPr>
              <w:jc w:val="center"/>
              <w:rPr>
                <w:rFonts w:hint="eastAsia" w:ascii="宋体" w:hAnsi="宋体" w:eastAsia="宋体" w:cs="宋体"/>
                <w:i w:val="0"/>
                <w:iCs w:val="0"/>
                <w:color w:val="000000"/>
                <w:sz w:val="22"/>
                <w:szCs w:val="22"/>
                <w:u w:val="none"/>
              </w:rPr>
            </w:pPr>
          </w:p>
        </w:tc>
      </w:tr>
      <w:tr w14:paraId="67489B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E67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5B44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第六组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650E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北国</w:t>
            </w:r>
          </w:p>
        </w:tc>
        <w:tc>
          <w:tcPr>
            <w:tcW w:w="21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65EC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A5905">
            <w:pPr>
              <w:jc w:val="center"/>
              <w:rPr>
                <w:rFonts w:hint="eastAsia" w:ascii="宋体" w:hAnsi="宋体" w:eastAsia="宋体" w:cs="宋体"/>
                <w:i w:val="0"/>
                <w:iCs w:val="0"/>
                <w:color w:val="000000"/>
                <w:sz w:val="22"/>
                <w:szCs w:val="22"/>
                <w:u w:val="none"/>
              </w:rPr>
            </w:pPr>
          </w:p>
        </w:tc>
        <w:tc>
          <w:tcPr>
            <w:tcW w:w="1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5A1E1B">
            <w:pPr>
              <w:jc w:val="center"/>
              <w:rPr>
                <w:rFonts w:hint="eastAsia" w:ascii="宋体" w:hAnsi="宋体" w:eastAsia="宋体" w:cs="宋体"/>
                <w:i w:val="0"/>
                <w:iCs w:val="0"/>
                <w:color w:val="000000"/>
                <w:sz w:val="22"/>
                <w:szCs w:val="22"/>
                <w:u w:val="none"/>
              </w:rPr>
            </w:pPr>
          </w:p>
        </w:tc>
      </w:tr>
      <w:tr w14:paraId="30FD34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2DE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A2EF7D">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3BD8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华夏</w:t>
            </w:r>
          </w:p>
        </w:tc>
        <w:tc>
          <w:tcPr>
            <w:tcW w:w="2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9A04F5">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5AE85">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907A92">
            <w:pPr>
              <w:jc w:val="center"/>
              <w:rPr>
                <w:rFonts w:hint="eastAsia" w:ascii="宋体" w:hAnsi="宋体" w:eastAsia="宋体" w:cs="宋体"/>
                <w:i w:val="0"/>
                <w:iCs w:val="0"/>
                <w:color w:val="000000"/>
                <w:sz w:val="22"/>
                <w:szCs w:val="22"/>
                <w:u w:val="none"/>
              </w:rPr>
            </w:pPr>
          </w:p>
        </w:tc>
      </w:tr>
      <w:tr w14:paraId="13FCE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AAE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27597B">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0C42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光华</w:t>
            </w:r>
          </w:p>
        </w:tc>
        <w:tc>
          <w:tcPr>
            <w:tcW w:w="2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6431A6">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BF1D0">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CD8C30">
            <w:pPr>
              <w:jc w:val="center"/>
              <w:rPr>
                <w:rFonts w:hint="eastAsia" w:ascii="宋体" w:hAnsi="宋体" w:eastAsia="宋体" w:cs="宋体"/>
                <w:i w:val="0"/>
                <w:iCs w:val="0"/>
                <w:color w:val="000000"/>
                <w:sz w:val="22"/>
                <w:szCs w:val="22"/>
                <w:u w:val="none"/>
              </w:rPr>
            </w:pPr>
          </w:p>
        </w:tc>
      </w:tr>
      <w:tr w14:paraId="2D4E4A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345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FB8C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第七组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E72C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建华</w:t>
            </w:r>
          </w:p>
        </w:tc>
        <w:tc>
          <w:tcPr>
            <w:tcW w:w="21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C7C4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D9196">
            <w:pPr>
              <w:jc w:val="center"/>
              <w:rPr>
                <w:rFonts w:hint="eastAsia" w:ascii="宋体" w:hAnsi="宋体" w:eastAsia="宋体" w:cs="宋体"/>
                <w:i w:val="0"/>
                <w:iCs w:val="0"/>
                <w:color w:val="000000"/>
                <w:sz w:val="22"/>
                <w:szCs w:val="22"/>
                <w:u w:val="none"/>
              </w:rPr>
            </w:pPr>
          </w:p>
        </w:tc>
        <w:tc>
          <w:tcPr>
            <w:tcW w:w="1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9C76FA">
            <w:pPr>
              <w:jc w:val="center"/>
              <w:rPr>
                <w:rFonts w:hint="eastAsia" w:ascii="宋体" w:hAnsi="宋体" w:eastAsia="宋体" w:cs="宋体"/>
                <w:i w:val="0"/>
                <w:iCs w:val="0"/>
                <w:color w:val="000000"/>
                <w:sz w:val="22"/>
                <w:szCs w:val="22"/>
                <w:u w:val="none"/>
              </w:rPr>
            </w:pPr>
          </w:p>
        </w:tc>
      </w:tr>
      <w:tr w14:paraId="33A97C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3A3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0F67C7">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ED44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翟营</w:t>
            </w:r>
          </w:p>
        </w:tc>
        <w:tc>
          <w:tcPr>
            <w:tcW w:w="2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1FEB7F">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9D2C4">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DB4937">
            <w:pPr>
              <w:jc w:val="center"/>
              <w:rPr>
                <w:rFonts w:hint="eastAsia" w:ascii="宋体" w:hAnsi="宋体" w:eastAsia="宋体" w:cs="宋体"/>
                <w:i w:val="0"/>
                <w:iCs w:val="0"/>
                <w:color w:val="000000"/>
                <w:sz w:val="22"/>
                <w:szCs w:val="22"/>
                <w:u w:val="none"/>
              </w:rPr>
            </w:pPr>
          </w:p>
        </w:tc>
      </w:tr>
      <w:tr w14:paraId="7EEA99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FD2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3A68BA">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4855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先天下</w:t>
            </w:r>
          </w:p>
        </w:tc>
        <w:tc>
          <w:tcPr>
            <w:tcW w:w="2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141D51">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06E6B">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6FC810">
            <w:pPr>
              <w:jc w:val="center"/>
              <w:rPr>
                <w:rFonts w:hint="eastAsia" w:ascii="宋体" w:hAnsi="宋体" w:eastAsia="宋体" w:cs="宋体"/>
                <w:i w:val="0"/>
                <w:iCs w:val="0"/>
                <w:color w:val="000000"/>
                <w:sz w:val="22"/>
                <w:szCs w:val="22"/>
                <w:u w:val="none"/>
              </w:rPr>
            </w:pPr>
          </w:p>
        </w:tc>
      </w:tr>
      <w:tr w14:paraId="496BBE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28F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1A37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第八组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BECC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益中</w:t>
            </w:r>
          </w:p>
        </w:tc>
        <w:tc>
          <w:tcPr>
            <w:tcW w:w="2100" w:type="dxa"/>
            <w:vMerge w:val="restart"/>
            <w:tcBorders>
              <w:top w:val="nil"/>
              <w:left w:val="single" w:color="000000" w:sz="4" w:space="0"/>
              <w:bottom w:val="single" w:color="000000" w:sz="4" w:space="0"/>
              <w:right w:val="single" w:color="000000" w:sz="4" w:space="0"/>
            </w:tcBorders>
            <w:shd w:val="clear" w:color="auto" w:fill="auto"/>
            <w:vAlign w:val="center"/>
          </w:tcPr>
          <w:p w14:paraId="6DEBE9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8DA38">
            <w:pPr>
              <w:jc w:val="center"/>
              <w:rPr>
                <w:rFonts w:hint="eastAsia" w:ascii="宋体" w:hAnsi="宋体" w:eastAsia="宋体" w:cs="宋体"/>
                <w:i w:val="0"/>
                <w:iCs w:val="0"/>
                <w:color w:val="000000"/>
                <w:sz w:val="22"/>
                <w:szCs w:val="22"/>
                <w:u w:val="none"/>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3F5E9">
            <w:pPr>
              <w:jc w:val="center"/>
              <w:rPr>
                <w:rFonts w:hint="eastAsia" w:ascii="宋体" w:hAnsi="宋体" w:eastAsia="宋体" w:cs="宋体"/>
                <w:i w:val="0"/>
                <w:iCs w:val="0"/>
                <w:color w:val="000000"/>
                <w:sz w:val="22"/>
                <w:szCs w:val="22"/>
                <w:u w:val="none"/>
              </w:rPr>
            </w:pPr>
          </w:p>
        </w:tc>
      </w:tr>
      <w:tr w14:paraId="6F8226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4F6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6AF322">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7F49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长江</w:t>
            </w:r>
          </w:p>
        </w:tc>
        <w:tc>
          <w:tcPr>
            <w:tcW w:w="2100" w:type="dxa"/>
            <w:vMerge w:val="continue"/>
            <w:tcBorders>
              <w:top w:val="nil"/>
              <w:left w:val="single" w:color="000000" w:sz="4" w:space="0"/>
              <w:bottom w:val="single" w:color="000000" w:sz="4" w:space="0"/>
              <w:right w:val="single" w:color="000000" w:sz="4" w:space="0"/>
            </w:tcBorders>
            <w:shd w:val="clear" w:color="auto" w:fill="auto"/>
            <w:vAlign w:val="center"/>
          </w:tcPr>
          <w:p w14:paraId="6432E4B9">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19408">
            <w:pPr>
              <w:jc w:val="center"/>
              <w:rPr>
                <w:rFonts w:hint="eastAsia" w:ascii="宋体" w:hAnsi="宋体" w:eastAsia="宋体" w:cs="宋体"/>
                <w:i w:val="0"/>
                <w:iCs w:val="0"/>
                <w:color w:val="000000"/>
                <w:sz w:val="22"/>
                <w:szCs w:val="22"/>
                <w:u w:val="none"/>
              </w:rPr>
            </w:pPr>
          </w:p>
        </w:tc>
        <w:tc>
          <w:tcPr>
            <w:tcW w:w="1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8A8FA1">
            <w:pPr>
              <w:jc w:val="center"/>
              <w:rPr>
                <w:rFonts w:hint="eastAsia" w:ascii="宋体" w:hAnsi="宋体" w:eastAsia="宋体" w:cs="宋体"/>
                <w:i w:val="0"/>
                <w:iCs w:val="0"/>
                <w:color w:val="000000"/>
                <w:sz w:val="22"/>
                <w:szCs w:val="22"/>
                <w:u w:val="none"/>
              </w:rPr>
            </w:pPr>
          </w:p>
        </w:tc>
      </w:tr>
      <w:tr w14:paraId="02F6EC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AA8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8CB78A">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B305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万象汇</w:t>
            </w:r>
          </w:p>
        </w:tc>
        <w:tc>
          <w:tcPr>
            <w:tcW w:w="2100" w:type="dxa"/>
            <w:vMerge w:val="continue"/>
            <w:tcBorders>
              <w:top w:val="nil"/>
              <w:left w:val="single" w:color="000000" w:sz="4" w:space="0"/>
              <w:bottom w:val="single" w:color="000000" w:sz="4" w:space="0"/>
              <w:right w:val="single" w:color="000000" w:sz="4" w:space="0"/>
            </w:tcBorders>
            <w:shd w:val="clear" w:color="auto" w:fill="auto"/>
            <w:vAlign w:val="center"/>
          </w:tcPr>
          <w:p w14:paraId="1E06722A">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B5007">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DA88FD">
            <w:pPr>
              <w:jc w:val="center"/>
              <w:rPr>
                <w:rFonts w:hint="eastAsia" w:ascii="宋体" w:hAnsi="宋体" w:eastAsia="宋体" w:cs="宋体"/>
                <w:i w:val="0"/>
                <w:iCs w:val="0"/>
                <w:color w:val="000000"/>
                <w:sz w:val="22"/>
                <w:szCs w:val="22"/>
                <w:u w:val="none"/>
              </w:rPr>
            </w:pPr>
          </w:p>
        </w:tc>
      </w:tr>
      <w:tr w14:paraId="23F1B8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D4A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080" w:type="dxa"/>
            <w:vMerge w:val="restart"/>
            <w:tcBorders>
              <w:top w:val="single" w:color="000000" w:sz="4" w:space="0"/>
              <w:left w:val="single" w:color="000000" w:sz="4" w:space="0"/>
              <w:bottom w:val="nil"/>
              <w:right w:val="single" w:color="000000" w:sz="4" w:space="0"/>
            </w:tcBorders>
            <w:shd w:val="clear" w:color="auto" w:fill="auto"/>
            <w:vAlign w:val="center"/>
          </w:tcPr>
          <w:p w14:paraId="0532C1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第九组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86FE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益新</w:t>
            </w:r>
          </w:p>
        </w:tc>
        <w:tc>
          <w:tcPr>
            <w:tcW w:w="2100" w:type="dxa"/>
            <w:vMerge w:val="restart"/>
            <w:tcBorders>
              <w:top w:val="single" w:color="000000" w:sz="4" w:space="0"/>
              <w:left w:val="single" w:color="000000" w:sz="4" w:space="0"/>
              <w:bottom w:val="nil"/>
              <w:right w:val="single" w:color="000000" w:sz="4" w:space="0"/>
            </w:tcBorders>
            <w:shd w:val="clear" w:color="auto" w:fill="auto"/>
            <w:vAlign w:val="center"/>
          </w:tcPr>
          <w:p w14:paraId="1C008A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7CC4C">
            <w:pPr>
              <w:jc w:val="center"/>
              <w:rPr>
                <w:rFonts w:hint="eastAsia" w:ascii="宋体" w:hAnsi="宋体" w:eastAsia="宋体" w:cs="宋体"/>
                <w:i w:val="0"/>
                <w:iCs w:val="0"/>
                <w:color w:val="000000"/>
                <w:sz w:val="22"/>
                <w:szCs w:val="22"/>
                <w:u w:val="none"/>
              </w:rPr>
            </w:pPr>
          </w:p>
        </w:tc>
        <w:tc>
          <w:tcPr>
            <w:tcW w:w="1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CC055F">
            <w:pPr>
              <w:jc w:val="center"/>
              <w:rPr>
                <w:rFonts w:hint="eastAsia" w:ascii="宋体" w:hAnsi="宋体" w:eastAsia="宋体" w:cs="宋体"/>
                <w:i w:val="0"/>
                <w:iCs w:val="0"/>
                <w:color w:val="000000"/>
                <w:sz w:val="22"/>
                <w:szCs w:val="22"/>
                <w:u w:val="none"/>
              </w:rPr>
            </w:pPr>
          </w:p>
        </w:tc>
      </w:tr>
      <w:tr w14:paraId="6D5C25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D8C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080" w:type="dxa"/>
            <w:vMerge w:val="continue"/>
            <w:tcBorders>
              <w:top w:val="single" w:color="000000" w:sz="4" w:space="0"/>
              <w:left w:val="single" w:color="000000" w:sz="4" w:space="0"/>
              <w:bottom w:val="nil"/>
              <w:right w:val="single" w:color="000000" w:sz="4" w:space="0"/>
            </w:tcBorders>
            <w:shd w:val="clear" w:color="auto" w:fill="auto"/>
            <w:vAlign w:val="center"/>
          </w:tcPr>
          <w:p w14:paraId="61847B43">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2D6F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木兮里</w:t>
            </w:r>
          </w:p>
        </w:tc>
        <w:tc>
          <w:tcPr>
            <w:tcW w:w="2100" w:type="dxa"/>
            <w:vMerge w:val="continue"/>
            <w:tcBorders>
              <w:top w:val="single" w:color="000000" w:sz="4" w:space="0"/>
              <w:left w:val="single" w:color="000000" w:sz="4" w:space="0"/>
              <w:bottom w:val="nil"/>
              <w:right w:val="single" w:color="000000" w:sz="4" w:space="0"/>
            </w:tcBorders>
            <w:shd w:val="clear" w:color="auto" w:fill="auto"/>
            <w:vAlign w:val="center"/>
          </w:tcPr>
          <w:p w14:paraId="25EF961E">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E6EE7">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50DC7D">
            <w:pPr>
              <w:jc w:val="center"/>
              <w:rPr>
                <w:rFonts w:hint="eastAsia" w:ascii="宋体" w:hAnsi="宋体" w:eastAsia="宋体" w:cs="宋体"/>
                <w:i w:val="0"/>
                <w:iCs w:val="0"/>
                <w:color w:val="000000"/>
                <w:sz w:val="22"/>
                <w:szCs w:val="22"/>
                <w:u w:val="none"/>
              </w:rPr>
            </w:pPr>
          </w:p>
        </w:tc>
      </w:tr>
      <w:tr w14:paraId="048893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A22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080" w:type="dxa"/>
            <w:vMerge w:val="continue"/>
            <w:tcBorders>
              <w:top w:val="single" w:color="000000" w:sz="4" w:space="0"/>
              <w:left w:val="single" w:color="000000" w:sz="4" w:space="0"/>
              <w:bottom w:val="nil"/>
              <w:right w:val="single" w:color="000000" w:sz="4" w:space="0"/>
            </w:tcBorders>
            <w:shd w:val="clear" w:color="auto" w:fill="auto"/>
            <w:vAlign w:val="center"/>
          </w:tcPr>
          <w:p w14:paraId="32440929">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FBB3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汇鑫</w:t>
            </w:r>
          </w:p>
        </w:tc>
        <w:tc>
          <w:tcPr>
            <w:tcW w:w="2100" w:type="dxa"/>
            <w:vMerge w:val="continue"/>
            <w:tcBorders>
              <w:top w:val="single" w:color="000000" w:sz="4" w:space="0"/>
              <w:left w:val="single" w:color="000000" w:sz="4" w:space="0"/>
              <w:bottom w:val="nil"/>
              <w:right w:val="single" w:color="000000" w:sz="4" w:space="0"/>
            </w:tcBorders>
            <w:shd w:val="clear" w:color="auto" w:fill="auto"/>
            <w:vAlign w:val="center"/>
          </w:tcPr>
          <w:p w14:paraId="01CE10D2">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7D28C">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DF213E">
            <w:pPr>
              <w:jc w:val="center"/>
              <w:rPr>
                <w:rFonts w:hint="eastAsia" w:ascii="宋体" w:hAnsi="宋体" w:eastAsia="宋体" w:cs="宋体"/>
                <w:i w:val="0"/>
                <w:iCs w:val="0"/>
                <w:color w:val="000000"/>
                <w:sz w:val="22"/>
                <w:szCs w:val="22"/>
                <w:u w:val="none"/>
              </w:rPr>
            </w:pPr>
          </w:p>
        </w:tc>
      </w:tr>
      <w:tr w14:paraId="21F0F8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7D7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8CE6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第十组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D764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谈东</w:t>
            </w:r>
          </w:p>
        </w:tc>
        <w:tc>
          <w:tcPr>
            <w:tcW w:w="21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F892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AC796">
            <w:pPr>
              <w:jc w:val="center"/>
              <w:rPr>
                <w:rFonts w:hint="eastAsia" w:ascii="宋体" w:hAnsi="宋体" w:eastAsia="宋体" w:cs="宋体"/>
                <w:i w:val="0"/>
                <w:iCs w:val="0"/>
                <w:color w:val="000000"/>
                <w:sz w:val="22"/>
                <w:szCs w:val="22"/>
                <w:u w:val="none"/>
              </w:rPr>
            </w:pPr>
          </w:p>
        </w:tc>
        <w:tc>
          <w:tcPr>
            <w:tcW w:w="1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C78FEF">
            <w:pPr>
              <w:jc w:val="center"/>
              <w:rPr>
                <w:rFonts w:hint="eastAsia" w:ascii="宋体" w:hAnsi="宋体" w:eastAsia="宋体" w:cs="宋体"/>
                <w:i w:val="0"/>
                <w:iCs w:val="0"/>
                <w:color w:val="000000"/>
                <w:sz w:val="22"/>
                <w:szCs w:val="22"/>
                <w:u w:val="none"/>
              </w:rPr>
            </w:pPr>
          </w:p>
        </w:tc>
      </w:tr>
      <w:tr w14:paraId="5CCA74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889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F51B39">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9C5D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东创</w:t>
            </w:r>
          </w:p>
        </w:tc>
        <w:tc>
          <w:tcPr>
            <w:tcW w:w="2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1667CA">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4C70C">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EA42C2">
            <w:pPr>
              <w:jc w:val="center"/>
              <w:rPr>
                <w:rFonts w:hint="eastAsia" w:ascii="宋体" w:hAnsi="宋体" w:eastAsia="宋体" w:cs="宋体"/>
                <w:i w:val="0"/>
                <w:iCs w:val="0"/>
                <w:color w:val="000000"/>
                <w:sz w:val="22"/>
                <w:szCs w:val="22"/>
                <w:u w:val="none"/>
              </w:rPr>
            </w:pPr>
          </w:p>
        </w:tc>
      </w:tr>
      <w:tr w14:paraId="739CFA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5D9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889C0F">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5C7B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蓝山</w:t>
            </w:r>
          </w:p>
        </w:tc>
        <w:tc>
          <w:tcPr>
            <w:tcW w:w="2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20D889">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ABE53">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248CB3">
            <w:pPr>
              <w:jc w:val="center"/>
              <w:rPr>
                <w:rFonts w:hint="eastAsia" w:ascii="宋体" w:hAnsi="宋体" w:eastAsia="宋体" w:cs="宋体"/>
                <w:i w:val="0"/>
                <w:iCs w:val="0"/>
                <w:color w:val="000000"/>
                <w:sz w:val="22"/>
                <w:szCs w:val="22"/>
                <w:u w:val="none"/>
              </w:rPr>
            </w:pPr>
          </w:p>
        </w:tc>
      </w:tr>
      <w:tr w14:paraId="5179B3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D4C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5A01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第十一组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F16B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裕华</w:t>
            </w:r>
          </w:p>
        </w:tc>
        <w:tc>
          <w:tcPr>
            <w:tcW w:w="21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FDCC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DF38F">
            <w:pPr>
              <w:jc w:val="center"/>
              <w:rPr>
                <w:rFonts w:hint="eastAsia" w:ascii="宋体" w:hAnsi="宋体" w:eastAsia="宋体" w:cs="宋体"/>
                <w:i w:val="0"/>
                <w:iCs w:val="0"/>
                <w:color w:val="000000"/>
                <w:sz w:val="22"/>
                <w:szCs w:val="22"/>
                <w:u w:val="none"/>
              </w:rPr>
            </w:pPr>
          </w:p>
        </w:tc>
        <w:tc>
          <w:tcPr>
            <w:tcW w:w="1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A651B9">
            <w:pPr>
              <w:jc w:val="center"/>
              <w:rPr>
                <w:rFonts w:hint="eastAsia" w:ascii="宋体" w:hAnsi="宋体" w:eastAsia="宋体" w:cs="宋体"/>
                <w:i w:val="0"/>
                <w:iCs w:val="0"/>
                <w:color w:val="000000"/>
                <w:sz w:val="22"/>
                <w:szCs w:val="22"/>
                <w:u w:val="none"/>
              </w:rPr>
            </w:pPr>
          </w:p>
        </w:tc>
      </w:tr>
      <w:tr w14:paraId="6AD991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3DF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56477B">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AB88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怀特</w:t>
            </w:r>
          </w:p>
        </w:tc>
        <w:tc>
          <w:tcPr>
            <w:tcW w:w="2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746F98">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2A758">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D108F4">
            <w:pPr>
              <w:jc w:val="center"/>
              <w:rPr>
                <w:rFonts w:hint="eastAsia" w:ascii="宋体" w:hAnsi="宋体" w:eastAsia="宋体" w:cs="宋体"/>
                <w:i w:val="0"/>
                <w:iCs w:val="0"/>
                <w:color w:val="000000"/>
                <w:sz w:val="22"/>
                <w:szCs w:val="22"/>
                <w:u w:val="none"/>
              </w:rPr>
            </w:pPr>
          </w:p>
        </w:tc>
      </w:tr>
      <w:tr w14:paraId="03822E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354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4D2A56">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EE59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益东</w:t>
            </w:r>
          </w:p>
        </w:tc>
        <w:tc>
          <w:tcPr>
            <w:tcW w:w="2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56DA3F">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2FB39">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26A7F6">
            <w:pPr>
              <w:jc w:val="center"/>
              <w:rPr>
                <w:rFonts w:hint="eastAsia" w:ascii="宋体" w:hAnsi="宋体" w:eastAsia="宋体" w:cs="宋体"/>
                <w:i w:val="0"/>
                <w:iCs w:val="0"/>
                <w:color w:val="000000"/>
                <w:sz w:val="22"/>
                <w:szCs w:val="22"/>
                <w:u w:val="none"/>
              </w:rPr>
            </w:pPr>
          </w:p>
        </w:tc>
      </w:tr>
      <w:tr w14:paraId="77838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2B8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C39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第十二组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A9C8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益庄</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9FC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78C6C">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4F6F2">
            <w:pPr>
              <w:rPr>
                <w:rFonts w:hint="eastAsia" w:ascii="宋体" w:hAnsi="宋体" w:eastAsia="宋体" w:cs="宋体"/>
                <w:i w:val="0"/>
                <w:iCs w:val="0"/>
                <w:color w:val="000000"/>
                <w:sz w:val="22"/>
                <w:szCs w:val="22"/>
                <w:u w:val="none"/>
              </w:rPr>
            </w:pPr>
          </w:p>
        </w:tc>
      </w:tr>
      <w:tr w14:paraId="4EE3F2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A56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5AAFC">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BEA1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天河</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3FE1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73D61">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AB199">
            <w:pPr>
              <w:rPr>
                <w:rFonts w:hint="eastAsia" w:ascii="宋体" w:hAnsi="宋体" w:eastAsia="宋体" w:cs="宋体"/>
                <w:i w:val="0"/>
                <w:iCs w:val="0"/>
                <w:color w:val="000000"/>
                <w:sz w:val="22"/>
                <w:szCs w:val="22"/>
                <w:u w:val="none"/>
              </w:rPr>
            </w:pPr>
          </w:p>
        </w:tc>
      </w:tr>
      <w:tr w14:paraId="4D79A8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DF6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E7808">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FB23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丰收</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0221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96E48">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FD053">
            <w:pPr>
              <w:rPr>
                <w:rFonts w:hint="eastAsia" w:ascii="宋体" w:hAnsi="宋体" w:eastAsia="宋体" w:cs="宋体"/>
                <w:i w:val="0"/>
                <w:iCs w:val="0"/>
                <w:color w:val="000000"/>
                <w:sz w:val="22"/>
                <w:szCs w:val="22"/>
                <w:u w:val="none"/>
              </w:rPr>
            </w:pPr>
          </w:p>
        </w:tc>
      </w:tr>
    </w:tbl>
    <w:p w14:paraId="28B0662E">
      <w:pPr>
        <w:rPr>
          <w:rFonts w:hint="eastAsia" w:ascii="宋体" w:hAnsi="宋体" w:cs="宋体"/>
          <w:color w:val="000000"/>
          <w:kern w:val="0"/>
          <w:sz w:val="30"/>
          <w:szCs w:val="30"/>
        </w:rPr>
      </w:pPr>
      <w:r>
        <w:rPr>
          <w:rFonts w:hint="eastAsia" w:ascii="宋体" w:hAnsi="宋体" w:cs="宋体"/>
          <w:b/>
          <w:color w:val="000000"/>
          <w:kern w:val="0"/>
          <w:sz w:val="30"/>
          <w:szCs w:val="30"/>
        </w:rPr>
        <w:t>八、合同期限</w:t>
      </w:r>
      <w:r>
        <w:rPr>
          <w:rFonts w:hint="eastAsia" w:ascii="宋体" w:hAnsi="宋体" w:cs="宋体"/>
          <w:color w:val="000000"/>
          <w:kern w:val="0"/>
          <w:sz w:val="30"/>
          <w:szCs w:val="30"/>
        </w:rPr>
        <w:t>：</w:t>
      </w:r>
    </w:p>
    <w:p w14:paraId="730DF227">
      <w:pPr>
        <w:rPr>
          <w:rFonts w:hint="eastAsia"/>
          <w:sz w:val="28"/>
          <w:szCs w:val="28"/>
        </w:rPr>
      </w:pPr>
      <w:r>
        <w:rPr>
          <w:rFonts w:hint="eastAsia" w:ascii="宋体" w:hAnsi="宋体" w:cs="宋体"/>
          <w:color w:val="000000"/>
          <w:kern w:val="0"/>
          <w:sz w:val="30"/>
          <w:szCs w:val="30"/>
        </w:rPr>
        <w:t xml:space="preserve">   </w:t>
      </w:r>
      <w:r>
        <w:rPr>
          <w:rFonts w:hint="eastAsia" w:ascii="仿宋" w:hAnsi="仿宋" w:eastAsia="仿宋" w:cs="仿宋"/>
          <w:color w:val="000000"/>
          <w:kern w:val="0"/>
          <w:sz w:val="28"/>
          <w:szCs w:val="28"/>
        </w:rPr>
        <w:t xml:space="preserve"> 合同期限为</w:t>
      </w:r>
      <w:r>
        <w:rPr>
          <w:rFonts w:hint="eastAsia" w:ascii="仿宋" w:hAnsi="仿宋" w:eastAsia="仿宋" w:cs="仿宋"/>
          <w:color w:val="000000"/>
          <w:kern w:val="0"/>
          <w:sz w:val="28"/>
          <w:szCs w:val="28"/>
          <w:lang w:val="en-US" w:eastAsia="zh-CN"/>
        </w:rPr>
        <w:t>一年</w:t>
      </w:r>
      <w:r>
        <w:rPr>
          <w:rFonts w:hint="eastAsia" w:ascii="仿宋" w:hAnsi="仿宋" w:eastAsia="仿宋" w:cs="仿宋"/>
          <w:color w:val="000000"/>
          <w:kern w:val="0"/>
          <w:sz w:val="28"/>
          <w:szCs w:val="28"/>
        </w:rPr>
        <w:t>（202</w:t>
      </w:r>
      <w:r>
        <w:rPr>
          <w:rFonts w:hint="eastAsia" w:ascii="仿宋" w:hAnsi="仿宋" w:eastAsia="仿宋" w:cs="仿宋"/>
          <w:color w:val="000000"/>
          <w:kern w:val="0"/>
          <w:sz w:val="28"/>
          <w:szCs w:val="28"/>
          <w:lang w:val="en-US" w:eastAsia="zh-CN"/>
        </w:rPr>
        <w:t>5</w:t>
      </w:r>
      <w:r>
        <w:rPr>
          <w:rFonts w:hint="eastAsia" w:ascii="仿宋" w:hAnsi="仿宋" w:eastAsia="仿宋" w:cs="仿宋"/>
          <w:color w:val="000000"/>
          <w:kern w:val="0"/>
          <w:sz w:val="28"/>
          <w:szCs w:val="28"/>
        </w:rPr>
        <w:t>年</w:t>
      </w:r>
      <w:r>
        <w:rPr>
          <w:rFonts w:hint="eastAsia" w:ascii="仿宋" w:hAnsi="仿宋" w:eastAsia="仿宋" w:cs="仿宋"/>
          <w:color w:val="000000"/>
          <w:kern w:val="0"/>
          <w:sz w:val="28"/>
          <w:szCs w:val="28"/>
          <w:lang w:val="en-US" w:eastAsia="zh-CN"/>
        </w:rPr>
        <w:t>1</w:t>
      </w:r>
      <w:r>
        <w:rPr>
          <w:rFonts w:hint="eastAsia" w:ascii="仿宋" w:hAnsi="仿宋" w:eastAsia="仿宋" w:cs="仿宋"/>
          <w:color w:val="000000"/>
          <w:kern w:val="0"/>
          <w:sz w:val="28"/>
          <w:szCs w:val="28"/>
        </w:rPr>
        <w:t>月1日---202</w:t>
      </w:r>
      <w:r>
        <w:rPr>
          <w:rFonts w:hint="eastAsia" w:ascii="仿宋" w:hAnsi="仿宋" w:eastAsia="仿宋" w:cs="仿宋"/>
          <w:color w:val="000000"/>
          <w:kern w:val="0"/>
          <w:sz w:val="28"/>
          <w:szCs w:val="28"/>
          <w:lang w:val="en-US" w:eastAsia="zh-CN"/>
        </w:rPr>
        <w:t>5</w:t>
      </w:r>
      <w:r>
        <w:rPr>
          <w:rFonts w:hint="eastAsia" w:ascii="仿宋" w:hAnsi="仿宋" w:eastAsia="仿宋" w:cs="仿宋"/>
          <w:color w:val="000000"/>
          <w:kern w:val="0"/>
          <w:sz w:val="28"/>
          <w:szCs w:val="28"/>
        </w:rPr>
        <w:t>年12月31日），</w:t>
      </w:r>
      <w:r>
        <w:rPr>
          <w:rFonts w:hint="eastAsia" w:ascii="仿宋" w:hAnsi="仿宋" w:eastAsia="仿宋" w:cs="仿宋"/>
          <w:sz w:val="28"/>
          <w:szCs w:val="28"/>
        </w:rPr>
        <w:t>此招标时效期为</w:t>
      </w:r>
      <w:r>
        <w:rPr>
          <w:rFonts w:hint="eastAsia" w:ascii="仿宋" w:hAnsi="仿宋" w:eastAsia="仿宋" w:cs="仿宋"/>
          <w:color w:val="000000"/>
          <w:kern w:val="0"/>
          <w:sz w:val="28"/>
          <w:szCs w:val="28"/>
          <w:lang w:val="en-US" w:eastAsia="zh-CN"/>
        </w:rPr>
        <w:t>一年</w:t>
      </w:r>
      <w:r>
        <w:rPr>
          <w:rFonts w:hint="eastAsia" w:ascii="仿宋" w:hAnsi="仿宋" w:eastAsia="仿宋" w:cs="仿宋"/>
          <w:sz w:val="28"/>
          <w:szCs w:val="28"/>
        </w:rPr>
        <w:t>，中途不再因市场原材料价格变化进行招标，</w:t>
      </w:r>
      <w:r>
        <w:rPr>
          <w:rFonts w:hint="eastAsia" w:ascii="仿宋" w:hAnsi="仿宋" w:eastAsia="仿宋" w:cs="仿宋"/>
          <w:color w:val="000000"/>
          <w:kern w:val="0"/>
          <w:sz w:val="28"/>
          <w:szCs w:val="28"/>
        </w:rPr>
        <w:t>投标商</w:t>
      </w:r>
      <w:r>
        <w:rPr>
          <w:rFonts w:hint="eastAsia" w:ascii="仿宋" w:hAnsi="仿宋" w:eastAsia="仿宋" w:cs="仿宋"/>
          <w:color w:val="auto"/>
          <w:kern w:val="0"/>
          <w:sz w:val="28"/>
          <w:szCs w:val="28"/>
        </w:rPr>
        <w:t>（乙方）</w:t>
      </w:r>
      <w:r>
        <w:rPr>
          <w:rFonts w:hint="eastAsia" w:ascii="仿宋" w:hAnsi="仿宋" w:eastAsia="仿宋" w:cs="仿宋"/>
          <w:color w:val="000000"/>
          <w:kern w:val="0"/>
          <w:sz w:val="28"/>
          <w:szCs w:val="28"/>
        </w:rPr>
        <w:t>中途不得单方终止合同及违约。</w:t>
      </w:r>
      <w:r>
        <w:rPr>
          <w:rFonts w:hint="eastAsia" w:ascii="仿宋" w:hAnsi="仿宋" w:eastAsia="仿宋" w:cs="仿宋"/>
          <w:sz w:val="28"/>
          <w:szCs w:val="28"/>
        </w:rPr>
        <w:t>如影响纸箱回收工作，甲方将追究乙方责任，乙方承担全部责任并负责赔偿，甲方有权单方面解除合同并扣除</w:t>
      </w:r>
      <w:r>
        <w:rPr>
          <w:rFonts w:hint="eastAsia" w:ascii="仿宋" w:hAnsi="仿宋" w:eastAsia="仿宋" w:cs="仿宋"/>
          <w:color w:val="000000"/>
          <w:kern w:val="0"/>
          <w:sz w:val="28"/>
          <w:szCs w:val="28"/>
        </w:rPr>
        <w:t>合同履约保证金</w:t>
      </w:r>
      <w:r>
        <w:rPr>
          <w:rFonts w:hint="eastAsia" w:ascii="仿宋" w:hAnsi="仿宋" w:eastAsia="仿宋" w:cs="仿宋"/>
          <w:sz w:val="28"/>
          <w:szCs w:val="28"/>
        </w:rPr>
        <w:t>。故报价时需慎重考虑全年价格调整因素。</w:t>
      </w:r>
    </w:p>
    <w:p w14:paraId="221EE6B5">
      <w:pPr>
        <w:numPr>
          <w:ilvl w:val="0"/>
          <w:numId w:val="3"/>
        </w:numPr>
        <w:rPr>
          <w:rFonts w:hint="eastAsia" w:ascii="宋体" w:hAnsi="宋体" w:cs="宋体"/>
          <w:color w:val="000000"/>
          <w:kern w:val="0"/>
          <w:sz w:val="30"/>
          <w:szCs w:val="30"/>
        </w:rPr>
      </w:pPr>
      <w:r>
        <w:rPr>
          <w:rFonts w:hint="eastAsia" w:ascii="宋体" w:hAnsi="宋体" w:cs="宋体"/>
          <w:b/>
          <w:color w:val="000000"/>
          <w:kern w:val="0"/>
          <w:sz w:val="30"/>
          <w:szCs w:val="30"/>
        </w:rPr>
        <w:t>缴款方式</w:t>
      </w:r>
      <w:r>
        <w:rPr>
          <w:rFonts w:hint="eastAsia" w:ascii="宋体" w:hAnsi="宋体" w:cs="宋体"/>
          <w:color w:val="000000"/>
          <w:kern w:val="0"/>
          <w:sz w:val="30"/>
          <w:szCs w:val="30"/>
        </w:rPr>
        <w:t>：</w:t>
      </w:r>
    </w:p>
    <w:p w14:paraId="571A2C9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color w:val="000000"/>
          <w:kern w:val="0"/>
          <w:sz w:val="28"/>
          <w:szCs w:val="28"/>
          <w:lang w:val="en-US" w:eastAsia="zh-CN"/>
        </w:rPr>
        <w:t>1.</w:t>
      </w:r>
      <w:r>
        <w:rPr>
          <w:rFonts w:hint="eastAsia" w:ascii="仿宋" w:hAnsi="仿宋" w:eastAsia="仿宋" w:cs="仿宋"/>
          <w:color w:val="000000"/>
          <w:kern w:val="0"/>
          <w:sz w:val="28"/>
          <w:szCs w:val="28"/>
        </w:rPr>
        <w:t xml:space="preserve"> </w:t>
      </w:r>
      <w:r>
        <w:rPr>
          <w:rFonts w:hint="eastAsia" w:ascii="仿宋" w:hAnsi="仿宋" w:eastAsia="仿宋" w:cs="仿宋"/>
          <w:sz w:val="28"/>
          <w:szCs w:val="28"/>
        </w:rPr>
        <w:t>乙方</w:t>
      </w:r>
      <w:r>
        <w:rPr>
          <w:rFonts w:hint="eastAsia" w:ascii="仿宋" w:hAnsi="仿宋" w:eastAsia="仿宋" w:cs="仿宋"/>
          <w:sz w:val="28"/>
          <w:szCs w:val="28"/>
          <w:lang w:eastAsia="zh-CN"/>
        </w:rPr>
        <w:t>中标接通知后</w:t>
      </w:r>
      <w:r>
        <w:rPr>
          <w:rFonts w:hint="eastAsia" w:ascii="仿宋" w:hAnsi="仿宋" w:eastAsia="仿宋" w:cs="仿宋"/>
          <w:sz w:val="28"/>
          <w:szCs w:val="28"/>
          <w:lang w:val="en-US" w:eastAsia="zh-CN"/>
        </w:rPr>
        <w:t>3日内</w:t>
      </w:r>
      <w:r>
        <w:rPr>
          <w:rFonts w:hint="eastAsia" w:ascii="仿宋" w:hAnsi="仿宋" w:eastAsia="仿宋" w:cs="仿宋"/>
          <w:sz w:val="28"/>
          <w:szCs w:val="28"/>
        </w:rPr>
        <w:t>向甲方缴纳合同履约金</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即</w:t>
      </w:r>
      <w:r>
        <w:rPr>
          <w:rFonts w:hint="eastAsia" w:ascii="仿宋" w:hAnsi="仿宋" w:eastAsia="仿宋" w:cs="仿宋"/>
          <w:sz w:val="28"/>
          <w:szCs w:val="28"/>
        </w:rPr>
        <w:t>合同价款的</w:t>
      </w:r>
      <w:r>
        <w:rPr>
          <w:rFonts w:hint="eastAsia" w:ascii="仿宋" w:hAnsi="仿宋" w:eastAsia="仿宋" w:cs="仿宋"/>
          <w:sz w:val="28"/>
          <w:szCs w:val="28"/>
          <w:lang w:val="en-US" w:eastAsia="zh-CN"/>
        </w:rPr>
        <w:t>10</w:t>
      </w:r>
      <w:r>
        <w:rPr>
          <w:rFonts w:hint="eastAsia" w:ascii="仿宋" w:hAnsi="仿宋" w:eastAsia="仿宋" w:cs="仿宋"/>
          <w:sz w:val="28"/>
          <w:szCs w:val="28"/>
        </w:rPr>
        <w:t>%。</w:t>
      </w:r>
    </w:p>
    <w:p w14:paraId="0075B25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textAlignment w:val="auto"/>
        <w:rPr>
          <w:rFonts w:hint="eastAsia" w:ascii="仿宋" w:hAnsi="仿宋" w:eastAsia="仿宋" w:cs="仿宋"/>
          <w:color w:val="000000"/>
          <w:kern w:val="0"/>
          <w:sz w:val="28"/>
          <w:szCs w:val="28"/>
          <w:lang w:eastAsia="zh-CN"/>
        </w:rPr>
      </w:pPr>
      <w:r>
        <w:rPr>
          <w:rFonts w:hint="eastAsia" w:ascii="仿宋" w:hAnsi="仿宋" w:eastAsia="仿宋" w:cs="仿宋"/>
          <w:sz w:val="28"/>
          <w:szCs w:val="28"/>
        </w:rPr>
        <w:t>乙方</w:t>
      </w:r>
      <w:r>
        <w:rPr>
          <w:rFonts w:hint="eastAsia" w:ascii="仿宋" w:hAnsi="仿宋" w:eastAsia="仿宋" w:cs="仿宋"/>
          <w:sz w:val="28"/>
          <w:szCs w:val="28"/>
          <w:lang w:val="en-US" w:eastAsia="zh-CN"/>
        </w:rPr>
        <w:t>全年</w:t>
      </w:r>
      <w:r>
        <w:rPr>
          <w:rFonts w:hint="eastAsia" w:ascii="仿宋" w:hAnsi="仿宋" w:eastAsia="仿宋" w:cs="仿宋"/>
          <w:sz w:val="28"/>
          <w:szCs w:val="28"/>
        </w:rPr>
        <w:t>承包价，分</w:t>
      </w:r>
      <w:r>
        <w:rPr>
          <w:rFonts w:hint="eastAsia" w:ascii="仿宋" w:hAnsi="仿宋" w:eastAsia="仿宋" w:cs="仿宋"/>
          <w:sz w:val="28"/>
          <w:szCs w:val="28"/>
          <w:lang w:val="en-US" w:eastAsia="zh-CN"/>
        </w:rPr>
        <w:t>4</w:t>
      </w:r>
      <w:r>
        <w:rPr>
          <w:rFonts w:hint="eastAsia" w:ascii="仿宋" w:hAnsi="仿宋" w:eastAsia="仿宋" w:cs="仿宋"/>
          <w:sz w:val="28"/>
          <w:szCs w:val="28"/>
        </w:rPr>
        <w:t>次交清，具体交付时间明细说明：</w:t>
      </w:r>
      <w:r>
        <w:rPr>
          <w:rFonts w:hint="eastAsia" w:ascii="仿宋" w:hAnsi="仿宋" w:eastAsia="仿宋" w:cs="仿宋"/>
          <w:color w:val="000000"/>
          <w:kern w:val="0"/>
          <w:sz w:val="28"/>
          <w:szCs w:val="28"/>
        </w:rPr>
        <w:t>合同签订后按季度缴费，</w:t>
      </w:r>
      <w:r>
        <w:rPr>
          <w:rFonts w:hint="eastAsia" w:ascii="仿宋" w:hAnsi="仿宋" w:eastAsia="仿宋" w:cs="仿宋"/>
          <w:color w:val="000000"/>
          <w:kern w:val="0"/>
          <w:sz w:val="28"/>
          <w:szCs w:val="28"/>
          <w:lang w:val="en-US" w:eastAsia="zh-CN"/>
        </w:rPr>
        <w:t>第一</w:t>
      </w:r>
      <w:r>
        <w:rPr>
          <w:rFonts w:hint="eastAsia" w:ascii="仿宋" w:hAnsi="仿宋" w:eastAsia="仿宋" w:cs="仿宋"/>
          <w:color w:val="000000"/>
          <w:kern w:val="0"/>
          <w:sz w:val="28"/>
          <w:szCs w:val="28"/>
        </w:rPr>
        <w:t>季度费用于</w:t>
      </w:r>
      <w:r>
        <w:rPr>
          <w:rFonts w:hint="eastAsia" w:ascii="仿宋" w:hAnsi="仿宋" w:eastAsia="仿宋" w:cs="仿宋"/>
          <w:color w:val="000000"/>
          <w:kern w:val="0"/>
          <w:sz w:val="28"/>
          <w:szCs w:val="28"/>
          <w:lang w:val="en-US" w:eastAsia="zh-CN"/>
        </w:rPr>
        <w:t>定标3日内</w:t>
      </w:r>
      <w:r>
        <w:rPr>
          <w:rFonts w:hint="eastAsia" w:ascii="仿宋" w:hAnsi="仿宋" w:eastAsia="仿宋" w:cs="仿宋"/>
          <w:color w:val="000000"/>
          <w:kern w:val="0"/>
          <w:sz w:val="28"/>
          <w:szCs w:val="28"/>
        </w:rPr>
        <w:t>交清，</w:t>
      </w:r>
      <w:r>
        <w:rPr>
          <w:rFonts w:hint="eastAsia" w:ascii="仿宋" w:hAnsi="仿宋" w:eastAsia="仿宋" w:cs="仿宋"/>
          <w:color w:val="000000"/>
          <w:kern w:val="0"/>
          <w:sz w:val="28"/>
          <w:szCs w:val="28"/>
          <w:lang w:val="en-US" w:eastAsia="zh-CN"/>
        </w:rPr>
        <w:t>第二</w:t>
      </w:r>
      <w:r>
        <w:rPr>
          <w:rFonts w:hint="eastAsia" w:ascii="仿宋" w:hAnsi="仿宋" w:eastAsia="仿宋" w:cs="仿宋"/>
          <w:color w:val="000000"/>
          <w:kern w:val="0"/>
          <w:sz w:val="28"/>
          <w:szCs w:val="28"/>
        </w:rPr>
        <w:t>季度费用于</w:t>
      </w:r>
      <w:r>
        <w:rPr>
          <w:rFonts w:hint="eastAsia" w:ascii="仿宋" w:hAnsi="仿宋" w:eastAsia="仿宋" w:cs="仿宋"/>
          <w:color w:val="000000"/>
          <w:kern w:val="0"/>
          <w:sz w:val="28"/>
          <w:szCs w:val="28"/>
          <w:lang w:val="en-US" w:eastAsia="zh-CN"/>
        </w:rPr>
        <w:t>2025</w:t>
      </w:r>
      <w:r>
        <w:rPr>
          <w:rFonts w:hint="eastAsia" w:ascii="仿宋" w:hAnsi="仿宋" w:eastAsia="仿宋" w:cs="仿宋"/>
          <w:color w:val="000000"/>
          <w:kern w:val="0"/>
          <w:sz w:val="28"/>
          <w:szCs w:val="28"/>
        </w:rPr>
        <w:t>年</w:t>
      </w:r>
      <w:r>
        <w:rPr>
          <w:rFonts w:hint="eastAsia" w:ascii="仿宋" w:hAnsi="仿宋" w:eastAsia="仿宋" w:cs="仿宋"/>
          <w:color w:val="000000"/>
          <w:kern w:val="0"/>
          <w:sz w:val="28"/>
          <w:szCs w:val="28"/>
          <w:lang w:val="en-US" w:eastAsia="zh-CN"/>
        </w:rPr>
        <w:t>3</w:t>
      </w:r>
      <w:r>
        <w:rPr>
          <w:rFonts w:hint="eastAsia" w:ascii="仿宋" w:hAnsi="仿宋" w:eastAsia="仿宋" w:cs="仿宋"/>
          <w:color w:val="000000"/>
          <w:kern w:val="0"/>
          <w:sz w:val="28"/>
          <w:szCs w:val="28"/>
        </w:rPr>
        <w:t>月</w:t>
      </w:r>
      <w:r>
        <w:rPr>
          <w:rFonts w:hint="eastAsia" w:ascii="仿宋" w:hAnsi="仿宋" w:eastAsia="仿宋" w:cs="仿宋"/>
          <w:color w:val="000000"/>
          <w:kern w:val="0"/>
          <w:sz w:val="28"/>
          <w:szCs w:val="28"/>
          <w:lang w:val="en-US" w:eastAsia="zh-CN"/>
        </w:rPr>
        <w:t>5</w:t>
      </w:r>
      <w:r>
        <w:rPr>
          <w:rFonts w:hint="eastAsia" w:ascii="仿宋" w:hAnsi="仿宋" w:eastAsia="仿宋" w:cs="仿宋"/>
          <w:color w:val="000000"/>
          <w:kern w:val="0"/>
          <w:sz w:val="28"/>
          <w:szCs w:val="28"/>
        </w:rPr>
        <w:t>日前交清，</w:t>
      </w:r>
      <w:r>
        <w:rPr>
          <w:rFonts w:hint="eastAsia" w:ascii="仿宋" w:hAnsi="仿宋" w:eastAsia="仿宋" w:cs="仿宋"/>
          <w:color w:val="000000"/>
          <w:kern w:val="0"/>
          <w:sz w:val="28"/>
          <w:szCs w:val="28"/>
          <w:lang w:val="en-US" w:eastAsia="zh-CN"/>
        </w:rPr>
        <w:t>第三</w:t>
      </w:r>
      <w:r>
        <w:rPr>
          <w:rFonts w:hint="eastAsia" w:ascii="仿宋" w:hAnsi="仿宋" w:eastAsia="仿宋" w:cs="仿宋"/>
          <w:color w:val="000000"/>
          <w:kern w:val="0"/>
          <w:sz w:val="28"/>
          <w:szCs w:val="28"/>
        </w:rPr>
        <w:t>季度费用于</w:t>
      </w:r>
      <w:r>
        <w:rPr>
          <w:rFonts w:hint="eastAsia" w:ascii="仿宋" w:hAnsi="仿宋" w:eastAsia="仿宋" w:cs="仿宋"/>
          <w:color w:val="000000"/>
          <w:kern w:val="0"/>
          <w:sz w:val="28"/>
          <w:szCs w:val="28"/>
          <w:lang w:val="en-US" w:eastAsia="zh-CN"/>
        </w:rPr>
        <w:t>2025年6</w:t>
      </w:r>
      <w:r>
        <w:rPr>
          <w:rFonts w:hint="eastAsia" w:ascii="仿宋" w:hAnsi="仿宋" w:eastAsia="仿宋" w:cs="仿宋"/>
          <w:color w:val="000000"/>
          <w:kern w:val="0"/>
          <w:sz w:val="28"/>
          <w:szCs w:val="28"/>
        </w:rPr>
        <w:t>月</w:t>
      </w:r>
      <w:r>
        <w:rPr>
          <w:rFonts w:hint="eastAsia" w:ascii="仿宋" w:hAnsi="仿宋" w:eastAsia="仿宋" w:cs="仿宋"/>
          <w:color w:val="000000"/>
          <w:kern w:val="0"/>
          <w:sz w:val="28"/>
          <w:szCs w:val="28"/>
          <w:lang w:val="en-US" w:eastAsia="zh-CN"/>
        </w:rPr>
        <w:t>5</w:t>
      </w:r>
      <w:r>
        <w:rPr>
          <w:rFonts w:hint="eastAsia" w:ascii="仿宋" w:hAnsi="仿宋" w:eastAsia="仿宋" w:cs="仿宋"/>
          <w:color w:val="000000"/>
          <w:kern w:val="0"/>
          <w:sz w:val="28"/>
          <w:szCs w:val="28"/>
        </w:rPr>
        <w:t>日前交清</w:t>
      </w:r>
      <w:r>
        <w:rPr>
          <w:rFonts w:hint="eastAsia" w:ascii="仿宋" w:hAnsi="仿宋" w:eastAsia="仿宋" w:cs="仿宋"/>
          <w:color w:val="000000"/>
          <w:kern w:val="0"/>
          <w:sz w:val="28"/>
          <w:szCs w:val="28"/>
          <w:lang w:eastAsia="zh-CN"/>
        </w:rPr>
        <w:t>，</w:t>
      </w:r>
      <w:r>
        <w:rPr>
          <w:rFonts w:hint="eastAsia" w:ascii="仿宋" w:hAnsi="仿宋" w:eastAsia="仿宋" w:cs="仿宋"/>
          <w:color w:val="000000"/>
          <w:kern w:val="0"/>
          <w:sz w:val="28"/>
          <w:szCs w:val="28"/>
          <w:lang w:val="en-US" w:eastAsia="zh-CN"/>
        </w:rPr>
        <w:t>第四</w:t>
      </w:r>
      <w:r>
        <w:rPr>
          <w:rFonts w:hint="eastAsia" w:ascii="仿宋" w:hAnsi="仿宋" w:eastAsia="仿宋" w:cs="仿宋"/>
          <w:color w:val="000000"/>
          <w:kern w:val="0"/>
          <w:sz w:val="28"/>
          <w:szCs w:val="28"/>
        </w:rPr>
        <w:t>季度费用于</w:t>
      </w:r>
      <w:r>
        <w:rPr>
          <w:rFonts w:hint="eastAsia" w:ascii="仿宋" w:hAnsi="仿宋" w:eastAsia="仿宋" w:cs="仿宋"/>
          <w:color w:val="000000"/>
          <w:kern w:val="0"/>
          <w:sz w:val="28"/>
          <w:szCs w:val="28"/>
          <w:lang w:val="en-US" w:eastAsia="zh-CN"/>
        </w:rPr>
        <w:t>2025</w:t>
      </w:r>
      <w:r>
        <w:rPr>
          <w:rFonts w:hint="eastAsia" w:ascii="仿宋" w:hAnsi="仿宋" w:eastAsia="仿宋" w:cs="仿宋"/>
          <w:color w:val="000000"/>
          <w:kern w:val="0"/>
          <w:sz w:val="28"/>
          <w:szCs w:val="28"/>
        </w:rPr>
        <w:t>年</w:t>
      </w:r>
      <w:r>
        <w:rPr>
          <w:rFonts w:hint="eastAsia" w:ascii="仿宋" w:hAnsi="仿宋" w:eastAsia="仿宋" w:cs="仿宋"/>
          <w:color w:val="000000"/>
          <w:kern w:val="0"/>
          <w:sz w:val="28"/>
          <w:szCs w:val="28"/>
          <w:lang w:val="en-US" w:eastAsia="zh-CN"/>
        </w:rPr>
        <w:t>9</w:t>
      </w:r>
      <w:r>
        <w:rPr>
          <w:rFonts w:hint="eastAsia" w:ascii="仿宋" w:hAnsi="仿宋" w:eastAsia="仿宋" w:cs="仿宋"/>
          <w:color w:val="000000"/>
          <w:kern w:val="0"/>
          <w:sz w:val="28"/>
          <w:szCs w:val="28"/>
        </w:rPr>
        <w:t>月</w:t>
      </w:r>
      <w:r>
        <w:rPr>
          <w:rFonts w:hint="eastAsia" w:ascii="仿宋" w:hAnsi="仿宋" w:eastAsia="仿宋" w:cs="仿宋"/>
          <w:color w:val="000000"/>
          <w:kern w:val="0"/>
          <w:sz w:val="28"/>
          <w:szCs w:val="28"/>
          <w:lang w:val="en-US" w:eastAsia="zh-CN"/>
        </w:rPr>
        <w:t>5</w:t>
      </w:r>
      <w:r>
        <w:rPr>
          <w:rFonts w:hint="eastAsia" w:ascii="仿宋" w:hAnsi="仿宋" w:eastAsia="仿宋" w:cs="仿宋"/>
          <w:color w:val="000000"/>
          <w:kern w:val="0"/>
          <w:sz w:val="28"/>
          <w:szCs w:val="28"/>
        </w:rPr>
        <w:t>日前交清</w:t>
      </w:r>
      <w:r>
        <w:rPr>
          <w:rFonts w:hint="eastAsia" w:ascii="仿宋" w:hAnsi="仿宋" w:eastAsia="仿宋" w:cs="仿宋"/>
          <w:color w:val="000000"/>
          <w:kern w:val="0"/>
          <w:sz w:val="28"/>
          <w:szCs w:val="28"/>
          <w:lang w:eastAsia="zh-CN"/>
        </w:rPr>
        <w:t>。</w:t>
      </w:r>
    </w:p>
    <w:p w14:paraId="768C15E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color w:val="000000"/>
          <w:kern w:val="0"/>
          <w:sz w:val="28"/>
          <w:szCs w:val="28"/>
        </w:rPr>
        <w:t>乙方需按照时间要求及时上缴费用，如出现逾期，甲方有权解除合同，并且乙方需承担违约相应后果（合同履约金视违约情况不予退回）。</w:t>
      </w:r>
    </w:p>
    <w:p w14:paraId="5464A90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rPr>
          <w:rFonts w:hint="eastAsia" w:ascii="仿宋" w:hAnsi="仿宋" w:eastAsia="仿宋" w:cs="仿宋"/>
          <w:color w:val="FF0000"/>
          <w:kern w:val="0"/>
          <w:sz w:val="28"/>
          <w:szCs w:val="28"/>
        </w:rPr>
      </w:pPr>
      <w:r>
        <w:rPr>
          <w:rFonts w:hint="eastAsia" w:ascii="仿宋" w:hAnsi="仿宋" w:eastAsia="仿宋" w:cs="仿宋"/>
          <w:color w:val="000000"/>
          <w:kern w:val="0"/>
          <w:sz w:val="28"/>
          <w:szCs w:val="28"/>
          <w:lang w:val="en-US" w:eastAsia="zh-CN"/>
        </w:rPr>
        <w:t>2.</w:t>
      </w:r>
      <w:r>
        <w:rPr>
          <w:rFonts w:hint="eastAsia" w:ascii="仿宋" w:hAnsi="仿宋" w:eastAsia="仿宋" w:cs="仿宋"/>
          <w:color w:val="000000"/>
          <w:kern w:val="0"/>
          <w:sz w:val="28"/>
          <w:szCs w:val="28"/>
        </w:rPr>
        <w:t>中标公司需按照时间要求上缴费用，违约承担相应后果（投标保证金、合同履约保证金、上交的回收款费用视违约情况不予退回）。</w:t>
      </w:r>
      <w:r>
        <w:rPr>
          <w:rFonts w:hint="eastAsia" w:ascii="仿宋" w:hAnsi="仿宋" w:eastAsia="仿宋" w:cs="仿宋"/>
          <w:color w:val="000000"/>
          <w:kern w:val="0"/>
          <w:sz w:val="28"/>
          <w:szCs w:val="28"/>
          <w:lang w:eastAsia="zh-CN"/>
        </w:rPr>
        <w:t>中标公司</w:t>
      </w:r>
      <w:r>
        <w:rPr>
          <w:rFonts w:hint="eastAsia" w:ascii="仿宋" w:hAnsi="仿宋" w:eastAsia="仿宋" w:cs="仿宋"/>
          <w:sz w:val="28"/>
          <w:szCs w:val="28"/>
          <w:lang w:val="en-US" w:eastAsia="zh-CN"/>
        </w:rPr>
        <w:t>不能</w:t>
      </w:r>
      <w:r>
        <w:rPr>
          <w:rFonts w:hint="eastAsia" w:ascii="仿宋" w:hAnsi="仿宋" w:eastAsia="仿宋" w:cs="仿宋"/>
          <w:color w:val="000000"/>
          <w:kern w:val="0"/>
          <w:sz w:val="28"/>
          <w:szCs w:val="28"/>
        </w:rPr>
        <w:t>按照时间要求上缴费用</w:t>
      </w:r>
      <w:r>
        <w:rPr>
          <w:rFonts w:hint="eastAsia" w:ascii="仿宋" w:hAnsi="仿宋" w:eastAsia="仿宋" w:cs="仿宋"/>
          <w:color w:val="000000"/>
          <w:kern w:val="0"/>
          <w:sz w:val="28"/>
          <w:szCs w:val="28"/>
          <w:lang w:eastAsia="zh-CN"/>
        </w:rPr>
        <w:t>的</w:t>
      </w:r>
      <w:r>
        <w:rPr>
          <w:rFonts w:hint="eastAsia" w:ascii="仿宋" w:hAnsi="仿宋" w:eastAsia="仿宋" w:cs="仿宋"/>
          <w:sz w:val="28"/>
          <w:szCs w:val="28"/>
          <w:lang w:val="en-US" w:eastAsia="zh-CN"/>
        </w:rPr>
        <w:t>，中标公司应向甲方支付延期缴费违约金，每日按中标总价的2％计算，</w:t>
      </w:r>
      <w:r>
        <w:rPr>
          <w:rFonts w:hint="eastAsia" w:ascii="仿宋" w:hAnsi="仿宋" w:eastAsia="仿宋" w:cs="仿宋"/>
          <w:sz w:val="28"/>
          <w:szCs w:val="28"/>
        </w:rPr>
        <w:t>误</w:t>
      </w:r>
      <w:r>
        <w:rPr>
          <w:rFonts w:hint="eastAsia" w:ascii="仿宋" w:hAnsi="仿宋" w:eastAsia="仿宋" w:cs="仿宋"/>
          <w:sz w:val="28"/>
          <w:szCs w:val="28"/>
          <w:lang w:val="en-US" w:eastAsia="zh-CN"/>
        </w:rPr>
        <w:t>延期违约金</w:t>
      </w:r>
      <w:r>
        <w:rPr>
          <w:rFonts w:hint="eastAsia" w:ascii="仿宋" w:hAnsi="仿宋" w:eastAsia="仿宋" w:cs="仿宋"/>
          <w:sz w:val="28"/>
          <w:szCs w:val="28"/>
        </w:rPr>
        <w:t>的最高限额为</w:t>
      </w:r>
      <w:r>
        <w:rPr>
          <w:rFonts w:hint="eastAsia" w:ascii="仿宋" w:hAnsi="仿宋" w:eastAsia="仿宋" w:cs="仿宋"/>
          <w:sz w:val="28"/>
          <w:szCs w:val="28"/>
          <w:lang w:eastAsia="zh-CN"/>
        </w:rPr>
        <w:t>中标</w:t>
      </w:r>
      <w:r>
        <w:rPr>
          <w:rFonts w:hint="eastAsia" w:ascii="仿宋" w:hAnsi="仿宋" w:eastAsia="仿宋" w:cs="仿宋"/>
          <w:sz w:val="28"/>
          <w:szCs w:val="28"/>
        </w:rPr>
        <w:t>价格的</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10</w:t>
      </w:r>
      <w:r>
        <w:rPr>
          <w:rFonts w:hint="eastAsia" w:ascii="仿宋" w:hAnsi="仿宋" w:eastAsia="仿宋" w:cs="仿宋"/>
          <w:sz w:val="28"/>
          <w:szCs w:val="28"/>
          <w:u w:val="single"/>
        </w:rPr>
        <w:t xml:space="preserve">    </w:t>
      </w:r>
      <w:r>
        <w:rPr>
          <w:rFonts w:hint="eastAsia" w:ascii="仿宋" w:hAnsi="仿宋" w:eastAsia="仿宋" w:cs="仿宋"/>
          <w:sz w:val="28"/>
          <w:szCs w:val="28"/>
        </w:rPr>
        <w:t>%。一旦达到误</w:t>
      </w:r>
      <w:r>
        <w:rPr>
          <w:rFonts w:hint="eastAsia" w:ascii="仿宋" w:hAnsi="仿宋" w:eastAsia="仿宋" w:cs="仿宋"/>
          <w:sz w:val="28"/>
          <w:szCs w:val="28"/>
          <w:lang w:val="en-US" w:eastAsia="zh-CN"/>
        </w:rPr>
        <w:t>延期违约金</w:t>
      </w:r>
      <w:r>
        <w:rPr>
          <w:rFonts w:hint="eastAsia" w:ascii="仿宋" w:hAnsi="仿宋" w:eastAsia="仿宋" w:cs="仿宋"/>
          <w:sz w:val="28"/>
          <w:szCs w:val="28"/>
        </w:rPr>
        <w:t>的最高限额，</w:t>
      </w:r>
      <w:r>
        <w:rPr>
          <w:rFonts w:hint="eastAsia" w:ascii="仿宋" w:hAnsi="仿宋" w:eastAsia="仿宋" w:cs="仿宋"/>
          <w:sz w:val="28"/>
          <w:szCs w:val="28"/>
          <w:lang w:val="en-US" w:eastAsia="zh-CN"/>
        </w:rPr>
        <w:t>超市</w:t>
      </w:r>
      <w:r>
        <w:rPr>
          <w:rFonts w:hint="eastAsia" w:ascii="仿宋" w:hAnsi="仿宋" w:eastAsia="仿宋" w:cs="仿宋"/>
          <w:sz w:val="28"/>
          <w:szCs w:val="28"/>
        </w:rPr>
        <w:t>有权</w:t>
      </w:r>
      <w:r>
        <w:rPr>
          <w:rFonts w:hint="eastAsia" w:ascii="仿宋" w:hAnsi="仿宋" w:eastAsia="仿宋" w:cs="仿宋"/>
          <w:sz w:val="28"/>
          <w:szCs w:val="28"/>
          <w:lang w:eastAsia="zh-CN"/>
        </w:rPr>
        <w:t>单</w:t>
      </w:r>
      <w:r>
        <w:rPr>
          <w:rFonts w:hint="eastAsia" w:ascii="仿宋" w:hAnsi="仿宋" w:eastAsia="仿宋" w:cs="仿宋"/>
          <w:sz w:val="28"/>
          <w:szCs w:val="28"/>
          <w:lang w:val="en-US" w:eastAsia="zh-CN"/>
        </w:rPr>
        <w:t>方</w:t>
      </w:r>
      <w:r>
        <w:rPr>
          <w:rFonts w:hint="eastAsia" w:ascii="仿宋" w:hAnsi="仿宋" w:eastAsia="仿宋" w:cs="仿宋"/>
          <w:sz w:val="28"/>
          <w:szCs w:val="28"/>
        </w:rPr>
        <w:t>终止合同</w:t>
      </w:r>
      <w:r>
        <w:rPr>
          <w:rFonts w:hint="eastAsia" w:ascii="仿宋" w:hAnsi="仿宋" w:eastAsia="仿宋" w:cs="仿宋"/>
          <w:sz w:val="28"/>
          <w:szCs w:val="28"/>
          <w:lang w:eastAsia="zh-CN"/>
        </w:rPr>
        <w:t>并全部扣除</w:t>
      </w:r>
      <w:r>
        <w:rPr>
          <w:rFonts w:hint="eastAsia" w:ascii="仿宋" w:hAnsi="仿宋" w:eastAsia="仿宋" w:cs="仿宋"/>
          <w:color w:val="000000"/>
          <w:kern w:val="0"/>
          <w:sz w:val="28"/>
          <w:szCs w:val="28"/>
        </w:rPr>
        <w:t>合同履约保证金</w:t>
      </w:r>
      <w:r>
        <w:rPr>
          <w:rFonts w:hint="eastAsia" w:ascii="仿宋" w:hAnsi="仿宋" w:eastAsia="仿宋" w:cs="仿宋"/>
          <w:color w:val="000000"/>
          <w:kern w:val="0"/>
          <w:sz w:val="28"/>
          <w:szCs w:val="28"/>
          <w:lang w:eastAsia="zh-CN"/>
        </w:rPr>
        <w:t>。</w:t>
      </w:r>
      <w:r>
        <w:rPr>
          <w:rFonts w:hint="eastAsia" w:ascii="仿宋" w:hAnsi="仿宋" w:eastAsia="仿宋" w:cs="仿宋"/>
          <w:sz w:val="28"/>
          <w:szCs w:val="28"/>
          <w:lang w:eastAsia="zh-CN"/>
        </w:rPr>
        <w:t>今后不再与其合作</w:t>
      </w:r>
      <w:r>
        <w:rPr>
          <w:rFonts w:hint="eastAsia" w:ascii="仿宋" w:hAnsi="仿宋" w:eastAsia="仿宋" w:cs="仿宋"/>
          <w:sz w:val="28"/>
          <w:szCs w:val="28"/>
          <w:lang w:val="en-US" w:eastAsia="zh-CN"/>
        </w:rPr>
        <w:t>。</w:t>
      </w:r>
    </w:p>
    <w:p w14:paraId="66A45A6F">
      <w:pPr>
        <w:spacing w:line="240" w:lineRule="atLeast"/>
        <w:rPr>
          <w:rFonts w:hint="eastAsia" w:ascii="宋体" w:hAnsi="宋体" w:cs="宋体"/>
          <w:b/>
          <w:color w:val="000000"/>
          <w:kern w:val="0"/>
          <w:sz w:val="30"/>
          <w:szCs w:val="30"/>
        </w:rPr>
      </w:pPr>
      <w:r>
        <w:rPr>
          <w:rFonts w:hint="eastAsia" w:ascii="宋体" w:hAnsi="宋体" w:cs="宋体"/>
          <w:b/>
          <w:color w:val="000000"/>
          <w:kern w:val="0"/>
          <w:sz w:val="30"/>
          <w:szCs w:val="30"/>
        </w:rPr>
        <w:t>十、投标书及开标地点：</w:t>
      </w:r>
    </w:p>
    <w:p w14:paraId="501195C0">
      <w:pPr>
        <w:spacing w:line="240" w:lineRule="atLeast"/>
        <w:ind w:firstLine="560" w:firstLineChars="200"/>
        <w:rPr>
          <w:rFonts w:hint="default" w:ascii="仿宋" w:hAnsi="仿宋" w:eastAsia="仿宋" w:cs="仿宋"/>
          <w:kern w:val="0"/>
          <w:sz w:val="28"/>
          <w:szCs w:val="28"/>
          <w:lang w:val="en-US"/>
        </w:rPr>
      </w:pPr>
      <w:r>
        <w:rPr>
          <w:rFonts w:hint="eastAsia" w:ascii="仿宋" w:hAnsi="仿宋" w:eastAsia="仿宋" w:cs="仿宋"/>
          <w:kern w:val="0"/>
          <w:sz w:val="28"/>
          <w:szCs w:val="28"/>
        </w:rPr>
        <w:t>投标截止并开标时间：202</w:t>
      </w:r>
      <w:r>
        <w:rPr>
          <w:rFonts w:hint="eastAsia" w:ascii="仿宋" w:hAnsi="仿宋" w:eastAsia="仿宋" w:cs="仿宋"/>
          <w:kern w:val="0"/>
          <w:sz w:val="28"/>
          <w:szCs w:val="28"/>
          <w:lang w:val="en-US" w:eastAsia="zh-CN"/>
        </w:rPr>
        <w:t>4</w:t>
      </w:r>
      <w:r>
        <w:rPr>
          <w:rFonts w:hint="eastAsia" w:ascii="仿宋" w:hAnsi="仿宋" w:eastAsia="仿宋" w:cs="仿宋"/>
          <w:kern w:val="0"/>
          <w:sz w:val="28"/>
          <w:szCs w:val="28"/>
        </w:rPr>
        <w:t>年</w:t>
      </w:r>
      <w:r>
        <w:rPr>
          <w:rFonts w:hint="eastAsia" w:ascii="仿宋" w:hAnsi="仿宋" w:eastAsia="仿宋" w:cs="仿宋"/>
          <w:kern w:val="0"/>
          <w:sz w:val="28"/>
          <w:szCs w:val="28"/>
          <w:lang w:val="en-US" w:eastAsia="zh-CN"/>
        </w:rPr>
        <w:t>12</w:t>
      </w:r>
      <w:r>
        <w:rPr>
          <w:rFonts w:hint="eastAsia" w:ascii="仿宋" w:hAnsi="仿宋" w:eastAsia="仿宋" w:cs="仿宋"/>
          <w:kern w:val="0"/>
          <w:sz w:val="28"/>
          <w:szCs w:val="28"/>
        </w:rPr>
        <w:t>月</w:t>
      </w:r>
      <w:r>
        <w:rPr>
          <w:rFonts w:hint="eastAsia" w:ascii="仿宋" w:hAnsi="仿宋" w:eastAsia="仿宋" w:cs="仿宋"/>
          <w:kern w:val="0"/>
          <w:sz w:val="28"/>
          <w:szCs w:val="28"/>
          <w:lang w:val="en-US" w:eastAsia="zh-CN"/>
        </w:rPr>
        <w:t>25</w:t>
      </w:r>
      <w:r>
        <w:rPr>
          <w:rFonts w:hint="eastAsia" w:ascii="仿宋" w:hAnsi="仿宋" w:eastAsia="仿宋" w:cs="仿宋"/>
          <w:kern w:val="0"/>
          <w:sz w:val="28"/>
          <w:szCs w:val="28"/>
        </w:rPr>
        <w:t>日</w:t>
      </w:r>
      <w:r>
        <w:rPr>
          <w:rFonts w:hint="eastAsia" w:ascii="仿宋" w:hAnsi="仿宋" w:eastAsia="仿宋" w:cs="仿宋"/>
          <w:kern w:val="0"/>
          <w:sz w:val="28"/>
          <w:szCs w:val="28"/>
          <w:lang w:val="en-US" w:eastAsia="zh-CN"/>
        </w:rPr>
        <w:t>15点30分</w:t>
      </w:r>
    </w:p>
    <w:p w14:paraId="12A64D87">
      <w:pPr>
        <w:spacing w:line="240" w:lineRule="atLeast"/>
        <w:ind w:firstLine="560" w:firstLineChars="200"/>
        <w:rPr>
          <w:rFonts w:hint="eastAsia" w:ascii="仿宋" w:hAnsi="仿宋" w:eastAsia="仿宋" w:cs="仿宋"/>
          <w:color w:val="FF0000"/>
          <w:kern w:val="0"/>
          <w:sz w:val="28"/>
          <w:szCs w:val="28"/>
        </w:rPr>
      </w:pPr>
      <w:r>
        <w:rPr>
          <w:rFonts w:hint="eastAsia" w:ascii="仿宋" w:hAnsi="仿宋" w:eastAsia="仿宋" w:cs="仿宋"/>
          <w:color w:val="FF0000"/>
          <w:kern w:val="0"/>
          <w:sz w:val="28"/>
          <w:szCs w:val="28"/>
        </w:rPr>
        <w:t>投标方式：参与现场开标，投标单位法人</w:t>
      </w:r>
      <w:r>
        <w:rPr>
          <w:rFonts w:hint="eastAsia" w:ascii="仿宋" w:hAnsi="仿宋" w:eastAsia="仿宋" w:cs="仿宋"/>
          <w:color w:val="FF0000"/>
          <w:kern w:val="0"/>
          <w:sz w:val="28"/>
          <w:szCs w:val="28"/>
          <w:lang w:eastAsia="zh-CN"/>
        </w:rPr>
        <w:t>或</w:t>
      </w:r>
      <w:r>
        <w:rPr>
          <w:rFonts w:hint="eastAsia" w:ascii="仿宋" w:hAnsi="仿宋" w:eastAsia="仿宋" w:cs="仿宋"/>
          <w:color w:val="FF0000"/>
          <w:kern w:val="0"/>
          <w:sz w:val="28"/>
          <w:szCs w:val="28"/>
        </w:rPr>
        <w:t>委托人（必须携带</w:t>
      </w:r>
      <w:r>
        <w:rPr>
          <w:rFonts w:hint="eastAsia" w:ascii="仿宋" w:hAnsi="仿宋" w:eastAsia="仿宋" w:cs="仿宋"/>
          <w:color w:val="FF0000"/>
          <w:sz w:val="28"/>
          <w:szCs w:val="28"/>
          <w:lang w:eastAsia="zh-CN"/>
        </w:rPr>
        <w:t>有</w:t>
      </w:r>
      <w:r>
        <w:rPr>
          <w:rFonts w:hint="eastAsia" w:ascii="仿宋" w:hAnsi="仿宋" w:eastAsia="仿宋" w:cs="仿宋"/>
          <w:color w:val="FF0000"/>
          <w:sz w:val="28"/>
          <w:szCs w:val="28"/>
          <w:lang w:val="en-US" w:eastAsia="zh-CN"/>
        </w:rPr>
        <w:t>法人盖章或者签字的</w:t>
      </w:r>
      <w:r>
        <w:rPr>
          <w:rFonts w:hint="eastAsia" w:ascii="仿宋" w:hAnsi="仿宋" w:eastAsia="仿宋" w:cs="仿宋"/>
          <w:color w:val="FF0000"/>
          <w:kern w:val="0"/>
          <w:sz w:val="28"/>
          <w:szCs w:val="28"/>
        </w:rPr>
        <w:t>委托书）可携带封存的标书按照通知的时间地点现场参与开标、唱标。唱标结束后离开会场。</w:t>
      </w:r>
    </w:p>
    <w:p w14:paraId="592A0361">
      <w:pPr>
        <w:spacing w:line="240" w:lineRule="atLeast"/>
        <w:ind w:firstLine="560" w:firstLineChars="200"/>
        <w:rPr>
          <w:rFonts w:hint="default" w:ascii="仿宋" w:hAnsi="仿宋" w:eastAsia="仿宋" w:cs="仿宋"/>
          <w:color w:val="FF0000"/>
          <w:kern w:val="0"/>
          <w:sz w:val="28"/>
          <w:szCs w:val="28"/>
          <w:lang w:val="en-US" w:eastAsia="zh-CN"/>
        </w:rPr>
      </w:pPr>
      <w:r>
        <w:rPr>
          <w:rFonts w:hint="eastAsia" w:ascii="仿宋" w:hAnsi="仿宋" w:eastAsia="仿宋" w:cs="仿宋"/>
          <w:color w:val="FF0000"/>
          <w:kern w:val="0"/>
          <w:sz w:val="28"/>
          <w:szCs w:val="28"/>
        </w:rPr>
        <w:t>开标地点：（</w:t>
      </w:r>
      <w:r>
        <w:rPr>
          <w:rFonts w:hint="eastAsia" w:ascii="仿宋" w:hAnsi="仿宋" w:eastAsia="仿宋" w:cs="仿宋"/>
          <w:b/>
          <w:bCs/>
          <w:color w:val="FF0000"/>
          <w:kern w:val="0"/>
          <w:sz w:val="28"/>
          <w:szCs w:val="28"/>
        </w:rPr>
        <w:t>石家庄市</w:t>
      </w:r>
      <w:r>
        <w:rPr>
          <w:rFonts w:hint="eastAsia" w:ascii="仿宋" w:hAnsi="仿宋" w:eastAsia="仿宋" w:cs="仿宋"/>
          <w:b/>
          <w:bCs/>
          <w:color w:val="FF0000"/>
          <w:kern w:val="0"/>
          <w:sz w:val="28"/>
          <w:szCs w:val="28"/>
          <w:lang w:val="en-US" w:eastAsia="zh-CN"/>
        </w:rPr>
        <w:t>新华区中华北大街238号</w:t>
      </w:r>
      <w:r>
        <w:rPr>
          <w:rFonts w:hint="eastAsia" w:ascii="仿宋" w:hAnsi="仿宋" w:eastAsia="仿宋" w:cs="仿宋"/>
          <w:b/>
          <w:bCs/>
          <w:color w:val="FF0000"/>
          <w:kern w:val="0"/>
          <w:sz w:val="28"/>
          <w:szCs w:val="28"/>
        </w:rPr>
        <w:t>，</w:t>
      </w:r>
      <w:r>
        <w:rPr>
          <w:rFonts w:hint="eastAsia" w:ascii="仿宋" w:hAnsi="仿宋" w:eastAsia="仿宋" w:cs="仿宋"/>
          <w:b/>
          <w:bCs/>
          <w:color w:val="FF0000"/>
          <w:kern w:val="0"/>
          <w:sz w:val="28"/>
          <w:szCs w:val="28"/>
          <w:lang w:val="en-US" w:eastAsia="zh-CN"/>
        </w:rPr>
        <w:t>北国超市中环店三楼1号</w:t>
      </w:r>
      <w:r>
        <w:rPr>
          <w:rFonts w:hint="eastAsia" w:ascii="仿宋" w:hAnsi="仿宋" w:eastAsia="仿宋" w:cs="仿宋"/>
          <w:b/>
          <w:bCs/>
          <w:color w:val="FF0000"/>
          <w:kern w:val="0"/>
          <w:sz w:val="28"/>
          <w:szCs w:val="28"/>
        </w:rPr>
        <w:t>会议室</w:t>
      </w:r>
      <w:r>
        <w:rPr>
          <w:rFonts w:hint="eastAsia" w:ascii="仿宋" w:hAnsi="仿宋" w:eastAsia="仿宋" w:cs="仿宋"/>
          <w:color w:val="FF0000"/>
          <w:kern w:val="0"/>
          <w:sz w:val="28"/>
          <w:szCs w:val="28"/>
        </w:rPr>
        <w:t>）</w:t>
      </w:r>
    </w:p>
    <w:p w14:paraId="043E8EAF">
      <w:pPr>
        <w:spacing w:line="240" w:lineRule="atLeast"/>
        <w:ind w:firstLine="560" w:firstLineChars="200"/>
        <w:rPr>
          <w:rFonts w:hint="eastAsia" w:ascii="仿宋" w:hAnsi="仿宋" w:eastAsia="仿宋" w:cs="仿宋"/>
          <w:color w:val="FF0000"/>
          <w:kern w:val="0"/>
          <w:sz w:val="28"/>
          <w:szCs w:val="28"/>
        </w:rPr>
      </w:pPr>
      <w:r>
        <w:rPr>
          <w:rFonts w:hint="eastAsia" w:ascii="仿宋" w:hAnsi="仿宋" w:eastAsia="仿宋" w:cs="仿宋"/>
          <w:color w:val="FF0000"/>
          <w:kern w:val="0"/>
          <w:sz w:val="28"/>
          <w:szCs w:val="28"/>
        </w:rPr>
        <w:t>超出时间节点仍未到达或送达的，视为自动放弃。</w:t>
      </w:r>
    </w:p>
    <w:p w14:paraId="0E7EB2C3">
      <w:pPr>
        <w:spacing w:line="240" w:lineRule="atLeast"/>
        <w:rPr>
          <w:rFonts w:hint="eastAsia" w:ascii="宋体" w:hAnsi="宋体" w:cs="宋体"/>
          <w:b/>
          <w:color w:val="000000"/>
          <w:kern w:val="0"/>
          <w:sz w:val="30"/>
          <w:szCs w:val="30"/>
        </w:rPr>
      </w:pPr>
      <w:r>
        <w:rPr>
          <w:rFonts w:hint="eastAsia" w:ascii="宋体" w:hAnsi="宋体" w:cs="宋体"/>
          <w:b/>
          <w:color w:val="000000"/>
          <w:kern w:val="0"/>
          <w:sz w:val="30"/>
          <w:szCs w:val="30"/>
        </w:rPr>
        <w:t>十一、投标书的组成</w:t>
      </w:r>
    </w:p>
    <w:p w14:paraId="14AD2933">
      <w:pPr>
        <w:spacing w:line="240" w:lineRule="atLeast"/>
        <w:rPr>
          <w:rFonts w:hint="eastAsia" w:ascii="仿宋" w:hAnsi="仿宋" w:eastAsia="仿宋" w:cs="仿宋"/>
          <w:color w:val="000000"/>
          <w:kern w:val="0"/>
          <w:sz w:val="28"/>
          <w:szCs w:val="28"/>
        </w:rPr>
      </w:pPr>
      <w:r>
        <w:rPr>
          <w:rFonts w:ascii="宋体" w:hAnsi="宋体" w:cs="宋体"/>
          <w:color w:val="000000"/>
          <w:kern w:val="0"/>
          <w:sz w:val="30"/>
          <w:szCs w:val="30"/>
        </w:rPr>
        <w:t>1</w:t>
      </w:r>
      <w:r>
        <w:rPr>
          <w:rFonts w:hint="eastAsia" w:ascii="宋体" w:hAnsi="宋体" w:cs="宋体"/>
          <w:color w:val="000000"/>
          <w:kern w:val="0"/>
          <w:sz w:val="30"/>
          <w:szCs w:val="30"/>
        </w:rPr>
        <w:t>.</w:t>
      </w:r>
      <w:r>
        <w:rPr>
          <w:rFonts w:hint="eastAsia" w:ascii="仿宋" w:hAnsi="仿宋" w:eastAsia="仿宋" w:cs="仿宋"/>
          <w:color w:val="000000"/>
          <w:kern w:val="0"/>
          <w:sz w:val="28"/>
          <w:szCs w:val="28"/>
        </w:rPr>
        <w:t>纸箱投标报价清单（按投标报价单要求填报）</w:t>
      </w:r>
    </w:p>
    <w:p w14:paraId="408562CF">
      <w:pPr>
        <w:spacing w:line="240" w:lineRule="atLeas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2.废品回收承诺书；</w:t>
      </w:r>
    </w:p>
    <w:p w14:paraId="6E1580AF">
      <w:pP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3.单位投标需要：</w:t>
      </w:r>
    </w:p>
    <w:p w14:paraId="5928298F">
      <w:pPr>
        <w:rPr>
          <w:rFonts w:hint="eastAsia" w:ascii="仿宋" w:hAnsi="仿宋" w:eastAsia="仿宋" w:cs="仿宋"/>
          <w:sz w:val="28"/>
          <w:szCs w:val="28"/>
        </w:rPr>
      </w:pPr>
      <w:r>
        <w:rPr>
          <w:rFonts w:hint="eastAsia" w:ascii="仿宋" w:hAnsi="仿宋" w:eastAsia="仿宋" w:cs="仿宋"/>
          <w:sz w:val="28"/>
          <w:szCs w:val="28"/>
        </w:rPr>
        <w:t>（1）营业执照复印件</w:t>
      </w:r>
    </w:p>
    <w:p w14:paraId="15707965">
      <w:pPr>
        <w:rPr>
          <w:rFonts w:hint="eastAsia" w:ascii="仿宋" w:hAnsi="仿宋" w:eastAsia="仿宋" w:cs="仿宋"/>
          <w:sz w:val="28"/>
          <w:szCs w:val="28"/>
        </w:rPr>
      </w:pPr>
      <w:r>
        <w:rPr>
          <w:rFonts w:hint="eastAsia" w:ascii="仿宋" w:hAnsi="仿宋" w:eastAsia="仿宋" w:cs="仿宋"/>
          <w:sz w:val="28"/>
          <w:szCs w:val="28"/>
        </w:rPr>
        <w:t>（2）法人身份证复印件</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委托代理人的授权委托书及身份证复印件</w:t>
      </w:r>
    </w:p>
    <w:p w14:paraId="04E727B6">
      <w:pPr>
        <w:rPr>
          <w:rFonts w:hint="eastAsia" w:ascii="仿宋" w:hAnsi="仿宋" w:eastAsia="仿宋" w:cs="仿宋"/>
          <w:sz w:val="28"/>
          <w:szCs w:val="28"/>
        </w:rPr>
      </w:pPr>
      <w:r>
        <w:rPr>
          <w:rFonts w:hint="eastAsia" w:ascii="仿宋" w:hAnsi="仿宋" w:eastAsia="仿宋" w:cs="仿宋"/>
          <w:sz w:val="28"/>
          <w:szCs w:val="28"/>
        </w:rPr>
        <w:t>（3）联系人的电话及邮箱</w:t>
      </w:r>
    </w:p>
    <w:p w14:paraId="04F2BAF2">
      <w:pPr>
        <w:rPr>
          <w:rFonts w:hint="eastAsia"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bCs/>
          <w:kern w:val="0"/>
          <w:sz w:val="28"/>
          <w:szCs w:val="28"/>
        </w:rPr>
        <w:t>具备城市生活垃圾经营性清扫、收集、运输服务备案表，</w:t>
      </w:r>
      <w:r>
        <w:rPr>
          <w:rFonts w:hint="eastAsia" w:ascii="仿宋" w:hAnsi="仿宋" w:eastAsia="仿宋" w:cs="仿宋"/>
          <w:sz w:val="28"/>
          <w:szCs w:val="28"/>
        </w:rPr>
        <w:t>各类资质证书及许可证,各项盖章。</w:t>
      </w:r>
    </w:p>
    <w:p w14:paraId="2A88BE53">
      <w:pPr>
        <w:rPr>
          <w:rFonts w:hint="eastAsia" w:ascii="仿宋" w:hAnsi="仿宋" w:eastAsia="仿宋" w:cs="仿宋"/>
          <w:sz w:val="28"/>
          <w:szCs w:val="28"/>
        </w:rPr>
      </w:pPr>
      <w:r>
        <w:rPr>
          <w:rFonts w:hint="eastAsia" w:ascii="仿宋" w:hAnsi="仿宋" w:eastAsia="仿宋" w:cs="仿宋"/>
          <w:sz w:val="28"/>
          <w:szCs w:val="28"/>
        </w:rPr>
        <w:t>（5）投标保证金收据复印件</w:t>
      </w:r>
    </w:p>
    <w:p w14:paraId="3C16DA2E">
      <w:pPr>
        <w:spacing w:line="240" w:lineRule="atLeast"/>
        <w:rPr>
          <w:rFonts w:hint="eastAsia" w:ascii="仿宋" w:hAnsi="仿宋" w:eastAsia="仿宋" w:cs="仿宋"/>
          <w:color w:val="FF0000"/>
          <w:sz w:val="28"/>
          <w:szCs w:val="28"/>
        </w:rPr>
      </w:pPr>
      <w:r>
        <w:rPr>
          <w:rFonts w:hint="eastAsia" w:ascii="仿宋" w:hAnsi="仿宋" w:eastAsia="仿宋" w:cs="仿宋"/>
          <w:color w:val="000000"/>
          <w:kern w:val="0"/>
          <w:sz w:val="28"/>
          <w:szCs w:val="28"/>
        </w:rPr>
        <w:t>4.</w:t>
      </w:r>
      <w:r>
        <w:rPr>
          <w:rFonts w:hint="eastAsia" w:ascii="仿宋" w:hAnsi="仿宋" w:eastAsia="仿宋" w:cs="仿宋"/>
          <w:b/>
          <w:bCs/>
          <w:color w:val="FF0000"/>
          <w:sz w:val="28"/>
          <w:szCs w:val="28"/>
        </w:rPr>
        <w:t>规定格式和目录表顺序胶装订成一册正本三册副本</w:t>
      </w:r>
      <w:r>
        <w:rPr>
          <w:rFonts w:hint="eastAsia" w:ascii="仿宋" w:hAnsi="仿宋" w:eastAsia="仿宋" w:cs="仿宋"/>
          <w:b/>
          <w:color w:val="FF0000"/>
          <w:kern w:val="0"/>
          <w:sz w:val="28"/>
          <w:szCs w:val="28"/>
        </w:rPr>
        <w:t>，</w:t>
      </w:r>
      <w:r>
        <w:rPr>
          <w:rFonts w:hint="eastAsia" w:ascii="仿宋" w:hAnsi="仿宋" w:eastAsia="仿宋" w:cs="仿宋"/>
          <w:color w:val="FF0000"/>
          <w:sz w:val="28"/>
          <w:szCs w:val="28"/>
        </w:rPr>
        <w:t>投标单位应将所有的投标文件清楚注明“正本”或“副本”，装在同一袋中密封。开标前不得开封。投标人需在密封袋上文字注明招标人名称，投标人名称，并加盖投标人公章和法定代表人印鉴做骑缝章。加贴的密封条上下翻折的宽度4公分左右。</w:t>
      </w:r>
    </w:p>
    <w:p w14:paraId="342FE0B7">
      <w:pPr>
        <w:spacing w:line="240" w:lineRule="atLeast"/>
        <w:rPr>
          <w:rFonts w:ascii="宋体" w:hAnsi="宋体" w:cs="宋体"/>
          <w:b/>
          <w:color w:val="FF0000"/>
          <w:kern w:val="0"/>
          <w:sz w:val="30"/>
          <w:szCs w:val="30"/>
        </w:rPr>
      </w:pPr>
      <w:r>
        <w:rPr>
          <w:rFonts w:hint="eastAsia" w:ascii="宋体" w:hAnsi="宋体" w:cs="宋体"/>
          <w:b/>
          <w:color w:val="000000"/>
          <w:kern w:val="0"/>
          <w:sz w:val="30"/>
          <w:szCs w:val="30"/>
        </w:rPr>
        <w:t>十二、投标保证金（</w:t>
      </w:r>
      <w:r>
        <w:rPr>
          <w:rFonts w:hint="eastAsia" w:ascii="宋体" w:hAnsi="宋体"/>
          <w:sz w:val="28"/>
          <w:szCs w:val="28"/>
        </w:rPr>
        <w:t>投标时需上交保证金收据复印件）</w:t>
      </w:r>
    </w:p>
    <w:p w14:paraId="736B1731">
      <w:pPr>
        <w:spacing w:line="240" w:lineRule="atLeast"/>
        <w:rPr>
          <w:rFonts w:hint="eastAsia" w:ascii="仿宋" w:hAnsi="仿宋" w:eastAsia="仿宋" w:cs="仿宋"/>
          <w:color w:val="FF0000"/>
          <w:sz w:val="28"/>
          <w:szCs w:val="28"/>
        </w:rPr>
      </w:pPr>
      <w:r>
        <w:rPr>
          <w:rFonts w:hint="eastAsia" w:ascii="仿宋" w:hAnsi="仿宋" w:eastAsia="仿宋" w:cs="仿宋"/>
          <w:color w:val="FF0000"/>
          <w:kern w:val="0"/>
          <w:sz w:val="28"/>
          <w:szCs w:val="28"/>
        </w:rPr>
        <w:t>1.投标单位</w:t>
      </w:r>
      <w:r>
        <w:rPr>
          <w:rFonts w:hint="eastAsia" w:ascii="仿宋" w:hAnsi="仿宋" w:eastAsia="仿宋" w:cs="仿宋"/>
          <w:color w:val="FF0000"/>
          <w:kern w:val="0"/>
          <w:sz w:val="28"/>
          <w:szCs w:val="28"/>
          <w:highlight w:val="none"/>
        </w:rPr>
        <w:t>需</w:t>
      </w:r>
      <w:r>
        <w:rPr>
          <w:rFonts w:hint="eastAsia" w:ascii="仿宋" w:hAnsi="仿宋" w:eastAsia="仿宋" w:cs="仿宋"/>
          <w:color w:val="FF0000"/>
          <w:kern w:val="0"/>
          <w:sz w:val="28"/>
          <w:szCs w:val="28"/>
          <w:highlight w:val="none"/>
          <w:lang w:val="en-US" w:eastAsia="zh-CN"/>
        </w:rPr>
        <w:t>在2024年12</w:t>
      </w:r>
      <w:r>
        <w:rPr>
          <w:rFonts w:hint="eastAsia" w:ascii="仿宋" w:hAnsi="仿宋" w:eastAsia="仿宋" w:cs="仿宋"/>
          <w:color w:val="FF0000"/>
          <w:kern w:val="0"/>
          <w:sz w:val="28"/>
          <w:szCs w:val="28"/>
          <w:highlight w:val="none"/>
        </w:rPr>
        <w:t>月</w:t>
      </w:r>
      <w:r>
        <w:rPr>
          <w:rFonts w:hint="eastAsia" w:ascii="仿宋" w:hAnsi="仿宋" w:eastAsia="仿宋" w:cs="仿宋"/>
          <w:color w:val="FF0000"/>
          <w:kern w:val="0"/>
          <w:sz w:val="28"/>
          <w:szCs w:val="28"/>
          <w:highlight w:val="none"/>
          <w:lang w:val="en-US" w:eastAsia="zh-CN"/>
        </w:rPr>
        <w:t>25</w:t>
      </w:r>
      <w:r>
        <w:rPr>
          <w:rFonts w:hint="eastAsia" w:ascii="仿宋" w:hAnsi="仿宋" w:eastAsia="仿宋" w:cs="仿宋"/>
          <w:color w:val="FF0000"/>
          <w:kern w:val="0"/>
          <w:sz w:val="28"/>
          <w:szCs w:val="28"/>
          <w:highlight w:val="none"/>
        </w:rPr>
        <w:t>日</w:t>
      </w:r>
      <w:r>
        <w:rPr>
          <w:rFonts w:hint="eastAsia" w:ascii="仿宋" w:hAnsi="仿宋" w:eastAsia="仿宋" w:cs="仿宋"/>
          <w:color w:val="FF0000"/>
          <w:kern w:val="0"/>
          <w:sz w:val="28"/>
          <w:szCs w:val="28"/>
          <w:highlight w:val="none"/>
          <w:lang w:val="en-US" w:eastAsia="zh-CN"/>
        </w:rPr>
        <w:t>12点</w:t>
      </w:r>
      <w:r>
        <w:rPr>
          <w:rFonts w:hint="eastAsia" w:ascii="仿宋" w:hAnsi="仿宋" w:eastAsia="仿宋" w:cs="仿宋"/>
          <w:color w:val="FF0000"/>
          <w:kern w:val="0"/>
          <w:sz w:val="28"/>
          <w:szCs w:val="28"/>
          <w:highlight w:val="none"/>
        </w:rPr>
        <w:t>前</w:t>
      </w:r>
      <w:r>
        <w:rPr>
          <w:rFonts w:hint="eastAsia" w:ascii="仿宋" w:hAnsi="仿宋" w:eastAsia="仿宋" w:cs="仿宋"/>
          <w:color w:val="FF0000"/>
          <w:kern w:val="0"/>
          <w:sz w:val="28"/>
          <w:szCs w:val="28"/>
        </w:rPr>
        <w:t>将投标保证金缴纳到</w:t>
      </w:r>
      <w:r>
        <w:rPr>
          <w:rFonts w:hint="eastAsia" w:ascii="仿宋" w:hAnsi="仿宋" w:eastAsia="仿宋" w:cs="仿宋"/>
          <w:color w:val="FF0000"/>
          <w:sz w:val="28"/>
          <w:szCs w:val="28"/>
        </w:rPr>
        <w:t>石家庄市新华区中华北大街238号，北国超市事业部财务中心，并开具收</w:t>
      </w:r>
      <w:bookmarkStart w:id="0" w:name="_GoBack"/>
      <w:bookmarkEnd w:id="0"/>
      <w:r>
        <w:rPr>
          <w:rFonts w:hint="eastAsia" w:ascii="仿宋" w:hAnsi="仿宋" w:eastAsia="仿宋" w:cs="仿宋"/>
          <w:color w:val="FF0000"/>
          <w:sz w:val="28"/>
          <w:szCs w:val="28"/>
        </w:rPr>
        <w:t>据。建议公对公转账缴纳投标保证金，无论以何种方式缴纳的投标保证金，都以公对公转账退回。</w:t>
      </w:r>
    </w:p>
    <w:p w14:paraId="1015E295">
      <w:pPr>
        <w:rPr>
          <w:rFonts w:hint="eastAsia" w:ascii="仿宋" w:hAnsi="仿宋" w:eastAsia="仿宋" w:cs="仿宋"/>
          <w:color w:val="FF0000"/>
          <w:sz w:val="28"/>
          <w:szCs w:val="28"/>
          <w:lang w:eastAsia="zh-CN"/>
        </w:rPr>
      </w:pPr>
      <w:r>
        <w:rPr>
          <w:rFonts w:hint="eastAsia" w:ascii="仿宋" w:hAnsi="仿宋" w:eastAsia="仿宋" w:cs="仿宋"/>
          <w:color w:val="FF0000"/>
          <w:sz w:val="28"/>
          <w:szCs w:val="28"/>
        </w:rPr>
        <w:t>2.递交方式：现金、电汇、网银或银行转账支票</w:t>
      </w:r>
      <w:r>
        <w:rPr>
          <w:rFonts w:hint="eastAsia" w:ascii="仿宋" w:hAnsi="仿宋" w:eastAsia="仿宋" w:cs="仿宋"/>
          <w:color w:val="FF0000"/>
          <w:sz w:val="28"/>
          <w:szCs w:val="28"/>
          <w:lang w:eastAsia="zh-CN"/>
        </w:rPr>
        <w:t>，缴费后通知招标方。</w:t>
      </w:r>
    </w:p>
    <w:p w14:paraId="6DF59471">
      <w:pPr>
        <w:rPr>
          <w:rFonts w:hint="eastAsia" w:ascii="仿宋" w:hAnsi="仿宋" w:eastAsia="仿宋" w:cs="仿宋"/>
          <w:color w:val="FF0000"/>
          <w:sz w:val="28"/>
          <w:szCs w:val="28"/>
        </w:rPr>
      </w:pPr>
      <w:r>
        <w:rPr>
          <w:rFonts w:hint="eastAsia" w:ascii="仿宋" w:hAnsi="仿宋" w:eastAsia="仿宋" w:cs="仿宋"/>
          <w:color w:val="FF0000"/>
          <w:sz w:val="28"/>
          <w:szCs w:val="28"/>
        </w:rPr>
        <w:t>名称：北国商城股份有限公司</w:t>
      </w:r>
    </w:p>
    <w:p w14:paraId="21438AB7">
      <w:pPr>
        <w:rPr>
          <w:rFonts w:hint="eastAsia" w:ascii="仿宋" w:hAnsi="仿宋" w:eastAsia="仿宋" w:cs="仿宋"/>
          <w:color w:val="FF0000"/>
          <w:sz w:val="28"/>
          <w:szCs w:val="28"/>
        </w:rPr>
      </w:pPr>
      <w:r>
        <w:rPr>
          <w:rFonts w:hint="eastAsia" w:ascii="仿宋" w:hAnsi="仿宋" w:eastAsia="仿宋" w:cs="仿宋"/>
          <w:color w:val="FF0000"/>
          <w:sz w:val="28"/>
          <w:szCs w:val="28"/>
        </w:rPr>
        <w:t>纳税人识别: 91130100236047630L</w:t>
      </w:r>
    </w:p>
    <w:p w14:paraId="6AA46BEC">
      <w:pPr>
        <w:rPr>
          <w:rFonts w:hint="eastAsia" w:ascii="仿宋" w:hAnsi="仿宋" w:eastAsia="仿宋" w:cs="仿宋"/>
          <w:color w:val="FF0000"/>
          <w:sz w:val="28"/>
          <w:szCs w:val="28"/>
        </w:rPr>
      </w:pPr>
      <w:r>
        <w:rPr>
          <w:rFonts w:hint="eastAsia" w:ascii="仿宋" w:hAnsi="仿宋" w:eastAsia="仿宋" w:cs="仿宋"/>
          <w:color w:val="FF0000"/>
          <w:sz w:val="28"/>
          <w:szCs w:val="28"/>
        </w:rPr>
        <w:t>地址、电话：石家庄市中山东路188号0311-85261888</w:t>
      </w:r>
    </w:p>
    <w:p w14:paraId="0789A881">
      <w:pPr>
        <w:rPr>
          <w:rStyle w:val="7"/>
          <w:rFonts w:hint="default"/>
          <w:color w:val="FF0000"/>
        </w:rPr>
      </w:pPr>
      <w:r>
        <w:rPr>
          <w:rFonts w:hint="eastAsia" w:ascii="仿宋" w:hAnsi="仿宋" w:eastAsia="仿宋" w:cs="仿宋"/>
          <w:color w:val="FF0000"/>
          <w:sz w:val="28"/>
          <w:szCs w:val="28"/>
        </w:rPr>
        <w:t>开户行</w:t>
      </w:r>
      <w:r>
        <w:rPr>
          <w:rStyle w:val="7"/>
          <w:rFonts w:hint="default"/>
          <w:color w:val="FF0000"/>
        </w:rPr>
        <w:t>:中国工商银行石家庄长安支行</w:t>
      </w:r>
    </w:p>
    <w:p w14:paraId="0CC892D4">
      <w:pPr>
        <w:spacing w:line="240" w:lineRule="atLeast"/>
        <w:rPr>
          <w:rFonts w:hint="eastAsia" w:ascii="仿宋" w:hAnsi="仿宋" w:eastAsia="仿宋" w:cs="仿宋"/>
          <w:color w:val="FF0000"/>
          <w:sz w:val="28"/>
          <w:szCs w:val="28"/>
        </w:rPr>
      </w:pPr>
      <w:r>
        <w:rPr>
          <w:rFonts w:hint="eastAsia" w:ascii="仿宋" w:hAnsi="仿宋" w:eastAsia="仿宋" w:cs="仿宋"/>
          <w:color w:val="FF0000"/>
          <w:sz w:val="28"/>
          <w:szCs w:val="28"/>
        </w:rPr>
        <w:t>帐号：9558850402000132131</w:t>
      </w:r>
    </w:p>
    <w:p w14:paraId="7346F6A6">
      <w:pPr>
        <w:spacing w:line="240" w:lineRule="atLeast"/>
        <w:rPr>
          <w:rFonts w:hint="eastAsia" w:ascii="仿宋" w:hAnsi="仿宋" w:eastAsia="仿宋" w:cs="仿宋"/>
          <w:color w:val="FF0000"/>
          <w:kern w:val="0"/>
          <w:sz w:val="28"/>
          <w:szCs w:val="28"/>
        </w:rPr>
      </w:pPr>
      <w:r>
        <w:rPr>
          <w:rFonts w:hint="eastAsia" w:ascii="仿宋" w:hAnsi="仿宋" w:eastAsia="仿宋" w:cs="仿宋"/>
          <w:color w:val="FF0000"/>
          <w:sz w:val="28"/>
          <w:szCs w:val="28"/>
        </w:rPr>
        <w:t>3.</w:t>
      </w:r>
      <w:r>
        <w:rPr>
          <w:rFonts w:hint="eastAsia" w:ascii="仿宋" w:hAnsi="仿宋" w:eastAsia="仿宋" w:cs="仿宋"/>
          <w:b/>
          <w:bCs/>
          <w:color w:val="FF0000"/>
          <w:kern w:val="0"/>
          <w:sz w:val="28"/>
          <w:szCs w:val="28"/>
        </w:rPr>
        <w:t>保证金</w:t>
      </w:r>
      <w:r>
        <w:rPr>
          <w:rFonts w:hint="eastAsia" w:ascii="仿宋" w:hAnsi="仿宋" w:eastAsia="仿宋" w:cs="仿宋"/>
          <w:b/>
          <w:bCs/>
          <w:color w:val="FF0000"/>
          <w:kern w:val="0"/>
          <w:sz w:val="28"/>
          <w:szCs w:val="28"/>
          <w:lang w:eastAsia="zh-CN"/>
        </w:rPr>
        <w:t>以每组投标缴纳方式上缴</w:t>
      </w:r>
      <w:r>
        <w:rPr>
          <w:rFonts w:hint="eastAsia" w:ascii="仿宋" w:hAnsi="仿宋" w:eastAsia="仿宋" w:cs="仿宋"/>
          <w:color w:val="FF0000"/>
          <w:kern w:val="0"/>
          <w:sz w:val="28"/>
          <w:szCs w:val="28"/>
        </w:rPr>
        <w:t>。开标时如出现投标保证金</w:t>
      </w:r>
      <w:r>
        <w:rPr>
          <w:rFonts w:hint="eastAsia" w:ascii="仿宋" w:hAnsi="仿宋" w:eastAsia="仿宋" w:cs="仿宋"/>
          <w:color w:val="FF0000"/>
          <w:kern w:val="0"/>
          <w:sz w:val="28"/>
          <w:szCs w:val="28"/>
          <w:lang w:val="en-US" w:eastAsia="zh-CN"/>
        </w:rPr>
        <w:t>未缴纳</w:t>
      </w:r>
      <w:r>
        <w:rPr>
          <w:rFonts w:hint="eastAsia" w:ascii="仿宋" w:hAnsi="仿宋" w:eastAsia="仿宋" w:cs="仿宋"/>
          <w:color w:val="FF0000"/>
          <w:kern w:val="0"/>
          <w:sz w:val="28"/>
          <w:szCs w:val="28"/>
        </w:rPr>
        <w:t>，将视为自动放弃，本次招标不予认可。未中标者于投标结果公布10日内无息全额退</w:t>
      </w:r>
      <w:r>
        <w:rPr>
          <w:rFonts w:hint="eastAsia" w:ascii="仿宋" w:hAnsi="仿宋" w:eastAsia="仿宋" w:cs="仿宋"/>
          <w:color w:val="FF0000"/>
          <w:kern w:val="0"/>
          <w:sz w:val="28"/>
          <w:szCs w:val="28"/>
          <w:highlight w:val="none"/>
        </w:rPr>
        <w:t>还。中标商转为合同履约保证金。</w:t>
      </w:r>
      <w:r>
        <w:rPr>
          <w:rFonts w:hint="eastAsia" w:ascii="仿宋" w:hAnsi="仿宋" w:eastAsia="仿宋" w:cs="仿宋"/>
          <w:color w:val="FF0000"/>
          <w:kern w:val="0"/>
          <w:sz w:val="28"/>
          <w:szCs w:val="28"/>
        </w:rPr>
        <w:t>中标后不履行的保证金全额扣除，并将不再合作。</w:t>
      </w:r>
    </w:p>
    <w:p w14:paraId="0D9603F4">
      <w:pPr>
        <w:spacing w:line="240" w:lineRule="atLeast"/>
        <w:ind w:left="210"/>
        <w:rPr>
          <w:rFonts w:ascii="宋体" w:hAnsi="宋体" w:cs="宋体"/>
          <w:color w:val="000000"/>
          <w:kern w:val="0"/>
          <w:sz w:val="30"/>
          <w:szCs w:val="30"/>
        </w:rPr>
      </w:pPr>
      <w:r>
        <w:rPr>
          <w:rFonts w:hint="eastAsia" w:ascii="宋体" w:hAnsi="宋体" w:cs="宋体"/>
          <w:b/>
          <w:color w:val="000000"/>
          <w:kern w:val="0"/>
          <w:sz w:val="30"/>
          <w:szCs w:val="30"/>
        </w:rPr>
        <w:t>十三、评标方式</w:t>
      </w:r>
      <w:r>
        <w:rPr>
          <w:rFonts w:hint="eastAsia" w:ascii="宋体" w:hAnsi="宋体" w:cs="宋体"/>
          <w:color w:val="000000"/>
          <w:kern w:val="0"/>
          <w:sz w:val="30"/>
          <w:szCs w:val="30"/>
        </w:rPr>
        <w:t>：</w:t>
      </w:r>
    </w:p>
    <w:p w14:paraId="76CFA4F9">
      <w:pPr>
        <w:spacing w:line="240" w:lineRule="atLeas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1.评标结束后，各评委对各投标单位价格因素、服务质量因素、信誉因素进行综合考评。</w:t>
      </w:r>
    </w:p>
    <w:p w14:paraId="2C168907">
      <w:pPr>
        <w:spacing w:line="240" w:lineRule="atLeas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2.同等信誉、服务品质高价中标</w:t>
      </w:r>
      <w:r>
        <w:rPr>
          <w:rFonts w:hint="eastAsia" w:ascii="仿宋" w:hAnsi="仿宋" w:eastAsia="仿宋" w:cs="仿宋"/>
          <w:color w:val="000000"/>
          <w:kern w:val="0"/>
          <w:sz w:val="28"/>
          <w:szCs w:val="28"/>
          <w:lang w:eastAsia="zh-CN"/>
        </w:rPr>
        <w:t>（</w:t>
      </w:r>
      <w:r>
        <w:rPr>
          <w:rFonts w:hint="eastAsia" w:ascii="仿宋" w:hAnsi="仿宋" w:eastAsia="仿宋" w:cs="仿宋"/>
          <w:color w:val="000000"/>
          <w:kern w:val="0"/>
          <w:sz w:val="28"/>
          <w:szCs w:val="28"/>
          <w:lang w:val="en-US" w:eastAsia="zh-CN"/>
        </w:rPr>
        <w:t>以每组最高承包价格）</w:t>
      </w:r>
      <w:r>
        <w:rPr>
          <w:rFonts w:hint="eastAsia" w:ascii="仿宋" w:hAnsi="仿宋" w:eastAsia="仿宋" w:cs="仿宋"/>
          <w:color w:val="000000"/>
          <w:kern w:val="0"/>
          <w:sz w:val="28"/>
          <w:szCs w:val="28"/>
        </w:rPr>
        <w:t>。</w:t>
      </w:r>
    </w:p>
    <w:p w14:paraId="35B0F3AC">
      <w:pPr>
        <w:spacing w:line="240" w:lineRule="atLeast"/>
        <w:rPr>
          <w:rFonts w:ascii="宋体" w:cs="宋体"/>
          <w:color w:val="FF0000"/>
          <w:kern w:val="0"/>
          <w:sz w:val="30"/>
          <w:szCs w:val="30"/>
        </w:rPr>
      </w:pPr>
      <w:r>
        <w:rPr>
          <w:rFonts w:hint="eastAsia" w:ascii="仿宋" w:hAnsi="仿宋" w:eastAsia="仿宋" w:cs="仿宋"/>
          <w:color w:val="000000"/>
          <w:kern w:val="0"/>
          <w:sz w:val="28"/>
          <w:szCs w:val="28"/>
        </w:rPr>
        <w:t>3.如遇最高报价相同，与北国超市202</w:t>
      </w:r>
      <w:r>
        <w:rPr>
          <w:rFonts w:hint="eastAsia" w:ascii="仿宋" w:hAnsi="仿宋" w:eastAsia="仿宋" w:cs="仿宋"/>
          <w:color w:val="000000"/>
          <w:kern w:val="0"/>
          <w:sz w:val="28"/>
          <w:szCs w:val="28"/>
          <w:lang w:val="en-US" w:eastAsia="zh-CN"/>
        </w:rPr>
        <w:t>3</w:t>
      </w:r>
      <w:r>
        <w:rPr>
          <w:rFonts w:hint="eastAsia" w:ascii="仿宋" w:hAnsi="仿宋" w:eastAsia="仿宋" w:cs="仿宋"/>
          <w:color w:val="000000"/>
          <w:kern w:val="0"/>
          <w:sz w:val="28"/>
          <w:szCs w:val="28"/>
        </w:rPr>
        <w:t>、202</w:t>
      </w:r>
      <w:r>
        <w:rPr>
          <w:rFonts w:hint="eastAsia" w:ascii="仿宋" w:hAnsi="仿宋" w:eastAsia="仿宋" w:cs="仿宋"/>
          <w:color w:val="000000"/>
          <w:kern w:val="0"/>
          <w:sz w:val="28"/>
          <w:szCs w:val="28"/>
          <w:lang w:val="en-US" w:eastAsia="zh-CN"/>
        </w:rPr>
        <w:t>4</w:t>
      </w:r>
      <w:r>
        <w:rPr>
          <w:rFonts w:hint="eastAsia" w:ascii="仿宋" w:hAnsi="仿宋" w:eastAsia="仿宋" w:cs="仿宋"/>
          <w:color w:val="000000"/>
          <w:kern w:val="0"/>
          <w:sz w:val="28"/>
          <w:szCs w:val="28"/>
        </w:rPr>
        <w:t>年度有过合作关系且评价优良优先。</w:t>
      </w:r>
      <w:r>
        <w:rPr>
          <w:rFonts w:hint="eastAsia" w:ascii="仿宋" w:hAnsi="仿宋" w:eastAsia="仿宋" w:cs="仿宋"/>
          <w:color w:val="FF0000"/>
          <w:kern w:val="0"/>
          <w:sz w:val="28"/>
          <w:szCs w:val="28"/>
        </w:rPr>
        <w:t>如果均未合作过，需进行二次报价确定价格，二次报价后如果仍未能确定最终报价，第三次报价招标范围扩大到所有参标商，中标的价格由公司及超市事业部综合评议后确定。</w:t>
      </w:r>
    </w:p>
    <w:p w14:paraId="3A537BFC">
      <w:pPr>
        <w:spacing w:line="240" w:lineRule="atLeast"/>
        <w:rPr>
          <w:rFonts w:hint="eastAsia" w:ascii="宋体" w:hAnsi="宋体" w:cs="宋体"/>
          <w:color w:val="000000"/>
          <w:kern w:val="0"/>
          <w:sz w:val="30"/>
          <w:szCs w:val="30"/>
        </w:rPr>
      </w:pPr>
      <w:r>
        <w:rPr>
          <w:rFonts w:hint="eastAsia" w:ascii="宋体" w:hAnsi="宋体" w:cs="宋体"/>
          <w:b/>
          <w:color w:val="000000"/>
          <w:kern w:val="0"/>
          <w:sz w:val="30"/>
          <w:szCs w:val="30"/>
        </w:rPr>
        <w:t>十四、其它</w:t>
      </w:r>
      <w:r>
        <w:rPr>
          <w:rFonts w:hint="eastAsia" w:ascii="宋体" w:hAnsi="宋体" w:cs="宋体"/>
          <w:color w:val="000000"/>
          <w:kern w:val="0"/>
          <w:sz w:val="30"/>
          <w:szCs w:val="30"/>
        </w:rPr>
        <w:t>：</w:t>
      </w:r>
    </w:p>
    <w:p w14:paraId="499F8716">
      <w:pPr>
        <w:spacing w:line="240" w:lineRule="atLeas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1.中标单位不得转包，甲方如发现乙方存在此问题，有权终止合同并视情况予以处罚。</w:t>
      </w:r>
    </w:p>
    <w:p w14:paraId="464C9B35">
      <w:pPr>
        <w:spacing w:line="240" w:lineRule="atLeast"/>
        <w:rPr>
          <w:rFonts w:hint="eastAsia" w:ascii="仿宋" w:hAnsi="仿宋" w:eastAsia="仿宋" w:cs="仿宋"/>
          <w:color w:val="FF0000"/>
          <w:kern w:val="0"/>
          <w:sz w:val="28"/>
          <w:szCs w:val="28"/>
        </w:rPr>
      </w:pPr>
      <w:r>
        <w:rPr>
          <w:rFonts w:hint="eastAsia" w:ascii="仿宋" w:hAnsi="仿宋" w:eastAsia="仿宋" w:cs="仿宋"/>
          <w:color w:val="000000"/>
          <w:kern w:val="0"/>
          <w:sz w:val="28"/>
          <w:szCs w:val="28"/>
        </w:rPr>
        <w:t>2.废品回收人员的劳务支出、安全保险、劳保福利、住宿、税收、管理费、社会保险、</w:t>
      </w:r>
      <w:r>
        <w:rPr>
          <w:rFonts w:hint="eastAsia" w:ascii="仿宋" w:hAnsi="仿宋" w:eastAsia="仿宋" w:cs="仿宋"/>
          <w:color w:val="000000"/>
          <w:kern w:val="0"/>
          <w:sz w:val="28"/>
          <w:szCs w:val="28"/>
          <w:lang w:eastAsia="zh-CN"/>
        </w:rPr>
        <w:t>回收人员伤亡、</w:t>
      </w:r>
      <w:r>
        <w:rPr>
          <w:rFonts w:hint="eastAsia" w:ascii="仿宋" w:hAnsi="仿宋" w:eastAsia="仿宋" w:cs="仿宋"/>
          <w:bCs/>
          <w:color w:val="000000"/>
          <w:sz w:val="28"/>
          <w:szCs w:val="28"/>
        </w:rPr>
        <w:t>纸箱垃圾回收的所有相关费用</w:t>
      </w:r>
      <w:r>
        <w:rPr>
          <w:rFonts w:hint="eastAsia" w:ascii="仿宋" w:hAnsi="仿宋" w:eastAsia="仿宋" w:cs="仿宋"/>
          <w:color w:val="000000"/>
          <w:kern w:val="0"/>
          <w:sz w:val="28"/>
          <w:szCs w:val="28"/>
        </w:rPr>
        <w:t>及一切费用由中标方负责。</w:t>
      </w:r>
    </w:p>
    <w:p w14:paraId="74083831">
      <w:pPr>
        <w:spacing w:line="240" w:lineRule="atLeast"/>
        <w:rPr>
          <w:rFonts w:hint="eastAsia" w:ascii="宋体" w:hAnsi="宋体" w:eastAsia="仿宋" w:cs="宋体"/>
          <w:color w:val="FF0000"/>
          <w:kern w:val="0"/>
          <w:sz w:val="30"/>
          <w:szCs w:val="30"/>
          <w:lang w:eastAsia="zh-CN"/>
        </w:rPr>
      </w:pPr>
      <w:r>
        <w:rPr>
          <w:rFonts w:hint="eastAsia" w:ascii="仿宋" w:hAnsi="仿宋" w:eastAsia="仿宋" w:cs="仿宋"/>
          <w:color w:val="000000"/>
          <w:kern w:val="0"/>
          <w:sz w:val="28"/>
          <w:szCs w:val="28"/>
        </w:rPr>
        <w:t>3.中标方应在 3 天内向超市方订立合同，同时将费用按照标书要求缴纳完成，并在 5 天内将纸箱废品回收人员安排到位并开展工作。如果中标商在规定时间内未能按要求完成此项工作，将被视同自动放弃本次中标资格，投标保证金不予退回。第二高报价供应商续接，执行第二高报价</w:t>
      </w:r>
      <w:r>
        <w:rPr>
          <w:rFonts w:hint="eastAsia" w:ascii="仿宋" w:hAnsi="仿宋" w:eastAsia="仿宋" w:cs="仿宋"/>
          <w:color w:val="000000"/>
          <w:kern w:val="0"/>
          <w:sz w:val="28"/>
          <w:szCs w:val="28"/>
          <w:lang w:eastAsia="zh-CN"/>
        </w:rPr>
        <w:t>，</w:t>
      </w:r>
      <w:r>
        <w:rPr>
          <w:rFonts w:hint="eastAsia" w:ascii="仿宋" w:hAnsi="仿宋" w:eastAsia="仿宋" w:cs="仿宋"/>
          <w:color w:val="000000"/>
          <w:kern w:val="0"/>
          <w:sz w:val="28"/>
          <w:szCs w:val="28"/>
        </w:rPr>
        <w:t>以此类推</w:t>
      </w:r>
      <w:r>
        <w:rPr>
          <w:rFonts w:hint="eastAsia" w:ascii="仿宋" w:hAnsi="仿宋" w:eastAsia="仿宋" w:cs="仿宋"/>
          <w:color w:val="000000"/>
          <w:kern w:val="0"/>
          <w:sz w:val="28"/>
          <w:szCs w:val="28"/>
          <w:lang w:eastAsia="zh-CN"/>
        </w:rPr>
        <w:t>；</w:t>
      </w:r>
      <w:r>
        <w:rPr>
          <w:rFonts w:hint="eastAsia" w:ascii="仿宋" w:hAnsi="仿宋" w:eastAsia="仿宋" w:cs="仿宋"/>
          <w:color w:val="auto"/>
          <w:kern w:val="0"/>
          <w:sz w:val="28"/>
          <w:szCs w:val="28"/>
        </w:rPr>
        <w:t>或根据市场变化</w:t>
      </w:r>
      <w:r>
        <w:rPr>
          <w:rFonts w:hint="eastAsia" w:ascii="仿宋" w:hAnsi="仿宋" w:eastAsia="仿宋" w:cs="仿宋"/>
          <w:sz w:val="28"/>
          <w:szCs w:val="28"/>
          <w:lang w:eastAsia="zh-CN"/>
        </w:rPr>
        <w:t>重</w:t>
      </w:r>
      <w:r>
        <w:rPr>
          <w:rFonts w:hint="eastAsia" w:ascii="仿宋" w:hAnsi="仿宋" w:eastAsia="仿宋" w:cs="仿宋"/>
          <w:color w:val="auto"/>
          <w:kern w:val="0"/>
          <w:sz w:val="28"/>
          <w:szCs w:val="28"/>
        </w:rPr>
        <w:t>新招标</w:t>
      </w:r>
      <w:r>
        <w:rPr>
          <w:rFonts w:hint="eastAsia" w:ascii="仿宋" w:hAnsi="仿宋" w:eastAsia="仿宋" w:cs="仿宋"/>
          <w:color w:val="auto"/>
          <w:kern w:val="0"/>
          <w:sz w:val="28"/>
          <w:szCs w:val="28"/>
          <w:lang w:eastAsia="zh-CN"/>
        </w:rPr>
        <w:t>。</w:t>
      </w:r>
    </w:p>
    <w:p w14:paraId="562F14AA">
      <w:pPr>
        <w:spacing w:line="240" w:lineRule="atLeast"/>
        <w:rPr>
          <w:b/>
          <w:bCs/>
          <w:color w:val="000000"/>
          <w:sz w:val="30"/>
          <w:szCs w:val="30"/>
        </w:rPr>
      </w:pPr>
      <w:r>
        <w:rPr>
          <w:rFonts w:hint="eastAsia" w:ascii="宋体" w:hAnsi="宋体" w:cs="宋体"/>
          <w:b/>
          <w:color w:val="000000"/>
          <w:kern w:val="0"/>
          <w:sz w:val="30"/>
          <w:szCs w:val="30"/>
        </w:rPr>
        <w:t>十五、本次投标联系地址：</w:t>
      </w:r>
      <w:r>
        <w:rPr>
          <w:b/>
          <w:bCs/>
          <w:color w:val="000000"/>
          <w:sz w:val="30"/>
          <w:szCs w:val="30"/>
        </w:rPr>
        <w:t xml:space="preserve"> </w:t>
      </w:r>
    </w:p>
    <w:p w14:paraId="10CEEA53">
      <w:pPr>
        <w:spacing w:line="240" w:lineRule="atLeas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超市事业部物业处    咨询联系电话：</w:t>
      </w:r>
      <w:r>
        <w:rPr>
          <w:rFonts w:hint="eastAsia" w:ascii="仿宋" w:hAnsi="仿宋" w:eastAsia="仿宋" w:cs="仿宋"/>
          <w:color w:val="000000"/>
          <w:kern w:val="0"/>
          <w:sz w:val="28"/>
          <w:szCs w:val="28"/>
          <w:lang w:val="en-US" w:eastAsia="zh-CN"/>
        </w:rPr>
        <w:t>85261320</w:t>
      </w:r>
      <w:r>
        <w:rPr>
          <w:rFonts w:hint="eastAsia" w:ascii="仿宋" w:hAnsi="仿宋" w:eastAsia="仿宋" w:cs="仿宋"/>
          <w:color w:val="000000"/>
          <w:kern w:val="0"/>
          <w:sz w:val="28"/>
          <w:szCs w:val="28"/>
        </w:rPr>
        <w:t xml:space="preserve">    联系人：</w:t>
      </w:r>
      <w:r>
        <w:rPr>
          <w:rFonts w:hint="eastAsia" w:ascii="仿宋" w:hAnsi="仿宋" w:eastAsia="仿宋" w:cs="仿宋"/>
          <w:color w:val="000000"/>
          <w:kern w:val="0"/>
          <w:sz w:val="28"/>
          <w:szCs w:val="28"/>
          <w:lang w:eastAsia="zh-CN"/>
        </w:rPr>
        <w:t>张净龙</w:t>
      </w:r>
      <w:r>
        <w:rPr>
          <w:rFonts w:hint="eastAsia" w:ascii="仿宋" w:hAnsi="仿宋" w:eastAsia="仿宋" w:cs="仿宋"/>
          <w:color w:val="000000"/>
          <w:kern w:val="0"/>
          <w:sz w:val="28"/>
          <w:szCs w:val="28"/>
        </w:rPr>
        <w:t xml:space="preserve"> </w:t>
      </w:r>
    </w:p>
    <w:p w14:paraId="791CE296">
      <w:pPr>
        <w:spacing w:line="240" w:lineRule="atLeast"/>
        <w:rPr>
          <w:rFonts w:hint="eastAsia" w:ascii="仿宋" w:hAnsi="仿宋" w:eastAsia="仿宋" w:cs="仿宋"/>
          <w:bCs/>
          <w:color w:val="000000"/>
          <w:kern w:val="0"/>
          <w:sz w:val="28"/>
          <w:szCs w:val="28"/>
        </w:rPr>
      </w:pPr>
      <w:r>
        <w:rPr>
          <w:rFonts w:hint="eastAsia" w:ascii="仿宋" w:hAnsi="仿宋" w:eastAsia="仿宋" w:cs="仿宋"/>
          <w:color w:val="000000"/>
          <w:kern w:val="0"/>
          <w:sz w:val="28"/>
          <w:szCs w:val="28"/>
        </w:rPr>
        <w:t>附：1.</w:t>
      </w:r>
      <w:r>
        <w:rPr>
          <w:rFonts w:hint="eastAsia" w:ascii="仿宋" w:hAnsi="仿宋" w:eastAsia="仿宋" w:cs="仿宋"/>
          <w:bCs/>
          <w:color w:val="000000"/>
          <w:kern w:val="0"/>
          <w:sz w:val="28"/>
          <w:szCs w:val="28"/>
        </w:rPr>
        <w:t>纸箱投标报价清单</w:t>
      </w:r>
    </w:p>
    <w:p w14:paraId="1D5F5A25">
      <w:pPr>
        <w:pStyle w:val="2"/>
        <w:numPr>
          <w:ilvl w:val="0"/>
          <w:numId w:val="0"/>
        </w:numPr>
        <w:ind w:firstLine="560" w:firstLineChars="200"/>
        <w:rPr>
          <w:rFonts w:hint="eastAsia" w:ascii="仿宋" w:hAnsi="仿宋" w:eastAsia="仿宋" w:cs="仿宋"/>
          <w:b w:val="0"/>
          <w:bCs/>
          <w:sz w:val="28"/>
          <w:szCs w:val="28"/>
        </w:rPr>
      </w:pPr>
      <w:r>
        <w:rPr>
          <w:rFonts w:hint="eastAsia" w:ascii="仿宋" w:hAnsi="仿宋" w:eastAsia="仿宋" w:cs="仿宋"/>
          <w:b w:val="0"/>
          <w:bCs/>
          <w:sz w:val="28"/>
          <w:szCs w:val="28"/>
          <w:lang w:val="en-US" w:eastAsia="zh-CN"/>
        </w:rPr>
        <w:t>2.</w:t>
      </w:r>
      <w:r>
        <w:rPr>
          <w:rFonts w:hint="eastAsia" w:ascii="仿宋" w:hAnsi="仿宋" w:eastAsia="仿宋" w:cs="仿宋"/>
          <w:b w:val="0"/>
          <w:bCs/>
          <w:sz w:val="28"/>
          <w:szCs w:val="28"/>
        </w:rPr>
        <w:t>授权委托书</w:t>
      </w:r>
    </w:p>
    <w:p w14:paraId="02AEC5BC">
      <w:pPr>
        <w:ind w:firstLine="560" w:firstLineChars="200"/>
        <w:rPr>
          <w:rFonts w:hint="default" w:eastAsia="仿宋"/>
          <w:lang w:val="en-US" w:eastAsia="zh-CN"/>
        </w:rPr>
      </w:pPr>
      <w:r>
        <w:rPr>
          <w:rFonts w:hint="eastAsia" w:ascii="仿宋" w:hAnsi="仿宋" w:eastAsia="仿宋" w:cs="仿宋"/>
          <w:b w:val="0"/>
          <w:bCs/>
          <w:sz w:val="28"/>
          <w:szCs w:val="28"/>
          <w:lang w:val="en-US" w:eastAsia="zh-CN"/>
        </w:rPr>
        <w:t>3.</w:t>
      </w:r>
      <w:r>
        <w:rPr>
          <w:rFonts w:hint="eastAsia" w:ascii="仿宋" w:hAnsi="仿宋" w:eastAsia="仿宋" w:cs="仿宋"/>
          <w:b w:val="0"/>
          <w:bCs/>
          <w:sz w:val="28"/>
          <w:szCs w:val="28"/>
        </w:rPr>
        <w:t>纸箱回收协议</w:t>
      </w:r>
    </w:p>
    <w:p w14:paraId="51F510F3">
      <w:pPr>
        <w:widowControl w:val="0"/>
        <w:numPr>
          <w:ilvl w:val="0"/>
          <w:numId w:val="0"/>
        </w:numPr>
        <w:jc w:val="both"/>
        <w:rPr>
          <w:rFonts w:hint="eastAsia"/>
          <w:lang w:val="en-US" w:eastAsia="zh-CN"/>
        </w:rPr>
      </w:pPr>
    </w:p>
    <w:p w14:paraId="354D9154">
      <w:pPr>
        <w:ind w:firstLine="560" w:firstLineChars="200"/>
        <w:jc w:val="both"/>
        <w:rPr>
          <w:rFonts w:hint="eastAsia"/>
          <w:lang w:val="en-US" w:eastAsia="zh-CN"/>
        </w:rPr>
      </w:pPr>
      <w:r>
        <w:rPr>
          <w:rFonts w:hint="eastAsia" w:ascii="仿宋" w:hAnsi="仿宋" w:eastAsia="仿宋" w:cs="仿宋"/>
          <w:b w:val="0"/>
          <w:bCs/>
          <w:sz w:val="28"/>
          <w:szCs w:val="28"/>
          <w:lang w:val="en-US" w:eastAsia="zh-CN"/>
        </w:rPr>
        <w:t>4.</w:t>
      </w:r>
      <w:r>
        <w:rPr>
          <w:rFonts w:hint="eastAsia" w:ascii="仿宋" w:hAnsi="仿宋" w:eastAsia="仿宋" w:cs="仿宋"/>
          <w:b w:val="0"/>
          <w:bCs/>
          <w:sz w:val="28"/>
          <w:szCs w:val="28"/>
        </w:rPr>
        <w:t>安全</w:t>
      </w:r>
      <w:r>
        <w:rPr>
          <w:rFonts w:hint="eastAsia" w:ascii="仿宋" w:hAnsi="仿宋" w:eastAsia="仿宋" w:cs="仿宋"/>
          <w:b w:val="0"/>
          <w:bCs/>
          <w:sz w:val="28"/>
          <w:szCs w:val="28"/>
          <w:lang w:val="en-US" w:eastAsia="zh-CN"/>
        </w:rPr>
        <w:t>经营</w:t>
      </w:r>
      <w:r>
        <w:rPr>
          <w:rFonts w:hint="eastAsia" w:ascii="仿宋" w:hAnsi="仿宋" w:eastAsia="仿宋" w:cs="仿宋"/>
          <w:b w:val="0"/>
          <w:bCs/>
          <w:sz w:val="28"/>
          <w:szCs w:val="28"/>
        </w:rPr>
        <w:t>协议</w:t>
      </w:r>
      <w:r>
        <w:rPr>
          <w:rFonts w:hint="eastAsia" w:ascii="仿宋" w:hAnsi="仿宋" w:eastAsia="仿宋" w:cs="仿宋"/>
          <w:b w:val="0"/>
          <w:bCs/>
          <w:sz w:val="28"/>
          <w:szCs w:val="28"/>
          <w:lang w:val="en-US" w:eastAsia="zh-CN"/>
        </w:rPr>
        <w:t>书</w:t>
      </w:r>
    </w:p>
    <w:p w14:paraId="3058C378">
      <w:pPr>
        <w:pStyle w:val="2"/>
        <w:ind w:firstLine="561"/>
        <w:rPr>
          <w:rFonts w:hint="eastAsia"/>
        </w:rPr>
      </w:pPr>
      <w:r>
        <w:rPr>
          <w:rFonts w:hint="eastAsia" w:ascii="仿宋" w:hAnsi="仿宋" w:eastAsia="仿宋" w:cs="仿宋"/>
          <w:b w:val="0"/>
          <w:bCs/>
          <w:color w:val="000000"/>
          <w:kern w:val="0"/>
          <w:sz w:val="28"/>
          <w:szCs w:val="28"/>
          <w:lang w:val="en-US" w:eastAsia="zh-CN"/>
        </w:rPr>
        <w:t>5.</w:t>
      </w:r>
      <w:r>
        <w:rPr>
          <w:rFonts w:hint="eastAsia" w:ascii="仿宋" w:hAnsi="仿宋" w:eastAsia="仿宋" w:cs="仿宋"/>
          <w:b w:val="0"/>
          <w:bCs/>
          <w:color w:val="000000"/>
          <w:kern w:val="0"/>
          <w:sz w:val="28"/>
          <w:szCs w:val="28"/>
        </w:rPr>
        <w:t>废品回收承诺书</w:t>
      </w:r>
    </w:p>
    <w:p w14:paraId="362A73B0">
      <w:pPr>
        <w:spacing w:line="240" w:lineRule="atLeas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注：1.废品回收种类详见招标书条款五。</w:t>
      </w:r>
    </w:p>
    <w:p w14:paraId="6FEECF6A">
      <w:pPr>
        <w:spacing w:line="240" w:lineRule="atLeas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2.年报价总额不包括投标方人员配置的劳务支出、安全保险、劳保福利、住宿、税收、管理费社会保险、</w:t>
      </w:r>
      <w:r>
        <w:rPr>
          <w:rFonts w:hint="eastAsia" w:ascii="仿宋" w:hAnsi="仿宋" w:eastAsia="仿宋" w:cs="仿宋"/>
          <w:bCs/>
          <w:color w:val="000000"/>
          <w:sz w:val="28"/>
          <w:szCs w:val="28"/>
        </w:rPr>
        <w:t>纸箱垃圾回收的所有相关费用</w:t>
      </w:r>
      <w:r>
        <w:rPr>
          <w:rFonts w:hint="eastAsia" w:ascii="仿宋" w:hAnsi="仿宋" w:eastAsia="仿宋" w:cs="仿宋"/>
          <w:color w:val="000000"/>
          <w:kern w:val="0"/>
          <w:sz w:val="28"/>
          <w:szCs w:val="28"/>
        </w:rPr>
        <w:t>及一切费用。</w:t>
      </w:r>
    </w:p>
    <w:p w14:paraId="631193A0">
      <w:pPr>
        <w:spacing w:line="240" w:lineRule="atLeas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xml:space="preserve">    3.报价单不允许有更改或涂改，否则视为废标。                                        </w:t>
      </w:r>
    </w:p>
    <w:p w14:paraId="43B9C338">
      <w:pPr>
        <w:spacing w:line="240" w:lineRule="atLeast"/>
        <w:ind w:left="0" w:leftChars="0" w:firstLine="4419" w:firstLineChars="1473"/>
        <w:jc w:val="left"/>
        <w:rPr>
          <w:rFonts w:hint="eastAsia" w:ascii="宋体" w:hAnsi="宋体" w:cs="宋体"/>
          <w:color w:val="000000"/>
          <w:kern w:val="0"/>
          <w:sz w:val="30"/>
          <w:szCs w:val="30"/>
        </w:rPr>
      </w:pPr>
    </w:p>
    <w:p w14:paraId="6BCCF97A">
      <w:pPr>
        <w:spacing w:line="240" w:lineRule="atLeast"/>
        <w:jc w:val="left"/>
        <w:rPr>
          <w:rFonts w:hint="eastAsia" w:ascii="宋体" w:hAnsi="宋体" w:cs="宋体"/>
          <w:color w:val="000000"/>
          <w:kern w:val="0"/>
          <w:sz w:val="30"/>
          <w:szCs w:val="30"/>
        </w:rPr>
      </w:pPr>
      <w:r>
        <w:rPr>
          <w:rFonts w:hint="eastAsia" w:ascii="宋体" w:hAnsi="宋体" w:cs="宋体"/>
          <w:color w:val="000000"/>
          <w:kern w:val="0"/>
          <w:sz w:val="30"/>
          <w:szCs w:val="30"/>
        </w:rPr>
        <w:t>投标单位盖章：</w:t>
      </w:r>
    </w:p>
    <w:p w14:paraId="087B2D39">
      <w:pPr>
        <w:spacing w:line="240" w:lineRule="atLeast"/>
        <w:ind w:firstLine="6300" w:firstLineChars="2100"/>
        <w:rPr>
          <w:rFonts w:hint="eastAsia" w:ascii="宋体" w:hAnsi="宋体" w:cs="宋体"/>
          <w:color w:val="000000"/>
          <w:kern w:val="0"/>
          <w:sz w:val="30"/>
          <w:szCs w:val="30"/>
        </w:rPr>
      </w:pPr>
      <w:r>
        <w:rPr>
          <w:rFonts w:ascii="宋体" w:cs="宋体"/>
          <w:color w:val="000000"/>
          <w:kern w:val="0"/>
          <w:sz w:val="30"/>
          <w:szCs w:val="30"/>
        </w:rPr>
        <w:t> </w:t>
      </w:r>
      <w:r>
        <w:rPr>
          <w:rFonts w:hint="eastAsia" w:ascii="宋体" w:cs="宋体"/>
          <w:color w:val="000000"/>
          <w:kern w:val="0"/>
          <w:sz w:val="30"/>
          <w:szCs w:val="30"/>
        </w:rPr>
        <w:t xml:space="preserve">            </w:t>
      </w:r>
      <w:r>
        <w:rPr>
          <w:rFonts w:hint="eastAsia" w:ascii="宋体" w:hAnsi="宋体" w:cs="宋体"/>
          <w:color w:val="000000"/>
          <w:kern w:val="0"/>
          <w:sz w:val="30"/>
          <w:szCs w:val="30"/>
        </w:rPr>
        <w:t>法定代表人：（签字或盖章）</w:t>
      </w:r>
    </w:p>
    <w:p w14:paraId="6E23F64E">
      <w:pPr>
        <w:spacing w:line="240" w:lineRule="atLeast"/>
        <w:ind w:firstLine="6300" w:firstLineChars="2100"/>
        <w:rPr>
          <w:rFonts w:hint="eastAsia" w:ascii="宋体" w:cs="宋体"/>
          <w:color w:val="000000"/>
          <w:kern w:val="0"/>
          <w:sz w:val="30"/>
          <w:szCs w:val="30"/>
        </w:rPr>
      </w:pPr>
      <w:r>
        <w:rPr>
          <w:rFonts w:ascii="宋体" w:cs="宋体"/>
          <w:color w:val="000000"/>
          <w:kern w:val="0"/>
          <w:sz w:val="30"/>
          <w:szCs w:val="30"/>
        </w:rPr>
        <w:t>                 </w:t>
      </w:r>
      <w:r>
        <w:rPr>
          <w:rFonts w:hint="eastAsia" w:ascii="宋体" w:cs="宋体"/>
          <w:color w:val="000000"/>
          <w:kern w:val="0"/>
          <w:sz w:val="30"/>
          <w:szCs w:val="30"/>
        </w:rPr>
        <w:t xml:space="preserve">    </w:t>
      </w:r>
      <w:r>
        <w:rPr>
          <w:rFonts w:hint="eastAsia" w:ascii="宋体" w:hAnsi="宋体" w:cs="宋体"/>
          <w:color w:val="000000"/>
          <w:kern w:val="0"/>
          <w:sz w:val="30"/>
          <w:szCs w:val="30"/>
        </w:rPr>
        <w:t xml:space="preserve">日期：  </w:t>
      </w:r>
      <w:r>
        <w:rPr>
          <w:rFonts w:hint="eastAsia" w:ascii="宋体" w:cs="宋体"/>
          <w:color w:val="000000"/>
          <w:kern w:val="0"/>
          <w:sz w:val="30"/>
          <w:szCs w:val="30"/>
        </w:rPr>
        <w:t xml:space="preserve">  </w:t>
      </w:r>
      <w:r>
        <w:rPr>
          <w:rFonts w:hint="eastAsia" w:ascii="宋体" w:hAnsi="宋体" w:cs="宋体"/>
          <w:color w:val="000000"/>
          <w:kern w:val="0"/>
          <w:sz w:val="30"/>
          <w:szCs w:val="30"/>
        </w:rPr>
        <w:t>年</w:t>
      </w:r>
      <w:r>
        <w:rPr>
          <w:rFonts w:ascii="宋体" w:cs="宋体"/>
          <w:color w:val="000000"/>
          <w:kern w:val="0"/>
          <w:sz w:val="30"/>
          <w:szCs w:val="30"/>
        </w:rPr>
        <w:t> </w:t>
      </w:r>
      <w:r>
        <w:rPr>
          <w:rFonts w:ascii="宋体" w:hAnsi="宋体" w:cs="宋体"/>
          <w:color w:val="000000"/>
          <w:kern w:val="0"/>
          <w:sz w:val="30"/>
          <w:szCs w:val="30"/>
        </w:rPr>
        <w:t xml:space="preserve"> </w:t>
      </w:r>
      <w:r>
        <w:rPr>
          <w:rFonts w:hint="eastAsia" w:ascii="宋体" w:hAnsi="宋体" w:cs="宋体"/>
          <w:color w:val="000000"/>
          <w:kern w:val="0"/>
          <w:sz w:val="30"/>
          <w:szCs w:val="30"/>
        </w:rPr>
        <w:t xml:space="preserve">  月 </w:t>
      </w:r>
      <w:r>
        <w:rPr>
          <w:rFonts w:ascii="宋体" w:cs="宋体"/>
          <w:color w:val="000000"/>
          <w:kern w:val="0"/>
          <w:sz w:val="30"/>
          <w:szCs w:val="30"/>
        </w:rPr>
        <w:t> </w:t>
      </w:r>
      <w:r>
        <w:rPr>
          <w:rFonts w:ascii="宋体" w:hAnsi="宋体" w:cs="宋体"/>
          <w:color w:val="000000"/>
          <w:kern w:val="0"/>
          <w:sz w:val="30"/>
          <w:szCs w:val="30"/>
        </w:rPr>
        <w:t xml:space="preserve"> </w:t>
      </w:r>
      <w:r>
        <w:rPr>
          <w:rFonts w:hint="eastAsia" w:ascii="宋体" w:hAnsi="宋体" w:cs="宋体"/>
          <w:color w:val="000000"/>
          <w:kern w:val="0"/>
          <w:sz w:val="30"/>
          <w:szCs w:val="30"/>
        </w:rPr>
        <w:t>日</w:t>
      </w:r>
      <w:r>
        <w:rPr>
          <w:rFonts w:ascii="宋体" w:cs="宋体"/>
          <w:color w:val="000000"/>
          <w:kern w:val="0"/>
          <w:sz w:val="30"/>
          <w:szCs w:val="30"/>
        </w:rPr>
        <w:t>         </w:t>
      </w:r>
      <w:r>
        <w:rPr>
          <w:rFonts w:hint="eastAsia" w:ascii="宋体" w:cs="宋体"/>
          <w:color w:val="000000"/>
          <w:kern w:val="0"/>
          <w:sz w:val="30"/>
          <w:szCs w:val="30"/>
        </w:rPr>
        <w:t xml:space="preserve">         </w:t>
      </w:r>
    </w:p>
    <w:p w14:paraId="0179C059">
      <w:pPr>
        <w:widowControl/>
        <w:spacing w:before="100" w:beforeAutospacing="1" w:after="100" w:afterAutospacing="1" w:line="240" w:lineRule="atLeast"/>
        <w:rPr>
          <w:rFonts w:hint="eastAsia" w:ascii="宋体" w:hAnsi="宋体" w:cs="宋体"/>
          <w:b/>
          <w:color w:val="000000"/>
          <w:kern w:val="0"/>
          <w:sz w:val="32"/>
          <w:szCs w:val="32"/>
        </w:rPr>
      </w:pPr>
    </w:p>
    <w:p w14:paraId="1678543F">
      <w:pP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br w:type="page"/>
      </w:r>
    </w:p>
    <w:p w14:paraId="71B26466">
      <w:pPr>
        <w:spacing w:line="240" w:lineRule="atLeast"/>
        <w:rPr>
          <w:rFonts w:hint="eastAsia" w:ascii="仿宋" w:hAnsi="仿宋" w:eastAsia="仿宋" w:cs="仿宋"/>
          <w:bCs/>
          <w:color w:val="000000"/>
          <w:kern w:val="0"/>
          <w:sz w:val="28"/>
          <w:szCs w:val="28"/>
        </w:rPr>
      </w:pPr>
      <w:r>
        <w:rPr>
          <w:rFonts w:hint="eastAsia" w:ascii="仿宋" w:hAnsi="仿宋" w:eastAsia="仿宋" w:cs="仿宋"/>
          <w:color w:val="000000"/>
          <w:kern w:val="0"/>
          <w:sz w:val="28"/>
          <w:szCs w:val="28"/>
        </w:rPr>
        <w:t>附：1.</w:t>
      </w:r>
      <w:r>
        <w:rPr>
          <w:rFonts w:hint="eastAsia" w:ascii="仿宋" w:hAnsi="仿宋" w:eastAsia="仿宋" w:cs="仿宋"/>
          <w:bCs/>
          <w:color w:val="000000"/>
          <w:kern w:val="0"/>
          <w:sz w:val="28"/>
          <w:szCs w:val="28"/>
        </w:rPr>
        <w:t>纸箱投标报价清单</w:t>
      </w:r>
    </w:p>
    <w:tbl>
      <w:tblPr>
        <w:tblStyle w:val="5"/>
        <w:tblW w:w="907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25"/>
        <w:gridCol w:w="1096"/>
        <w:gridCol w:w="1811"/>
        <w:gridCol w:w="2095"/>
        <w:gridCol w:w="1826"/>
        <w:gridCol w:w="1722"/>
      </w:tblGrid>
      <w:tr w14:paraId="3F9F0A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BEEB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24A5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分组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64B0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门店</w:t>
            </w: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D4B6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上缴投标保证金金额（万元）</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6EEF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各超市承包金额（万元）</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BCC4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承包合计总金额（万元）</w:t>
            </w:r>
          </w:p>
        </w:tc>
      </w:tr>
      <w:tr w14:paraId="7DFD76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5FD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00B7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1CF2A">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益元</w:t>
            </w:r>
          </w:p>
        </w:tc>
        <w:tc>
          <w:tcPr>
            <w:tcW w:w="21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DB8C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9B232">
            <w:pPr>
              <w:jc w:val="center"/>
              <w:rPr>
                <w:rFonts w:hint="eastAsia" w:ascii="宋体" w:hAnsi="宋体" w:eastAsia="宋体" w:cs="宋体"/>
                <w:i w:val="0"/>
                <w:iCs w:val="0"/>
                <w:color w:val="000000"/>
                <w:sz w:val="22"/>
                <w:szCs w:val="22"/>
                <w:u w:val="none"/>
              </w:rPr>
            </w:pPr>
          </w:p>
        </w:tc>
        <w:tc>
          <w:tcPr>
            <w:tcW w:w="1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5FA97A">
            <w:pPr>
              <w:jc w:val="center"/>
              <w:rPr>
                <w:rFonts w:hint="eastAsia" w:ascii="宋体" w:hAnsi="宋体" w:eastAsia="宋体" w:cs="宋体"/>
                <w:i w:val="0"/>
                <w:iCs w:val="0"/>
                <w:color w:val="000000"/>
                <w:sz w:val="22"/>
                <w:szCs w:val="22"/>
                <w:u w:val="none"/>
              </w:rPr>
            </w:pPr>
          </w:p>
        </w:tc>
      </w:tr>
      <w:tr w14:paraId="6B46E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9E0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B41D09">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5D51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中华北</w:t>
            </w:r>
          </w:p>
        </w:tc>
        <w:tc>
          <w:tcPr>
            <w:tcW w:w="2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3CCB46">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3F07D">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21536B">
            <w:pPr>
              <w:jc w:val="center"/>
              <w:rPr>
                <w:rFonts w:hint="eastAsia" w:ascii="宋体" w:hAnsi="宋体" w:eastAsia="宋体" w:cs="宋体"/>
                <w:i w:val="0"/>
                <w:iCs w:val="0"/>
                <w:color w:val="000000"/>
                <w:sz w:val="22"/>
                <w:szCs w:val="22"/>
                <w:u w:val="none"/>
              </w:rPr>
            </w:pPr>
          </w:p>
        </w:tc>
      </w:tr>
      <w:tr w14:paraId="50BB7A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DF4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CB7056">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1C8D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中环</w:t>
            </w:r>
          </w:p>
        </w:tc>
        <w:tc>
          <w:tcPr>
            <w:tcW w:w="2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F8F32B">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8687D">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F46E0E">
            <w:pPr>
              <w:jc w:val="center"/>
              <w:rPr>
                <w:rFonts w:hint="eastAsia" w:ascii="宋体" w:hAnsi="宋体" w:eastAsia="宋体" w:cs="宋体"/>
                <w:i w:val="0"/>
                <w:iCs w:val="0"/>
                <w:color w:val="000000"/>
                <w:sz w:val="22"/>
                <w:szCs w:val="22"/>
                <w:u w:val="none"/>
              </w:rPr>
            </w:pPr>
          </w:p>
        </w:tc>
      </w:tr>
      <w:tr w14:paraId="287CCC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1C6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98AC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第二组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17FF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西兴</w:t>
            </w:r>
          </w:p>
        </w:tc>
        <w:tc>
          <w:tcPr>
            <w:tcW w:w="21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95BE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D60AB">
            <w:pPr>
              <w:jc w:val="center"/>
              <w:rPr>
                <w:rFonts w:hint="eastAsia" w:ascii="宋体" w:hAnsi="宋体" w:eastAsia="宋体" w:cs="宋体"/>
                <w:i w:val="0"/>
                <w:iCs w:val="0"/>
                <w:color w:val="000000"/>
                <w:sz w:val="22"/>
                <w:szCs w:val="22"/>
                <w:u w:val="none"/>
              </w:rPr>
            </w:pPr>
          </w:p>
        </w:tc>
        <w:tc>
          <w:tcPr>
            <w:tcW w:w="1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DB1021">
            <w:pPr>
              <w:jc w:val="center"/>
              <w:rPr>
                <w:rFonts w:hint="eastAsia" w:ascii="宋体" w:hAnsi="宋体" w:eastAsia="宋体" w:cs="宋体"/>
                <w:i w:val="0"/>
                <w:iCs w:val="0"/>
                <w:color w:val="000000"/>
                <w:sz w:val="22"/>
                <w:szCs w:val="22"/>
                <w:u w:val="none"/>
              </w:rPr>
            </w:pPr>
          </w:p>
        </w:tc>
      </w:tr>
      <w:tr w14:paraId="07934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7E6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8387EB">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A8CD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简良</w:t>
            </w:r>
          </w:p>
        </w:tc>
        <w:tc>
          <w:tcPr>
            <w:tcW w:w="2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B62AA4">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F8D41">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7889DE">
            <w:pPr>
              <w:jc w:val="center"/>
              <w:rPr>
                <w:rFonts w:hint="eastAsia" w:ascii="宋体" w:hAnsi="宋体" w:eastAsia="宋体" w:cs="宋体"/>
                <w:i w:val="0"/>
                <w:iCs w:val="0"/>
                <w:color w:val="000000"/>
                <w:sz w:val="22"/>
                <w:szCs w:val="22"/>
                <w:u w:val="none"/>
              </w:rPr>
            </w:pPr>
          </w:p>
        </w:tc>
      </w:tr>
      <w:tr w14:paraId="5CD800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157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96CC3C">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6E5C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新百</w:t>
            </w:r>
          </w:p>
        </w:tc>
        <w:tc>
          <w:tcPr>
            <w:tcW w:w="2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665402">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29356">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6B1806">
            <w:pPr>
              <w:jc w:val="center"/>
              <w:rPr>
                <w:rFonts w:hint="eastAsia" w:ascii="宋体" w:hAnsi="宋体" w:eastAsia="宋体" w:cs="宋体"/>
                <w:i w:val="0"/>
                <w:iCs w:val="0"/>
                <w:color w:val="000000"/>
                <w:sz w:val="22"/>
                <w:szCs w:val="22"/>
                <w:u w:val="none"/>
              </w:rPr>
            </w:pPr>
          </w:p>
        </w:tc>
      </w:tr>
      <w:tr w14:paraId="7E6FF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991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080" w:type="dxa"/>
            <w:vMerge w:val="restart"/>
            <w:tcBorders>
              <w:top w:val="single" w:color="000000" w:sz="4" w:space="0"/>
              <w:left w:val="single" w:color="000000" w:sz="4" w:space="0"/>
              <w:bottom w:val="nil"/>
              <w:right w:val="single" w:color="000000" w:sz="4" w:space="0"/>
            </w:tcBorders>
            <w:shd w:val="clear" w:color="auto" w:fill="auto"/>
            <w:vAlign w:val="center"/>
          </w:tcPr>
          <w:p w14:paraId="28F3C5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第三组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DE36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益友</w:t>
            </w:r>
          </w:p>
        </w:tc>
        <w:tc>
          <w:tcPr>
            <w:tcW w:w="2100" w:type="dxa"/>
            <w:vMerge w:val="restart"/>
            <w:tcBorders>
              <w:top w:val="single" w:color="000000" w:sz="4" w:space="0"/>
              <w:left w:val="single" w:color="000000" w:sz="4" w:space="0"/>
              <w:bottom w:val="nil"/>
              <w:right w:val="single" w:color="000000" w:sz="4" w:space="0"/>
            </w:tcBorders>
            <w:shd w:val="clear" w:color="auto" w:fill="auto"/>
            <w:vAlign w:val="center"/>
          </w:tcPr>
          <w:p w14:paraId="39FA5E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A8517">
            <w:pPr>
              <w:jc w:val="center"/>
              <w:rPr>
                <w:rFonts w:hint="eastAsia" w:ascii="宋体" w:hAnsi="宋体" w:eastAsia="宋体" w:cs="宋体"/>
                <w:i w:val="0"/>
                <w:iCs w:val="0"/>
                <w:color w:val="000000"/>
                <w:sz w:val="22"/>
                <w:szCs w:val="22"/>
                <w:u w:val="none"/>
              </w:rPr>
            </w:pPr>
          </w:p>
        </w:tc>
        <w:tc>
          <w:tcPr>
            <w:tcW w:w="1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0E8783">
            <w:pPr>
              <w:jc w:val="center"/>
              <w:rPr>
                <w:rFonts w:hint="eastAsia" w:ascii="宋体" w:hAnsi="宋体" w:eastAsia="宋体" w:cs="宋体"/>
                <w:i w:val="0"/>
                <w:iCs w:val="0"/>
                <w:color w:val="000000"/>
                <w:sz w:val="22"/>
                <w:szCs w:val="22"/>
                <w:u w:val="none"/>
              </w:rPr>
            </w:pPr>
          </w:p>
        </w:tc>
      </w:tr>
      <w:tr w14:paraId="71BBE5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C69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080" w:type="dxa"/>
            <w:vMerge w:val="continue"/>
            <w:tcBorders>
              <w:top w:val="single" w:color="000000" w:sz="4" w:space="0"/>
              <w:left w:val="single" w:color="000000" w:sz="4" w:space="0"/>
              <w:bottom w:val="nil"/>
              <w:right w:val="single" w:color="000000" w:sz="4" w:space="0"/>
            </w:tcBorders>
            <w:shd w:val="clear" w:color="auto" w:fill="auto"/>
            <w:vAlign w:val="center"/>
          </w:tcPr>
          <w:p w14:paraId="3BDF8857">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AFB6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万象</w:t>
            </w:r>
          </w:p>
        </w:tc>
        <w:tc>
          <w:tcPr>
            <w:tcW w:w="2100" w:type="dxa"/>
            <w:vMerge w:val="continue"/>
            <w:tcBorders>
              <w:top w:val="single" w:color="000000" w:sz="4" w:space="0"/>
              <w:left w:val="single" w:color="000000" w:sz="4" w:space="0"/>
              <w:bottom w:val="nil"/>
              <w:right w:val="single" w:color="000000" w:sz="4" w:space="0"/>
            </w:tcBorders>
            <w:shd w:val="clear" w:color="auto" w:fill="auto"/>
            <w:vAlign w:val="center"/>
          </w:tcPr>
          <w:p w14:paraId="3F4E74C2">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386BF">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2A680E">
            <w:pPr>
              <w:jc w:val="center"/>
              <w:rPr>
                <w:rFonts w:hint="eastAsia" w:ascii="宋体" w:hAnsi="宋体" w:eastAsia="宋体" w:cs="宋体"/>
                <w:i w:val="0"/>
                <w:iCs w:val="0"/>
                <w:color w:val="000000"/>
                <w:sz w:val="22"/>
                <w:szCs w:val="22"/>
                <w:u w:val="none"/>
              </w:rPr>
            </w:pPr>
          </w:p>
        </w:tc>
      </w:tr>
      <w:tr w14:paraId="2D143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0AF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080" w:type="dxa"/>
            <w:vMerge w:val="continue"/>
            <w:tcBorders>
              <w:top w:val="single" w:color="000000" w:sz="4" w:space="0"/>
              <w:left w:val="single" w:color="000000" w:sz="4" w:space="0"/>
              <w:bottom w:val="nil"/>
              <w:right w:val="single" w:color="000000" w:sz="4" w:space="0"/>
            </w:tcBorders>
            <w:shd w:val="clear" w:color="auto" w:fill="auto"/>
            <w:vAlign w:val="center"/>
          </w:tcPr>
          <w:p w14:paraId="45331D87">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58F0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益安</w:t>
            </w:r>
          </w:p>
        </w:tc>
        <w:tc>
          <w:tcPr>
            <w:tcW w:w="2100" w:type="dxa"/>
            <w:vMerge w:val="continue"/>
            <w:tcBorders>
              <w:top w:val="single" w:color="000000" w:sz="4" w:space="0"/>
              <w:left w:val="single" w:color="000000" w:sz="4" w:space="0"/>
              <w:bottom w:val="nil"/>
              <w:right w:val="single" w:color="000000" w:sz="4" w:space="0"/>
            </w:tcBorders>
            <w:shd w:val="clear" w:color="auto" w:fill="auto"/>
            <w:vAlign w:val="center"/>
          </w:tcPr>
          <w:p w14:paraId="3B12BC51">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0B14D">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E38E29">
            <w:pPr>
              <w:jc w:val="center"/>
              <w:rPr>
                <w:rFonts w:hint="eastAsia" w:ascii="宋体" w:hAnsi="宋体" w:eastAsia="宋体" w:cs="宋体"/>
                <w:i w:val="0"/>
                <w:iCs w:val="0"/>
                <w:color w:val="000000"/>
                <w:sz w:val="22"/>
                <w:szCs w:val="22"/>
                <w:u w:val="none"/>
              </w:rPr>
            </w:pPr>
          </w:p>
        </w:tc>
      </w:tr>
      <w:tr w14:paraId="7020E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85B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A2AE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第四组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AB6A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北杜</w:t>
            </w:r>
          </w:p>
        </w:tc>
        <w:tc>
          <w:tcPr>
            <w:tcW w:w="21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9D06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07CE7">
            <w:pPr>
              <w:jc w:val="center"/>
              <w:rPr>
                <w:rFonts w:hint="eastAsia" w:ascii="宋体" w:hAnsi="宋体" w:eastAsia="宋体" w:cs="宋体"/>
                <w:i w:val="0"/>
                <w:iCs w:val="0"/>
                <w:color w:val="000000"/>
                <w:sz w:val="22"/>
                <w:szCs w:val="22"/>
                <w:u w:val="none"/>
              </w:rPr>
            </w:pPr>
          </w:p>
        </w:tc>
        <w:tc>
          <w:tcPr>
            <w:tcW w:w="1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E79CB9">
            <w:pPr>
              <w:jc w:val="center"/>
              <w:rPr>
                <w:rFonts w:hint="eastAsia" w:ascii="宋体" w:hAnsi="宋体" w:eastAsia="宋体" w:cs="宋体"/>
                <w:i w:val="0"/>
                <w:iCs w:val="0"/>
                <w:color w:val="000000"/>
                <w:sz w:val="22"/>
                <w:szCs w:val="22"/>
                <w:u w:val="none"/>
              </w:rPr>
            </w:pPr>
          </w:p>
        </w:tc>
      </w:tr>
      <w:tr w14:paraId="51987C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D26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DDEF4F">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F09F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尚峰</w:t>
            </w:r>
          </w:p>
        </w:tc>
        <w:tc>
          <w:tcPr>
            <w:tcW w:w="2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3AAA2A">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706C8">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148AFD">
            <w:pPr>
              <w:jc w:val="center"/>
              <w:rPr>
                <w:rFonts w:hint="eastAsia" w:ascii="宋体" w:hAnsi="宋体" w:eastAsia="宋体" w:cs="宋体"/>
                <w:i w:val="0"/>
                <w:iCs w:val="0"/>
                <w:color w:val="000000"/>
                <w:sz w:val="22"/>
                <w:szCs w:val="22"/>
                <w:u w:val="none"/>
              </w:rPr>
            </w:pPr>
          </w:p>
        </w:tc>
      </w:tr>
      <w:tr w14:paraId="6BEB1B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90C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12F0D0">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B859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勒泰</w:t>
            </w:r>
          </w:p>
        </w:tc>
        <w:tc>
          <w:tcPr>
            <w:tcW w:w="2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C11DA5">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DBDF8">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0E9B62">
            <w:pPr>
              <w:jc w:val="center"/>
              <w:rPr>
                <w:rFonts w:hint="eastAsia" w:ascii="宋体" w:hAnsi="宋体" w:eastAsia="宋体" w:cs="宋体"/>
                <w:i w:val="0"/>
                <w:iCs w:val="0"/>
                <w:color w:val="000000"/>
                <w:sz w:val="22"/>
                <w:szCs w:val="22"/>
                <w:u w:val="none"/>
              </w:rPr>
            </w:pPr>
          </w:p>
        </w:tc>
      </w:tr>
      <w:tr w14:paraId="72C464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ECD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4B12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第五组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A94E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西美</w:t>
            </w:r>
          </w:p>
        </w:tc>
        <w:tc>
          <w:tcPr>
            <w:tcW w:w="21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6128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E2065">
            <w:pPr>
              <w:jc w:val="center"/>
              <w:rPr>
                <w:rFonts w:hint="eastAsia" w:ascii="宋体" w:hAnsi="宋体" w:eastAsia="宋体" w:cs="宋体"/>
                <w:i w:val="0"/>
                <w:iCs w:val="0"/>
                <w:color w:val="000000"/>
                <w:sz w:val="22"/>
                <w:szCs w:val="22"/>
                <w:u w:val="none"/>
              </w:rPr>
            </w:pPr>
          </w:p>
        </w:tc>
        <w:tc>
          <w:tcPr>
            <w:tcW w:w="1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2EA472">
            <w:pPr>
              <w:jc w:val="center"/>
              <w:rPr>
                <w:rFonts w:hint="eastAsia" w:ascii="宋体" w:hAnsi="宋体" w:eastAsia="宋体" w:cs="宋体"/>
                <w:i w:val="0"/>
                <w:iCs w:val="0"/>
                <w:color w:val="000000"/>
                <w:sz w:val="22"/>
                <w:szCs w:val="22"/>
                <w:u w:val="none"/>
              </w:rPr>
            </w:pPr>
          </w:p>
        </w:tc>
      </w:tr>
      <w:tr w14:paraId="7C9B4B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87C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4C64BB">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2FC1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未来城</w:t>
            </w:r>
          </w:p>
        </w:tc>
        <w:tc>
          <w:tcPr>
            <w:tcW w:w="2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1078E9">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DB222">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BF920F">
            <w:pPr>
              <w:jc w:val="center"/>
              <w:rPr>
                <w:rFonts w:hint="eastAsia" w:ascii="宋体" w:hAnsi="宋体" w:eastAsia="宋体" w:cs="宋体"/>
                <w:i w:val="0"/>
                <w:iCs w:val="0"/>
                <w:color w:val="000000"/>
                <w:sz w:val="22"/>
                <w:szCs w:val="22"/>
                <w:u w:val="none"/>
              </w:rPr>
            </w:pPr>
          </w:p>
        </w:tc>
      </w:tr>
      <w:tr w14:paraId="4BBE7E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17E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0AD9EE">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CD64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塔坛</w:t>
            </w:r>
          </w:p>
        </w:tc>
        <w:tc>
          <w:tcPr>
            <w:tcW w:w="2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DFA4B2">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23428">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7B5BD8">
            <w:pPr>
              <w:jc w:val="center"/>
              <w:rPr>
                <w:rFonts w:hint="eastAsia" w:ascii="宋体" w:hAnsi="宋体" w:eastAsia="宋体" w:cs="宋体"/>
                <w:i w:val="0"/>
                <w:iCs w:val="0"/>
                <w:color w:val="000000"/>
                <w:sz w:val="22"/>
                <w:szCs w:val="22"/>
                <w:u w:val="none"/>
              </w:rPr>
            </w:pPr>
          </w:p>
        </w:tc>
      </w:tr>
      <w:tr w14:paraId="5DFEE6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EA5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2B71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第六组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8B3C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北国</w:t>
            </w:r>
          </w:p>
        </w:tc>
        <w:tc>
          <w:tcPr>
            <w:tcW w:w="21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295E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0160D">
            <w:pPr>
              <w:jc w:val="center"/>
              <w:rPr>
                <w:rFonts w:hint="eastAsia" w:ascii="宋体" w:hAnsi="宋体" w:eastAsia="宋体" w:cs="宋体"/>
                <w:i w:val="0"/>
                <w:iCs w:val="0"/>
                <w:color w:val="000000"/>
                <w:sz w:val="22"/>
                <w:szCs w:val="22"/>
                <w:u w:val="none"/>
              </w:rPr>
            </w:pPr>
          </w:p>
        </w:tc>
        <w:tc>
          <w:tcPr>
            <w:tcW w:w="1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222970">
            <w:pPr>
              <w:jc w:val="center"/>
              <w:rPr>
                <w:rFonts w:hint="eastAsia" w:ascii="宋体" w:hAnsi="宋体" w:eastAsia="宋体" w:cs="宋体"/>
                <w:i w:val="0"/>
                <w:iCs w:val="0"/>
                <w:color w:val="000000"/>
                <w:sz w:val="22"/>
                <w:szCs w:val="22"/>
                <w:u w:val="none"/>
              </w:rPr>
            </w:pPr>
          </w:p>
        </w:tc>
      </w:tr>
      <w:tr w14:paraId="2F35CC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457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F64AEA">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DDBF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华夏</w:t>
            </w:r>
          </w:p>
        </w:tc>
        <w:tc>
          <w:tcPr>
            <w:tcW w:w="2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B950C3">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53234">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261372">
            <w:pPr>
              <w:jc w:val="center"/>
              <w:rPr>
                <w:rFonts w:hint="eastAsia" w:ascii="宋体" w:hAnsi="宋体" w:eastAsia="宋体" w:cs="宋体"/>
                <w:i w:val="0"/>
                <w:iCs w:val="0"/>
                <w:color w:val="000000"/>
                <w:sz w:val="22"/>
                <w:szCs w:val="22"/>
                <w:u w:val="none"/>
              </w:rPr>
            </w:pPr>
          </w:p>
        </w:tc>
      </w:tr>
      <w:tr w14:paraId="2CDDCB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DA5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CBBA10">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E985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光华</w:t>
            </w:r>
          </w:p>
        </w:tc>
        <w:tc>
          <w:tcPr>
            <w:tcW w:w="2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209773">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F5EAA">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B58AF3">
            <w:pPr>
              <w:jc w:val="center"/>
              <w:rPr>
                <w:rFonts w:hint="eastAsia" w:ascii="宋体" w:hAnsi="宋体" w:eastAsia="宋体" w:cs="宋体"/>
                <w:i w:val="0"/>
                <w:iCs w:val="0"/>
                <w:color w:val="000000"/>
                <w:sz w:val="22"/>
                <w:szCs w:val="22"/>
                <w:u w:val="none"/>
              </w:rPr>
            </w:pPr>
          </w:p>
        </w:tc>
      </w:tr>
      <w:tr w14:paraId="6D192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1A2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8843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第七组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0A1F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建华</w:t>
            </w:r>
          </w:p>
        </w:tc>
        <w:tc>
          <w:tcPr>
            <w:tcW w:w="21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FC26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2349C">
            <w:pPr>
              <w:jc w:val="center"/>
              <w:rPr>
                <w:rFonts w:hint="eastAsia" w:ascii="宋体" w:hAnsi="宋体" w:eastAsia="宋体" w:cs="宋体"/>
                <w:i w:val="0"/>
                <w:iCs w:val="0"/>
                <w:color w:val="000000"/>
                <w:sz w:val="22"/>
                <w:szCs w:val="22"/>
                <w:u w:val="none"/>
              </w:rPr>
            </w:pPr>
          </w:p>
        </w:tc>
        <w:tc>
          <w:tcPr>
            <w:tcW w:w="1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AD7077">
            <w:pPr>
              <w:jc w:val="center"/>
              <w:rPr>
                <w:rFonts w:hint="eastAsia" w:ascii="宋体" w:hAnsi="宋体" w:eastAsia="宋体" w:cs="宋体"/>
                <w:i w:val="0"/>
                <w:iCs w:val="0"/>
                <w:color w:val="000000"/>
                <w:sz w:val="22"/>
                <w:szCs w:val="22"/>
                <w:u w:val="none"/>
              </w:rPr>
            </w:pPr>
          </w:p>
        </w:tc>
      </w:tr>
      <w:tr w14:paraId="195476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2B6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898F65">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1350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翟营</w:t>
            </w:r>
          </w:p>
        </w:tc>
        <w:tc>
          <w:tcPr>
            <w:tcW w:w="2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6AF2E2">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5521E">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473309">
            <w:pPr>
              <w:jc w:val="center"/>
              <w:rPr>
                <w:rFonts w:hint="eastAsia" w:ascii="宋体" w:hAnsi="宋体" w:eastAsia="宋体" w:cs="宋体"/>
                <w:i w:val="0"/>
                <w:iCs w:val="0"/>
                <w:color w:val="000000"/>
                <w:sz w:val="22"/>
                <w:szCs w:val="22"/>
                <w:u w:val="none"/>
              </w:rPr>
            </w:pPr>
          </w:p>
        </w:tc>
      </w:tr>
      <w:tr w14:paraId="13F4DF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8C6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A26CB7">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48F2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先天下</w:t>
            </w:r>
          </w:p>
        </w:tc>
        <w:tc>
          <w:tcPr>
            <w:tcW w:w="2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A0822B">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68FF2">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36B862">
            <w:pPr>
              <w:jc w:val="center"/>
              <w:rPr>
                <w:rFonts w:hint="eastAsia" w:ascii="宋体" w:hAnsi="宋体" w:eastAsia="宋体" w:cs="宋体"/>
                <w:i w:val="0"/>
                <w:iCs w:val="0"/>
                <w:color w:val="000000"/>
                <w:sz w:val="22"/>
                <w:szCs w:val="22"/>
                <w:u w:val="none"/>
              </w:rPr>
            </w:pPr>
          </w:p>
        </w:tc>
      </w:tr>
      <w:tr w14:paraId="59053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7F6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2FEC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第八组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2D19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益中</w:t>
            </w:r>
          </w:p>
        </w:tc>
        <w:tc>
          <w:tcPr>
            <w:tcW w:w="2100" w:type="dxa"/>
            <w:vMerge w:val="restart"/>
            <w:tcBorders>
              <w:top w:val="nil"/>
              <w:left w:val="single" w:color="000000" w:sz="4" w:space="0"/>
              <w:bottom w:val="single" w:color="000000" w:sz="4" w:space="0"/>
              <w:right w:val="single" w:color="000000" w:sz="4" w:space="0"/>
            </w:tcBorders>
            <w:shd w:val="clear" w:color="auto" w:fill="auto"/>
            <w:vAlign w:val="center"/>
          </w:tcPr>
          <w:p w14:paraId="613288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C956C">
            <w:pPr>
              <w:jc w:val="center"/>
              <w:rPr>
                <w:rFonts w:hint="eastAsia" w:ascii="宋体" w:hAnsi="宋体" w:eastAsia="宋体" w:cs="宋体"/>
                <w:i w:val="0"/>
                <w:iCs w:val="0"/>
                <w:color w:val="000000"/>
                <w:sz w:val="22"/>
                <w:szCs w:val="22"/>
                <w:u w:val="none"/>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1854B">
            <w:pPr>
              <w:jc w:val="center"/>
              <w:rPr>
                <w:rFonts w:hint="eastAsia" w:ascii="宋体" w:hAnsi="宋体" w:eastAsia="宋体" w:cs="宋体"/>
                <w:i w:val="0"/>
                <w:iCs w:val="0"/>
                <w:color w:val="000000"/>
                <w:sz w:val="22"/>
                <w:szCs w:val="22"/>
                <w:u w:val="none"/>
              </w:rPr>
            </w:pPr>
          </w:p>
        </w:tc>
      </w:tr>
      <w:tr w14:paraId="0FF579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0E6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49FCA2">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BAF4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长江</w:t>
            </w:r>
          </w:p>
        </w:tc>
        <w:tc>
          <w:tcPr>
            <w:tcW w:w="2100" w:type="dxa"/>
            <w:vMerge w:val="continue"/>
            <w:tcBorders>
              <w:top w:val="nil"/>
              <w:left w:val="single" w:color="000000" w:sz="4" w:space="0"/>
              <w:bottom w:val="single" w:color="000000" w:sz="4" w:space="0"/>
              <w:right w:val="single" w:color="000000" w:sz="4" w:space="0"/>
            </w:tcBorders>
            <w:shd w:val="clear" w:color="auto" w:fill="auto"/>
            <w:vAlign w:val="center"/>
          </w:tcPr>
          <w:p w14:paraId="792E2AF2">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5A52C">
            <w:pPr>
              <w:jc w:val="center"/>
              <w:rPr>
                <w:rFonts w:hint="eastAsia" w:ascii="宋体" w:hAnsi="宋体" w:eastAsia="宋体" w:cs="宋体"/>
                <w:i w:val="0"/>
                <w:iCs w:val="0"/>
                <w:color w:val="000000"/>
                <w:sz w:val="22"/>
                <w:szCs w:val="22"/>
                <w:u w:val="none"/>
              </w:rPr>
            </w:pPr>
          </w:p>
        </w:tc>
        <w:tc>
          <w:tcPr>
            <w:tcW w:w="1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263A30">
            <w:pPr>
              <w:jc w:val="center"/>
              <w:rPr>
                <w:rFonts w:hint="eastAsia" w:ascii="宋体" w:hAnsi="宋体" w:eastAsia="宋体" w:cs="宋体"/>
                <w:i w:val="0"/>
                <w:iCs w:val="0"/>
                <w:color w:val="000000"/>
                <w:sz w:val="22"/>
                <w:szCs w:val="22"/>
                <w:u w:val="none"/>
              </w:rPr>
            </w:pPr>
          </w:p>
        </w:tc>
      </w:tr>
      <w:tr w14:paraId="06FC3D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494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11A4C4">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7F8C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万象汇</w:t>
            </w:r>
          </w:p>
        </w:tc>
        <w:tc>
          <w:tcPr>
            <w:tcW w:w="2100" w:type="dxa"/>
            <w:vMerge w:val="continue"/>
            <w:tcBorders>
              <w:top w:val="nil"/>
              <w:left w:val="single" w:color="000000" w:sz="4" w:space="0"/>
              <w:bottom w:val="single" w:color="000000" w:sz="4" w:space="0"/>
              <w:right w:val="single" w:color="000000" w:sz="4" w:space="0"/>
            </w:tcBorders>
            <w:shd w:val="clear" w:color="auto" w:fill="auto"/>
            <w:vAlign w:val="center"/>
          </w:tcPr>
          <w:p w14:paraId="05D3F023">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6B8F4">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052158">
            <w:pPr>
              <w:jc w:val="center"/>
              <w:rPr>
                <w:rFonts w:hint="eastAsia" w:ascii="宋体" w:hAnsi="宋体" w:eastAsia="宋体" w:cs="宋体"/>
                <w:i w:val="0"/>
                <w:iCs w:val="0"/>
                <w:color w:val="000000"/>
                <w:sz w:val="22"/>
                <w:szCs w:val="22"/>
                <w:u w:val="none"/>
              </w:rPr>
            </w:pPr>
          </w:p>
        </w:tc>
      </w:tr>
      <w:tr w14:paraId="27C34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415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080" w:type="dxa"/>
            <w:vMerge w:val="restart"/>
            <w:tcBorders>
              <w:top w:val="single" w:color="000000" w:sz="4" w:space="0"/>
              <w:left w:val="single" w:color="000000" w:sz="4" w:space="0"/>
              <w:bottom w:val="nil"/>
              <w:right w:val="single" w:color="000000" w:sz="4" w:space="0"/>
            </w:tcBorders>
            <w:shd w:val="clear" w:color="auto" w:fill="auto"/>
            <w:vAlign w:val="center"/>
          </w:tcPr>
          <w:p w14:paraId="11DFC0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第九组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0B3E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益新</w:t>
            </w:r>
          </w:p>
        </w:tc>
        <w:tc>
          <w:tcPr>
            <w:tcW w:w="2100" w:type="dxa"/>
            <w:vMerge w:val="restart"/>
            <w:tcBorders>
              <w:top w:val="single" w:color="000000" w:sz="4" w:space="0"/>
              <w:left w:val="single" w:color="000000" w:sz="4" w:space="0"/>
              <w:bottom w:val="nil"/>
              <w:right w:val="single" w:color="000000" w:sz="4" w:space="0"/>
            </w:tcBorders>
            <w:shd w:val="clear" w:color="auto" w:fill="auto"/>
            <w:vAlign w:val="center"/>
          </w:tcPr>
          <w:p w14:paraId="55D98A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AD478">
            <w:pPr>
              <w:jc w:val="center"/>
              <w:rPr>
                <w:rFonts w:hint="eastAsia" w:ascii="宋体" w:hAnsi="宋体" w:eastAsia="宋体" w:cs="宋体"/>
                <w:i w:val="0"/>
                <w:iCs w:val="0"/>
                <w:color w:val="000000"/>
                <w:sz w:val="22"/>
                <w:szCs w:val="22"/>
                <w:u w:val="none"/>
              </w:rPr>
            </w:pPr>
          </w:p>
        </w:tc>
        <w:tc>
          <w:tcPr>
            <w:tcW w:w="1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9C6CC3">
            <w:pPr>
              <w:jc w:val="center"/>
              <w:rPr>
                <w:rFonts w:hint="eastAsia" w:ascii="宋体" w:hAnsi="宋体" w:eastAsia="宋体" w:cs="宋体"/>
                <w:i w:val="0"/>
                <w:iCs w:val="0"/>
                <w:color w:val="000000"/>
                <w:sz w:val="22"/>
                <w:szCs w:val="22"/>
                <w:u w:val="none"/>
              </w:rPr>
            </w:pPr>
          </w:p>
        </w:tc>
      </w:tr>
      <w:tr w14:paraId="2CF546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BFE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080" w:type="dxa"/>
            <w:vMerge w:val="continue"/>
            <w:tcBorders>
              <w:top w:val="single" w:color="000000" w:sz="4" w:space="0"/>
              <w:left w:val="single" w:color="000000" w:sz="4" w:space="0"/>
              <w:bottom w:val="nil"/>
              <w:right w:val="single" w:color="000000" w:sz="4" w:space="0"/>
            </w:tcBorders>
            <w:shd w:val="clear" w:color="auto" w:fill="auto"/>
            <w:vAlign w:val="center"/>
          </w:tcPr>
          <w:p w14:paraId="4C816B13">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D3A9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木兮里</w:t>
            </w:r>
          </w:p>
        </w:tc>
        <w:tc>
          <w:tcPr>
            <w:tcW w:w="2100" w:type="dxa"/>
            <w:vMerge w:val="continue"/>
            <w:tcBorders>
              <w:top w:val="single" w:color="000000" w:sz="4" w:space="0"/>
              <w:left w:val="single" w:color="000000" w:sz="4" w:space="0"/>
              <w:bottom w:val="nil"/>
              <w:right w:val="single" w:color="000000" w:sz="4" w:space="0"/>
            </w:tcBorders>
            <w:shd w:val="clear" w:color="auto" w:fill="auto"/>
            <w:vAlign w:val="center"/>
          </w:tcPr>
          <w:p w14:paraId="71F5AAA6">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DF904">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B7FA40">
            <w:pPr>
              <w:jc w:val="center"/>
              <w:rPr>
                <w:rFonts w:hint="eastAsia" w:ascii="宋体" w:hAnsi="宋体" w:eastAsia="宋体" w:cs="宋体"/>
                <w:i w:val="0"/>
                <w:iCs w:val="0"/>
                <w:color w:val="000000"/>
                <w:sz w:val="22"/>
                <w:szCs w:val="22"/>
                <w:u w:val="none"/>
              </w:rPr>
            </w:pPr>
          </w:p>
        </w:tc>
      </w:tr>
      <w:tr w14:paraId="1114D9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004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080" w:type="dxa"/>
            <w:vMerge w:val="continue"/>
            <w:tcBorders>
              <w:top w:val="single" w:color="000000" w:sz="4" w:space="0"/>
              <w:left w:val="single" w:color="000000" w:sz="4" w:space="0"/>
              <w:bottom w:val="nil"/>
              <w:right w:val="single" w:color="000000" w:sz="4" w:space="0"/>
            </w:tcBorders>
            <w:shd w:val="clear" w:color="auto" w:fill="auto"/>
            <w:vAlign w:val="center"/>
          </w:tcPr>
          <w:p w14:paraId="5EC0E30E">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C06D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汇鑫</w:t>
            </w:r>
          </w:p>
        </w:tc>
        <w:tc>
          <w:tcPr>
            <w:tcW w:w="2100" w:type="dxa"/>
            <w:vMerge w:val="continue"/>
            <w:tcBorders>
              <w:top w:val="single" w:color="000000" w:sz="4" w:space="0"/>
              <w:left w:val="single" w:color="000000" w:sz="4" w:space="0"/>
              <w:bottom w:val="nil"/>
              <w:right w:val="single" w:color="000000" w:sz="4" w:space="0"/>
            </w:tcBorders>
            <w:shd w:val="clear" w:color="auto" w:fill="auto"/>
            <w:vAlign w:val="center"/>
          </w:tcPr>
          <w:p w14:paraId="217099F5">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9DC24">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28CF10">
            <w:pPr>
              <w:jc w:val="center"/>
              <w:rPr>
                <w:rFonts w:hint="eastAsia" w:ascii="宋体" w:hAnsi="宋体" w:eastAsia="宋体" w:cs="宋体"/>
                <w:i w:val="0"/>
                <w:iCs w:val="0"/>
                <w:color w:val="000000"/>
                <w:sz w:val="22"/>
                <w:szCs w:val="22"/>
                <w:u w:val="none"/>
              </w:rPr>
            </w:pPr>
          </w:p>
        </w:tc>
      </w:tr>
      <w:tr w14:paraId="029B8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37F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C199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第十组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8A57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谈东</w:t>
            </w:r>
          </w:p>
        </w:tc>
        <w:tc>
          <w:tcPr>
            <w:tcW w:w="21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A5E6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3A74D">
            <w:pPr>
              <w:jc w:val="center"/>
              <w:rPr>
                <w:rFonts w:hint="eastAsia" w:ascii="宋体" w:hAnsi="宋体" w:eastAsia="宋体" w:cs="宋体"/>
                <w:i w:val="0"/>
                <w:iCs w:val="0"/>
                <w:color w:val="000000"/>
                <w:sz w:val="22"/>
                <w:szCs w:val="22"/>
                <w:u w:val="none"/>
              </w:rPr>
            </w:pPr>
          </w:p>
        </w:tc>
        <w:tc>
          <w:tcPr>
            <w:tcW w:w="1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585DF2">
            <w:pPr>
              <w:jc w:val="center"/>
              <w:rPr>
                <w:rFonts w:hint="eastAsia" w:ascii="宋体" w:hAnsi="宋体" w:eastAsia="宋体" w:cs="宋体"/>
                <w:i w:val="0"/>
                <w:iCs w:val="0"/>
                <w:color w:val="000000"/>
                <w:sz w:val="22"/>
                <w:szCs w:val="22"/>
                <w:u w:val="none"/>
              </w:rPr>
            </w:pPr>
          </w:p>
        </w:tc>
      </w:tr>
      <w:tr w14:paraId="6BB370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2AF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C42622">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ACBF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东创</w:t>
            </w:r>
          </w:p>
        </w:tc>
        <w:tc>
          <w:tcPr>
            <w:tcW w:w="2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34A5A6">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928CB">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9CC0D6">
            <w:pPr>
              <w:jc w:val="center"/>
              <w:rPr>
                <w:rFonts w:hint="eastAsia" w:ascii="宋体" w:hAnsi="宋体" w:eastAsia="宋体" w:cs="宋体"/>
                <w:i w:val="0"/>
                <w:iCs w:val="0"/>
                <w:color w:val="000000"/>
                <w:sz w:val="22"/>
                <w:szCs w:val="22"/>
                <w:u w:val="none"/>
              </w:rPr>
            </w:pPr>
          </w:p>
        </w:tc>
      </w:tr>
      <w:tr w14:paraId="7DC972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335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A59E15">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51E1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蓝山</w:t>
            </w:r>
          </w:p>
        </w:tc>
        <w:tc>
          <w:tcPr>
            <w:tcW w:w="2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869001">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3F443">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EB5E09">
            <w:pPr>
              <w:jc w:val="center"/>
              <w:rPr>
                <w:rFonts w:hint="eastAsia" w:ascii="宋体" w:hAnsi="宋体" w:eastAsia="宋体" w:cs="宋体"/>
                <w:i w:val="0"/>
                <w:iCs w:val="0"/>
                <w:color w:val="000000"/>
                <w:sz w:val="22"/>
                <w:szCs w:val="22"/>
                <w:u w:val="none"/>
              </w:rPr>
            </w:pPr>
          </w:p>
        </w:tc>
      </w:tr>
      <w:tr w14:paraId="20A518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B8F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A76D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第十一组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1B2E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裕华</w:t>
            </w:r>
          </w:p>
        </w:tc>
        <w:tc>
          <w:tcPr>
            <w:tcW w:w="21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8FA9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24B19">
            <w:pPr>
              <w:jc w:val="center"/>
              <w:rPr>
                <w:rFonts w:hint="eastAsia" w:ascii="宋体" w:hAnsi="宋体" w:eastAsia="宋体" w:cs="宋体"/>
                <w:i w:val="0"/>
                <w:iCs w:val="0"/>
                <w:color w:val="000000"/>
                <w:sz w:val="22"/>
                <w:szCs w:val="22"/>
                <w:u w:val="none"/>
              </w:rPr>
            </w:pPr>
          </w:p>
        </w:tc>
        <w:tc>
          <w:tcPr>
            <w:tcW w:w="1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2B6CA0">
            <w:pPr>
              <w:jc w:val="center"/>
              <w:rPr>
                <w:rFonts w:hint="eastAsia" w:ascii="宋体" w:hAnsi="宋体" w:eastAsia="宋体" w:cs="宋体"/>
                <w:i w:val="0"/>
                <w:iCs w:val="0"/>
                <w:color w:val="000000"/>
                <w:sz w:val="22"/>
                <w:szCs w:val="22"/>
                <w:u w:val="none"/>
              </w:rPr>
            </w:pPr>
          </w:p>
        </w:tc>
      </w:tr>
      <w:tr w14:paraId="6DE7B1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CA1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10BD78">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9EF4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怀特</w:t>
            </w:r>
          </w:p>
        </w:tc>
        <w:tc>
          <w:tcPr>
            <w:tcW w:w="2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0B9903">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74798">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5E5369">
            <w:pPr>
              <w:jc w:val="center"/>
              <w:rPr>
                <w:rFonts w:hint="eastAsia" w:ascii="宋体" w:hAnsi="宋体" w:eastAsia="宋体" w:cs="宋体"/>
                <w:i w:val="0"/>
                <w:iCs w:val="0"/>
                <w:color w:val="000000"/>
                <w:sz w:val="22"/>
                <w:szCs w:val="22"/>
                <w:u w:val="none"/>
              </w:rPr>
            </w:pPr>
          </w:p>
        </w:tc>
      </w:tr>
      <w:tr w14:paraId="79231B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225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E1C392">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3648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益东</w:t>
            </w:r>
          </w:p>
        </w:tc>
        <w:tc>
          <w:tcPr>
            <w:tcW w:w="2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36312D">
            <w:pPr>
              <w:jc w:val="center"/>
              <w:rPr>
                <w:rFonts w:hint="eastAsia" w:ascii="宋体" w:hAnsi="宋体" w:eastAsia="宋体" w:cs="宋体"/>
                <w:i w:val="0"/>
                <w:iCs w:val="0"/>
                <w:color w:val="000000"/>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87DB4">
            <w:pPr>
              <w:jc w:val="center"/>
              <w:rPr>
                <w:rFonts w:hint="eastAsia" w:ascii="宋体" w:hAnsi="宋体" w:eastAsia="宋体" w:cs="宋体"/>
                <w:i w:val="0"/>
                <w:iCs w:val="0"/>
                <w:color w:val="000000"/>
                <w:sz w:val="22"/>
                <w:szCs w:val="22"/>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2CAEC0">
            <w:pPr>
              <w:jc w:val="center"/>
              <w:rPr>
                <w:rFonts w:hint="eastAsia" w:ascii="宋体" w:hAnsi="宋体" w:eastAsia="宋体" w:cs="宋体"/>
                <w:i w:val="0"/>
                <w:iCs w:val="0"/>
                <w:color w:val="000000"/>
                <w:sz w:val="22"/>
                <w:szCs w:val="22"/>
                <w:u w:val="none"/>
              </w:rPr>
            </w:pPr>
          </w:p>
        </w:tc>
      </w:tr>
      <w:tr w14:paraId="129795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8C7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07A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第十二组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4D28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益庄</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E64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B98D4">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D3CF5">
            <w:pPr>
              <w:rPr>
                <w:rFonts w:hint="eastAsia" w:ascii="宋体" w:hAnsi="宋体" w:eastAsia="宋体" w:cs="宋体"/>
                <w:i w:val="0"/>
                <w:iCs w:val="0"/>
                <w:color w:val="000000"/>
                <w:sz w:val="22"/>
                <w:szCs w:val="22"/>
                <w:u w:val="none"/>
              </w:rPr>
            </w:pPr>
          </w:p>
        </w:tc>
      </w:tr>
      <w:tr w14:paraId="55413F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FED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76E83">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E603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天河</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632A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CD848">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3C7B0">
            <w:pPr>
              <w:rPr>
                <w:rFonts w:hint="eastAsia" w:ascii="宋体" w:hAnsi="宋体" w:eastAsia="宋体" w:cs="宋体"/>
                <w:i w:val="0"/>
                <w:iCs w:val="0"/>
                <w:color w:val="000000"/>
                <w:sz w:val="22"/>
                <w:szCs w:val="22"/>
                <w:u w:val="none"/>
              </w:rPr>
            </w:pPr>
          </w:p>
        </w:tc>
      </w:tr>
      <w:tr w14:paraId="7C18C1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873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61ED5">
            <w:pPr>
              <w:jc w:val="center"/>
              <w:rPr>
                <w:rFonts w:hint="eastAsia" w:ascii="宋体" w:hAnsi="宋体" w:eastAsia="宋体" w:cs="宋体"/>
                <w:i w:val="0"/>
                <w:iCs w:val="0"/>
                <w:color w:val="000000"/>
                <w:sz w:val="22"/>
                <w:szCs w:val="22"/>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E61E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丰收</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7FA8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BD69F">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776F7">
            <w:pPr>
              <w:rPr>
                <w:rFonts w:hint="eastAsia" w:ascii="宋体" w:hAnsi="宋体" w:eastAsia="宋体" w:cs="宋体"/>
                <w:i w:val="0"/>
                <w:iCs w:val="0"/>
                <w:color w:val="000000"/>
                <w:sz w:val="22"/>
                <w:szCs w:val="22"/>
                <w:u w:val="none"/>
              </w:rPr>
            </w:pPr>
          </w:p>
        </w:tc>
      </w:tr>
    </w:tbl>
    <w:p w14:paraId="35875865">
      <w:pPr>
        <w:spacing w:line="240" w:lineRule="atLeast"/>
        <w:rPr>
          <w:rFonts w:hint="eastAsia" w:ascii="仿宋" w:hAnsi="仿宋" w:eastAsia="仿宋" w:cs="仿宋"/>
          <w:color w:val="000000"/>
          <w:kern w:val="0"/>
          <w:sz w:val="28"/>
          <w:szCs w:val="28"/>
        </w:rPr>
      </w:pPr>
    </w:p>
    <w:p w14:paraId="548247B8">
      <w:pPr>
        <w:pStyle w:val="8"/>
        <w:jc w:val="left"/>
        <w:rPr>
          <w:b/>
          <w:bCs/>
          <w:sz w:val="32"/>
          <w:szCs w:val="21"/>
        </w:rPr>
      </w:pPr>
      <w:r>
        <w:rPr>
          <w:rFonts w:hint="eastAsia" w:ascii="仿宋" w:hAnsi="仿宋" w:eastAsia="仿宋" w:cs="仿宋"/>
          <w:b w:val="0"/>
          <w:bCs w:val="0"/>
          <w:sz w:val="28"/>
          <w:szCs w:val="28"/>
          <w:lang w:val="en-US" w:eastAsia="zh-CN"/>
        </w:rPr>
        <w:t>2.</w:t>
      </w:r>
      <w:r>
        <w:rPr>
          <w:rFonts w:hint="eastAsia" w:ascii="仿宋" w:hAnsi="仿宋" w:eastAsia="仿宋" w:cs="仿宋"/>
          <w:b w:val="0"/>
          <w:bCs w:val="0"/>
          <w:sz w:val="28"/>
          <w:szCs w:val="28"/>
        </w:rPr>
        <w:t>授权委托书</w:t>
      </w:r>
    </w:p>
    <w:p w14:paraId="5585B1AE">
      <w:pPr>
        <w:spacing w:line="440" w:lineRule="exact"/>
        <w:rPr>
          <w:rFonts w:eastAsia="黑体"/>
          <w:szCs w:val="21"/>
        </w:rPr>
      </w:pPr>
    </w:p>
    <w:p w14:paraId="3F4AD99A">
      <w:pPr>
        <w:topLinePunct/>
        <w:spacing w:line="440" w:lineRule="exact"/>
        <w:ind w:firstLine="420" w:firstLineChars="200"/>
        <w:rPr>
          <w:szCs w:val="21"/>
        </w:rPr>
      </w:pPr>
      <w:r>
        <w:rPr>
          <w:szCs w:val="21"/>
        </w:rPr>
        <w:t>本人</w:t>
      </w:r>
      <w:r>
        <w:rPr>
          <w:szCs w:val="21"/>
          <w:u w:val="single"/>
        </w:rPr>
        <w:t xml:space="preserve">       </w:t>
      </w:r>
      <w:r>
        <w:rPr>
          <w:szCs w:val="21"/>
        </w:rPr>
        <w:t>（姓名）系</w:t>
      </w:r>
      <w:r>
        <w:rPr>
          <w:szCs w:val="21"/>
          <w:u w:val="single"/>
        </w:rPr>
        <w:t xml:space="preserve">        </w:t>
      </w:r>
      <w:r>
        <w:rPr>
          <w:szCs w:val="21"/>
        </w:rPr>
        <w:t>（投标人名称）的法定代表人，现委托</w:t>
      </w:r>
      <w:r>
        <w:rPr>
          <w:szCs w:val="21"/>
          <w:u w:val="single"/>
        </w:rPr>
        <w:t xml:space="preserve">        </w:t>
      </w:r>
      <w:r>
        <w:rPr>
          <w:szCs w:val="21"/>
        </w:rPr>
        <w:t>（姓名）为我方代理人。代理人根据授权，以我方名义签署、澄清</w:t>
      </w:r>
      <w:r>
        <w:rPr>
          <w:rFonts w:hint="eastAsia"/>
          <w:szCs w:val="21"/>
        </w:rPr>
        <w:t>、说明、补正</w:t>
      </w:r>
      <w:r>
        <w:rPr>
          <w:szCs w:val="21"/>
        </w:rPr>
        <w:t>、递交、撤回、修改</w:t>
      </w:r>
      <w:r>
        <w:rPr>
          <w:szCs w:val="21"/>
          <w:u w:val="single"/>
        </w:rPr>
        <w:t xml:space="preserve">           </w:t>
      </w:r>
      <w:r>
        <w:rPr>
          <w:szCs w:val="21"/>
        </w:rPr>
        <w:t>（项目名称）投标文件、签订合同和处理有关事宜，其法律后果由我方承担。</w:t>
      </w:r>
    </w:p>
    <w:p w14:paraId="0FDFB2C4">
      <w:pPr>
        <w:spacing w:line="440" w:lineRule="exact"/>
        <w:rPr>
          <w:szCs w:val="21"/>
        </w:rPr>
      </w:pPr>
      <w:r>
        <w:rPr>
          <w:szCs w:val="21"/>
        </w:rPr>
        <w:t xml:space="preserve">    委托期限：</w:t>
      </w:r>
      <w:r>
        <w:rPr>
          <w:szCs w:val="21"/>
          <w:u w:val="single"/>
        </w:rPr>
        <w:t xml:space="preserve">             </w:t>
      </w:r>
      <w:r>
        <w:rPr>
          <w:rFonts w:hint="eastAsia"/>
          <w:szCs w:val="21"/>
        </w:rPr>
        <w:t>。</w:t>
      </w:r>
    </w:p>
    <w:p w14:paraId="6240589C">
      <w:pPr>
        <w:spacing w:line="440" w:lineRule="exact"/>
        <w:ind w:firstLine="420" w:firstLineChars="200"/>
        <w:rPr>
          <w:rFonts w:hint="eastAsia"/>
          <w:szCs w:val="21"/>
        </w:rPr>
      </w:pPr>
      <w:r>
        <w:rPr>
          <w:szCs w:val="21"/>
        </w:rPr>
        <w:t>代理人无转委托权。</w:t>
      </w:r>
    </w:p>
    <w:p w14:paraId="417A1F69">
      <w:pPr>
        <w:spacing w:line="440" w:lineRule="exact"/>
        <w:ind w:firstLine="422" w:firstLineChars="200"/>
        <w:rPr>
          <w:rFonts w:hint="eastAsia"/>
          <w:b/>
          <w:bCs/>
          <w:szCs w:val="21"/>
        </w:rPr>
      </w:pPr>
      <w:r>
        <w:rPr>
          <w:rFonts w:hint="eastAsia"/>
          <w:b/>
          <w:bCs/>
          <w:szCs w:val="21"/>
        </w:rPr>
        <w:t>附：1.委托代理人有效期内身份证正反面复印件；</w:t>
      </w:r>
    </w:p>
    <w:p w14:paraId="1AE2613A">
      <w:pPr>
        <w:spacing w:line="440" w:lineRule="exact"/>
        <w:rPr>
          <w:szCs w:val="21"/>
        </w:rPr>
      </w:pPr>
    </w:p>
    <w:p w14:paraId="4D9321F6">
      <w:pPr>
        <w:spacing w:line="440" w:lineRule="exact"/>
        <w:rPr>
          <w:szCs w:val="21"/>
        </w:rPr>
      </w:pPr>
    </w:p>
    <w:p w14:paraId="6D3D8BF6">
      <w:pPr>
        <w:spacing w:line="440" w:lineRule="exact"/>
        <w:rPr>
          <w:szCs w:val="21"/>
        </w:rPr>
      </w:pPr>
      <w:r>
        <w:rPr>
          <w:szCs w:val="21"/>
        </w:rPr>
        <w:t>投标人：</w:t>
      </w:r>
      <w:r>
        <w:rPr>
          <w:szCs w:val="21"/>
          <w:u w:val="single"/>
        </w:rPr>
        <w:t xml:space="preserve">                          </w:t>
      </w:r>
      <w:r>
        <w:rPr>
          <w:rFonts w:hint="eastAsia"/>
          <w:szCs w:val="21"/>
          <w:u w:val="single"/>
        </w:rPr>
        <w:t xml:space="preserve">    </w:t>
      </w:r>
      <w:r>
        <w:rPr>
          <w:szCs w:val="21"/>
          <w:u w:val="single"/>
        </w:rPr>
        <w:t xml:space="preserve">     </w:t>
      </w:r>
      <w:r>
        <w:rPr>
          <w:szCs w:val="21"/>
        </w:rPr>
        <w:t>（盖单位章）</w:t>
      </w:r>
    </w:p>
    <w:p w14:paraId="2CAC1B7A">
      <w:pPr>
        <w:spacing w:line="440" w:lineRule="exact"/>
        <w:rPr>
          <w:szCs w:val="21"/>
        </w:rPr>
      </w:pPr>
    </w:p>
    <w:p w14:paraId="124B9E67">
      <w:pPr>
        <w:spacing w:line="440" w:lineRule="exact"/>
        <w:rPr>
          <w:szCs w:val="21"/>
        </w:rPr>
      </w:pPr>
      <w:r>
        <w:rPr>
          <w:szCs w:val="21"/>
        </w:rPr>
        <w:t>法定代表人：</w:t>
      </w:r>
      <w:r>
        <w:rPr>
          <w:szCs w:val="21"/>
          <w:u w:val="single"/>
        </w:rPr>
        <w:t xml:space="preserve">                               </w:t>
      </w:r>
      <w:r>
        <w:rPr>
          <w:szCs w:val="21"/>
        </w:rPr>
        <w:t>（签字</w:t>
      </w:r>
      <w:r>
        <w:rPr>
          <w:rFonts w:hint="eastAsia"/>
          <w:szCs w:val="21"/>
        </w:rPr>
        <w:t>或盖章</w:t>
      </w:r>
      <w:r>
        <w:rPr>
          <w:szCs w:val="21"/>
        </w:rPr>
        <w:t>）</w:t>
      </w:r>
    </w:p>
    <w:p w14:paraId="5CCBBE56">
      <w:pPr>
        <w:spacing w:line="440" w:lineRule="exact"/>
        <w:rPr>
          <w:szCs w:val="21"/>
        </w:rPr>
      </w:pPr>
    </w:p>
    <w:p w14:paraId="7E9299D5">
      <w:pPr>
        <w:spacing w:line="440" w:lineRule="exact"/>
        <w:rPr>
          <w:szCs w:val="21"/>
        </w:rPr>
      </w:pPr>
      <w:r>
        <w:rPr>
          <w:szCs w:val="21"/>
        </w:rPr>
        <w:t>身份证号码：</w:t>
      </w:r>
      <w:r>
        <w:rPr>
          <w:szCs w:val="21"/>
          <w:u w:val="single"/>
        </w:rPr>
        <w:t xml:space="preserve">                               </w:t>
      </w:r>
    </w:p>
    <w:p w14:paraId="1C237552">
      <w:pPr>
        <w:spacing w:line="440" w:lineRule="exact"/>
        <w:rPr>
          <w:szCs w:val="21"/>
        </w:rPr>
      </w:pPr>
    </w:p>
    <w:p w14:paraId="45FC93FC">
      <w:pPr>
        <w:spacing w:line="440" w:lineRule="exact"/>
        <w:rPr>
          <w:szCs w:val="21"/>
        </w:rPr>
      </w:pPr>
      <w:r>
        <w:rPr>
          <w:szCs w:val="21"/>
        </w:rPr>
        <w:t>委托代理人：</w:t>
      </w:r>
      <w:r>
        <w:rPr>
          <w:szCs w:val="21"/>
          <w:u w:val="single"/>
        </w:rPr>
        <w:t xml:space="preserve">                                </w:t>
      </w:r>
      <w:r>
        <w:rPr>
          <w:szCs w:val="21"/>
        </w:rPr>
        <w:t xml:space="preserve">（签字） </w:t>
      </w:r>
    </w:p>
    <w:p w14:paraId="178F95A5">
      <w:pPr>
        <w:spacing w:line="440" w:lineRule="exact"/>
        <w:rPr>
          <w:szCs w:val="21"/>
        </w:rPr>
      </w:pPr>
    </w:p>
    <w:p w14:paraId="45A50DE5">
      <w:pPr>
        <w:spacing w:line="440" w:lineRule="exact"/>
        <w:rPr>
          <w:szCs w:val="21"/>
        </w:rPr>
      </w:pPr>
      <w:r>
        <w:rPr>
          <w:szCs w:val="21"/>
        </w:rPr>
        <w:t>身份证号码：</w:t>
      </w:r>
      <w:r>
        <w:rPr>
          <w:szCs w:val="21"/>
          <w:u w:val="single"/>
        </w:rPr>
        <w:t xml:space="preserve">                                </w:t>
      </w:r>
    </w:p>
    <w:p w14:paraId="5A20B690">
      <w:pPr>
        <w:spacing w:line="440" w:lineRule="exact"/>
        <w:rPr>
          <w:szCs w:val="21"/>
        </w:rPr>
      </w:pPr>
    </w:p>
    <w:p w14:paraId="049C10B2">
      <w:pPr>
        <w:spacing w:line="440" w:lineRule="exact"/>
        <w:rPr>
          <w:szCs w:val="21"/>
        </w:rPr>
      </w:pPr>
      <w:r>
        <w:rPr>
          <w:rFonts w:hint="eastAsia"/>
          <w:szCs w:val="21"/>
        </w:rPr>
        <w:t>委托代理人联系方式：</w:t>
      </w:r>
      <w:r>
        <w:rPr>
          <w:rFonts w:hint="eastAsia"/>
          <w:szCs w:val="21"/>
          <w:u w:val="single"/>
        </w:rPr>
        <w:t xml:space="preserve">                        </w:t>
      </w:r>
    </w:p>
    <w:p w14:paraId="43E291DB">
      <w:pPr>
        <w:spacing w:line="440" w:lineRule="exact"/>
        <w:ind w:firstLine="2310" w:firstLineChars="1100"/>
        <w:rPr>
          <w:szCs w:val="21"/>
          <w:u w:val="single"/>
        </w:rPr>
      </w:pPr>
    </w:p>
    <w:p w14:paraId="7C21F3B1">
      <w:pPr>
        <w:spacing w:line="440" w:lineRule="exact"/>
        <w:ind w:firstLine="2310" w:firstLineChars="1100"/>
        <w:rPr>
          <w:szCs w:val="21"/>
          <w:u w:val="single"/>
        </w:rPr>
      </w:pPr>
    </w:p>
    <w:p w14:paraId="7FA37E08">
      <w:pPr>
        <w:spacing w:line="440" w:lineRule="exact"/>
        <w:ind w:firstLine="2310" w:firstLineChars="1100"/>
        <w:rPr>
          <w:szCs w:val="21"/>
          <w:u w:val="single"/>
        </w:rPr>
      </w:pPr>
    </w:p>
    <w:p w14:paraId="34DA7756">
      <w:pPr>
        <w:spacing w:line="440" w:lineRule="exact"/>
        <w:ind w:firstLine="2310" w:firstLineChars="1100"/>
        <w:rPr>
          <w:szCs w:val="21"/>
          <w:u w:val="single"/>
        </w:rPr>
      </w:pPr>
    </w:p>
    <w:p w14:paraId="37BD60CF">
      <w:pPr>
        <w:spacing w:line="440" w:lineRule="exact"/>
        <w:ind w:firstLine="5250" w:firstLineChars="2500"/>
        <w:rPr>
          <w:szCs w:val="21"/>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14:paraId="732FCB1E">
      <w:pPr>
        <w:spacing w:line="240" w:lineRule="atLeast"/>
        <w:rPr>
          <w:rFonts w:hint="eastAsia" w:ascii="仿宋" w:hAnsi="仿宋" w:eastAsia="仿宋" w:cs="仿宋"/>
          <w:color w:val="000000"/>
          <w:kern w:val="0"/>
          <w:sz w:val="28"/>
          <w:szCs w:val="28"/>
        </w:rPr>
      </w:pPr>
    </w:p>
    <w:p w14:paraId="5E6A49CC">
      <w:pPr>
        <w:spacing w:line="240" w:lineRule="atLeast"/>
        <w:rPr>
          <w:rFonts w:hint="eastAsia" w:ascii="仿宋" w:hAnsi="仿宋" w:eastAsia="仿宋" w:cs="仿宋"/>
          <w:color w:val="000000"/>
          <w:kern w:val="0"/>
          <w:sz w:val="28"/>
          <w:szCs w:val="28"/>
          <w:lang w:val="en-US" w:eastAsia="zh-CN"/>
        </w:rPr>
      </w:pPr>
    </w:p>
    <w:p w14:paraId="0A773DCF">
      <w:pPr>
        <w:spacing w:line="240" w:lineRule="atLeast"/>
        <w:rPr>
          <w:rFonts w:hint="eastAsia" w:ascii="仿宋" w:hAnsi="仿宋" w:eastAsia="仿宋" w:cs="仿宋"/>
          <w:color w:val="000000"/>
          <w:kern w:val="0"/>
          <w:sz w:val="28"/>
          <w:szCs w:val="28"/>
          <w:lang w:val="en-US" w:eastAsia="zh-CN"/>
        </w:rPr>
      </w:pPr>
    </w:p>
    <w:p w14:paraId="23C854B5">
      <w:pPr>
        <w:keepNext w:val="0"/>
        <w:keepLines w:val="0"/>
        <w:pageBreakBefore w:val="0"/>
        <w:kinsoku/>
        <w:wordWrap/>
        <w:overflowPunct/>
        <w:topLinePunct w:val="0"/>
        <w:autoSpaceDE/>
        <w:autoSpaceDN/>
        <w:bidi w:val="0"/>
        <w:adjustRightInd/>
        <w:snapToGrid/>
        <w:spacing w:line="480" w:lineRule="exact"/>
        <w:jc w:val="left"/>
        <w:rPr>
          <w:rFonts w:hint="eastAsia" w:ascii="仿宋" w:hAnsi="仿宋" w:eastAsia="仿宋" w:cs="仿宋"/>
          <w:b w:val="0"/>
          <w:bCs/>
          <w:sz w:val="28"/>
          <w:szCs w:val="28"/>
        </w:rPr>
      </w:pPr>
      <w:r>
        <w:rPr>
          <w:rFonts w:hint="eastAsia" w:ascii="仿宋" w:hAnsi="仿宋" w:eastAsia="仿宋" w:cs="仿宋"/>
          <w:b w:val="0"/>
          <w:bCs/>
          <w:sz w:val="28"/>
          <w:szCs w:val="28"/>
          <w:lang w:val="en-US" w:eastAsia="zh-CN"/>
        </w:rPr>
        <w:t>3.</w:t>
      </w:r>
      <w:r>
        <w:rPr>
          <w:rFonts w:hint="eastAsia" w:ascii="仿宋" w:hAnsi="仿宋" w:eastAsia="仿宋" w:cs="仿宋"/>
          <w:b w:val="0"/>
          <w:bCs/>
          <w:sz w:val="28"/>
          <w:szCs w:val="28"/>
        </w:rPr>
        <w:t>纸箱回收协议</w:t>
      </w:r>
    </w:p>
    <w:p w14:paraId="2132E1CB">
      <w:pPr>
        <w:keepNext w:val="0"/>
        <w:keepLines w:val="0"/>
        <w:pageBreakBefore w:val="0"/>
        <w:kinsoku/>
        <w:wordWrap/>
        <w:overflowPunct/>
        <w:topLinePunct w:val="0"/>
        <w:autoSpaceDE/>
        <w:autoSpaceDN/>
        <w:bidi w:val="0"/>
        <w:adjustRightInd/>
        <w:snapToGrid/>
        <w:spacing w:line="480" w:lineRule="exact"/>
        <w:ind w:left="5320" w:hanging="5320" w:hangingChars="1900"/>
        <w:jc w:val="left"/>
        <w:rPr>
          <w:rFonts w:hint="eastAsia" w:ascii="宋体" w:hAnsi="宋体" w:eastAsia="宋体" w:cs="宋体"/>
          <w:sz w:val="28"/>
          <w:szCs w:val="28"/>
        </w:rPr>
      </w:pPr>
      <w:r>
        <w:rPr>
          <w:rFonts w:hint="eastAsia" w:ascii="宋体" w:hAnsi="宋体" w:eastAsia="宋体" w:cs="宋体"/>
          <w:sz w:val="28"/>
          <w:szCs w:val="28"/>
        </w:rPr>
        <w:t>甲方：北国商城股份有限公司</w:t>
      </w:r>
    </w:p>
    <w:p w14:paraId="4558AD81">
      <w:pPr>
        <w:keepNext w:val="0"/>
        <w:keepLines w:val="0"/>
        <w:pageBreakBefore w:val="0"/>
        <w:kinsoku/>
        <w:wordWrap/>
        <w:overflowPunct/>
        <w:topLinePunct w:val="0"/>
        <w:autoSpaceDE/>
        <w:autoSpaceDN/>
        <w:bidi w:val="0"/>
        <w:adjustRightInd/>
        <w:snapToGrid/>
        <w:spacing w:line="480" w:lineRule="exact"/>
        <w:ind w:left="5320" w:hanging="5320" w:hangingChars="1900"/>
        <w:jc w:val="left"/>
        <w:rPr>
          <w:rFonts w:hint="default" w:ascii="宋体" w:hAnsi="宋体" w:eastAsia="宋体" w:cs="宋体"/>
          <w:sz w:val="28"/>
          <w:szCs w:val="28"/>
          <w:u w:val="single"/>
          <w:lang w:val="en-US" w:eastAsia="zh-CN"/>
        </w:rPr>
      </w:pPr>
      <w:r>
        <w:rPr>
          <w:rFonts w:hint="eastAsia" w:ascii="宋体" w:hAnsi="宋体" w:eastAsia="宋体" w:cs="宋体"/>
          <w:sz w:val="28"/>
          <w:szCs w:val="28"/>
        </w:rPr>
        <w:t>乙方：</w:t>
      </w:r>
      <w:r>
        <w:rPr>
          <w:rFonts w:hint="eastAsia" w:ascii="宋体" w:hAnsi="宋体" w:eastAsia="宋体" w:cs="宋体"/>
          <w:sz w:val="28"/>
          <w:szCs w:val="28"/>
          <w:u w:val="none"/>
          <w:lang w:val="en-US" w:eastAsia="zh-CN"/>
        </w:rPr>
        <w:t xml:space="preserve">   </w:t>
      </w:r>
    </w:p>
    <w:p w14:paraId="090F00A1">
      <w:pPr>
        <w:keepNext w:val="0"/>
        <w:keepLines w:val="0"/>
        <w:pageBreakBefore w:val="0"/>
        <w:kinsoku/>
        <w:wordWrap/>
        <w:overflowPunct/>
        <w:topLinePunct w:val="0"/>
        <w:autoSpaceDE/>
        <w:autoSpaceDN/>
        <w:bidi w:val="0"/>
        <w:adjustRightInd/>
        <w:snapToGrid/>
        <w:spacing w:line="480" w:lineRule="exact"/>
        <w:rPr>
          <w:rFonts w:hint="eastAsia" w:ascii="宋体" w:hAnsi="宋体" w:eastAsia="宋体" w:cs="宋体"/>
          <w:sz w:val="28"/>
          <w:szCs w:val="28"/>
        </w:rPr>
      </w:pPr>
      <w:r>
        <w:rPr>
          <w:rFonts w:hint="eastAsia" w:ascii="宋体" w:hAnsi="宋体" w:eastAsia="宋体" w:cs="宋体"/>
          <w:sz w:val="28"/>
          <w:szCs w:val="28"/>
        </w:rPr>
        <w:t>　　甲乙双方本着平等协商、友好合作的原则，经认真协商，甲方同意由乙方为甲方回收纸箱和清运生活垃圾，并就有关事项达成如下协议：</w:t>
      </w:r>
    </w:p>
    <w:p w14:paraId="3A9D99FC">
      <w:pPr>
        <w:keepNext w:val="0"/>
        <w:keepLines w:val="0"/>
        <w:pageBreakBefore w:val="0"/>
        <w:kinsoku/>
        <w:wordWrap/>
        <w:overflowPunct/>
        <w:topLinePunct w:val="0"/>
        <w:autoSpaceDE/>
        <w:autoSpaceDN/>
        <w:bidi w:val="0"/>
        <w:adjustRightInd/>
        <w:snapToGrid/>
        <w:spacing w:line="480" w:lineRule="exact"/>
        <w:rPr>
          <w:rFonts w:hint="eastAsia" w:ascii="宋体" w:hAnsi="宋体" w:eastAsia="宋体" w:cs="宋体"/>
          <w:b/>
          <w:color w:val="000000"/>
          <w:kern w:val="0"/>
          <w:sz w:val="28"/>
          <w:szCs w:val="28"/>
        </w:rPr>
      </w:pPr>
      <w:r>
        <w:rPr>
          <w:rFonts w:hint="eastAsia" w:ascii="宋体" w:hAnsi="宋体" w:eastAsia="宋体" w:cs="宋体"/>
          <w:b/>
          <w:sz w:val="28"/>
          <w:szCs w:val="28"/>
        </w:rPr>
        <w:t>一、合同范围：</w:t>
      </w:r>
      <w:r>
        <w:rPr>
          <w:rFonts w:hint="eastAsia" w:ascii="宋体" w:hAnsi="宋体" w:eastAsia="宋体" w:cs="宋体"/>
          <w:b/>
          <w:color w:val="000000"/>
          <w:kern w:val="0"/>
          <w:sz w:val="28"/>
          <w:szCs w:val="28"/>
        </w:rPr>
        <w:t>废品回收种类：</w:t>
      </w:r>
    </w:p>
    <w:p w14:paraId="5C5DB10D">
      <w:pPr>
        <w:keepNext w:val="0"/>
        <w:keepLines w:val="0"/>
        <w:pageBreakBefore w:val="0"/>
        <w:numPr>
          <w:ilvl w:val="0"/>
          <w:numId w:val="4"/>
        </w:numPr>
        <w:kinsoku/>
        <w:wordWrap/>
        <w:overflowPunct/>
        <w:topLinePunct w:val="0"/>
        <w:autoSpaceDE/>
        <w:autoSpaceDN/>
        <w:bidi w:val="0"/>
        <w:adjustRightInd/>
        <w:snapToGrid/>
        <w:spacing w:line="480" w:lineRule="exact"/>
        <w:rPr>
          <w:rFonts w:hint="eastAsia" w:ascii="宋体" w:hAnsi="宋体" w:eastAsia="宋体" w:cs="宋体"/>
          <w:color w:val="000000"/>
          <w:kern w:val="0"/>
          <w:sz w:val="28"/>
          <w:szCs w:val="28"/>
        </w:rPr>
      </w:pPr>
      <w:r>
        <w:rPr>
          <w:rFonts w:hint="eastAsia" w:ascii="宋体" w:hAnsi="宋体" w:eastAsia="宋体" w:cs="宋体"/>
          <w:sz w:val="28"/>
          <w:szCs w:val="28"/>
        </w:rPr>
        <w:t xml:space="preserve">超市事业部（ </w:t>
      </w:r>
      <w:r>
        <w:rPr>
          <w:rFonts w:hint="eastAsia" w:ascii="宋体" w:hAnsi="宋体" w:cs="宋体"/>
          <w:sz w:val="28"/>
          <w:szCs w:val="28"/>
          <w:lang w:val="en-US" w:eastAsia="zh-CN"/>
        </w:rPr>
        <w:t xml:space="preserve">    </w:t>
      </w:r>
      <w:r>
        <w:rPr>
          <w:rFonts w:hint="eastAsia" w:ascii="宋体" w:hAnsi="宋体" w:eastAsia="宋体" w:cs="宋体"/>
          <w:sz w:val="28"/>
          <w:szCs w:val="28"/>
        </w:rPr>
        <w:t>）</w:t>
      </w:r>
      <w:r>
        <w:rPr>
          <w:rFonts w:hint="eastAsia" w:ascii="宋体" w:hAnsi="宋体" w:eastAsia="宋体" w:cs="宋体"/>
          <w:color w:val="000000"/>
          <w:kern w:val="0"/>
          <w:sz w:val="28"/>
          <w:szCs w:val="28"/>
        </w:rPr>
        <w:t>所有</w:t>
      </w:r>
      <w:r>
        <w:rPr>
          <w:rFonts w:hint="eastAsia" w:ascii="宋体" w:hAnsi="宋体" w:eastAsia="宋体" w:cs="宋体"/>
          <w:color w:val="000000"/>
          <w:kern w:val="0"/>
          <w:sz w:val="28"/>
          <w:szCs w:val="28"/>
          <w:lang w:val="en-US" w:eastAsia="zh-CN"/>
        </w:rPr>
        <w:t>确认做废品回收</w:t>
      </w:r>
      <w:r>
        <w:rPr>
          <w:rFonts w:hint="eastAsia" w:ascii="宋体" w:hAnsi="宋体" w:eastAsia="宋体" w:cs="宋体"/>
          <w:color w:val="000000"/>
          <w:kern w:val="0"/>
          <w:sz w:val="28"/>
          <w:szCs w:val="28"/>
        </w:rPr>
        <w:t>的纸板箱、产生的各种垃圾、（袋）塑料类制品等，不包含配送周转筐</w:t>
      </w:r>
      <w:r>
        <w:rPr>
          <w:rFonts w:hint="eastAsia" w:ascii="宋体" w:hAnsi="宋体" w:eastAsia="宋体" w:cs="宋体"/>
          <w:color w:val="000000"/>
          <w:kern w:val="0"/>
          <w:sz w:val="28"/>
          <w:szCs w:val="28"/>
          <w:lang w:val="en-US" w:eastAsia="zh-CN"/>
        </w:rPr>
        <w:t>等甲方正常使用的物品</w:t>
      </w:r>
      <w:r>
        <w:rPr>
          <w:rFonts w:hint="eastAsia" w:ascii="宋体" w:hAnsi="宋体" w:eastAsia="宋体" w:cs="宋体"/>
          <w:color w:val="000000"/>
          <w:kern w:val="0"/>
          <w:sz w:val="28"/>
          <w:szCs w:val="28"/>
        </w:rPr>
        <w:t>。</w:t>
      </w:r>
    </w:p>
    <w:p w14:paraId="43AF2B84">
      <w:pPr>
        <w:keepNext w:val="0"/>
        <w:keepLines w:val="0"/>
        <w:pageBreakBefore w:val="0"/>
        <w:numPr>
          <w:ilvl w:val="0"/>
          <w:numId w:val="4"/>
        </w:numPr>
        <w:kinsoku/>
        <w:wordWrap/>
        <w:overflowPunct/>
        <w:topLinePunct w:val="0"/>
        <w:autoSpaceDE/>
        <w:autoSpaceDN/>
        <w:bidi w:val="0"/>
        <w:adjustRightInd/>
        <w:snapToGrid/>
        <w:spacing w:line="480" w:lineRule="exact"/>
        <w:ind w:left="720" w:leftChars="0" w:hanging="720" w:firstLineChars="0"/>
        <w:rPr>
          <w:rFonts w:hint="eastAsia" w:ascii="宋体" w:hAnsi="宋体" w:cs="宋体"/>
          <w:color w:val="000000"/>
          <w:kern w:val="0"/>
          <w:sz w:val="28"/>
          <w:szCs w:val="28"/>
        </w:rPr>
      </w:pPr>
      <w:r>
        <w:rPr>
          <w:rFonts w:hint="eastAsia" w:ascii="宋体" w:hAnsi="宋体" w:cs="宋体"/>
          <w:color w:val="000000"/>
          <w:kern w:val="0"/>
          <w:sz w:val="28"/>
          <w:szCs w:val="28"/>
        </w:rPr>
        <w:t>超市日常</w:t>
      </w:r>
      <w:r>
        <w:rPr>
          <w:rFonts w:hint="eastAsia" w:ascii="宋体" w:hAnsi="宋体" w:cs="宋体"/>
          <w:color w:val="000000"/>
          <w:kern w:val="0"/>
          <w:sz w:val="28"/>
          <w:szCs w:val="28"/>
          <w:lang w:eastAsia="zh-CN"/>
        </w:rPr>
        <w:t>产生的所有</w:t>
      </w:r>
      <w:r>
        <w:rPr>
          <w:rFonts w:hint="eastAsia" w:ascii="宋体" w:hAnsi="宋体" w:cs="宋体"/>
          <w:color w:val="000000"/>
          <w:kern w:val="0"/>
          <w:sz w:val="28"/>
          <w:szCs w:val="28"/>
        </w:rPr>
        <w:t>垃圾</w:t>
      </w:r>
      <w:r>
        <w:rPr>
          <w:rFonts w:hint="eastAsia" w:ascii="宋体" w:hAnsi="宋体" w:cs="宋体"/>
          <w:color w:val="000000"/>
          <w:kern w:val="0"/>
          <w:sz w:val="28"/>
          <w:szCs w:val="28"/>
          <w:lang w:eastAsia="zh-CN"/>
        </w:rPr>
        <w:t>（主厨、蔬菜等）</w:t>
      </w:r>
      <w:r>
        <w:rPr>
          <w:rFonts w:hint="eastAsia" w:ascii="宋体" w:hAnsi="宋体" w:cs="宋体"/>
          <w:color w:val="000000"/>
          <w:kern w:val="0"/>
          <w:sz w:val="28"/>
          <w:szCs w:val="28"/>
        </w:rPr>
        <w:t>按照国家政策法规回收并清运至社会垃圾回收站。</w:t>
      </w:r>
    </w:p>
    <w:p w14:paraId="03105FEF">
      <w:pPr>
        <w:keepNext w:val="0"/>
        <w:keepLines w:val="0"/>
        <w:pageBreakBefore w:val="0"/>
        <w:numPr>
          <w:ilvl w:val="0"/>
          <w:numId w:val="0"/>
        </w:numPr>
        <w:kinsoku/>
        <w:wordWrap/>
        <w:overflowPunct/>
        <w:topLinePunct w:val="0"/>
        <w:autoSpaceDE/>
        <w:autoSpaceDN/>
        <w:bidi w:val="0"/>
        <w:adjustRightInd/>
        <w:snapToGrid/>
        <w:spacing w:line="480" w:lineRule="exact"/>
        <w:ind w:leftChars="0"/>
        <w:rPr>
          <w:rFonts w:hint="eastAsia" w:ascii="宋体" w:hAnsi="宋体" w:eastAsia="宋体" w:cs="宋体"/>
          <w:sz w:val="28"/>
          <w:szCs w:val="28"/>
        </w:rPr>
      </w:pPr>
      <w:r>
        <w:rPr>
          <w:rFonts w:hint="eastAsia" w:ascii="宋体" w:hAnsi="宋体" w:eastAsia="宋体" w:cs="宋体"/>
          <w:b/>
          <w:sz w:val="28"/>
          <w:szCs w:val="28"/>
        </w:rPr>
        <w:t>二、合同期限：</w:t>
      </w:r>
      <w:r>
        <w:rPr>
          <w:rFonts w:hint="eastAsia" w:ascii="宋体" w:hAnsi="宋体" w:eastAsia="宋体" w:cs="宋体"/>
          <w:b/>
          <w:sz w:val="28"/>
          <w:szCs w:val="28"/>
          <w:lang w:val="en-US" w:eastAsia="zh-CN"/>
        </w:rPr>
        <w:t xml:space="preserve"> </w:t>
      </w:r>
      <w:r>
        <w:rPr>
          <w:rFonts w:hint="eastAsia" w:ascii="宋体" w:hAnsi="宋体" w:eastAsia="宋体" w:cs="宋体"/>
          <w:sz w:val="28"/>
          <w:szCs w:val="28"/>
          <w:u w:val="single"/>
        </w:rPr>
        <w:t xml:space="preserve"> </w:t>
      </w:r>
      <w:r>
        <w:rPr>
          <w:rFonts w:hint="eastAsia" w:ascii="宋体" w:hAnsi="宋体" w:cs="宋体"/>
          <w:sz w:val="28"/>
          <w:szCs w:val="28"/>
          <w:u w:val="single"/>
          <w:lang w:val="en-US" w:eastAsia="zh-CN"/>
        </w:rPr>
        <w:t xml:space="preserve">  </w:t>
      </w:r>
      <w:r>
        <w:rPr>
          <w:rFonts w:hint="eastAsia" w:ascii="宋体" w:hAnsi="宋体" w:eastAsia="宋体" w:cs="宋体"/>
          <w:sz w:val="28"/>
          <w:szCs w:val="28"/>
        </w:rPr>
        <w:t>年</w:t>
      </w:r>
      <w:r>
        <w:rPr>
          <w:rFonts w:hint="eastAsia" w:ascii="宋体" w:hAnsi="宋体" w:eastAsia="宋体" w:cs="宋体"/>
          <w:sz w:val="28"/>
          <w:szCs w:val="28"/>
          <w:lang w:val="en-US" w:eastAsia="zh-CN"/>
        </w:rPr>
        <w:t xml:space="preserve"> </w:t>
      </w:r>
      <w:r>
        <w:rPr>
          <w:rFonts w:hint="eastAsia" w:ascii="宋体" w:hAnsi="宋体" w:eastAsia="宋体" w:cs="宋体"/>
          <w:sz w:val="28"/>
          <w:szCs w:val="28"/>
          <w:u w:val="single"/>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日至</w:t>
      </w:r>
      <w:r>
        <w:rPr>
          <w:rFonts w:hint="eastAsia" w:ascii="宋体" w:hAnsi="宋体" w:eastAsia="宋体" w:cs="宋体"/>
          <w:sz w:val="28"/>
          <w:szCs w:val="28"/>
          <w:u w:val="single"/>
          <w:lang w:val="en-US" w:eastAsia="zh-CN"/>
        </w:rPr>
        <w:t xml:space="preserve"> </w:t>
      </w:r>
      <w:r>
        <w:rPr>
          <w:rFonts w:hint="eastAsia" w:ascii="宋体" w:hAnsi="宋体" w:cs="宋体"/>
          <w:sz w:val="28"/>
          <w:szCs w:val="28"/>
          <w:u w:val="single"/>
          <w:lang w:val="en-US" w:eastAsia="zh-CN"/>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14:paraId="36E6A9CD">
      <w:pPr>
        <w:keepNext w:val="0"/>
        <w:keepLines w:val="0"/>
        <w:pageBreakBefore w:val="0"/>
        <w:kinsoku/>
        <w:wordWrap/>
        <w:overflowPunct/>
        <w:topLinePunct w:val="0"/>
        <w:autoSpaceDE/>
        <w:autoSpaceDN/>
        <w:bidi w:val="0"/>
        <w:adjustRightInd/>
        <w:snapToGrid/>
        <w:spacing w:line="480" w:lineRule="exact"/>
        <w:rPr>
          <w:rFonts w:hint="eastAsia" w:ascii="宋体" w:hAnsi="宋体" w:eastAsia="宋体" w:cs="宋体"/>
          <w:b/>
          <w:sz w:val="28"/>
          <w:szCs w:val="28"/>
        </w:rPr>
      </w:pPr>
      <w:r>
        <w:rPr>
          <w:rFonts w:hint="eastAsia" w:ascii="宋体" w:hAnsi="宋体" w:eastAsia="宋体" w:cs="宋体"/>
          <w:b/>
          <w:sz w:val="28"/>
          <w:szCs w:val="28"/>
        </w:rPr>
        <w:t>三、合同金额：</w:t>
      </w:r>
    </w:p>
    <w:tbl>
      <w:tblPr>
        <w:tblStyle w:val="5"/>
        <w:tblW w:w="9038" w:type="dxa"/>
        <w:jc w:val="center"/>
        <w:tblLayout w:type="autofit"/>
        <w:tblCellMar>
          <w:top w:w="0" w:type="dxa"/>
          <w:left w:w="0" w:type="dxa"/>
          <w:bottom w:w="0" w:type="dxa"/>
          <w:right w:w="0" w:type="dxa"/>
        </w:tblCellMar>
      </w:tblPr>
      <w:tblGrid>
        <w:gridCol w:w="4032"/>
        <w:gridCol w:w="5006"/>
      </w:tblGrid>
      <w:tr w14:paraId="4FDEF5A5">
        <w:tblPrEx>
          <w:tblCellMar>
            <w:top w:w="0" w:type="dxa"/>
            <w:left w:w="0" w:type="dxa"/>
            <w:bottom w:w="0" w:type="dxa"/>
            <w:right w:w="0" w:type="dxa"/>
          </w:tblCellMar>
        </w:tblPrEx>
        <w:trPr>
          <w:trHeight w:val="632" w:hRule="atLeast"/>
          <w:jc w:val="center"/>
        </w:trPr>
        <w:tc>
          <w:tcPr>
            <w:tcW w:w="40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98A0984">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门店</w:t>
            </w:r>
          </w:p>
        </w:tc>
        <w:tc>
          <w:tcPr>
            <w:tcW w:w="50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413AF1">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cs="宋体"/>
                <w:i w:val="0"/>
                <w:color w:val="000000"/>
                <w:kern w:val="0"/>
                <w:sz w:val="28"/>
                <w:szCs w:val="28"/>
                <w:u w:val="none"/>
                <w:lang w:val="en-US" w:eastAsia="zh-CN" w:bidi="ar"/>
              </w:rPr>
              <w:t>全年</w:t>
            </w:r>
            <w:r>
              <w:rPr>
                <w:rFonts w:hint="eastAsia" w:ascii="宋体" w:hAnsi="宋体" w:eastAsia="宋体" w:cs="宋体"/>
                <w:i w:val="0"/>
                <w:color w:val="000000"/>
                <w:kern w:val="0"/>
                <w:sz w:val="28"/>
                <w:szCs w:val="28"/>
                <w:u w:val="none"/>
                <w:lang w:val="en-US" w:eastAsia="zh-CN" w:bidi="ar"/>
              </w:rPr>
              <w:t>承保金额（万元）</w:t>
            </w:r>
          </w:p>
        </w:tc>
      </w:tr>
      <w:tr w14:paraId="245F5BFB">
        <w:tblPrEx>
          <w:tblCellMar>
            <w:top w:w="0" w:type="dxa"/>
            <w:left w:w="0" w:type="dxa"/>
            <w:bottom w:w="0" w:type="dxa"/>
            <w:right w:w="0" w:type="dxa"/>
          </w:tblCellMar>
        </w:tblPrEx>
        <w:trPr>
          <w:trHeight w:val="295"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ECE331">
            <w:pPr>
              <w:keepNext w:val="0"/>
              <w:keepLines w:val="0"/>
              <w:widowControl/>
              <w:suppressLineNumbers w:val="0"/>
              <w:jc w:val="center"/>
              <w:textAlignment w:val="center"/>
              <w:rPr>
                <w:rFonts w:hint="default" w:ascii="宋体" w:hAnsi="宋体" w:eastAsia="宋体" w:cs="宋体"/>
                <w:i w:val="0"/>
                <w:color w:val="000000"/>
                <w:sz w:val="28"/>
                <w:szCs w:val="28"/>
                <w:u w:val="none"/>
                <w:lang w:val="en-US" w:eastAsia="zh-CN"/>
              </w:rPr>
            </w:pPr>
          </w:p>
        </w:tc>
        <w:tc>
          <w:tcPr>
            <w:tcW w:w="50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1BDCA590">
            <w:pPr>
              <w:keepNext w:val="0"/>
              <w:keepLines w:val="0"/>
              <w:widowControl/>
              <w:suppressLineNumbers w:val="0"/>
              <w:jc w:val="center"/>
              <w:textAlignment w:val="bottom"/>
              <w:rPr>
                <w:rFonts w:hint="default" w:ascii="宋体" w:hAnsi="宋体" w:eastAsia="宋体" w:cs="宋体"/>
                <w:i w:val="0"/>
                <w:color w:val="000000"/>
                <w:sz w:val="28"/>
                <w:szCs w:val="28"/>
                <w:u w:val="none"/>
                <w:lang w:val="en-US" w:eastAsia="zh-CN"/>
              </w:rPr>
            </w:pPr>
          </w:p>
        </w:tc>
      </w:tr>
      <w:tr w14:paraId="6F3E442C">
        <w:tblPrEx>
          <w:tblCellMar>
            <w:top w:w="0" w:type="dxa"/>
            <w:left w:w="0" w:type="dxa"/>
            <w:bottom w:w="0" w:type="dxa"/>
            <w:right w:w="0" w:type="dxa"/>
          </w:tblCellMar>
        </w:tblPrEx>
        <w:trPr>
          <w:trHeight w:val="632"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0DBD58">
            <w:pPr>
              <w:keepNext w:val="0"/>
              <w:keepLines w:val="0"/>
              <w:widowControl/>
              <w:suppressLineNumbers w:val="0"/>
              <w:jc w:val="center"/>
              <w:textAlignment w:val="center"/>
              <w:rPr>
                <w:rFonts w:hint="default" w:ascii="宋体" w:hAnsi="宋体" w:cs="宋体"/>
                <w:i w:val="0"/>
                <w:color w:val="000000"/>
                <w:sz w:val="28"/>
                <w:szCs w:val="28"/>
                <w:u w:val="none"/>
                <w:lang w:val="en-US" w:eastAsia="zh-CN"/>
              </w:rPr>
            </w:pPr>
          </w:p>
        </w:tc>
        <w:tc>
          <w:tcPr>
            <w:tcW w:w="50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321FF9CD">
            <w:pPr>
              <w:keepNext w:val="0"/>
              <w:keepLines w:val="0"/>
              <w:widowControl/>
              <w:suppressLineNumbers w:val="0"/>
              <w:jc w:val="center"/>
              <w:textAlignment w:val="bottom"/>
              <w:rPr>
                <w:rFonts w:hint="default" w:ascii="宋体" w:hAnsi="宋体" w:cs="宋体"/>
                <w:i w:val="0"/>
                <w:color w:val="000000"/>
                <w:sz w:val="28"/>
                <w:szCs w:val="28"/>
                <w:u w:val="none"/>
                <w:lang w:val="en-US" w:eastAsia="zh-CN"/>
              </w:rPr>
            </w:pPr>
          </w:p>
        </w:tc>
      </w:tr>
      <w:tr w14:paraId="70614018">
        <w:tblPrEx>
          <w:tblCellMar>
            <w:top w:w="0" w:type="dxa"/>
            <w:left w:w="0" w:type="dxa"/>
            <w:bottom w:w="0" w:type="dxa"/>
            <w:right w:w="0" w:type="dxa"/>
          </w:tblCellMar>
        </w:tblPrEx>
        <w:trPr>
          <w:trHeight w:val="632"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C891DF">
            <w:pPr>
              <w:keepNext w:val="0"/>
              <w:keepLines w:val="0"/>
              <w:widowControl/>
              <w:suppressLineNumbers w:val="0"/>
              <w:jc w:val="center"/>
              <w:textAlignment w:val="center"/>
              <w:rPr>
                <w:rFonts w:hint="default" w:ascii="宋体" w:hAnsi="宋体" w:cs="宋体"/>
                <w:i w:val="0"/>
                <w:color w:val="000000"/>
                <w:sz w:val="28"/>
                <w:szCs w:val="28"/>
                <w:u w:val="none"/>
                <w:lang w:val="en-US" w:eastAsia="zh-CN"/>
              </w:rPr>
            </w:pPr>
          </w:p>
        </w:tc>
        <w:tc>
          <w:tcPr>
            <w:tcW w:w="50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33372D7A">
            <w:pPr>
              <w:keepNext w:val="0"/>
              <w:keepLines w:val="0"/>
              <w:widowControl/>
              <w:suppressLineNumbers w:val="0"/>
              <w:jc w:val="center"/>
              <w:textAlignment w:val="bottom"/>
              <w:rPr>
                <w:rFonts w:hint="default" w:ascii="宋体" w:hAnsi="宋体" w:cs="宋体"/>
                <w:i w:val="0"/>
                <w:color w:val="000000"/>
                <w:sz w:val="28"/>
                <w:szCs w:val="28"/>
                <w:u w:val="none"/>
                <w:lang w:val="en-US" w:eastAsia="zh-CN"/>
              </w:rPr>
            </w:pPr>
          </w:p>
        </w:tc>
      </w:tr>
      <w:tr w14:paraId="3742E9F3">
        <w:tblPrEx>
          <w:tblCellMar>
            <w:top w:w="0" w:type="dxa"/>
            <w:left w:w="0" w:type="dxa"/>
            <w:bottom w:w="0" w:type="dxa"/>
            <w:right w:w="0" w:type="dxa"/>
          </w:tblCellMar>
        </w:tblPrEx>
        <w:trPr>
          <w:trHeight w:val="632"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F365EDC">
            <w:pPr>
              <w:keepNext w:val="0"/>
              <w:keepLines w:val="0"/>
              <w:widowControl/>
              <w:suppressLineNumbers w:val="0"/>
              <w:jc w:val="center"/>
              <w:textAlignment w:val="center"/>
              <w:rPr>
                <w:rFonts w:hint="default" w:ascii="宋体" w:hAnsi="宋体" w:cs="宋体"/>
                <w:i w:val="0"/>
                <w:color w:val="000000"/>
                <w:sz w:val="28"/>
                <w:szCs w:val="28"/>
                <w:u w:val="none"/>
                <w:lang w:val="en-US" w:eastAsia="zh-CN"/>
              </w:rPr>
            </w:pPr>
          </w:p>
        </w:tc>
        <w:tc>
          <w:tcPr>
            <w:tcW w:w="50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44ACB445">
            <w:pPr>
              <w:keepNext w:val="0"/>
              <w:keepLines w:val="0"/>
              <w:widowControl/>
              <w:suppressLineNumbers w:val="0"/>
              <w:jc w:val="center"/>
              <w:textAlignment w:val="bottom"/>
              <w:rPr>
                <w:rFonts w:hint="default" w:ascii="宋体" w:hAnsi="宋体" w:cs="宋体"/>
                <w:i w:val="0"/>
                <w:color w:val="000000"/>
                <w:sz w:val="28"/>
                <w:szCs w:val="28"/>
                <w:u w:val="none"/>
                <w:lang w:val="en-US" w:eastAsia="zh-CN"/>
              </w:rPr>
            </w:pPr>
          </w:p>
        </w:tc>
      </w:tr>
      <w:tr w14:paraId="2728E201">
        <w:tblPrEx>
          <w:tblCellMar>
            <w:top w:w="0" w:type="dxa"/>
            <w:left w:w="0" w:type="dxa"/>
            <w:bottom w:w="0" w:type="dxa"/>
            <w:right w:w="0" w:type="dxa"/>
          </w:tblCellMar>
        </w:tblPrEx>
        <w:trPr>
          <w:trHeight w:val="632"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9842D2">
            <w:pPr>
              <w:keepNext w:val="0"/>
              <w:keepLines w:val="0"/>
              <w:widowControl/>
              <w:suppressLineNumbers w:val="0"/>
              <w:jc w:val="center"/>
              <w:textAlignment w:val="center"/>
              <w:rPr>
                <w:rFonts w:hint="default" w:ascii="宋体" w:hAnsi="宋体" w:eastAsia="宋体" w:cs="宋体"/>
                <w:i w:val="0"/>
                <w:color w:val="000000"/>
                <w:sz w:val="28"/>
                <w:szCs w:val="28"/>
                <w:u w:val="none"/>
                <w:lang w:val="en-US" w:eastAsia="zh-CN"/>
              </w:rPr>
            </w:pPr>
          </w:p>
        </w:tc>
        <w:tc>
          <w:tcPr>
            <w:tcW w:w="50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19565FB9">
            <w:pPr>
              <w:keepNext w:val="0"/>
              <w:keepLines w:val="0"/>
              <w:widowControl/>
              <w:suppressLineNumbers w:val="0"/>
              <w:jc w:val="center"/>
              <w:textAlignment w:val="bottom"/>
              <w:rPr>
                <w:rFonts w:hint="default" w:ascii="宋体" w:hAnsi="宋体" w:eastAsia="宋体" w:cs="宋体"/>
                <w:i w:val="0"/>
                <w:color w:val="000000"/>
                <w:sz w:val="28"/>
                <w:szCs w:val="28"/>
                <w:u w:val="none"/>
                <w:lang w:val="en-US" w:eastAsia="zh-CN"/>
              </w:rPr>
            </w:pPr>
          </w:p>
        </w:tc>
      </w:tr>
      <w:tr w14:paraId="09AAF62D">
        <w:tblPrEx>
          <w:tblCellMar>
            <w:top w:w="0" w:type="dxa"/>
            <w:left w:w="0" w:type="dxa"/>
            <w:bottom w:w="0" w:type="dxa"/>
            <w:right w:w="0" w:type="dxa"/>
          </w:tblCellMar>
        </w:tblPrEx>
        <w:trPr>
          <w:trHeight w:val="632"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BCB156">
            <w:pPr>
              <w:keepNext w:val="0"/>
              <w:keepLines w:val="0"/>
              <w:widowControl/>
              <w:suppressLineNumbers w:val="0"/>
              <w:jc w:val="center"/>
              <w:textAlignment w:val="center"/>
              <w:rPr>
                <w:rFonts w:hint="default" w:ascii="宋体" w:hAnsi="宋体" w:eastAsia="宋体" w:cs="宋体"/>
                <w:i w:val="0"/>
                <w:color w:val="000000"/>
                <w:sz w:val="28"/>
                <w:szCs w:val="28"/>
                <w:u w:val="none"/>
                <w:lang w:val="en-US" w:eastAsia="zh-CN"/>
              </w:rPr>
            </w:pPr>
          </w:p>
        </w:tc>
        <w:tc>
          <w:tcPr>
            <w:tcW w:w="50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31BF9372">
            <w:pPr>
              <w:keepNext w:val="0"/>
              <w:keepLines w:val="0"/>
              <w:widowControl/>
              <w:suppressLineNumbers w:val="0"/>
              <w:jc w:val="center"/>
              <w:textAlignment w:val="bottom"/>
              <w:rPr>
                <w:rFonts w:hint="default" w:ascii="宋体" w:hAnsi="宋体" w:cs="宋体"/>
                <w:i w:val="0"/>
                <w:color w:val="000000"/>
                <w:sz w:val="28"/>
                <w:szCs w:val="28"/>
                <w:u w:val="none"/>
                <w:lang w:val="en-US" w:eastAsia="zh-CN"/>
              </w:rPr>
            </w:pPr>
          </w:p>
        </w:tc>
      </w:tr>
      <w:tr w14:paraId="43F6284C">
        <w:tblPrEx>
          <w:tblCellMar>
            <w:top w:w="0" w:type="dxa"/>
            <w:left w:w="0" w:type="dxa"/>
            <w:bottom w:w="0" w:type="dxa"/>
            <w:right w:w="0" w:type="dxa"/>
          </w:tblCellMar>
        </w:tblPrEx>
        <w:trPr>
          <w:trHeight w:val="632"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004D98">
            <w:pPr>
              <w:keepNext w:val="0"/>
              <w:keepLines w:val="0"/>
              <w:widowControl/>
              <w:suppressLineNumbers w:val="0"/>
              <w:jc w:val="center"/>
              <w:textAlignment w:val="center"/>
              <w:rPr>
                <w:rFonts w:hint="default" w:ascii="宋体" w:hAnsi="宋体" w:eastAsia="宋体" w:cs="宋体"/>
                <w:i w:val="0"/>
                <w:color w:val="000000"/>
                <w:sz w:val="28"/>
                <w:szCs w:val="28"/>
                <w:u w:val="none"/>
                <w:lang w:val="en-US" w:eastAsia="zh-CN"/>
              </w:rPr>
            </w:pPr>
          </w:p>
        </w:tc>
        <w:tc>
          <w:tcPr>
            <w:tcW w:w="50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08F16E67">
            <w:pPr>
              <w:keepNext w:val="0"/>
              <w:keepLines w:val="0"/>
              <w:widowControl/>
              <w:suppressLineNumbers w:val="0"/>
              <w:jc w:val="center"/>
              <w:textAlignment w:val="bottom"/>
              <w:rPr>
                <w:rFonts w:hint="default" w:ascii="宋体" w:hAnsi="宋体" w:cs="宋体"/>
                <w:i w:val="0"/>
                <w:color w:val="000000"/>
                <w:sz w:val="28"/>
                <w:szCs w:val="28"/>
                <w:u w:val="none"/>
                <w:lang w:val="en-US" w:eastAsia="zh-CN"/>
              </w:rPr>
            </w:pPr>
          </w:p>
        </w:tc>
      </w:tr>
      <w:tr w14:paraId="4659B85A">
        <w:tblPrEx>
          <w:tblCellMar>
            <w:top w:w="0" w:type="dxa"/>
            <w:left w:w="0" w:type="dxa"/>
            <w:bottom w:w="0" w:type="dxa"/>
            <w:right w:w="0" w:type="dxa"/>
          </w:tblCellMar>
        </w:tblPrEx>
        <w:trPr>
          <w:trHeight w:val="632"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AC3C49">
            <w:pPr>
              <w:keepNext w:val="0"/>
              <w:keepLines w:val="0"/>
              <w:widowControl/>
              <w:suppressLineNumbers w:val="0"/>
              <w:jc w:val="center"/>
              <w:textAlignment w:val="center"/>
              <w:rPr>
                <w:rFonts w:hint="default" w:ascii="宋体" w:hAnsi="宋体" w:eastAsia="宋体" w:cs="宋体"/>
                <w:i w:val="0"/>
                <w:color w:val="000000"/>
                <w:sz w:val="28"/>
                <w:szCs w:val="28"/>
                <w:u w:val="none"/>
                <w:lang w:val="en-US" w:eastAsia="zh-CN"/>
              </w:rPr>
            </w:pPr>
          </w:p>
        </w:tc>
        <w:tc>
          <w:tcPr>
            <w:tcW w:w="50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6363B2F9">
            <w:pPr>
              <w:keepNext w:val="0"/>
              <w:keepLines w:val="0"/>
              <w:widowControl/>
              <w:suppressLineNumbers w:val="0"/>
              <w:jc w:val="center"/>
              <w:textAlignment w:val="bottom"/>
              <w:rPr>
                <w:rFonts w:hint="default" w:ascii="宋体" w:hAnsi="宋体" w:cs="宋体"/>
                <w:i w:val="0"/>
                <w:color w:val="000000"/>
                <w:sz w:val="28"/>
                <w:szCs w:val="28"/>
                <w:u w:val="none"/>
                <w:lang w:val="en-US" w:eastAsia="zh-CN"/>
              </w:rPr>
            </w:pPr>
          </w:p>
        </w:tc>
      </w:tr>
      <w:tr w14:paraId="6E694419">
        <w:tblPrEx>
          <w:tblCellMar>
            <w:top w:w="0" w:type="dxa"/>
            <w:left w:w="0" w:type="dxa"/>
            <w:bottom w:w="0" w:type="dxa"/>
            <w:right w:w="0" w:type="dxa"/>
          </w:tblCellMar>
        </w:tblPrEx>
        <w:trPr>
          <w:trHeight w:val="632"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4E8D8C">
            <w:pPr>
              <w:keepNext w:val="0"/>
              <w:keepLines w:val="0"/>
              <w:widowControl/>
              <w:suppressLineNumbers w:val="0"/>
              <w:jc w:val="center"/>
              <w:textAlignment w:val="center"/>
              <w:rPr>
                <w:rFonts w:hint="default" w:ascii="宋体" w:hAnsi="宋体" w:eastAsia="宋体" w:cs="宋体"/>
                <w:i w:val="0"/>
                <w:color w:val="000000"/>
                <w:sz w:val="28"/>
                <w:szCs w:val="28"/>
                <w:u w:val="none"/>
                <w:lang w:val="en-US" w:eastAsia="zh-CN"/>
              </w:rPr>
            </w:pPr>
          </w:p>
        </w:tc>
        <w:tc>
          <w:tcPr>
            <w:tcW w:w="50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625AFBCC">
            <w:pPr>
              <w:keepNext w:val="0"/>
              <w:keepLines w:val="0"/>
              <w:widowControl/>
              <w:suppressLineNumbers w:val="0"/>
              <w:jc w:val="center"/>
              <w:textAlignment w:val="bottom"/>
              <w:rPr>
                <w:rFonts w:hint="default" w:ascii="宋体" w:hAnsi="宋体" w:cs="宋体"/>
                <w:i w:val="0"/>
                <w:color w:val="000000"/>
                <w:sz w:val="28"/>
                <w:szCs w:val="28"/>
                <w:u w:val="none"/>
                <w:lang w:val="en-US" w:eastAsia="zh-CN"/>
              </w:rPr>
            </w:pPr>
          </w:p>
        </w:tc>
      </w:tr>
      <w:tr w14:paraId="227C003B">
        <w:tblPrEx>
          <w:tblCellMar>
            <w:top w:w="0" w:type="dxa"/>
            <w:left w:w="0" w:type="dxa"/>
            <w:bottom w:w="0" w:type="dxa"/>
            <w:right w:w="0" w:type="dxa"/>
          </w:tblCellMar>
        </w:tblPrEx>
        <w:trPr>
          <w:trHeight w:val="632"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BA846C0">
            <w:pPr>
              <w:keepNext w:val="0"/>
              <w:keepLines w:val="0"/>
              <w:widowControl/>
              <w:suppressLineNumbers w:val="0"/>
              <w:jc w:val="center"/>
              <w:textAlignment w:val="center"/>
              <w:rPr>
                <w:rFonts w:hint="default" w:ascii="宋体" w:hAnsi="宋体" w:eastAsia="宋体" w:cs="宋体"/>
                <w:i w:val="0"/>
                <w:color w:val="000000"/>
                <w:sz w:val="28"/>
                <w:szCs w:val="28"/>
                <w:u w:val="none"/>
                <w:lang w:val="en-US" w:eastAsia="zh-CN"/>
              </w:rPr>
            </w:pPr>
          </w:p>
        </w:tc>
        <w:tc>
          <w:tcPr>
            <w:tcW w:w="50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44DC79EC">
            <w:pPr>
              <w:keepNext w:val="0"/>
              <w:keepLines w:val="0"/>
              <w:widowControl/>
              <w:suppressLineNumbers w:val="0"/>
              <w:jc w:val="center"/>
              <w:textAlignment w:val="bottom"/>
              <w:rPr>
                <w:rFonts w:hint="default" w:ascii="宋体" w:hAnsi="宋体" w:cs="宋体"/>
                <w:b/>
                <w:bCs/>
                <w:i w:val="0"/>
                <w:color w:val="000000"/>
                <w:sz w:val="28"/>
                <w:szCs w:val="28"/>
                <w:u w:val="none"/>
                <w:lang w:val="en-US" w:eastAsia="zh-CN"/>
              </w:rPr>
            </w:pPr>
          </w:p>
        </w:tc>
      </w:tr>
      <w:tr w14:paraId="764E65BC">
        <w:tblPrEx>
          <w:tblCellMar>
            <w:top w:w="0" w:type="dxa"/>
            <w:left w:w="0" w:type="dxa"/>
            <w:bottom w:w="0" w:type="dxa"/>
            <w:right w:w="0" w:type="dxa"/>
          </w:tblCellMar>
        </w:tblPrEx>
        <w:trPr>
          <w:trHeight w:val="632"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27B204">
            <w:pPr>
              <w:keepNext w:val="0"/>
              <w:keepLines w:val="0"/>
              <w:widowControl/>
              <w:suppressLineNumbers w:val="0"/>
              <w:jc w:val="center"/>
              <w:textAlignment w:val="center"/>
              <w:rPr>
                <w:rFonts w:hint="default" w:ascii="宋体" w:hAnsi="宋体" w:eastAsia="宋体" w:cs="宋体"/>
                <w:i w:val="0"/>
                <w:color w:val="000000"/>
                <w:sz w:val="28"/>
                <w:szCs w:val="28"/>
                <w:u w:val="none"/>
                <w:lang w:val="en-US" w:eastAsia="zh-CN"/>
              </w:rPr>
            </w:pPr>
          </w:p>
        </w:tc>
        <w:tc>
          <w:tcPr>
            <w:tcW w:w="50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3F15CC7B">
            <w:pPr>
              <w:keepNext w:val="0"/>
              <w:keepLines w:val="0"/>
              <w:widowControl/>
              <w:suppressLineNumbers w:val="0"/>
              <w:jc w:val="center"/>
              <w:textAlignment w:val="bottom"/>
              <w:rPr>
                <w:rFonts w:hint="default" w:ascii="宋体" w:hAnsi="宋体" w:eastAsia="宋体" w:cs="宋体"/>
                <w:i w:val="0"/>
                <w:color w:val="000000"/>
                <w:sz w:val="28"/>
                <w:szCs w:val="28"/>
                <w:u w:val="none"/>
                <w:lang w:val="en-US" w:eastAsia="zh-CN"/>
              </w:rPr>
            </w:pPr>
          </w:p>
        </w:tc>
      </w:tr>
      <w:tr w14:paraId="1636B00D">
        <w:tblPrEx>
          <w:tblCellMar>
            <w:top w:w="0" w:type="dxa"/>
            <w:left w:w="0" w:type="dxa"/>
            <w:bottom w:w="0" w:type="dxa"/>
            <w:right w:w="0" w:type="dxa"/>
          </w:tblCellMar>
        </w:tblPrEx>
        <w:trPr>
          <w:trHeight w:val="615"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9D7432">
            <w:pPr>
              <w:jc w:val="center"/>
              <w:rPr>
                <w:rFonts w:hint="eastAsia" w:ascii="宋体" w:hAnsi="宋体" w:eastAsia="宋体" w:cs="宋体"/>
                <w:i w:val="0"/>
                <w:color w:val="000000"/>
                <w:sz w:val="28"/>
                <w:szCs w:val="28"/>
                <w:u w:val="none"/>
              </w:rPr>
            </w:pPr>
          </w:p>
        </w:tc>
        <w:tc>
          <w:tcPr>
            <w:tcW w:w="50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946C98A">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大写：</w:t>
            </w:r>
            <w:r>
              <w:rPr>
                <w:rFonts w:hint="eastAsia" w:ascii="宋体" w:hAnsi="宋体" w:eastAsia="宋体" w:cs="宋体"/>
                <w:b/>
                <w:i w:val="0"/>
                <w:color w:val="000000"/>
                <w:kern w:val="0"/>
                <w:sz w:val="28"/>
                <w:szCs w:val="28"/>
                <w:u w:val="single"/>
                <w:lang w:val="en-US" w:eastAsia="zh-CN" w:bidi="ar"/>
              </w:rPr>
              <w:t xml:space="preserve"> </w:t>
            </w:r>
          </w:p>
        </w:tc>
      </w:tr>
    </w:tbl>
    <w:p w14:paraId="3429CA74">
      <w:pPr>
        <w:keepNext w:val="0"/>
        <w:keepLines w:val="0"/>
        <w:pageBreakBefore w:val="0"/>
        <w:kinsoku/>
        <w:wordWrap/>
        <w:overflowPunct/>
        <w:topLinePunct w:val="0"/>
        <w:autoSpaceDE/>
        <w:autoSpaceDN/>
        <w:bidi w:val="0"/>
        <w:adjustRightInd/>
        <w:snapToGrid/>
        <w:spacing w:line="480" w:lineRule="exact"/>
        <w:ind w:firstLine="560" w:firstLineChars="200"/>
        <w:rPr>
          <w:rFonts w:hint="eastAsia" w:ascii="宋体" w:hAnsi="宋体" w:eastAsia="宋体" w:cs="宋体"/>
          <w:color w:val="000000"/>
          <w:kern w:val="0"/>
          <w:sz w:val="28"/>
          <w:szCs w:val="28"/>
          <w:u w:val="single"/>
        </w:rPr>
      </w:pPr>
      <w:r>
        <w:rPr>
          <w:rFonts w:hint="eastAsia" w:ascii="宋体" w:hAnsi="宋体" w:eastAsia="宋体" w:cs="宋体"/>
          <w:sz w:val="28"/>
          <w:szCs w:val="28"/>
        </w:rPr>
        <w:t>乙方</w:t>
      </w:r>
      <w:r>
        <w:rPr>
          <w:rFonts w:hint="eastAsia" w:ascii="宋体" w:hAnsi="宋体" w:cs="宋体"/>
          <w:sz w:val="28"/>
          <w:szCs w:val="28"/>
          <w:lang w:val="en-US" w:eastAsia="zh-CN"/>
        </w:rPr>
        <w:t>全年承包价</w:t>
      </w:r>
      <w:r>
        <w:rPr>
          <w:rFonts w:hint="eastAsia" w:ascii="宋体" w:hAnsi="宋体" w:eastAsia="宋体" w:cs="宋体"/>
          <w:sz w:val="28"/>
          <w:szCs w:val="28"/>
          <w:u w:val="single"/>
        </w:rPr>
        <w:t xml:space="preserve">  </w:t>
      </w:r>
      <w:r>
        <w:rPr>
          <w:rFonts w:hint="eastAsia" w:ascii="宋体" w:hAnsi="宋体" w:eastAsia="宋体" w:cs="宋体"/>
          <w:sz w:val="28"/>
          <w:szCs w:val="28"/>
        </w:rPr>
        <w:t>万元，分</w:t>
      </w:r>
      <w:r>
        <w:rPr>
          <w:rFonts w:hint="eastAsia" w:ascii="宋体" w:hAnsi="宋体" w:eastAsia="宋体" w:cs="宋体"/>
          <w:sz w:val="28"/>
          <w:szCs w:val="28"/>
          <w:u w:val="single"/>
        </w:rPr>
        <w:t xml:space="preserve">  </w:t>
      </w:r>
      <w:r>
        <w:rPr>
          <w:rFonts w:hint="eastAsia" w:ascii="宋体" w:hAnsi="宋体" w:eastAsia="宋体" w:cs="宋体"/>
          <w:sz w:val="28"/>
          <w:szCs w:val="28"/>
        </w:rPr>
        <w:t>次交清，具体交付时间明细说明：</w:t>
      </w:r>
      <w:r>
        <w:rPr>
          <w:rFonts w:hint="eastAsia" w:ascii="宋体" w:hAnsi="宋体" w:eastAsia="宋体" w:cs="宋体"/>
          <w:color w:val="000000"/>
          <w:kern w:val="0"/>
          <w:sz w:val="28"/>
          <w:szCs w:val="28"/>
          <w:u w:val="none"/>
        </w:rPr>
        <w:t>合同签订后</w:t>
      </w:r>
      <w:r>
        <w:rPr>
          <w:rFonts w:hint="eastAsia" w:ascii="宋体" w:hAnsi="宋体" w:cs="宋体"/>
          <w:color w:val="000000"/>
          <w:kern w:val="0"/>
          <w:sz w:val="28"/>
          <w:szCs w:val="28"/>
          <w:u w:val="none"/>
          <w:lang w:val="en-US" w:eastAsia="zh-CN"/>
        </w:rPr>
        <w:t>按季度</w:t>
      </w:r>
      <w:r>
        <w:rPr>
          <w:rFonts w:hint="eastAsia" w:ascii="宋体" w:hAnsi="宋体" w:eastAsia="宋体" w:cs="宋体"/>
          <w:color w:val="000000"/>
          <w:kern w:val="0"/>
          <w:sz w:val="28"/>
          <w:szCs w:val="28"/>
          <w:u w:val="none"/>
        </w:rPr>
        <w:t>缴</w:t>
      </w:r>
      <w:r>
        <w:rPr>
          <w:rFonts w:hint="eastAsia" w:ascii="宋体" w:hAnsi="宋体" w:cs="宋体"/>
          <w:color w:val="000000"/>
          <w:kern w:val="0"/>
          <w:sz w:val="28"/>
          <w:szCs w:val="28"/>
          <w:u w:val="none"/>
          <w:lang w:val="en-US" w:eastAsia="zh-CN"/>
        </w:rPr>
        <w:t>纳，一季度</w:t>
      </w:r>
      <w:r>
        <w:rPr>
          <w:rFonts w:hint="eastAsia" w:ascii="宋体" w:hAnsi="宋体" w:eastAsia="宋体" w:cs="宋体"/>
          <w:color w:val="000000"/>
          <w:kern w:val="0"/>
          <w:sz w:val="28"/>
          <w:szCs w:val="28"/>
          <w:u w:val="none"/>
        </w:rPr>
        <w:t>费用于定标3日内交清</w:t>
      </w:r>
      <w:r>
        <w:rPr>
          <w:rFonts w:hint="eastAsia" w:ascii="宋体" w:hAnsi="宋体" w:cs="宋体"/>
          <w:color w:val="000000"/>
          <w:kern w:val="0"/>
          <w:sz w:val="28"/>
          <w:szCs w:val="28"/>
          <w:u w:val="single"/>
          <w:lang w:val="en-US" w:eastAsia="zh-CN"/>
        </w:rPr>
        <w:t xml:space="preserve">   </w:t>
      </w:r>
      <w:r>
        <w:rPr>
          <w:rFonts w:hint="eastAsia" w:ascii="宋体" w:hAnsi="宋体" w:eastAsia="宋体" w:cs="宋体"/>
          <w:color w:val="000000"/>
          <w:kern w:val="0"/>
          <w:sz w:val="28"/>
          <w:szCs w:val="28"/>
          <w:u w:val="none"/>
          <w:lang w:val="en-US" w:eastAsia="zh-CN"/>
        </w:rPr>
        <w:t>万元</w:t>
      </w:r>
      <w:r>
        <w:rPr>
          <w:rFonts w:hint="eastAsia" w:ascii="宋体" w:hAnsi="宋体" w:eastAsia="宋体" w:cs="宋体"/>
          <w:color w:val="000000"/>
          <w:kern w:val="0"/>
          <w:sz w:val="28"/>
          <w:szCs w:val="28"/>
          <w:u w:val="none"/>
        </w:rPr>
        <w:t>，</w:t>
      </w:r>
      <w:r>
        <w:rPr>
          <w:rFonts w:hint="eastAsia" w:ascii="宋体" w:hAnsi="宋体" w:cs="宋体"/>
          <w:color w:val="000000"/>
          <w:kern w:val="0"/>
          <w:sz w:val="28"/>
          <w:szCs w:val="28"/>
          <w:u w:val="none"/>
          <w:lang w:val="en-US" w:eastAsia="zh-CN"/>
        </w:rPr>
        <w:t>第二季度</w:t>
      </w:r>
      <w:r>
        <w:rPr>
          <w:rFonts w:hint="eastAsia" w:ascii="宋体" w:hAnsi="宋体" w:eastAsia="宋体" w:cs="宋体"/>
          <w:color w:val="000000"/>
          <w:kern w:val="0"/>
          <w:sz w:val="28"/>
          <w:szCs w:val="28"/>
          <w:u w:val="none"/>
        </w:rPr>
        <w:t>费用于</w:t>
      </w:r>
      <w:r>
        <w:rPr>
          <w:rFonts w:hint="eastAsia" w:ascii="宋体" w:hAnsi="宋体" w:cs="宋体"/>
          <w:color w:val="000000"/>
          <w:kern w:val="0"/>
          <w:sz w:val="28"/>
          <w:szCs w:val="28"/>
          <w:u w:val="none"/>
          <w:lang w:val="en-US" w:eastAsia="zh-CN"/>
        </w:rPr>
        <w:t>**</w:t>
      </w:r>
      <w:r>
        <w:rPr>
          <w:rFonts w:hint="eastAsia" w:ascii="宋体" w:hAnsi="宋体" w:eastAsia="宋体" w:cs="宋体"/>
          <w:color w:val="000000"/>
          <w:kern w:val="0"/>
          <w:sz w:val="28"/>
          <w:szCs w:val="28"/>
          <w:u w:val="none"/>
        </w:rPr>
        <w:t>年</w:t>
      </w:r>
      <w:r>
        <w:rPr>
          <w:rFonts w:hint="eastAsia" w:ascii="宋体" w:hAnsi="宋体" w:cs="宋体"/>
          <w:color w:val="000000"/>
          <w:kern w:val="0"/>
          <w:sz w:val="28"/>
          <w:szCs w:val="28"/>
          <w:u w:val="none"/>
          <w:lang w:val="en-US" w:eastAsia="zh-CN"/>
        </w:rPr>
        <w:t>3</w:t>
      </w:r>
      <w:r>
        <w:rPr>
          <w:rFonts w:hint="eastAsia" w:ascii="宋体" w:hAnsi="宋体" w:eastAsia="宋体" w:cs="宋体"/>
          <w:color w:val="000000"/>
          <w:kern w:val="0"/>
          <w:sz w:val="28"/>
          <w:szCs w:val="28"/>
          <w:u w:val="none"/>
        </w:rPr>
        <w:t>月5日前交清</w:t>
      </w:r>
      <w:r>
        <w:rPr>
          <w:rFonts w:hint="eastAsia" w:ascii="宋体" w:hAnsi="宋体" w:cs="宋体"/>
          <w:color w:val="000000"/>
          <w:kern w:val="0"/>
          <w:sz w:val="28"/>
          <w:szCs w:val="28"/>
          <w:u w:val="single"/>
          <w:lang w:val="en-US" w:eastAsia="zh-CN"/>
        </w:rPr>
        <w:t xml:space="preserve">     </w:t>
      </w:r>
      <w:r>
        <w:rPr>
          <w:rFonts w:hint="eastAsia" w:ascii="宋体" w:hAnsi="宋体" w:eastAsia="宋体" w:cs="宋体"/>
          <w:color w:val="000000"/>
          <w:kern w:val="0"/>
          <w:sz w:val="28"/>
          <w:szCs w:val="28"/>
          <w:u w:val="none"/>
          <w:lang w:val="en-US" w:eastAsia="zh-CN"/>
        </w:rPr>
        <w:t>万元</w:t>
      </w:r>
      <w:r>
        <w:rPr>
          <w:rFonts w:hint="eastAsia" w:ascii="宋体" w:hAnsi="宋体" w:eastAsia="宋体" w:cs="宋体"/>
          <w:color w:val="000000"/>
          <w:kern w:val="0"/>
          <w:sz w:val="28"/>
          <w:szCs w:val="28"/>
          <w:u w:val="none"/>
        </w:rPr>
        <w:t>，</w:t>
      </w:r>
      <w:r>
        <w:rPr>
          <w:rFonts w:hint="eastAsia" w:ascii="宋体" w:hAnsi="宋体" w:cs="宋体"/>
          <w:color w:val="000000"/>
          <w:kern w:val="0"/>
          <w:sz w:val="28"/>
          <w:szCs w:val="28"/>
          <w:u w:val="none"/>
          <w:lang w:val="en-US" w:eastAsia="zh-CN"/>
        </w:rPr>
        <w:t>第三季度</w:t>
      </w:r>
      <w:r>
        <w:rPr>
          <w:rFonts w:hint="eastAsia" w:ascii="宋体" w:hAnsi="宋体" w:eastAsia="宋体" w:cs="宋体"/>
          <w:color w:val="000000"/>
          <w:kern w:val="0"/>
          <w:sz w:val="28"/>
          <w:szCs w:val="28"/>
          <w:u w:val="none"/>
        </w:rPr>
        <w:t>费用于</w:t>
      </w:r>
      <w:r>
        <w:rPr>
          <w:rFonts w:hint="eastAsia" w:ascii="宋体" w:hAnsi="宋体" w:cs="宋体"/>
          <w:color w:val="000000"/>
          <w:kern w:val="0"/>
          <w:sz w:val="28"/>
          <w:szCs w:val="28"/>
          <w:u w:val="none"/>
          <w:lang w:val="en-US" w:eastAsia="zh-CN"/>
        </w:rPr>
        <w:t>**</w:t>
      </w:r>
      <w:r>
        <w:rPr>
          <w:rFonts w:hint="eastAsia" w:ascii="宋体" w:hAnsi="宋体" w:eastAsia="宋体" w:cs="宋体"/>
          <w:color w:val="000000"/>
          <w:kern w:val="0"/>
          <w:sz w:val="28"/>
          <w:szCs w:val="28"/>
          <w:u w:val="none"/>
        </w:rPr>
        <w:t>年6月5日前交清</w:t>
      </w:r>
      <w:r>
        <w:rPr>
          <w:rFonts w:hint="eastAsia" w:ascii="宋体" w:hAnsi="宋体" w:cs="宋体"/>
          <w:color w:val="000000"/>
          <w:kern w:val="0"/>
          <w:sz w:val="28"/>
          <w:szCs w:val="28"/>
          <w:u w:val="single"/>
          <w:lang w:val="en-US" w:eastAsia="zh-CN"/>
        </w:rPr>
        <w:t xml:space="preserve">   </w:t>
      </w:r>
      <w:r>
        <w:rPr>
          <w:rFonts w:hint="eastAsia" w:ascii="宋体" w:hAnsi="宋体" w:eastAsia="宋体" w:cs="宋体"/>
          <w:color w:val="000000"/>
          <w:kern w:val="0"/>
          <w:sz w:val="28"/>
          <w:szCs w:val="28"/>
          <w:u w:val="none"/>
          <w:lang w:val="en-US" w:eastAsia="zh-CN"/>
        </w:rPr>
        <w:t>万元</w:t>
      </w:r>
      <w:r>
        <w:rPr>
          <w:rFonts w:hint="eastAsia" w:ascii="宋体" w:hAnsi="宋体" w:eastAsia="宋体" w:cs="宋体"/>
          <w:color w:val="000000"/>
          <w:kern w:val="0"/>
          <w:sz w:val="28"/>
          <w:szCs w:val="28"/>
          <w:u w:val="none"/>
        </w:rPr>
        <w:t>，</w:t>
      </w:r>
      <w:r>
        <w:rPr>
          <w:rFonts w:hint="eastAsia" w:ascii="宋体" w:hAnsi="宋体" w:cs="宋体"/>
          <w:color w:val="000000"/>
          <w:kern w:val="0"/>
          <w:sz w:val="28"/>
          <w:szCs w:val="28"/>
          <w:u w:val="none"/>
          <w:lang w:val="en-US" w:eastAsia="zh-CN"/>
        </w:rPr>
        <w:t>第四季度</w:t>
      </w:r>
      <w:r>
        <w:rPr>
          <w:rFonts w:hint="eastAsia" w:ascii="宋体" w:hAnsi="宋体" w:eastAsia="宋体" w:cs="宋体"/>
          <w:color w:val="000000"/>
          <w:kern w:val="0"/>
          <w:sz w:val="28"/>
          <w:szCs w:val="28"/>
          <w:u w:val="none"/>
        </w:rPr>
        <w:t>费用于</w:t>
      </w:r>
      <w:r>
        <w:rPr>
          <w:rFonts w:hint="eastAsia" w:ascii="宋体" w:hAnsi="宋体" w:cs="宋体"/>
          <w:color w:val="000000"/>
          <w:kern w:val="0"/>
          <w:sz w:val="28"/>
          <w:szCs w:val="28"/>
          <w:u w:val="none"/>
          <w:lang w:val="en-US" w:eastAsia="zh-CN"/>
        </w:rPr>
        <w:t>**</w:t>
      </w:r>
      <w:r>
        <w:rPr>
          <w:rFonts w:hint="eastAsia" w:ascii="宋体" w:hAnsi="宋体" w:eastAsia="宋体" w:cs="宋体"/>
          <w:color w:val="000000"/>
          <w:kern w:val="0"/>
          <w:sz w:val="28"/>
          <w:szCs w:val="28"/>
          <w:u w:val="none"/>
        </w:rPr>
        <w:t>年</w:t>
      </w:r>
      <w:r>
        <w:rPr>
          <w:rFonts w:hint="eastAsia" w:ascii="宋体" w:hAnsi="宋体" w:cs="宋体"/>
          <w:color w:val="000000"/>
          <w:kern w:val="0"/>
          <w:sz w:val="28"/>
          <w:szCs w:val="28"/>
          <w:u w:val="none"/>
          <w:lang w:val="en-US" w:eastAsia="zh-CN"/>
        </w:rPr>
        <w:t>9</w:t>
      </w:r>
      <w:r>
        <w:rPr>
          <w:rFonts w:hint="eastAsia" w:ascii="宋体" w:hAnsi="宋体" w:eastAsia="宋体" w:cs="宋体"/>
          <w:color w:val="000000"/>
          <w:kern w:val="0"/>
          <w:sz w:val="28"/>
          <w:szCs w:val="28"/>
          <w:u w:val="none"/>
        </w:rPr>
        <w:t>月5日前交清</w:t>
      </w:r>
      <w:r>
        <w:rPr>
          <w:rFonts w:hint="eastAsia" w:ascii="宋体" w:hAnsi="宋体" w:cs="宋体"/>
          <w:color w:val="000000"/>
          <w:kern w:val="0"/>
          <w:sz w:val="28"/>
          <w:szCs w:val="28"/>
          <w:u w:val="single"/>
          <w:lang w:val="en-US" w:eastAsia="zh-CN"/>
        </w:rPr>
        <w:t xml:space="preserve">   </w:t>
      </w:r>
      <w:r>
        <w:rPr>
          <w:rFonts w:hint="eastAsia" w:ascii="宋体" w:hAnsi="宋体" w:eastAsia="宋体" w:cs="宋体"/>
          <w:color w:val="000000"/>
          <w:kern w:val="0"/>
          <w:sz w:val="28"/>
          <w:szCs w:val="28"/>
          <w:u w:val="none"/>
          <w:lang w:val="en-US" w:eastAsia="zh-CN"/>
        </w:rPr>
        <w:t>万元</w:t>
      </w:r>
      <w:r>
        <w:rPr>
          <w:rFonts w:hint="eastAsia" w:ascii="宋体" w:hAnsi="宋体" w:eastAsia="宋体" w:cs="宋体"/>
          <w:color w:val="000000"/>
          <w:kern w:val="0"/>
          <w:sz w:val="28"/>
          <w:szCs w:val="28"/>
          <w:u w:val="none"/>
        </w:rPr>
        <w:t>，。</w:t>
      </w:r>
      <w:r>
        <w:rPr>
          <w:rFonts w:hint="eastAsia" w:ascii="宋体" w:hAnsi="宋体" w:eastAsia="宋体" w:cs="宋体"/>
          <w:color w:val="000000"/>
          <w:kern w:val="0"/>
          <w:sz w:val="28"/>
          <w:szCs w:val="28"/>
        </w:rPr>
        <w:t>乙方需按照时间要求及时上缴费用，如出现逾期，甲方有权解除合同，并且乙方需承担</w:t>
      </w:r>
      <w:r>
        <w:rPr>
          <w:rFonts w:hint="eastAsia" w:ascii="宋体" w:hAnsi="宋体" w:eastAsia="宋体" w:cs="宋体"/>
          <w:color w:val="000000"/>
          <w:kern w:val="0"/>
          <w:sz w:val="28"/>
          <w:szCs w:val="28"/>
          <w:lang w:val="en-US" w:eastAsia="zh-CN"/>
        </w:rPr>
        <w:t>支付</w:t>
      </w:r>
      <w:r>
        <w:rPr>
          <w:rFonts w:hint="eastAsia" w:ascii="宋体" w:hAnsi="宋体" w:eastAsia="宋体" w:cs="宋体"/>
          <w:color w:val="000000"/>
          <w:kern w:val="0"/>
          <w:sz w:val="28"/>
          <w:szCs w:val="28"/>
        </w:rPr>
        <w:t>违约</w:t>
      </w:r>
      <w:r>
        <w:rPr>
          <w:rFonts w:hint="eastAsia" w:ascii="宋体" w:hAnsi="宋体" w:eastAsia="宋体" w:cs="宋体"/>
          <w:color w:val="000000"/>
          <w:kern w:val="0"/>
          <w:sz w:val="28"/>
          <w:szCs w:val="28"/>
          <w:lang w:val="en-US" w:eastAsia="zh-CN"/>
        </w:rPr>
        <w:t>金等</w:t>
      </w:r>
      <w:r>
        <w:rPr>
          <w:rFonts w:hint="eastAsia" w:ascii="宋体" w:hAnsi="宋体" w:eastAsia="宋体" w:cs="宋体"/>
          <w:color w:val="000000"/>
          <w:kern w:val="0"/>
          <w:sz w:val="28"/>
          <w:szCs w:val="28"/>
        </w:rPr>
        <w:t>相应后果（合同履约金视违约情况不予退回）。</w:t>
      </w:r>
    </w:p>
    <w:p w14:paraId="244B0E0B">
      <w:pPr>
        <w:keepNext w:val="0"/>
        <w:keepLines w:val="0"/>
        <w:pageBreakBefore w:val="0"/>
        <w:kinsoku/>
        <w:wordWrap/>
        <w:overflowPunct/>
        <w:topLinePunct w:val="0"/>
        <w:autoSpaceDE/>
        <w:autoSpaceDN/>
        <w:bidi w:val="0"/>
        <w:adjustRightInd/>
        <w:snapToGrid/>
        <w:spacing w:line="480" w:lineRule="exact"/>
        <w:rPr>
          <w:rFonts w:hint="eastAsia" w:ascii="宋体" w:hAnsi="宋体" w:eastAsia="宋体" w:cs="宋体"/>
          <w:sz w:val="28"/>
          <w:szCs w:val="28"/>
        </w:rPr>
      </w:pPr>
      <w:r>
        <w:rPr>
          <w:rFonts w:hint="eastAsia" w:ascii="宋体" w:hAnsi="宋体" w:eastAsia="宋体" w:cs="宋体"/>
          <w:b/>
          <w:sz w:val="28"/>
          <w:szCs w:val="28"/>
        </w:rPr>
        <w:t>四、合同履约金：</w:t>
      </w:r>
      <w:r>
        <w:rPr>
          <w:rFonts w:hint="eastAsia" w:ascii="宋体" w:hAnsi="宋体" w:eastAsia="宋体" w:cs="宋体"/>
          <w:sz w:val="28"/>
          <w:szCs w:val="28"/>
        </w:rPr>
        <w:t>乙方</w:t>
      </w:r>
      <w:r>
        <w:rPr>
          <w:rFonts w:hint="eastAsia" w:ascii="宋体" w:hAnsi="宋体" w:eastAsia="宋体" w:cs="宋体"/>
          <w:sz w:val="28"/>
          <w:szCs w:val="28"/>
          <w:lang w:val="en-US" w:eastAsia="zh-CN"/>
        </w:rPr>
        <w:t>接</w:t>
      </w:r>
      <w:r>
        <w:rPr>
          <w:rFonts w:hint="eastAsia" w:ascii="宋体" w:hAnsi="宋体" w:eastAsia="宋体" w:cs="宋体"/>
          <w:sz w:val="28"/>
          <w:szCs w:val="28"/>
          <w:lang w:eastAsia="zh-CN"/>
        </w:rPr>
        <w:t>中标通知后</w:t>
      </w:r>
      <w:r>
        <w:rPr>
          <w:rFonts w:hint="eastAsia" w:ascii="宋体" w:hAnsi="宋体" w:eastAsia="宋体" w:cs="宋体"/>
          <w:sz w:val="28"/>
          <w:szCs w:val="28"/>
          <w:lang w:val="en-US" w:eastAsia="zh-CN"/>
        </w:rPr>
        <w:t>3日内与甲方按照中标内容签订合同，并同时</w:t>
      </w:r>
      <w:r>
        <w:rPr>
          <w:rFonts w:hint="eastAsia" w:ascii="宋体" w:hAnsi="宋体" w:eastAsia="宋体" w:cs="宋体"/>
          <w:sz w:val="28"/>
          <w:szCs w:val="28"/>
        </w:rPr>
        <w:t>向甲方缴纳合同履约金</w:t>
      </w:r>
      <w:r>
        <w:rPr>
          <w:rFonts w:hint="eastAsia" w:ascii="宋体" w:hAnsi="宋体" w:eastAsia="宋体" w:cs="宋体"/>
          <w:color w:val="000000"/>
          <w:kern w:val="0"/>
          <w:sz w:val="28"/>
          <w:szCs w:val="28"/>
          <w:u w:val="single"/>
          <w:lang w:val="en-US" w:eastAsia="zh-CN"/>
        </w:rPr>
        <w:t xml:space="preserve"> </w:t>
      </w:r>
      <w:r>
        <w:rPr>
          <w:rFonts w:hint="eastAsia" w:ascii="宋体" w:hAnsi="宋体" w:cs="宋体"/>
          <w:color w:val="000000"/>
          <w:kern w:val="0"/>
          <w:sz w:val="28"/>
          <w:szCs w:val="28"/>
          <w:u w:val="single"/>
          <w:lang w:val="en-US" w:eastAsia="zh-CN"/>
        </w:rPr>
        <w:t xml:space="preserve">  </w:t>
      </w:r>
      <w:r>
        <w:rPr>
          <w:rFonts w:hint="eastAsia" w:ascii="宋体" w:hAnsi="宋体" w:eastAsia="宋体" w:cs="宋体"/>
          <w:color w:val="000000"/>
          <w:kern w:val="0"/>
          <w:sz w:val="28"/>
          <w:szCs w:val="28"/>
          <w:u w:val="single"/>
          <w:lang w:val="en-US" w:eastAsia="zh-CN"/>
        </w:rPr>
        <w:t xml:space="preserve"> </w:t>
      </w:r>
      <w:r>
        <w:rPr>
          <w:rFonts w:hint="eastAsia" w:ascii="宋体" w:hAnsi="宋体" w:eastAsia="宋体" w:cs="宋体"/>
          <w:sz w:val="28"/>
          <w:szCs w:val="28"/>
        </w:rPr>
        <w:t>万元（合同价款</w:t>
      </w:r>
      <w:r>
        <w:rPr>
          <w:rFonts w:hint="eastAsia" w:ascii="宋体" w:hAnsi="宋体" w:eastAsia="宋体" w:cs="宋体"/>
          <w:sz w:val="28"/>
          <w:szCs w:val="28"/>
          <w:highlight w:val="none"/>
        </w:rPr>
        <w:t>的</w:t>
      </w:r>
      <w:r>
        <w:rPr>
          <w:rFonts w:hint="eastAsia" w:ascii="宋体" w:hAnsi="宋体" w:cs="宋体"/>
          <w:sz w:val="28"/>
          <w:szCs w:val="28"/>
          <w:highlight w:val="none"/>
          <w:lang w:val="en-US" w:eastAsia="zh-CN"/>
        </w:rPr>
        <w:t>10</w:t>
      </w:r>
      <w:r>
        <w:rPr>
          <w:rFonts w:hint="eastAsia" w:ascii="宋体" w:hAnsi="宋体" w:eastAsia="宋体" w:cs="宋体"/>
          <w:sz w:val="28"/>
          <w:szCs w:val="28"/>
          <w:highlight w:val="none"/>
        </w:rPr>
        <w:t>%</w:t>
      </w:r>
      <w:r>
        <w:rPr>
          <w:rFonts w:hint="eastAsia" w:ascii="宋体" w:hAnsi="宋体" w:eastAsia="宋体" w:cs="宋体"/>
          <w:sz w:val="28"/>
          <w:szCs w:val="28"/>
        </w:rPr>
        <w:t>）。</w:t>
      </w:r>
    </w:p>
    <w:p w14:paraId="79925755">
      <w:pPr>
        <w:keepNext w:val="0"/>
        <w:keepLines w:val="0"/>
        <w:pageBreakBefore w:val="0"/>
        <w:kinsoku/>
        <w:wordWrap/>
        <w:overflowPunct/>
        <w:topLinePunct w:val="0"/>
        <w:autoSpaceDE/>
        <w:autoSpaceDN/>
        <w:bidi w:val="0"/>
        <w:adjustRightInd/>
        <w:snapToGrid/>
        <w:spacing w:line="480" w:lineRule="exact"/>
        <w:rPr>
          <w:rFonts w:hint="eastAsia" w:ascii="宋体" w:hAnsi="宋体" w:eastAsia="宋体" w:cs="宋体"/>
          <w:sz w:val="28"/>
          <w:szCs w:val="28"/>
        </w:rPr>
      </w:pPr>
      <w:r>
        <w:rPr>
          <w:rFonts w:hint="eastAsia" w:ascii="宋体" w:hAnsi="宋体" w:eastAsia="宋体" w:cs="宋体"/>
          <w:sz w:val="28"/>
          <w:szCs w:val="28"/>
        </w:rPr>
        <w:t>1、合同到期终止后无遗留问题全额</w:t>
      </w:r>
      <w:r>
        <w:rPr>
          <w:rFonts w:hint="eastAsia" w:ascii="宋体" w:hAnsi="宋体" w:eastAsia="宋体" w:cs="宋体"/>
          <w:sz w:val="28"/>
          <w:szCs w:val="28"/>
          <w:lang w:val="en-US" w:eastAsia="zh-CN"/>
        </w:rPr>
        <w:t>无息</w:t>
      </w:r>
      <w:r>
        <w:rPr>
          <w:rFonts w:hint="eastAsia" w:ascii="宋体" w:hAnsi="宋体" w:eastAsia="宋体" w:cs="宋体"/>
          <w:sz w:val="28"/>
          <w:szCs w:val="28"/>
        </w:rPr>
        <w:t>退回。</w:t>
      </w:r>
    </w:p>
    <w:p w14:paraId="1DAF084E">
      <w:pPr>
        <w:keepNext w:val="0"/>
        <w:keepLines w:val="0"/>
        <w:pageBreakBefore w:val="0"/>
        <w:kinsoku/>
        <w:wordWrap/>
        <w:overflowPunct/>
        <w:topLinePunct w:val="0"/>
        <w:autoSpaceDE/>
        <w:autoSpaceDN/>
        <w:bidi w:val="0"/>
        <w:adjustRightInd/>
        <w:snapToGrid/>
        <w:spacing w:line="480" w:lineRule="exact"/>
        <w:rPr>
          <w:rFonts w:hint="eastAsia" w:ascii="宋体" w:hAnsi="宋体" w:eastAsia="宋体" w:cs="宋体"/>
          <w:sz w:val="28"/>
          <w:szCs w:val="28"/>
        </w:rPr>
      </w:pPr>
      <w:r>
        <w:rPr>
          <w:rFonts w:hint="eastAsia" w:ascii="宋体" w:hAnsi="宋体" w:eastAsia="宋体" w:cs="宋体"/>
          <w:sz w:val="28"/>
          <w:szCs w:val="28"/>
        </w:rPr>
        <w:t>2、</w:t>
      </w:r>
      <w:r>
        <w:rPr>
          <w:rFonts w:hint="eastAsia" w:ascii="宋体" w:hAnsi="宋体" w:eastAsia="宋体" w:cs="宋体"/>
          <w:color w:val="000000"/>
          <w:kern w:val="0"/>
          <w:sz w:val="28"/>
          <w:szCs w:val="28"/>
        </w:rPr>
        <w:t>乙方中途不得以任何理由单方</w:t>
      </w:r>
      <w:r>
        <w:rPr>
          <w:rFonts w:hint="eastAsia" w:ascii="宋体" w:hAnsi="宋体" w:eastAsia="宋体" w:cs="宋体"/>
          <w:color w:val="000000"/>
          <w:kern w:val="0"/>
          <w:sz w:val="28"/>
          <w:szCs w:val="28"/>
          <w:lang w:val="en-US" w:eastAsia="zh-CN"/>
        </w:rPr>
        <w:t>解除或</w:t>
      </w:r>
      <w:r>
        <w:rPr>
          <w:rFonts w:hint="eastAsia" w:ascii="宋体" w:hAnsi="宋体" w:eastAsia="宋体" w:cs="宋体"/>
          <w:color w:val="000000"/>
          <w:kern w:val="0"/>
          <w:sz w:val="28"/>
          <w:szCs w:val="28"/>
        </w:rPr>
        <w:t>终止合同，否则视为违约，需承担违约责任，甲方有权扣除乙方</w:t>
      </w:r>
      <w:r>
        <w:rPr>
          <w:rFonts w:hint="eastAsia" w:ascii="宋体" w:hAnsi="宋体" w:eastAsia="宋体" w:cs="宋体"/>
          <w:sz w:val="28"/>
          <w:szCs w:val="28"/>
        </w:rPr>
        <w:t>合同履约金</w:t>
      </w:r>
      <w:r>
        <w:rPr>
          <w:rFonts w:hint="eastAsia" w:ascii="宋体" w:hAnsi="宋体" w:eastAsia="宋体" w:cs="宋体"/>
          <w:color w:val="000000"/>
          <w:kern w:val="0"/>
          <w:sz w:val="28"/>
          <w:szCs w:val="28"/>
        </w:rPr>
        <w:t>。</w:t>
      </w:r>
      <w:r>
        <w:rPr>
          <w:rFonts w:hint="eastAsia" w:ascii="宋体" w:hAnsi="宋体" w:eastAsia="宋体" w:cs="宋体"/>
          <w:color w:val="000000"/>
          <w:kern w:val="0"/>
          <w:sz w:val="28"/>
          <w:szCs w:val="28"/>
          <w:lang w:val="en-US" w:eastAsia="zh-CN"/>
        </w:rPr>
        <w:t>合同履约金不足以弥补甲方损失，甲方有权要求乙方另行赔偿。</w:t>
      </w:r>
      <w:r>
        <w:rPr>
          <w:rFonts w:hint="eastAsia" w:ascii="宋体" w:hAnsi="宋体" w:eastAsia="宋体" w:cs="宋体"/>
          <w:color w:val="000000"/>
          <w:kern w:val="0"/>
          <w:sz w:val="28"/>
          <w:szCs w:val="28"/>
        </w:rPr>
        <w:br w:type="textWrapping"/>
      </w:r>
      <w:r>
        <w:rPr>
          <w:rFonts w:hint="eastAsia" w:ascii="宋体" w:hAnsi="宋体" w:eastAsia="宋体" w:cs="宋体"/>
          <w:sz w:val="28"/>
          <w:szCs w:val="28"/>
        </w:rPr>
        <w:t>3、乙方在合同期内如有违规或违纪现象涉及到的违约金，拒不配合甲方执行的，甲方有权从合同履约金中扣除。</w:t>
      </w:r>
    </w:p>
    <w:p w14:paraId="0F2CA4F7">
      <w:pPr>
        <w:keepNext w:val="0"/>
        <w:keepLines w:val="0"/>
        <w:pageBreakBefore w:val="0"/>
        <w:kinsoku/>
        <w:wordWrap/>
        <w:overflowPunct/>
        <w:topLinePunct w:val="0"/>
        <w:autoSpaceDE/>
        <w:autoSpaceDN/>
        <w:bidi w:val="0"/>
        <w:adjustRightInd/>
        <w:snapToGrid/>
        <w:spacing w:line="480" w:lineRule="exact"/>
        <w:rPr>
          <w:rFonts w:hint="eastAsia" w:ascii="宋体" w:hAnsi="宋体" w:eastAsia="宋体" w:cs="宋体"/>
          <w:b/>
          <w:sz w:val="28"/>
          <w:szCs w:val="28"/>
        </w:rPr>
      </w:pPr>
      <w:r>
        <w:rPr>
          <w:rFonts w:hint="eastAsia" w:ascii="宋体" w:hAnsi="宋体" w:eastAsia="宋体" w:cs="宋体"/>
          <w:b/>
          <w:sz w:val="28"/>
          <w:szCs w:val="28"/>
        </w:rPr>
        <w:t>五、双方权利和义务：</w:t>
      </w:r>
    </w:p>
    <w:p w14:paraId="3601E368">
      <w:pPr>
        <w:keepNext w:val="0"/>
        <w:keepLines w:val="0"/>
        <w:pageBreakBefore w:val="0"/>
        <w:kinsoku/>
        <w:wordWrap/>
        <w:overflowPunct/>
        <w:topLinePunct w:val="0"/>
        <w:autoSpaceDE/>
        <w:autoSpaceDN/>
        <w:bidi w:val="0"/>
        <w:adjustRightInd/>
        <w:snapToGrid/>
        <w:spacing w:line="480" w:lineRule="exact"/>
        <w:rPr>
          <w:rFonts w:hint="eastAsia" w:ascii="宋体" w:hAnsi="宋体" w:eastAsia="宋体" w:cs="宋体"/>
          <w:sz w:val="28"/>
          <w:szCs w:val="28"/>
        </w:rPr>
      </w:pPr>
      <w:r>
        <w:rPr>
          <w:rFonts w:hint="eastAsia" w:ascii="宋体" w:hAnsi="宋体" w:eastAsia="宋体" w:cs="宋体"/>
          <w:sz w:val="28"/>
          <w:szCs w:val="28"/>
        </w:rPr>
        <w:t>（一）甲方：</w:t>
      </w:r>
    </w:p>
    <w:p w14:paraId="54C7C922">
      <w:pPr>
        <w:keepNext w:val="0"/>
        <w:keepLines w:val="0"/>
        <w:pageBreakBefore w:val="0"/>
        <w:tabs>
          <w:tab w:val="left" w:pos="10"/>
        </w:tabs>
        <w:kinsoku/>
        <w:wordWrap/>
        <w:overflowPunct/>
        <w:topLinePunct w:val="0"/>
        <w:autoSpaceDE/>
        <w:autoSpaceDN/>
        <w:bidi w:val="0"/>
        <w:adjustRightInd/>
        <w:snapToGrid/>
        <w:spacing w:line="480" w:lineRule="exact"/>
        <w:rPr>
          <w:rFonts w:hint="eastAsia" w:ascii="宋体" w:hAnsi="宋体" w:eastAsia="宋体" w:cs="宋体"/>
          <w:sz w:val="28"/>
          <w:szCs w:val="28"/>
        </w:rPr>
      </w:pPr>
      <w:r>
        <w:rPr>
          <w:rFonts w:hint="eastAsia" w:ascii="宋体" w:hAnsi="宋体" w:eastAsia="宋体" w:cs="宋体"/>
          <w:sz w:val="28"/>
          <w:szCs w:val="28"/>
        </w:rPr>
        <w:tab/>
      </w:r>
      <w:r>
        <w:rPr>
          <w:rFonts w:hint="eastAsia" w:ascii="宋体" w:hAnsi="宋体" w:cs="宋体"/>
          <w:sz w:val="28"/>
          <w:szCs w:val="28"/>
          <w:lang w:val="en-US" w:eastAsia="zh-CN"/>
        </w:rPr>
        <w:t>1</w:t>
      </w:r>
      <w:r>
        <w:rPr>
          <w:rFonts w:hint="eastAsia" w:ascii="宋体" w:hAnsi="宋体" w:eastAsia="宋体" w:cs="宋体"/>
          <w:sz w:val="28"/>
          <w:szCs w:val="28"/>
        </w:rPr>
        <w:t>、甲方营业场所内的纸箱，不允许私用和携带出超市。特殊情况（如超市自营用的周转箱和与甲方签有协议厂家回收的）如需要出卖场，必须由保卫科长签字</w:t>
      </w:r>
      <w:r>
        <w:rPr>
          <w:rFonts w:hint="eastAsia" w:ascii="宋体" w:hAnsi="宋体" w:eastAsia="宋体" w:cs="宋体"/>
          <w:sz w:val="28"/>
          <w:szCs w:val="28"/>
          <w:lang w:val="en-US" w:eastAsia="zh-CN"/>
        </w:rPr>
        <w:t>确认</w:t>
      </w:r>
      <w:r>
        <w:rPr>
          <w:rFonts w:hint="eastAsia" w:ascii="宋体" w:hAnsi="宋体" w:eastAsia="宋体" w:cs="宋体"/>
          <w:sz w:val="28"/>
          <w:szCs w:val="28"/>
        </w:rPr>
        <w:t>。</w:t>
      </w:r>
    </w:p>
    <w:p w14:paraId="0B4C1E91">
      <w:pPr>
        <w:keepNext w:val="0"/>
        <w:keepLines w:val="0"/>
        <w:pageBreakBefore w:val="0"/>
        <w:tabs>
          <w:tab w:val="left" w:pos="10"/>
        </w:tabs>
        <w:kinsoku/>
        <w:wordWrap/>
        <w:overflowPunct/>
        <w:topLinePunct w:val="0"/>
        <w:autoSpaceDE/>
        <w:autoSpaceDN/>
        <w:bidi w:val="0"/>
        <w:adjustRightInd/>
        <w:snapToGrid/>
        <w:spacing w:line="480" w:lineRule="exact"/>
        <w:rPr>
          <w:rFonts w:hint="eastAsia" w:ascii="宋体" w:hAnsi="宋体" w:eastAsia="宋体" w:cs="宋体"/>
          <w:sz w:val="28"/>
          <w:szCs w:val="28"/>
        </w:rPr>
      </w:pPr>
      <w:r>
        <w:rPr>
          <w:rFonts w:hint="eastAsia" w:ascii="宋体" w:hAnsi="宋体" w:cs="宋体"/>
          <w:sz w:val="28"/>
          <w:szCs w:val="28"/>
          <w:lang w:val="en-US" w:eastAsia="zh-CN"/>
        </w:rPr>
        <w:t>2</w:t>
      </w:r>
      <w:r>
        <w:rPr>
          <w:rFonts w:hint="eastAsia" w:ascii="宋体" w:hAnsi="宋体" w:eastAsia="宋体" w:cs="宋体"/>
          <w:sz w:val="28"/>
          <w:szCs w:val="28"/>
        </w:rPr>
        <w:t>、合同到期后如未签合同，乙方无任何遗留问题，甲方需在一个月后退回合同履约金。</w:t>
      </w:r>
    </w:p>
    <w:p w14:paraId="02CF19D4">
      <w:pPr>
        <w:keepNext w:val="0"/>
        <w:keepLines w:val="0"/>
        <w:pageBreakBefore w:val="0"/>
        <w:tabs>
          <w:tab w:val="left" w:pos="550"/>
        </w:tabs>
        <w:kinsoku/>
        <w:wordWrap/>
        <w:overflowPunct/>
        <w:topLinePunct w:val="0"/>
        <w:autoSpaceDE/>
        <w:autoSpaceDN/>
        <w:bidi w:val="0"/>
        <w:adjustRightInd/>
        <w:snapToGrid/>
        <w:spacing w:line="480" w:lineRule="exact"/>
        <w:rPr>
          <w:rFonts w:hint="eastAsia" w:ascii="宋体" w:hAnsi="宋体" w:eastAsia="宋体" w:cs="宋体"/>
          <w:sz w:val="28"/>
          <w:szCs w:val="28"/>
        </w:rPr>
      </w:pPr>
      <w:r>
        <w:rPr>
          <w:rFonts w:hint="eastAsia" w:ascii="宋体" w:hAnsi="宋体" w:eastAsia="宋体" w:cs="宋体"/>
          <w:sz w:val="28"/>
          <w:szCs w:val="28"/>
        </w:rPr>
        <w:t>（二）乙方：</w:t>
      </w:r>
    </w:p>
    <w:p w14:paraId="0B9ACB93">
      <w:pPr>
        <w:keepNext w:val="0"/>
        <w:keepLines w:val="0"/>
        <w:pageBreakBefore w:val="0"/>
        <w:numPr>
          <w:ilvl w:val="0"/>
          <w:numId w:val="0"/>
        </w:numPr>
        <w:kinsoku/>
        <w:wordWrap/>
        <w:overflowPunct/>
        <w:topLinePunct w:val="0"/>
        <w:autoSpaceDE/>
        <w:autoSpaceDN/>
        <w:bidi w:val="0"/>
        <w:adjustRightInd/>
        <w:snapToGrid/>
        <w:spacing w:line="480" w:lineRule="exact"/>
        <w:ind w:leftChars="0"/>
        <w:rPr>
          <w:rFonts w:hint="eastAsia" w:ascii="宋体" w:hAnsi="宋体" w:eastAsia="宋体" w:cs="宋体"/>
          <w:sz w:val="28"/>
          <w:szCs w:val="28"/>
        </w:rPr>
      </w:pPr>
      <w:r>
        <w:rPr>
          <w:rFonts w:hint="eastAsia" w:ascii="宋体" w:hAnsi="宋体" w:eastAsia="宋体" w:cs="宋体"/>
          <w:sz w:val="28"/>
          <w:szCs w:val="28"/>
        </w:rPr>
        <w:t>1、乙方可根据甲方提供的场地搭建相关的设施及放置相关的用具（如垃圾桶、平板车）。</w:t>
      </w:r>
    </w:p>
    <w:p w14:paraId="5C3FB792">
      <w:pPr>
        <w:keepNext w:val="0"/>
        <w:keepLines w:val="0"/>
        <w:pageBreakBefore w:val="0"/>
        <w:numPr>
          <w:ilvl w:val="0"/>
          <w:numId w:val="0"/>
        </w:numPr>
        <w:kinsoku/>
        <w:wordWrap/>
        <w:overflowPunct/>
        <w:topLinePunct w:val="0"/>
        <w:autoSpaceDE/>
        <w:autoSpaceDN/>
        <w:bidi w:val="0"/>
        <w:adjustRightInd/>
        <w:snapToGrid/>
        <w:spacing w:line="480" w:lineRule="exact"/>
        <w:ind w:leftChars="0"/>
        <w:rPr>
          <w:rFonts w:hint="eastAsia" w:ascii="宋体" w:hAnsi="宋体" w:eastAsia="宋体" w:cs="宋体"/>
          <w:color w:val="auto"/>
          <w:kern w:val="0"/>
          <w:sz w:val="28"/>
          <w:szCs w:val="28"/>
          <w:lang w:val="en-US" w:eastAsia="zh-CN"/>
        </w:rPr>
      </w:pPr>
      <w:r>
        <w:rPr>
          <w:rFonts w:hint="eastAsia" w:ascii="宋体" w:hAnsi="宋体" w:eastAsia="宋体" w:cs="宋体"/>
          <w:sz w:val="28"/>
          <w:szCs w:val="28"/>
        </w:rPr>
        <w:t>2、乙方需安排常驻工作人员负责在甲方营业场所回收纸箱</w:t>
      </w:r>
      <w:r>
        <w:rPr>
          <w:rFonts w:hint="eastAsia" w:ascii="宋体" w:hAnsi="宋体" w:eastAsia="宋体" w:cs="宋体"/>
          <w:sz w:val="28"/>
          <w:szCs w:val="28"/>
          <w:lang w:eastAsia="zh-CN"/>
        </w:rPr>
        <w:t>、</w:t>
      </w:r>
      <w:r>
        <w:rPr>
          <w:rFonts w:hint="eastAsia" w:ascii="宋体" w:hAnsi="宋体" w:eastAsia="宋体" w:cs="宋体"/>
          <w:color w:val="000000"/>
          <w:kern w:val="0"/>
          <w:sz w:val="28"/>
          <w:szCs w:val="28"/>
        </w:rPr>
        <w:t>超市产生的各种泡沫、（袋）塑料类制品</w:t>
      </w:r>
      <w:r>
        <w:rPr>
          <w:rFonts w:hint="eastAsia" w:ascii="宋体" w:hAnsi="宋体" w:eastAsia="宋体" w:cs="宋体"/>
          <w:color w:val="000000"/>
          <w:kern w:val="0"/>
          <w:sz w:val="28"/>
          <w:szCs w:val="28"/>
          <w:lang w:eastAsia="zh-CN"/>
        </w:rPr>
        <w:t>（不包含</w:t>
      </w:r>
      <w:r>
        <w:rPr>
          <w:rFonts w:hint="eastAsia" w:ascii="宋体" w:hAnsi="宋体" w:eastAsia="宋体" w:cs="宋体"/>
          <w:sz w:val="28"/>
          <w:szCs w:val="28"/>
        </w:rPr>
        <w:t>可以重复使用的配送周转筐、水果专用筐</w:t>
      </w:r>
      <w:r>
        <w:rPr>
          <w:rFonts w:hint="eastAsia" w:ascii="宋体" w:hAnsi="宋体" w:eastAsia="宋体" w:cs="宋体"/>
          <w:color w:val="000000"/>
          <w:kern w:val="0"/>
          <w:sz w:val="28"/>
          <w:szCs w:val="28"/>
          <w:lang w:eastAsia="zh-CN"/>
        </w:rPr>
        <w:t>）、</w:t>
      </w:r>
      <w:r>
        <w:rPr>
          <w:rFonts w:hint="eastAsia" w:ascii="宋体" w:hAnsi="宋体" w:eastAsia="宋体" w:cs="宋体"/>
          <w:color w:val="000000"/>
          <w:kern w:val="0"/>
          <w:sz w:val="28"/>
          <w:szCs w:val="28"/>
        </w:rPr>
        <w:t>主厨、蔬菜</w:t>
      </w:r>
      <w:r>
        <w:rPr>
          <w:rFonts w:hint="eastAsia" w:ascii="宋体" w:hAnsi="宋体" w:eastAsia="宋体" w:cs="宋体"/>
          <w:color w:val="000000"/>
          <w:kern w:val="0"/>
          <w:sz w:val="28"/>
          <w:szCs w:val="28"/>
          <w:lang w:eastAsia="zh-CN"/>
        </w:rPr>
        <w:t>产生的垃圾及日常</w:t>
      </w:r>
      <w:r>
        <w:rPr>
          <w:rFonts w:hint="eastAsia" w:ascii="宋体" w:hAnsi="宋体" w:eastAsia="宋体" w:cs="宋体"/>
          <w:sz w:val="28"/>
          <w:szCs w:val="28"/>
        </w:rPr>
        <w:t>垃圾（不包含</w:t>
      </w:r>
      <w:r>
        <w:rPr>
          <w:rFonts w:hint="eastAsia" w:ascii="宋体" w:hAnsi="宋体" w:eastAsia="宋体" w:cs="宋体"/>
          <w:sz w:val="28"/>
          <w:szCs w:val="28"/>
          <w:lang w:eastAsia="zh-CN"/>
        </w:rPr>
        <w:t>建筑垃圾）</w:t>
      </w:r>
      <w:r>
        <w:rPr>
          <w:rFonts w:hint="eastAsia" w:ascii="宋体" w:hAnsi="宋体" w:eastAsia="宋体" w:cs="宋体"/>
          <w:sz w:val="28"/>
          <w:szCs w:val="28"/>
        </w:rPr>
        <w:t>。如超市为满足顾客需求，有临时使用情况回收人员应予以配合</w:t>
      </w:r>
      <w:r>
        <w:rPr>
          <w:rFonts w:hint="eastAsia" w:ascii="宋体" w:hAnsi="宋体" w:eastAsia="宋体" w:cs="宋体"/>
          <w:sz w:val="28"/>
          <w:szCs w:val="28"/>
          <w:lang w:eastAsia="zh-CN"/>
        </w:rPr>
        <w:t>。回收人员需</w:t>
      </w:r>
      <w:r>
        <w:rPr>
          <w:rFonts w:hint="eastAsia" w:ascii="宋体" w:hAnsi="宋体" w:eastAsia="宋体" w:cs="宋体"/>
          <w:sz w:val="28"/>
          <w:szCs w:val="28"/>
        </w:rPr>
        <w:t>按照国家</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省市</w:t>
      </w:r>
      <w:r>
        <w:rPr>
          <w:rFonts w:hint="eastAsia" w:ascii="宋体" w:hAnsi="宋体" w:eastAsia="宋体" w:cs="宋体"/>
          <w:sz w:val="28"/>
          <w:szCs w:val="28"/>
        </w:rPr>
        <w:t>政策</w:t>
      </w:r>
      <w:r>
        <w:rPr>
          <w:rFonts w:hint="eastAsia" w:ascii="宋体" w:hAnsi="宋体" w:eastAsia="宋体" w:cs="宋体"/>
          <w:sz w:val="28"/>
          <w:szCs w:val="28"/>
          <w:lang w:val="en-US" w:eastAsia="zh-CN"/>
        </w:rPr>
        <w:t>法律</w:t>
      </w:r>
      <w:r>
        <w:rPr>
          <w:rFonts w:hint="eastAsia" w:ascii="宋体" w:hAnsi="宋体" w:eastAsia="宋体" w:cs="宋体"/>
          <w:sz w:val="28"/>
          <w:szCs w:val="28"/>
        </w:rPr>
        <w:t>法规</w:t>
      </w:r>
      <w:r>
        <w:rPr>
          <w:rFonts w:hint="eastAsia" w:ascii="宋体" w:hAnsi="宋体" w:eastAsia="宋体" w:cs="宋体"/>
          <w:sz w:val="28"/>
          <w:szCs w:val="28"/>
          <w:lang w:val="en-US" w:eastAsia="zh-CN"/>
        </w:rPr>
        <w:t>要求</w:t>
      </w:r>
      <w:r>
        <w:rPr>
          <w:rFonts w:hint="eastAsia" w:ascii="宋体" w:hAnsi="宋体" w:eastAsia="宋体" w:cs="宋体"/>
          <w:sz w:val="28"/>
          <w:szCs w:val="28"/>
        </w:rPr>
        <w:t>处理</w:t>
      </w:r>
      <w:r>
        <w:rPr>
          <w:rFonts w:hint="eastAsia" w:ascii="宋体" w:hAnsi="宋体" w:eastAsia="宋体" w:cs="宋体"/>
          <w:sz w:val="28"/>
          <w:szCs w:val="28"/>
          <w:lang w:eastAsia="zh-CN"/>
        </w:rPr>
        <w:t>、</w:t>
      </w:r>
      <w:r>
        <w:rPr>
          <w:rFonts w:hint="eastAsia" w:ascii="宋体" w:hAnsi="宋体" w:eastAsia="宋体" w:cs="宋体"/>
          <w:sz w:val="28"/>
          <w:szCs w:val="28"/>
        </w:rPr>
        <w:t>清</w:t>
      </w:r>
      <w:r>
        <w:rPr>
          <w:rFonts w:hint="eastAsia" w:ascii="宋体" w:hAnsi="宋体" w:eastAsia="宋体" w:cs="宋体"/>
          <w:color w:val="auto"/>
          <w:sz w:val="28"/>
          <w:szCs w:val="28"/>
        </w:rPr>
        <w:t>运垃圾</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进行</w:t>
      </w:r>
      <w:r>
        <w:rPr>
          <w:rFonts w:hint="eastAsia" w:ascii="宋体" w:hAnsi="宋体" w:eastAsia="宋体" w:cs="宋体"/>
          <w:bCs/>
          <w:color w:val="auto"/>
          <w:sz w:val="28"/>
          <w:szCs w:val="28"/>
        </w:rPr>
        <w:t>垃圾分类及</w:t>
      </w:r>
      <w:r>
        <w:rPr>
          <w:rFonts w:hint="eastAsia" w:ascii="宋体" w:hAnsi="宋体" w:eastAsia="宋体" w:cs="宋体"/>
          <w:bCs/>
          <w:color w:val="auto"/>
          <w:sz w:val="28"/>
          <w:szCs w:val="28"/>
          <w:lang w:val="en-US" w:eastAsia="zh-CN"/>
        </w:rPr>
        <w:t>满足</w:t>
      </w:r>
      <w:r>
        <w:rPr>
          <w:rFonts w:hint="eastAsia" w:ascii="宋体" w:hAnsi="宋体" w:eastAsia="宋体" w:cs="宋体"/>
          <w:bCs/>
          <w:color w:val="auto"/>
          <w:sz w:val="28"/>
          <w:szCs w:val="28"/>
        </w:rPr>
        <w:t>卫生</w:t>
      </w:r>
      <w:r>
        <w:rPr>
          <w:rFonts w:hint="eastAsia" w:ascii="宋体" w:hAnsi="宋体" w:eastAsia="宋体" w:cs="宋体"/>
          <w:bCs/>
          <w:color w:val="auto"/>
          <w:sz w:val="28"/>
          <w:szCs w:val="28"/>
          <w:lang w:val="en-US" w:eastAsia="zh-CN"/>
        </w:rPr>
        <w:t>条件</w:t>
      </w:r>
      <w:r>
        <w:rPr>
          <w:rFonts w:hint="eastAsia" w:ascii="宋体" w:hAnsi="宋体" w:eastAsia="宋体" w:cs="宋体"/>
          <w:bCs/>
          <w:color w:val="auto"/>
          <w:sz w:val="28"/>
          <w:szCs w:val="28"/>
          <w:lang w:eastAsia="zh-CN"/>
        </w:rPr>
        <w:t>。</w:t>
      </w:r>
      <w:r>
        <w:rPr>
          <w:rFonts w:hint="eastAsia" w:ascii="宋体" w:hAnsi="宋体" w:eastAsia="宋体" w:cs="宋体"/>
          <w:color w:val="auto"/>
          <w:sz w:val="28"/>
          <w:szCs w:val="28"/>
        </w:rPr>
        <w:t>并</w:t>
      </w:r>
      <w:r>
        <w:rPr>
          <w:rFonts w:hint="eastAsia" w:ascii="宋体" w:hAnsi="宋体" w:eastAsia="宋体" w:cs="宋体"/>
          <w:color w:val="auto"/>
          <w:sz w:val="28"/>
          <w:szCs w:val="28"/>
          <w:lang w:val="en-US" w:eastAsia="zh-CN"/>
        </w:rPr>
        <w:t>应承担</w:t>
      </w:r>
      <w:r>
        <w:rPr>
          <w:rFonts w:hint="eastAsia" w:ascii="宋体" w:hAnsi="宋体" w:eastAsia="宋体" w:cs="宋体"/>
          <w:bCs/>
          <w:color w:val="auto"/>
          <w:sz w:val="28"/>
          <w:szCs w:val="28"/>
        </w:rPr>
        <w:t>关于纸箱回收的所有相关费用</w:t>
      </w:r>
      <w:r>
        <w:rPr>
          <w:rFonts w:hint="eastAsia" w:ascii="宋体" w:hAnsi="宋体" w:eastAsia="宋体" w:cs="宋体"/>
          <w:bCs/>
          <w:color w:val="auto"/>
          <w:sz w:val="28"/>
          <w:szCs w:val="28"/>
          <w:lang w:eastAsia="zh-CN"/>
        </w:rPr>
        <w:t>及</w:t>
      </w:r>
      <w:r>
        <w:rPr>
          <w:rFonts w:hint="eastAsia" w:ascii="宋体" w:hAnsi="宋体" w:eastAsia="宋体" w:cs="宋体"/>
          <w:color w:val="auto"/>
          <w:sz w:val="28"/>
          <w:szCs w:val="28"/>
        </w:rPr>
        <w:t>垃圾清运费</w:t>
      </w:r>
      <w:r>
        <w:rPr>
          <w:rFonts w:hint="eastAsia" w:ascii="宋体" w:hAnsi="宋体" w:eastAsia="宋体" w:cs="宋体"/>
          <w:color w:val="auto"/>
          <w:sz w:val="28"/>
          <w:szCs w:val="28"/>
          <w:lang w:eastAsia="zh-CN"/>
        </w:rPr>
        <w:t>、卫生费</w:t>
      </w: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垃圾桶购置</w:t>
      </w:r>
      <w:r>
        <w:rPr>
          <w:rFonts w:hint="eastAsia" w:ascii="宋体" w:hAnsi="宋体" w:eastAsia="宋体" w:cs="宋体"/>
          <w:color w:val="auto"/>
          <w:sz w:val="28"/>
          <w:szCs w:val="28"/>
          <w:lang w:eastAsia="zh-CN"/>
        </w:rPr>
        <w:t>等</w:t>
      </w:r>
      <w:r>
        <w:rPr>
          <w:rFonts w:hint="eastAsia" w:ascii="宋体" w:hAnsi="宋体" w:cs="宋体"/>
          <w:color w:val="auto"/>
          <w:sz w:val="28"/>
          <w:szCs w:val="28"/>
          <w:lang w:eastAsia="zh-CN"/>
        </w:rPr>
        <w:t>，</w:t>
      </w:r>
      <w:r>
        <w:rPr>
          <w:rFonts w:hint="eastAsia" w:ascii="宋体" w:hAnsi="宋体" w:eastAsia="宋体" w:cs="宋体"/>
          <w:bCs/>
          <w:color w:val="000000"/>
          <w:sz w:val="28"/>
          <w:szCs w:val="28"/>
        </w:rPr>
        <w:t>以及关于纸箱回收的所有相关</w:t>
      </w:r>
      <w:r>
        <w:rPr>
          <w:rFonts w:hint="eastAsia" w:ascii="宋体" w:hAnsi="宋体" w:eastAsia="宋体" w:cs="宋体"/>
          <w:color w:val="auto"/>
          <w:sz w:val="28"/>
          <w:szCs w:val="28"/>
          <w:lang w:eastAsia="zh-CN"/>
        </w:rPr>
        <w:t>费用全部</w:t>
      </w:r>
      <w:r>
        <w:rPr>
          <w:rFonts w:hint="eastAsia" w:ascii="宋体" w:hAnsi="宋体" w:eastAsia="宋体" w:cs="宋体"/>
          <w:color w:val="auto"/>
          <w:kern w:val="0"/>
          <w:sz w:val="28"/>
          <w:szCs w:val="28"/>
        </w:rPr>
        <w:t>由</w:t>
      </w:r>
      <w:r>
        <w:rPr>
          <w:rFonts w:hint="eastAsia" w:ascii="宋体" w:hAnsi="宋体" w:eastAsia="宋体" w:cs="宋体"/>
          <w:color w:val="auto"/>
          <w:kern w:val="0"/>
          <w:sz w:val="28"/>
          <w:szCs w:val="28"/>
          <w:lang w:eastAsia="zh-CN"/>
        </w:rPr>
        <w:t>乙方</w:t>
      </w:r>
      <w:r>
        <w:rPr>
          <w:rFonts w:hint="eastAsia" w:ascii="宋体" w:hAnsi="宋体" w:eastAsia="宋体" w:cs="宋体"/>
          <w:color w:val="auto"/>
          <w:kern w:val="0"/>
          <w:sz w:val="28"/>
          <w:szCs w:val="28"/>
        </w:rPr>
        <w:t>承担</w:t>
      </w:r>
      <w:r>
        <w:rPr>
          <w:rFonts w:hint="eastAsia" w:ascii="宋体" w:hAnsi="宋体" w:eastAsia="宋体" w:cs="宋体"/>
          <w:color w:val="auto"/>
          <w:kern w:val="0"/>
          <w:sz w:val="28"/>
          <w:szCs w:val="28"/>
          <w:lang w:eastAsia="zh-CN"/>
        </w:rPr>
        <w:t>。</w:t>
      </w:r>
      <w:r>
        <w:rPr>
          <w:rFonts w:hint="eastAsia" w:ascii="宋体" w:hAnsi="宋体" w:eastAsia="宋体" w:cs="宋体"/>
          <w:color w:val="000000"/>
          <w:kern w:val="0"/>
          <w:sz w:val="28"/>
          <w:szCs w:val="28"/>
        </w:rPr>
        <w:t>并且与超市所在辖区内卫生回收站建立平稳良好的合作关系。</w:t>
      </w:r>
      <w:r>
        <w:rPr>
          <w:rFonts w:hint="eastAsia" w:ascii="宋体" w:hAnsi="宋体" w:eastAsia="宋体" w:cs="宋体"/>
          <w:color w:val="auto"/>
          <w:kern w:val="0"/>
          <w:sz w:val="28"/>
          <w:szCs w:val="28"/>
          <w:lang w:val="en-US" w:eastAsia="zh-CN"/>
        </w:rPr>
        <w:t>若因乙方纸箱回收、垃圾清运过程中导致甲方人员或顾客等人身、财产损失的，应由乙方承担赔偿责任，若甲方先行代为赔偿，甲方有权向乙方追偿。</w:t>
      </w:r>
    </w:p>
    <w:p w14:paraId="27895204">
      <w:pPr>
        <w:keepNext w:val="0"/>
        <w:keepLines w:val="0"/>
        <w:pageBreakBefore w:val="0"/>
        <w:numPr>
          <w:ilvl w:val="0"/>
          <w:numId w:val="0"/>
        </w:numPr>
        <w:kinsoku/>
        <w:wordWrap/>
        <w:overflowPunct/>
        <w:topLinePunct w:val="0"/>
        <w:autoSpaceDE/>
        <w:autoSpaceDN/>
        <w:bidi w:val="0"/>
        <w:adjustRightInd/>
        <w:snapToGrid/>
        <w:spacing w:line="480" w:lineRule="exact"/>
        <w:ind w:leftChars="0" w:firstLine="560" w:firstLineChars="200"/>
        <w:rPr>
          <w:rFonts w:hint="default"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若因乙方原因导致甲方被行政机关处以罚款等行政处罚的，甲方有权向乙方追偿。</w:t>
      </w:r>
    </w:p>
    <w:p w14:paraId="4921A238">
      <w:pPr>
        <w:keepNext w:val="0"/>
        <w:keepLines w:val="0"/>
        <w:pageBreakBefore w:val="0"/>
        <w:tabs>
          <w:tab w:val="left" w:pos="550"/>
        </w:tabs>
        <w:kinsoku/>
        <w:wordWrap/>
        <w:overflowPunct/>
        <w:topLinePunct w:val="0"/>
        <w:autoSpaceDE/>
        <w:autoSpaceDN/>
        <w:bidi w:val="0"/>
        <w:adjustRightInd/>
        <w:snapToGrid/>
        <w:spacing w:line="480" w:lineRule="exact"/>
        <w:rPr>
          <w:rFonts w:hint="eastAsia" w:ascii="宋体" w:hAnsi="宋体" w:eastAsia="宋体" w:cs="宋体"/>
          <w:sz w:val="28"/>
          <w:szCs w:val="28"/>
          <w:lang w:eastAsia="zh-CN"/>
        </w:rPr>
      </w:pPr>
      <w:r>
        <w:rPr>
          <w:rFonts w:hint="eastAsia" w:ascii="宋体" w:hAnsi="宋体" w:eastAsia="宋体" w:cs="宋体"/>
          <w:sz w:val="28"/>
          <w:szCs w:val="28"/>
        </w:rPr>
        <w:t>3、乙方人员的仪容仪表按超市员工要求（工装除外，但必须着干净整洁的服装），需佩戴上岗证</w:t>
      </w:r>
      <w:r>
        <w:rPr>
          <w:rFonts w:hint="eastAsia" w:ascii="宋体" w:hAnsi="宋体" w:eastAsia="宋体" w:cs="宋体"/>
          <w:color w:val="auto"/>
          <w:sz w:val="28"/>
          <w:szCs w:val="28"/>
          <w:lang w:eastAsia="zh-CN"/>
        </w:rPr>
        <w:t>，</w:t>
      </w:r>
      <w:r>
        <w:rPr>
          <w:rFonts w:hint="eastAsia" w:ascii="宋体" w:hAnsi="宋体" w:eastAsia="宋体" w:cs="宋体"/>
          <w:sz w:val="28"/>
          <w:szCs w:val="28"/>
        </w:rPr>
        <w:t>必须按要求办理健康证</w:t>
      </w:r>
      <w:r>
        <w:rPr>
          <w:rFonts w:hint="eastAsia" w:ascii="宋体" w:hAnsi="宋体" w:eastAsia="宋体" w:cs="宋体"/>
          <w:sz w:val="28"/>
          <w:szCs w:val="28"/>
          <w:lang w:eastAsia="zh-CN"/>
        </w:rPr>
        <w:t>。</w:t>
      </w:r>
    </w:p>
    <w:p w14:paraId="6C2E5AF5">
      <w:pPr>
        <w:keepNext w:val="0"/>
        <w:keepLines w:val="0"/>
        <w:pageBreakBefore w:val="0"/>
        <w:tabs>
          <w:tab w:val="left" w:pos="550"/>
        </w:tabs>
        <w:kinsoku/>
        <w:wordWrap/>
        <w:overflowPunct/>
        <w:topLinePunct w:val="0"/>
        <w:autoSpaceDE/>
        <w:autoSpaceDN/>
        <w:bidi w:val="0"/>
        <w:adjustRightInd/>
        <w:snapToGrid/>
        <w:spacing w:line="480" w:lineRule="exact"/>
        <w:rPr>
          <w:rFonts w:hint="eastAsia" w:ascii="宋体" w:hAnsi="宋体" w:eastAsia="宋体" w:cs="宋体"/>
          <w:sz w:val="28"/>
          <w:szCs w:val="28"/>
        </w:rPr>
      </w:pPr>
      <w:r>
        <w:rPr>
          <w:rFonts w:hint="eastAsia" w:ascii="宋体" w:hAnsi="宋体" w:eastAsia="宋体" w:cs="宋体"/>
          <w:sz w:val="28"/>
          <w:szCs w:val="28"/>
        </w:rPr>
        <w:t>4、乙方回收纸箱和垃圾的场地，必须要保证整洁，无蚊蝇，无异味，及时清理，</w:t>
      </w:r>
      <w:r>
        <w:rPr>
          <w:rFonts w:hint="eastAsia" w:ascii="宋体" w:hAnsi="宋体" w:eastAsia="宋体" w:cs="宋体"/>
          <w:color w:val="000000"/>
          <w:kern w:val="0"/>
          <w:sz w:val="28"/>
          <w:szCs w:val="28"/>
        </w:rPr>
        <w:t>完成每天的废品回收任务，</w:t>
      </w:r>
      <w:r>
        <w:rPr>
          <w:rFonts w:hint="eastAsia" w:ascii="宋体" w:hAnsi="宋体" w:eastAsia="宋体" w:cs="宋体"/>
          <w:color w:val="auto"/>
          <w:kern w:val="0"/>
          <w:sz w:val="28"/>
          <w:szCs w:val="28"/>
        </w:rPr>
        <w:t>按照垃圾分类要求标准，纸箱、垃圾日清日结，</w:t>
      </w:r>
      <w:r>
        <w:rPr>
          <w:rFonts w:hint="eastAsia" w:ascii="宋体" w:hAnsi="宋体" w:eastAsia="宋体" w:cs="宋体"/>
          <w:color w:val="auto"/>
          <w:sz w:val="28"/>
          <w:szCs w:val="28"/>
        </w:rPr>
        <w:t>不允许出现大量堆积现象，</w:t>
      </w:r>
      <w:r>
        <w:rPr>
          <w:rFonts w:hint="eastAsia" w:ascii="宋体" w:hAnsi="宋体" w:eastAsia="宋体" w:cs="宋体"/>
          <w:color w:val="auto"/>
          <w:kern w:val="0"/>
          <w:sz w:val="28"/>
          <w:szCs w:val="28"/>
        </w:rPr>
        <w:t>对破损、老旧的垃圾桶定期更新，每半年进行更换，</w:t>
      </w:r>
      <w:r>
        <w:rPr>
          <w:rFonts w:hint="eastAsia" w:ascii="宋体" w:hAnsi="宋体" w:eastAsia="宋体" w:cs="宋体"/>
          <w:bCs/>
          <w:color w:val="auto"/>
          <w:sz w:val="28"/>
          <w:szCs w:val="28"/>
        </w:rPr>
        <w:t>垃圾桶购置</w:t>
      </w:r>
      <w:r>
        <w:rPr>
          <w:rFonts w:hint="eastAsia" w:ascii="宋体" w:hAnsi="宋体" w:eastAsia="宋体" w:cs="宋体"/>
          <w:bCs/>
          <w:color w:val="auto"/>
          <w:sz w:val="28"/>
          <w:szCs w:val="28"/>
          <w:lang w:eastAsia="zh-CN"/>
        </w:rPr>
        <w:t>费用由乙方承担，</w:t>
      </w:r>
      <w:r>
        <w:rPr>
          <w:rFonts w:hint="eastAsia" w:ascii="宋体" w:hAnsi="宋体" w:eastAsia="宋体" w:cs="宋体"/>
          <w:color w:val="auto"/>
          <w:kern w:val="0"/>
          <w:sz w:val="28"/>
          <w:szCs w:val="28"/>
        </w:rPr>
        <w:t>更换到位由甲方进行监督</w:t>
      </w:r>
      <w:r>
        <w:rPr>
          <w:rFonts w:hint="eastAsia" w:ascii="宋体" w:hAnsi="宋体" w:eastAsia="宋体" w:cs="宋体"/>
          <w:color w:val="auto"/>
          <w:kern w:val="0"/>
          <w:sz w:val="28"/>
          <w:szCs w:val="28"/>
          <w:lang w:eastAsia="zh-CN"/>
        </w:rPr>
        <w:t>指导</w:t>
      </w:r>
      <w:r>
        <w:rPr>
          <w:rFonts w:hint="eastAsia" w:ascii="宋体" w:hAnsi="宋体" w:eastAsia="宋体" w:cs="宋体"/>
          <w:color w:val="auto"/>
          <w:kern w:val="0"/>
          <w:sz w:val="28"/>
          <w:szCs w:val="28"/>
        </w:rPr>
        <w:t>。</w:t>
      </w:r>
      <w:r>
        <w:rPr>
          <w:rFonts w:hint="eastAsia" w:ascii="宋体" w:hAnsi="宋体" w:eastAsia="宋体" w:cs="宋体"/>
          <w:color w:val="000000"/>
          <w:kern w:val="0"/>
          <w:sz w:val="28"/>
          <w:szCs w:val="28"/>
        </w:rPr>
        <w:t>对拒不配合的乙方，第一次被甲方检查出问题的，乙方需向甲方支付500元违约金；第二次被甲方检查出问题的，甲方有权终止合同，</w:t>
      </w:r>
      <w:r>
        <w:rPr>
          <w:rFonts w:hint="eastAsia" w:ascii="宋体" w:hAnsi="宋体" w:eastAsia="宋体" w:cs="宋体"/>
          <w:color w:val="000000"/>
          <w:kern w:val="0"/>
          <w:sz w:val="28"/>
          <w:szCs w:val="28"/>
          <w:lang w:val="en-US" w:eastAsia="zh-CN"/>
        </w:rPr>
        <w:t>对</w:t>
      </w:r>
      <w:r>
        <w:rPr>
          <w:rFonts w:hint="eastAsia" w:ascii="宋体" w:hAnsi="宋体" w:eastAsia="宋体" w:cs="宋体"/>
          <w:color w:val="000000"/>
          <w:kern w:val="0"/>
          <w:sz w:val="28"/>
          <w:szCs w:val="28"/>
        </w:rPr>
        <w:t>乙方予以清退。</w:t>
      </w:r>
    </w:p>
    <w:p w14:paraId="7EADE4E9">
      <w:pPr>
        <w:keepNext w:val="0"/>
        <w:keepLines w:val="0"/>
        <w:pageBreakBefore w:val="0"/>
        <w:kinsoku/>
        <w:wordWrap/>
        <w:overflowPunct/>
        <w:topLinePunct w:val="0"/>
        <w:autoSpaceDE/>
        <w:autoSpaceDN/>
        <w:bidi w:val="0"/>
        <w:adjustRightInd/>
        <w:snapToGrid/>
        <w:spacing w:line="480" w:lineRule="exact"/>
        <w:rPr>
          <w:rFonts w:hint="default" w:ascii="宋体" w:hAnsi="宋体" w:eastAsia="宋体" w:cs="宋体"/>
          <w:bCs/>
          <w:color w:val="000000"/>
          <w:sz w:val="28"/>
          <w:szCs w:val="28"/>
          <w:lang w:val="en-US" w:eastAsia="zh-CN"/>
        </w:rPr>
      </w:pPr>
      <w:r>
        <w:rPr>
          <w:rFonts w:hint="eastAsia" w:ascii="宋体" w:hAnsi="宋体" w:eastAsia="宋体" w:cs="宋体"/>
          <w:sz w:val="28"/>
          <w:szCs w:val="28"/>
        </w:rPr>
        <w:t>5、乙方在清理纸箱时如发现与纸箱无关的物品（如商品）必须如实上缴并报告，如发现有故意隐瞒不缴的情况，按超市有关规定</w:t>
      </w:r>
      <w:r>
        <w:rPr>
          <w:rFonts w:hint="eastAsia" w:ascii="宋体" w:hAnsi="宋体" w:eastAsia="宋体" w:cs="宋体"/>
          <w:bCs/>
          <w:color w:val="000000"/>
          <w:sz w:val="28"/>
          <w:szCs w:val="28"/>
        </w:rPr>
        <w:t>乙方需向甲方支付1000-2000元的违约金。如多次出现，将予以清场，所有损失从合同履约金内扣除。</w:t>
      </w:r>
      <w:r>
        <w:rPr>
          <w:rFonts w:hint="eastAsia" w:ascii="宋体" w:hAnsi="宋体" w:eastAsia="宋体" w:cs="宋体"/>
          <w:bCs/>
          <w:color w:val="000000"/>
          <w:sz w:val="28"/>
          <w:szCs w:val="28"/>
          <w:lang w:val="en-US" w:eastAsia="zh-CN"/>
        </w:rPr>
        <w:t>不足部分，甲方有权向乙方追偿。</w:t>
      </w:r>
    </w:p>
    <w:p w14:paraId="3CD22D3B">
      <w:pPr>
        <w:keepNext w:val="0"/>
        <w:keepLines w:val="0"/>
        <w:pageBreakBefore w:val="0"/>
        <w:tabs>
          <w:tab w:val="left" w:pos="550"/>
        </w:tabs>
        <w:kinsoku/>
        <w:wordWrap/>
        <w:overflowPunct/>
        <w:topLinePunct w:val="0"/>
        <w:autoSpaceDE/>
        <w:autoSpaceDN/>
        <w:bidi w:val="0"/>
        <w:adjustRightInd/>
        <w:snapToGrid/>
        <w:spacing w:line="480" w:lineRule="exact"/>
        <w:rPr>
          <w:rFonts w:hint="eastAsia" w:ascii="宋体" w:hAnsi="宋体" w:eastAsia="宋体" w:cs="宋体"/>
          <w:sz w:val="28"/>
          <w:szCs w:val="28"/>
        </w:rPr>
      </w:pPr>
      <w:r>
        <w:rPr>
          <w:rFonts w:hint="eastAsia" w:ascii="宋体" w:hAnsi="宋体" w:eastAsia="宋体" w:cs="宋体"/>
          <w:sz w:val="28"/>
          <w:szCs w:val="28"/>
        </w:rPr>
        <w:t>6、乙方不得以甲方名义进行任何形式的活动，如发现一切后果自负，甲方保留处罚及投诉权。</w:t>
      </w:r>
    </w:p>
    <w:p w14:paraId="4ADA8E47">
      <w:pPr>
        <w:keepNext w:val="0"/>
        <w:keepLines w:val="0"/>
        <w:pageBreakBefore w:val="0"/>
        <w:tabs>
          <w:tab w:val="left" w:pos="550"/>
        </w:tabs>
        <w:kinsoku/>
        <w:wordWrap/>
        <w:overflowPunct/>
        <w:topLinePunct w:val="0"/>
        <w:autoSpaceDE/>
        <w:autoSpaceDN/>
        <w:bidi w:val="0"/>
        <w:adjustRightInd/>
        <w:snapToGrid/>
        <w:spacing w:line="480" w:lineRule="exact"/>
        <w:rPr>
          <w:rFonts w:hint="eastAsia" w:ascii="宋体" w:hAnsi="宋体" w:eastAsia="宋体" w:cs="宋体"/>
          <w:sz w:val="28"/>
          <w:szCs w:val="28"/>
        </w:rPr>
      </w:pPr>
      <w:r>
        <w:rPr>
          <w:rFonts w:hint="eastAsia" w:ascii="宋体" w:hAnsi="宋体" w:eastAsia="宋体" w:cs="宋体"/>
          <w:sz w:val="28"/>
          <w:szCs w:val="28"/>
        </w:rPr>
        <w:t>7、增加环保意识，合理利用水资源，避免浪费，不污染，不损坏营业设施，若造成损失由乙方赔偿。4月至10月份每日至少三次对垃圾点进行灭蝇。</w:t>
      </w:r>
      <w:r>
        <w:rPr>
          <w:rFonts w:hint="eastAsia" w:ascii="宋体" w:hAnsi="宋体" w:eastAsia="宋体" w:cs="宋体"/>
          <w:color w:val="000000"/>
          <w:kern w:val="0"/>
          <w:sz w:val="28"/>
          <w:szCs w:val="28"/>
        </w:rPr>
        <w:t>如乙方拒不配合，甲方有权要求乙方缴纳违约金200元/次。</w:t>
      </w:r>
    </w:p>
    <w:p w14:paraId="0C9C4B64">
      <w:pPr>
        <w:keepNext w:val="0"/>
        <w:keepLines w:val="0"/>
        <w:pageBreakBefore w:val="0"/>
        <w:tabs>
          <w:tab w:val="left" w:pos="550"/>
        </w:tabs>
        <w:kinsoku/>
        <w:wordWrap/>
        <w:overflowPunct/>
        <w:topLinePunct w:val="0"/>
        <w:autoSpaceDE/>
        <w:autoSpaceDN/>
        <w:bidi w:val="0"/>
        <w:adjustRightInd/>
        <w:snapToGrid/>
        <w:spacing w:line="480" w:lineRule="exact"/>
        <w:rPr>
          <w:rFonts w:hint="eastAsia" w:ascii="宋体" w:hAnsi="宋体" w:eastAsia="宋体" w:cs="宋体"/>
          <w:sz w:val="28"/>
          <w:szCs w:val="28"/>
        </w:rPr>
      </w:pPr>
      <w:r>
        <w:rPr>
          <w:rFonts w:hint="eastAsia" w:ascii="宋体" w:hAnsi="宋体" w:eastAsia="宋体" w:cs="宋体"/>
          <w:sz w:val="28"/>
          <w:szCs w:val="28"/>
        </w:rPr>
        <w:t>8、乙方在工作期间要确保安全，如员工违反操作流程和规定，由乙方负责。</w:t>
      </w:r>
    </w:p>
    <w:p w14:paraId="75FC56EA">
      <w:pPr>
        <w:keepNext w:val="0"/>
        <w:keepLines w:val="0"/>
        <w:pageBreakBefore w:val="0"/>
        <w:tabs>
          <w:tab w:val="left" w:pos="550"/>
        </w:tabs>
        <w:kinsoku/>
        <w:wordWrap/>
        <w:overflowPunct/>
        <w:topLinePunct w:val="0"/>
        <w:autoSpaceDE/>
        <w:autoSpaceDN/>
        <w:bidi w:val="0"/>
        <w:adjustRightInd/>
        <w:snapToGrid/>
        <w:spacing w:line="480" w:lineRule="exact"/>
        <w:rPr>
          <w:rFonts w:hint="eastAsia" w:ascii="宋体" w:hAnsi="宋体" w:eastAsia="宋体" w:cs="宋体"/>
          <w:sz w:val="28"/>
          <w:szCs w:val="28"/>
        </w:rPr>
      </w:pPr>
      <w:r>
        <w:rPr>
          <w:rFonts w:hint="eastAsia" w:ascii="宋体" w:hAnsi="宋体" w:eastAsia="宋体" w:cs="宋体"/>
          <w:sz w:val="28"/>
          <w:szCs w:val="28"/>
        </w:rPr>
        <w:t>9、乙方在回收纸箱和清运垃圾过程中由此产生的相关费用</w:t>
      </w:r>
      <w:r>
        <w:rPr>
          <w:rFonts w:hint="eastAsia" w:ascii="宋体" w:hAnsi="宋体" w:eastAsia="宋体" w:cs="宋体"/>
          <w:sz w:val="28"/>
          <w:szCs w:val="28"/>
          <w:lang w:val="en-US" w:eastAsia="zh-CN"/>
        </w:rPr>
        <w:t>全部</w:t>
      </w:r>
      <w:r>
        <w:rPr>
          <w:rFonts w:hint="eastAsia" w:ascii="宋体" w:hAnsi="宋体" w:eastAsia="宋体" w:cs="宋体"/>
          <w:sz w:val="28"/>
          <w:szCs w:val="28"/>
        </w:rPr>
        <w:t>由乙方承担。</w:t>
      </w:r>
    </w:p>
    <w:p w14:paraId="1BE21E95">
      <w:pPr>
        <w:keepNext w:val="0"/>
        <w:keepLines w:val="0"/>
        <w:pageBreakBefore w:val="0"/>
        <w:tabs>
          <w:tab w:val="left" w:pos="550"/>
        </w:tabs>
        <w:kinsoku/>
        <w:wordWrap/>
        <w:overflowPunct/>
        <w:topLinePunct w:val="0"/>
        <w:autoSpaceDE/>
        <w:autoSpaceDN/>
        <w:bidi w:val="0"/>
        <w:adjustRightInd/>
        <w:snapToGrid/>
        <w:spacing w:line="480" w:lineRule="exact"/>
        <w:rPr>
          <w:rFonts w:hint="eastAsia" w:ascii="宋体" w:hAnsi="宋体" w:eastAsia="宋体" w:cs="宋体"/>
          <w:sz w:val="28"/>
          <w:szCs w:val="28"/>
        </w:rPr>
      </w:pPr>
      <w:r>
        <w:rPr>
          <w:rFonts w:hint="eastAsia" w:ascii="宋体" w:hAnsi="宋体" w:eastAsia="宋体" w:cs="宋体"/>
          <w:sz w:val="28"/>
          <w:szCs w:val="28"/>
        </w:rPr>
        <w:t>10、乙方须遵守超市内消防安全管理规定并签订《安全经营协议书》。乙方按消防要求自备灭火设备，职能部门检查涉及费用由乙方全部承担。</w:t>
      </w:r>
    </w:p>
    <w:p w14:paraId="32672A52">
      <w:pPr>
        <w:keepNext w:val="0"/>
        <w:keepLines w:val="0"/>
        <w:pageBreakBefore w:val="0"/>
        <w:tabs>
          <w:tab w:val="left" w:pos="550"/>
        </w:tabs>
        <w:kinsoku/>
        <w:wordWrap/>
        <w:overflowPunct/>
        <w:topLinePunct w:val="0"/>
        <w:autoSpaceDE/>
        <w:autoSpaceDN/>
        <w:bidi w:val="0"/>
        <w:adjustRightInd/>
        <w:snapToGrid/>
        <w:spacing w:line="480" w:lineRule="exact"/>
        <w:rPr>
          <w:rFonts w:hint="eastAsia" w:ascii="宋体" w:hAnsi="宋体" w:eastAsia="宋体" w:cs="宋体"/>
          <w:color w:val="000000"/>
          <w:kern w:val="0"/>
          <w:sz w:val="28"/>
          <w:szCs w:val="28"/>
        </w:rPr>
      </w:pPr>
      <w:r>
        <w:rPr>
          <w:rFonts w:hint="eastAsia" w:ascii="宋体" w:hAnsi="宋体" w:eastAsia="宋体" w:cs="宋体"/>
          <w:b/>
          <w:color w:val="000000"/>
          <w:kern w:val="0"/>
          <w:sz w:val="28"/>
          <w:szCs w:val="28"/>
        </w:rPr>
        <w:t>六、其它</w:t>
      </w:r>
      <w:r>
        <w:rPr>
          <w:rFonts w:hint="eastAsia" w:ascii="宋体" w:hAnsi="宋体" w:eastAsia="宋体" w:cs="宋体"/>
          <w:b/>
          <w:color w:val="000000"/>
          <w:kern w:val="0"/>
          <w:sz w:val="28"/>
          <w:szCs w:val="28"/>
        </w:rPr>
        <w:br w:type="textWrapping"/>
      </w:r>
      <w:r>
        <w:rPr>
          <w:rFonts w:hint="eastAsia" w:ascii="宋体" w:hAnsi="宋体" w:eastAsia="宋体" w:cs="宋体"/>
          <w:color w:val="000000"/>
          <w:kern w:val="0"/>
          <w:sz w:val="28"/>
          <w:szCs w:val="28"/>
        </w:rPr>
        <w:t>1、乙方不得转包，甲方查出乙方有转包行为的，甲方有权终止合同，并扣除乙方合同履约金。</w:t>
      </w:r>
    </w:p>
    <w:p w14:paraId="08C8322F">
      <w:pPr>
        <w:keepNext w:val="0"/>
        <w:keepLines w:val="0"/>
        <w:pageBreakBefore w:val="0"/>
        <w:tabs>
          <w:tab w:val="left" w:pos="550"/>
        </w:tabs>
        <w:kinsoku/>
        <w:wordWrap/>
        <w:overflowPunct/>
        <w:topLinePunct w:val="0"/>
        <w:autoSpaceDE/>
        <w:autoSpaceDN/>
        <w:bidi w:val="0"/>
        <w:adjustRightInd/>
        <w:snapToGrid/>
        <w:spacing w:line="480" w:lineRule="exac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2、乙方授权人</w:t>
      </w:r>
      <w:r>
        <w:rPr>
          <w:rFonts w:hint="eastAsia" w:ascii="宋体" w:hAnsi="宋体" w:eastAsia="宋体" w:cs="宋体"/>
          <w:color w:val="000000"/>
          <w:kern w:val="0"/>
          <w:sz w:val="28"/>
          <w:szCs w:val="28"/>
          <w:lang w:val="en-US" w:eastAsia="zh-CN"/>
        </w:rPr>
        <w:t>应</w:t>
      </w:r>
      <w:r>
        <w:rPr>
          <w:rFonts w:hint="eastAsia" w:ascii="宋体" w:hAnsi="宋体" w:eastAsia="宋体" w:cs="宋体"/>
          <w:color w:val="000000"/>
          <w:kern w:val="0"/>
          <w:sz w:val="28"/>
          <w:szCs w:val="28"/>
        </w:rPr>
        <w:t>在甲方登记备案，乙方不得随意更换已授权人员，如需更换，需甲、乙、乙方授权人三方共同确认，否则甲方不予认可，视同乙方进行转包，并承担对应履约金扣除</w:t>
      </w:r>
      <w:r>
        <w:rPr>
          <w:rFonts w:hint="eastAsia" w:ascii="宋体" w:hAnsi="宋体" w:eastAsia="宋体" w:cs="宋体"/>
          <w:color w:val="000000"/>
          <w:kern w:val="0"/>
          <w:sz w:val="28"/>
          <w:szCs w:val="28"/>
          <w:lang w:val="en-US" w:eastAsia="zh-CN"/>
        </w:rPr>
        <w:t>等法律后果</w:t>
      </w:r>
      <w:r>
        <w:rPr>
          <w:rFonts w:hint="eastAsia" w:ascii="宋体" w:hAnsi="宋体" w:eastAsia="宋体" w:cs="宋体"/>
          <w:color w:val="000000"/>
          <w:kern w:val="0"/>
          <w:sz w:val="28"/>
          <w:szCs w:val="28"/>
        </w:rPr>
        <w:t>。</w:t>
      </w:r>
    </w:p>
    <w:p w14:paraId="39C1E256">
      <w:pPr>
        <w:keepNext w:val="0"/>
        <w:keepLines w:val="0"/>
        <w:pageBreakBefore w:val="0"/>
        <w:tabs>
          <w:tab w:val="left" w:pos="550"/>
        </w:tabs>
        <w:kinsoku/>
        <w:wordWrap/>
        <w:overflowPunct/>
        <w:topLinePunct w:val="0"/>
        <w:autoSpaceDE/>
        <w:autoSpaceDN/>
        <w:bidi w:val="0"/>
        <w:adjustRightInd/>
        <w:snapToGrid/>
        <w:spacing w:line="480" w:lineRule="exac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3、</w:t>
      </w:r>
      <w:r>
        <w:rPr>
          <w:rFonts w:hint="eastAsia" w:ascii="宋体" w:hAnsi="宋体" w:eastAsia="宋体" w:cs="宋体"/>
          <w:color w:val="000000"/>
          <w:kern w:val="0"/>
          <w:sz w:val="28"/>
          <w:szCs w:val="28"/>
          <w:lang w:val="en-US" w:eastAsia="zh-CN"/>
        </w:rPr>
        <w:t>乙方</w:t>
      </w:r>
      <w:r>
        <w:rPr>
          <w:rFonts w:hint="eastAsia" w:ascii="宋体" w:hAnsi="宋体" w:eastAsia="宋体" w:cs="宋体"/>
          <w:color w:val="000000"/>
          <w:kern w:val="0"/>
          <w:sz w:val="28"/>
          <w:szCs w:val="28"/>
        </w:rPr>
        <w:t>废品回收人员的劳务支出、安全保险、劳保福利、住宿、税收、管理费、社会保险、</w:t>
      </w:r>
      <w:r>
        <w:rPr>
          <w:rFonts w:hint="eastAsia" w:ascii="宋体" w:hAnsi="宋体" w:eastAsia="宋体" w:cs="宋体"/>
          <w:bCs/>
          <w:color w:val="000000"/>
          <w:sz w:val="28"/>
          <w:szCs w:val="28"/>
        </w:rPr>
        <w:t>纸箱垃圾回收的所有相关费用</w:t>
      </w:r>
      <w:r>
        <w:rPr>
          <w:rFonts w:hint="eastAsia" w:ascii="宋体" w:hAnsi="宋体" w:eastAsia="宋体" w:cs="宋体"/>
          <w:color w:val="000000"/>
          <w:kern w:val="0"/>
          <w:sz w:val="28"/>
          <w:szCs w:val="28"/>
        </w:rPr>
        <w:t>及一切费用由乙方负责。</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4、乙方需在 5 天内将纸箱废品回收人员安排到位并开展工作。</w:t>
      </w:r>
      <w:r>
        <w:rPr>
          <w:rFonts w:hint="eastAsia" w:ascii="宋体" w:hAnsi="宋体" w:eastAsia="宋体" w:cs="宋体"/>
          <w:color w:val="000000"/>
          <w:kern w:val="0"/>
          <w:sz w:val="28"/>
          <w:szCs w:val="28"/>
        </w:rPr>
        <w:br w:type="textWrapping"/>
      </w:r>
      <w:r>
        <w:rPr>
          <w:rFonts w:hint="eastAsia" w:ascii="宋体" w:hAnsi="宋体" w:eastAsia="宋体" w:cs="宋体"/>
          <w:sz w:val="28"/>
          <w:szCs w:val="28"/>
        </w:rPr>
        <w:t>5、乙方不得随意终止合同，否则将承担由此给甲方造成的经济损失</w:t>
      </w:r>
      <w:r>
        <w:rPr>
          <w:rFonts w:hint="eastAsia" w:ascii="宋体" w:hAnsi="宋体" w:eastAsia="宋体" w:cs="宋体"/>
          <w:sz w:val="28"/>
          <w:szCs w:val="28"/>
          <w:lang w:eastAsia="zh-CN"/>
        </w:rPr>
        <w:t>，并扣除合同履约保证金。</w:t>
      </w:r>
      <w:r>
        <w:rPr>
          <w:rFonts w:hint="eastAsia" w:ascii="宋体" w:hAnsi="宋体" w:eastAsia="宋体" w:cs="宋体"/>
          <w:sz w:val="28"/>
          <w:szCs w:val="28"/>
        </w:rPr>
        <w:t>本合同未尽事宜，甲乙双方协商解决。</w:t>
      </w:r>
    </w:p>
    <w:p w14:paraId="739F77A8">
      <w:pPr>
        <w:keepNext w:val="0"/>
        <w:keepLines w:val="0"/>
        <w:pageBreakBefore w:val="0"/>
        <w:tabs>
          <w:tab w:val="left" w:pos="550"/>
        </w:tabs>
        <w:kinsoku/>
        <w:wordWrap/>
        <w:overflowPunct/>
        <w:topLinePunct w:val="0"/>
        <w:autoSpaceDE/>
        <w:autoSpaceDN/>
        <w:bidi w:val="0"/>
        <w:adjustRightInd/>
        <w:snapToGrid/>
        <w:spacing w:line="480" w:lineRule="exact"/>
        <w:rPr>
          <w:rFonts w:hint="eastAsia" w:ascii="宋体" w:hAnsi="宋体" w:eastAsia="宋体" w:cs="宋体"/>
          <w:sz w:val="28"/>
          <w:szCs w:val="28"/>
        </w:rPr>
      </w:pPr>
      <w:r>
        <w:rPr>
          <w:rFonts w:hint="eastAsia" w:ascii="宋体" w:hAnsi="宋体" w:eastAsia="宋体" w:cs="宋体"/>
          <w:sz w:val="28"/>
          <w:szCs w:val="28"/>
        </w:rPr>
        <w:t>6、本合同一式四份，经双方签字盖章后生效，甲方三份，乙方一份。</w:t>
      </w:r>
      <w:r>
        <w:rPr>
          <w:rFonts w:hint="eastAsia" w:ascii="宋体" w:hAnsi="宋体" w:eastAsia="宋体" w:cs="宋体"/>
          <w:sz w:val="28"/>
          <w:szCs w:val="28"/>
          <w:lang w:val="en-US" w:eastAsia="zh-CN"/>
        </w:rPr>
        <w:t>具有同等法律效力。</w:t>
      </w:r>
      <w:r>
        <w:rPr>
          <w:rFonts w:hint="eastAsia" w:ascii="宋体" w:hAnsi="宋体" w:eastAsia="宋体" w:cs="宋体"/>
          <w:sz w:val="28"/>
          <w:szCs w:val="28"/>
        </w:rPr>
        <w:t>《安全经营协议书》</w:t>
      </w:r>
      <w:r>
        <w:rPr>
          <w:rFonts w:hint="eastAsia" w:ascii="宋体" w:hAnsi="宋体" w:eastAsia="宋体" w:cs="宋体"/>
          <w:sz w:val="28"/>
          <w:szCs w:val="28"/>
          <w:lang w:val="en-US" w:eastAsia="zh-CN"/>
        </w:rPr>
        <w:t>作为附件，与本合同</w:t>
      </w:r>
      <w:r>
        <w:rPr>
          <w:rFonts w:hint="eastAsia" w:ascii="宋体" w:hAnsi="宋体" w:eastAsia="宋体" w:cs="宋体"/>
          <w:sz w:val="28"/>
          <w:szCs w:val="28"/>
        </w:rPr>
        <w:t>具有同等法律效力。</w:t>
      </w:r>
    </w:p>
    <w:p w14:paraId="7B41C9AD">
      <w:pPr>
        <w:keepNext w:val="0"/>
        <w:keepLines w:val="0"/>
        <w:pageBreakBefore w:val="0"/>
        <w:tabs>
          <w:tab w:val="left" w:pos="550"/>
        </w:tabs>
        <w:kinsoku/>
        <w:wordWrap/>
        <w:overflowPunct/>
        <w:topLinePunct w:val="0"/>
        <w:autoSpaceDE/>
        <w:autoSpaceDN/>
        <w:bidi w:val="0"/>
        <w:adjustRightInd/>
        <w:snapToGrid/>
        <w:spacing w:line="480" w:lineRule="exact"/>
        <w:rPr>
          <w:rFonts w:hint="eastAsia" w:ascii="宋体" w:hAnsi="宋体" w:eastAsia="宋体" w:cs="宋体"/>
          <w:b/>
          <w:bCs/>
          <w:sz w:val="28"/>
          <w:szCs w:val="28"/>
        </w:rPr>
      </w:pPr>
      <w:r>
        <w:rPr>
          <w:rFonts w:hint="eastAsia" w:ascii="宋体" w:hAnsi="宋体" w:eastAsia="宋体" w:cs="宋体"/>
          <w:b/>
          <w:bCs/>
          <w:sz w:val="28"/>
          <w:szCs w:val="28"/>
          <w:lang w:eastAsia="zh-CN"/>
        </w:rPr>
        <w:t>七</w:t>
      </w:r>
      <w:r>
        <w:rPr>
          <w:rFonts w:hint="eastAsia" w:ascii="宋体" w:hAnsi="宋体" w:eastAsia="宋体" w:cs="宋体"/>
          <w:b/>
          <w:bCs/>
          <w:sz w:val="28"/>
          <w:szCs w:val="28"/>
        </w:rPr>
        <w:t>、不可抗力</w:t>
      </w:r>
    </w:p>
    <w:p w14:paraId="099E12D5">
      <w:pPr>
        <w:keepNext w:val="0"/>
        <w:keepLines w:val="0"/>
        <w:pageBreakBefore w:val="0"/>
        <w:tabs>
          <w:tab w:val="left" w:pos="550"/>
        </w:tabs>
        <w:kinsoku/>
        <w:wordWrap/>
        <w:overflowPunct/>
        <w:topLinePunct w:val="0"/>
        <w:autoSpaceDE/>
        <w:autoSpaceDN/>
        <w:bidi w:val="0"/>
        <w:adjustRightInd/>
        <w:snapToGrid/>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不可抗力指下列事项中的任一项:地震、风暴、洪水、火灾或其它自然灾害,时疫、战争、暴乱、公共骚乱、罢工或封锁等政府行为或其它非一方所能控制的,不可预见且无法避免的事件.</w:t>
      </w:r>
    </w:p>
    <w:p w14:paraId="32511D43">
      <w:pPr>
        <w:keepNext w:val="0"/>
        <w:keepLines w:val="0"/>
        <w:pageBreakBefore w:val="0"/>
        <w:tabs>
          <w:tab w:val="left" w:pos="550"/>
        </w:tabs>
        <w:kinsoku/>
        <w:wordWrap/>
        <w:overflowPunct/>
        <w:topLinePunct w:val="0"/>
        <w:autoSpaceDE/>
        <w:autoSpaceDN/>
        <w:bidi w:val="0"/>
        <w:adjustRightInd/>
        <w:snapToGrid/>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若一方因直接并且完全归咎不可抗力事件的原因而无法履行其在本协议下的义务,应将该事件的发生在一个月内书面通知另一方并提供证明。</w:t>
      </w:r>
    </w:p>
    <w:p w14:paraId="59DA1C93">
      <w:pPr>
        <w:keepNext w:val="0"/>
        <w:keepLines w:val="0"/>
        <w:pageBreakBefore w:val="0"/>
        <w:tabs>
          <w:tab w:val="left" w:pos="550"/>
        </w:tabs>
        <w:kinsoku/>
        <w:wordWrap/>
        <w:overflowPunct/>
        <w:topLinePunct w:val="0"/>
        <w:autoSpaceDE/>
        <w:autoSpaceDN/>
        <w:bidi w:val="0"/>
        <w:adjustRightInd/>
        <w:snapToGrid/>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若一方不可抗力事件发生,任何一方无须为另一方因该事件而导致的不能履行或延迟履行而遭受的任何损害、成本增加或损失责任,主张不可抗力的一方应采取措施减小或消除不可抗力造成的影响并在尽可能短的时间内恢复对其合同义务的履行,若该事件造成的后果在发生后的六个月仍无法消除,双方应根据其对协议履行造成的影响协商决定后修改或终止本协议。</w:t>
      </w:r>
    </w:p>
    <w:p w14:paraId="3A800474">
      <w:pPr>
        <w:keepNext w:val="0"/>
        <w:keepLines w:val="0"/>
        <w:pageBreakBefore w:val="0"/>
        <w:tabs>
          <w:tab w:val="left" w:pos="550"/>
        </w:tabs>
        <w:kinsoku/>
        <w:wordWrap/>
        <w:overflowPunct/>
        <w:topLinePunct w:val="0"/>
        <w:autoSpaceDE/>
        <w:autoSpaceDN/>
        <w:bidi w:val="0"/>
        <w:adjustRightInd/>
        <w:snapToGrid/>
        <w:spacing w:line="480" w:lineRule="exact"/>
        <w:rPr>
          <w:rFonts w:hint="eastAsia" w:ascii="宋体" w:hAnsi="宋体" w:eastAsia="宋体" w:cs="宋体"/>
          <w:b/>
          <w:bCs/>
          <w:sz w:val="28"/>
          <w:szCs w:val="28"/>
        </w:rPr>
      </w:pPr>
      <w:r>
        <w:rPr>
          <w:rFonts w:hint="eastAsia" w:ascii="宋体" w:hAnsi="宋体" w:eastAsia="宋体" w:cs="宋体"/>
          <w:b/>
          <w:bCs/>
          <w:sz w:val="28"/>
          <w:szCs w:val="28"/>
          <w:lang w:eastAsia="zh-CN"/>
        </w:rPr>
        <w:t>八</w:t>
      </w:r>
      <w:r>
        <w:rPr>
          <w:rFonts w:hint="eastAsia" w:ascii="宋体" w:hAnsi="宋体" w:eastAsia="宋体" w:cs="宋体"/>
          <w:b/>
          <w:bCs/>
          <w:sz w:val="28"/>
          <w:szCs w:val="28"/>
        </w:rPr>
        <w:t>、争议解决</w:t>
      </w:r>
    </w:p>
    <w:p w14:paraId="4A73585D">
      <w:pPr>
        <w:keepNext w:val="0"/>
        <w:keepLines w:val="0"/>
        <w:pageBreakBefore w:val="0"/>
        <w:tabs>
          <w:tab w:val="left" w:pos="550"/>
        </w:tabs>
        <w:kinsoku/>
        <w:wordWrap/>
        <w:overflowPunct/>
        <w:topLinePunct w:val="0"/>
        <w:autoSpaceDE/>
        <w:autoSpaceDN/>
        <w:bidi w:val="0"/>
        <w:adjustRightInd/>
        <w:snapToGrid/>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本合同的订立,其效力、解释和履行应受中华人民共和国法律的管辖,任何因本合同及其效力而引起的争议应通过友好协商方式解决,若在协商开始后三十天内无法达成协议,争议应向甲方所在地法院提出.</w:t>
      </w:r>
    </w:p>
    <w:p w14:paraId="1F29AE08">
      <w:pPr>
        <w:keepNext w:val="0"/>
        <w:keepLines w:val="0"/>
        <w:pageBreakBefore w:val="0"/>
        <w:tabs>
          <w:tab w:val="left" w:pos="550"/>
        </w:tabs>
        <w:kinsoku/>
        <w:wordWrap/>
        <w:overflowPunct/>
        <w:topLinePunct w:val="0"/>
        <w:autoSpaceDE/>
        <w:autoSpaceDN/>
        <w:bidi w:val="0"/>
        <w:adjustRightInd/>
        <w:snapToGrid/>
        <w:spacing w:line="480" w:lineRule="exact"/>
        <w:rPr>
          <w:rFonts w:hint="eastAsia" w:ascii="宋体" w:hAnsi="宋体" w:eastAsia="宋体" w:cs="宋体"/>
          <w:sz w:val="28"/>
          <w:szCs w:val="28"/>
        </w:rPr>
      </w:pPr>
    </w:p>
    <w:p w14:paraId="02402710">
      <w:pPr>
        <w:keepNext w:val="0"/>
        <w:keepLines w:val="0"/>
        <w:pageBreakBefore w:val="0"/>
        <w:tabs>
          <w:tab w:val="left" w:pos="550"/>
        </w:tabs>
        <w:kinsoku/>
        <w:wordWrap/>
        <w:overflowPunct/>
        <w:topLinePunct w:val="0"/>
        <w:autoSpaceDE/>
        <w:autoSpaceDN/>
        <w:bidi w:val="0"/>
        <w:adjustRightInd/>
        <w:snapToGrid/>
        <w:spacing w:line="480" w:lineRule="exact"/>
        <w:rPr>
          <w:rFonts w:hint="eastAsia" w:ascii="宋体" w:hAnsi="宋体" w:eastAsia="宋体" w:cs="宋体"/>
          <w:sz w:val="28"/>
          <w:szCs w:val="28"/>
        </w:rPr>
      </w:pPr>
      <w:r>
        <w:rPr>
          <w:rFonts w:hint="eastAsia" w:ascii="宋体" w:hAnsi="宋体" w:eastAsia="宋体" w:cs="宋体"/>
          <w:sz w:val="28"/>
          <w:szCs w:val="28"/>
        </w:rPr>
        <w:t>甲方（签字）                        乙方（签字）　　</w:t>
      </w:r>
    </w:p>
    <w:p w14:paraId="7F3BBA8D">
      <w:pPr>
        <w:keepNext w:val="0"/>
        <w:keepLines w:val="0"/>
        <w:pageBreakBefore w:val="0"/>
        <w:tabs>
          <w:tab w:val="left" w:pos="550"/>
        </w:tabs>
        <w:kinsoku/>
        <w:wordWrap/>
        <w:overflowPunct/>
        <w:topLinePunct w:val="0"/>
        <w:autoSpaceDE/>
        <w:autoSpaceDN/>
        <w:bidi w:val="0"/>
        <w:adjustRightInd/>
        <w:snapToGrid/>
        <w:spacing w:line="480" w:lineRule="exact"/>
        <w:rPr>
          <w:rFonts w:hint="eastAsia" w:ascii="宋体" w:hAnsi="宋体" w:eastAsia="宋体" w:cs="宋体"/>
          <w:sz w:val="28"/>
          <w:szCs w:val="28"/>
        </w:rPr>
      </w:pPr>
      <w:r>
        <w:rPr>
          <w:rFonts w:hint="eastAsia" w:ascii="宋体" w:hAnsi="宋体" w:eastAsia="宋体" w:cs="宋体"/>
          <w:sz w:val="28"/>
          <w:szCs w:val="28"/>
        </w:rPr>
        <w:t>甲方（盖章）                        乙方（盖章）</w:t>
      </w:r>
    </w:p>
    <w:p w14:paraId="15A0B2A9">
      <w:pPr>
        <w:keepNext w:val="0"/>
        <w:keepLines w:val="0"/>
        <w:pageBreakBefore w:val="0"/>
        <w:tabs>
          <w:tab w:val="left" w:pos="550"/>
        </w:tabs>
        <w:kinsoku/>
        <w:wordWrap/>
        <w:overflowPunct/>
        <w:topLinePunct w:val="0"/>
        <w:autoSpaceDE/>
        <w:autoSpaceDN/>
        <w:bidi w:val="0"/>
        <w:adjustRightInd/>
        <w:snapToGrid/>
        <w:spacing w:line="480" w:lineRule="exact"/>
        <w:ind w:firstLine="570"/>
        <w:rPr>
          <w:rFonts w:hint="eastAsia" w:ascii="宋体" w:hAnsi="宋体" w:eastAsia="宋体" w:cs="宋体"/>
          <w:sz w:val="28"/>
          <w:szCs w:val="28"/>
        </w:rPr>
      </w:pPr>
    </w:p>
    <w:p w14:paraId="22783057">
      <w:pPr>
        <w:keepNext w:val="0"/>
        <w:keepLines w:val="0"/>
        <w:pageBreakBefore w:val="0"/>
        <w:tabs>
          <w:tab w:val="left" w:pos="550"/>
        </w:tabs>
        <w:kinsoku/>
        <w:wordWrap/>
        <w:overflowPunct/>
        <w:topLinePunct w:val="0"/>
        <w:autoSpaceDE/>
        <w:autoSpaceDN/>
        <w:bidi w:val="0"/>
        <w:adjustRightInd/>
        <w:snapToGrid/>
        <w:spacing w:line="480" w:lineRule="exact"/>
        <w:ind w:firstLine="560" w:firstLineChars="200"/>
        <w:rPr>
          <w:rFonts w:hint="eastAsia" w:ascii="宋体" w:hAnsi="宋体" w:eastAsia="宋体" w:cs="宋体"/>
          <w:sz w:val="30"/>
          <w:szCs w:val="30"/>
        </w:rPr>
      </w:pPr>
      <w:r>
        <w:rPr>
          <w:rFonts w:hint="eastAsia" w:ascii="宋体" w:hAnsi="宋体" w:eastAsia="宋体" w:cs="宋体"/>
          <w:sz w:val="28"/>
          <w:szCs w:val="28"/>
        </w:rPr>
        <w:t>年　</w:t>
      </w:r>
      <w:r>
        <w:rPr>
          <w:rFonts w:hint="eastAsia" w:ascii="宋体" w:hAnsi="宋体" w:cs="宋体"/>
          <w:sz w:val="28"/>
          <w:szCs w:val="28"/>
          <w:lang w:val="en-US" w:eastAsia="zh-CN"/>
        </w:rPr>
        <w:t xml:space="preserve"> </w:t>
      </w:r>
      <w:r>
        <w:rPr>
          <w:rFonts w:hint="eastAsia" w:ascii="宋体" w:hAnsi="宋体" w:eastAsia="宋体" w:cs="宋体"/>
          <w:sz w:val="28"/>
          <w:szCs w:val="28"/>
        </w:rPr>
        <w:t>月　</w:t>
      </w:r>
      <w:r>
        <w:rPr>
          <w:rFonts w:hint="eastAsia" w:ascii="宋体" w:hAnsi="宋体" w:cs="宋体"/>
          <w:sz w:val="28"/>
          <w:szCs w:val="28"/>
          <w:lang w:val="en-US" w:eastAsia="zh-CN"/>
        </w:rPr>
        <w:t xml:space="preserve"> </w:t>
      </w:r>
      <w:r>
        <w:rPr>
          <w:rFonts w:hint="eastAsia" w:ascii="宋体" w:hAnsi="宋体" w:eastAsia="宋体" w:cs="宋体"/>
          <w:sz w:val="28"/>
          <w:szCs w:val="28"/>
        </w:rPr>
        <w:t>日                           年　</w:t>
      </w:r>
      <w:r>
        <w:rPr>
          <w:rFonts w:hint="eastAsia" w:ascii="宋体" w:hAnsi="宋体" w:cs="宋体"/>
          <w:sz w:val="28"/>
          <w:szCs w:val="28"/>
          <w:lang w:val="en-US" w:eastAsia="zh-CN"/>
        </w:rPr>
        <w:t xml:space="preserve"> </w:t>
      </w:r>
      <w:r>
        <w:rPr>
          <w:rFonts w:hint="eastAsia" w:ascii="宋体" w:hAnsi="宋体" w:eastAsia="宋体" w:cs="宋体"/>
          <w:sz w:val="28"/>
          <w:szCs w:val="28"/>
        </w:rPr>
        <w:t>月</w:t>
      </w:r>
      <w:r>
        <w:rPr>
          <w:rFonts w:hint="eastAsia" w:ascii="宋体" w:hAnsi="宋体" w:cs="宋体"/>
          <w:sz w:val="28"/>
          <w:szCs w:val="28"/>
          <w:lang w:val="en-US" w:eastAsia="zh-CN"/>
        </w:rPr>
        <w:t xml:space="preserve"> </w:t>
      </w:r>
      <w:r>
        <w:rPr>
          <w:rFonts w:hint="eastAsia" w:ascii="宋体" w:hAnsi="宋体" w:eastAsia="宋体" w:cs="宋体"/>
          <w:sz w:val="28"/>
          <w:szCs w:val="28"/>
        </w:rPr>
        <w:t>　日</w:t>
      </w:r>
    </w:p>
    <w:p w14:paraId="76B97826">
      <w:pPr>
        <w:rPr>
          <w:rFonts w:hint="eastAsia"/>
          <w:b/>
          <w:sz w:val="28"/>
          <w:szCs w:val="28"/>
        </w:rPr>
      </w:pPr>
      <w:r>
        <w:rPr>
          <w:rFonts w:hint="eastAsia"/>
          <w:b/>
          <w:sz w:val="28"/>
          <w:szCs w:val="28"/>
        </w:rPr>
        <w:br w:type="page"/>
      </w:r>
    </w:p>
    <w:p w14:paraId="03A9235D">
      <w:pPr>
        <w:jc w:val="left"/>
        <w:rPr>
          <w:rFonts w:hint="eastAsia" w:eastAsia="宋体"/>
          <w:b/>
          <w:sz w:val="28"/>
          <w:szCs w:val="28"/>
          <w:lang w:val="en-US" w:eastAsia="zh-CN"/>
        </w:rPr>
      </w:pPr>
      <w:r>
        <w:rPr>
          <w:rFonts w:hint="eastAsia" w:ascii="仿宋" w:hAnsi="仿宋" w:eastAsia="仿宋" w:cs="仿宋"/>
          <w:b w:val="0"/>
          <w:bCs/>
          <w:sz w:val="28"/>
          <w:szCs w:val="28"/>
          <w:lang w:val="en-US" w:eastAsia="zh-CN"/>
        </w:rPr>
        <w:t>4.</w:t>
      </w:r>
      <w:r>
        <w:rPr>
          <w:rFonts w:hint="eastAsia" w:ascii="仿宋" w:hAnsi="仿宋" w:eastAsia="仿宋" w:cs="仿宋"/>
          <w:b w:val="0"/>
          <w:bCs/>
          <w:sz w:val="28"/>
          <w:szCs w:val="28"/>
        </w:rPr>
        <w:t>安全</w:t>
      </w:r>
      <w:r>
        <w:rPr>
          <w:rFonts w:hint="eastAsia" w:ascii="仿宋" w:hAnsi="仿宋" w:eastAsia="仿宋" w:cs="仿宋"/>
          <w:b w:val="0"/>
          <w:bCs/>
          <w:sz w:val="28"/>
          <w:szCs w:val="28"/>
          <w:lang w:val="en-US" w:eastAsia="zh-CN"/>
        </w:rPr>
        <w:t>经营</w:t>
      </w:r>
      <w:r>
        <w:rPr>
          <w:rFonts w:hint="eastAsia" w:ascii="仿宋" w:hAnsi="仿宋" w:eastAsia="仿宋" w:cs="仿宋"/>
          <w:b w:val="0"/>
          <w:bCs/>
          <w:sz w:val="28"/>
          <w:szCs w:val="28"/>
        </w:rPr>
        <w:t>协议</w:t>
      </w:r>
      <w:r>
        <w:rPr>
          <w:rFonts w:hint="eastAsia" w:ascii="仿宋" w:hAnsi="仿宋" w:eastAsia="仿宋" w:cs="仿宋"/>
          <w:b w:val="0"/>
          <w:bCs/>
          <w:sz w:val="28"/>
          <w:szCs w:val="28"/>
          <w:lang w:val="en-US" w:eastAsia="zh-CN"/>
        </w:rPr>
        <w:t>书</w:t>
      </w:r>
    </w:p>
    <w:p w14:paraId="4B45B6B1">
      <w:pPr>
        <w:tabs>
          <w:tab w:val="left" w:pos="550"/>
        </w:tabs>
        <w:spacing w:line="480" w:lineRule="exact"/>
        <w:ind w:left="0" w:leftChars="0" w:right="0" w:rightChars="0" w:firstLine="560" w:firstLineChars="200"/>
        <w:rPr>
          <w:rFonts w:hint="eastAsia" w:ascii="宋体" w:hAnsi="宋体" w:eastAsia="宋体" w:cs="宋体"/>
          <w:sz w:val="28"/>
          <w:szCs w:val="28"/>
        </w:rPr>
      </w:pPr>
      <w:r>
        <w:rPr>
          <w:rFonts w:hint="eastAsia" w:ascii="宋体" w:hAnsi="宋体" w:eastAsia="宋体" w:cs="宋体"/>
          <w:sz w:val="28"/>
          <w:szCs w:val="28"/>
        </w:rPr>
        <w:t>定作方（简称甲方）：北国商城股份有限公司</w:t>
      </w:r>
    </w:p>
    <w:p w14:paraId="467A0BF8">
      <w:pPr>
        <w:tabs>
          <w:tab w:val="left" w:pos="550"/>
        </w:tabs>
        <w:spacing w:line="480" w:lineRule="exact"/>
        <w:ind w:left="0" w:leftChars="0" w:right="0" w:rightChars="0" w:firstLine="560" w:firstLineChars="200"/>
        <w:rPr>
          <w:rFonts w:hint="eastAsia" w:ascii="宋体" w:hAnsi="宋体" w:eastAsia="宋体" w:cs="宋体"/>
          <w:sz w:val="28"/>
          <w:szCs w:val="28"/>
          <w:u w:val="none"/>
          <w:lang w:val="en-US" w:eastAsia="zh-CN"/>
        </w:rPr>
      </w:pPr>
      <w:r>
        <w:rPr>
          <w:rFonts w:hint="eastAsia" w:ascii="宋体" w:hAnsi="宋体" w:eastAsia="宋体" w:cs="宋体"/>
          <w:sz w:val="28"/>
          <w:szCs w:val="28"/>
        </w:rPr>
        <w:t>承揽方（简称乙方）：</w:t>
      </w:r>
      <w:r>
        <w:rPr>
          <w:rFonts w:hint="eastAsia" w:ascii="宋体" w:hAnsi="宋体" w:eastAsia="宋体" w:cs="宋体"/>
          <w:sz w:val="28"/>
          <w:szCs w:val="28"/>
          <w:u w:val="none"/>
          <w:lang w:val="en-US" w:eastAsia="zh-CN"/>
        </w:rPr>
        <w:t xml:space="preserve">                  </w:t>
      </w:r>
    </w:p>
    <w:p w14:paraId="6555D417">
      <w:pPr>
        <w:tabs>
          <w:tab w:val="left" w:pos="550"/>
        </w:tabs>
        <w:spacing w:line="480" w:lineRule="exact"/>
        <w:ind w:left="0" w:leftChars="0" w:right="0" w:rightChars="0" w:firstLine="560" w:firstLineChars="200"/>
        <w:rPr>
          <w:rFonts w:hint="eastAsia" w:ascii="宋体" w:hAnsi="宋体" w:eastAsia="宋体" w:cs="宋体"/>
          <w:sz w:val="28"/>
          <w:szCs w:val="28"/>
        </w:rPr>
      </w:pPr>
      <w:r>
        <w:rPr>
          <w:rFonts w:hint="eastAsia" w:ascii="宋体" w:hAnsi="宋体" w:eastAsia="宋体" w:cs="宋体"/>
          <w:sz w:val="28"/>
          <w:szCs w:val="28"/>
        </w:rPr>
        <w:t>为加强</w:t>
      </w:r>
      <w:r>
        <w:rPr>
          <w:rFonts w:hint="eastAsia" w:ascii="宋体" w:hAnsi="宋体" w:eastAsia="宋体" w:cs="宋体"/>
          <w:sz w:val="28"/>
          <w:szCs w:val="28"/>
          <w:lang w:val="en-US" w:eastAsia="zh-CN"/>
        </w:rPr>
        <w:t>纸箱回收、垃圾清运等</w:t>
      </w:r>
      <w:r>
        <w:rPr>
          <w:rFonts w:hint="eastAsia" w:ascii="宋体" w:hAnsi="宋体" w:eastAsia="宋体" w:cs="宋体"/>
          <w:sz w:val="28"/>
          <w:szCs w:val="28"/>
        </w:rPr>
        <w:t>现场</w:t>
      </w:r>
      <w:r>
        <w:rPr>
          <w:rFonts w:hint="eastAsia" w:ascii="宋体" w:hAnsi="宋体" w:eastAsia="宋体" w:cs="宋体"/>
          <w:sz w:val="28"/>
          <w:szCs w:val="28"/>
          <w:lang w:val="en-US" w:eastAsia="zh-CN"/>
        </w:rPr>
        <w:t>作业</w:t>
      </w:r>
      <w:r>
        <w:rPr>
          <w:rFonts w:hint="eastAsia" w:ascii="宋体" w:hAnsi="宋体" w:eastAsia="宋体" w:cs="宋体"/>
          <w:sz w:val="28"/>
          <w:szCs w:val="28"/>
        </w:rPr>
        <w:t>安全管理</w:t>
      </w:r>
      <w:r>
        <w:rPr>
          <w:rFonts w:hint="eastAsia" w:ascii="宋体" w:hAnsi="宋体" w:eastAsia="宋体" w:cs="宋体"/>
          <w:sz w:val="28"/>
          <w:szCs w:val="28"/>
          <w:lang w:val="en-US" w:eastAsia="zh-CN"/>
        </w:rPr>
        <w:t>工作</w:t>
      </w:r>
      <w:r>
        <w:rPr>
          <w:rFonts w:hint="eastAsia" w:ascii="宋体" w:hAnsi="宋体" w:eastAsia="宋体" w:cs="宋体"/>
          <w:sz w:val="28"/>
          <w:szCs w:val="28"/>
        </w:rPr>
        <w:t>，甲乙双方签订安全</w:t>
      </w:r>
      <w:r>
        <w:rPr>
          <w:rFonts w:hint="eastAsia" w:ascii="宋体" w:hAnsi="宋体" w:eastAsia="宋体" w:cs="宋体"/>
          <w:sz w:val="28"/>
          <w:szCs w:val="28"/>
          <w:lang w:val="en-US" w:eastAsia="zh-CN"/>
        </w:rPr>
        <w:t>经营</w:t>
      </w:r>
      <w:r>
        <w:rPr>
          <w:rFonts w:hint="eastAsia" w:ascii="宋体" w:hAnsi="宋体" w:eastAsia="宋体" w:cs="宋体"/>
          <w:sz w:val="28"/>
          <w:szCs w:val="28"/>
        </w:rPr>
        <w:t xml:space="preserve">协议如下： </w:t>
      </w:r>
    </w:p>
    <w:p w14:paraId="6B48BF57">
      <w:pPr>
        <w:tabs>
          <w:tab w:val="left" w:pos="550"/>
        </w:tabs>
        <w:spacing w:line="480" w:lineRule="exact"/>
        <w:ind w:left="0" w:leftChars="0" w:right="0" w:rightChars="0" w:firstLine="560" w:firstLineChars="200"/>
        <w:rPr>
          <w:rFonts w:hint="eastAsia" w:ascii="宋体" w:hAnsi="宋体" w:eastAsia="宋体" w:cs="宋体"/>
          <w:sz w:val="28"/>
          <w:szCs w:val="28"/>
          <w:u w:val="none"/>
        </w:rPr>
      </w:pPr>
      <w:r>
        <w:rPr>
          <w:rFonts w:hint="eastAsia" w:ascii="宋体" w:hAnsi="宋体" w:eastAsia="宋体" w:cs="宋体"/>
          <w:sz w:val="28"/>
          <w:szCs w:val="28"/>
        </w:rPr>
        <w:t>一、</w:t>
      </w:r>
      <w:r>
        <w:rPr>
          <w:rFonts w:hint="eastAsia" w:ascii="宋体" w:hAnsi="宋体" w:eastAsia="宋体" w:cs="宋体"/>
          <w:sz w:val="28"/>
          <w:szCs w:val="28"/>
          <w:lang w:val="en-US" w:eastAsia="zh-CN"/>
        </w:rPr>
        <w:t>作业</w:t>
      </w:r>
      <w:r>
        <w:rPr>
          <w:rFonts w:hint="eastAsia" w:ascii="宋体" w:hAnsi="宋体" w:eastAsia="宋体" w:cs="宋体"/>
          <w:sz w:val="28"/>
          <w:szCs w:val="28"/>
        </w:rPr>
        <w:t>地点：</w:t>
      </w:r>
      <w:r>
        <w:rPr>
          <w:rFonts w:hint="eastAsia" w:ascii="宋体" w:hAnsi="宋体" w:cs="宋体"/>
          <w:sz w:val="28"/>
          <w:szCs w:val="28"/>
          <w:lang w:val="en-US" w:eastAsia="zh-CN"/>
        </w:rPr>
        <w:t xml:space="preserve">      </w:t>
      </w:r>
      <w:r>
        <w:rPr>
          <w:rFonts w:hint="eastAsia" w:ascii="宋体" w:hAnsi="宋体" w:cs="宋体"/>
          <w:sz w:val="28"/>
          <w:szCs w:val="28"/>
          <w:u w:val="none"/>
          <w:lang w:eastAsia="zh-CN"/>
        </w:rPr>
        <w:t>。</w:t>
      </w:r>
      <w:r>
        <w:rPr>
          <w:rFonts w:hint="eastAsia" w:ascii="宋体" w:hAnsi="宋体" w:eastAsia="宋体" w:cs="宋体"/>
          <w:sz w:val="28"/>
          <w:szCs w:val="28"/>
        </w:rPr>
        <w:t>内容：</w:t>
      </w:r>
      <w:r>
        <w:rPr>
          <w:rFonts w:hint="eastAsia" w:ascii="宋体" w:hAnsi="宋体" w:eastAsia="宋体" w:cs="宋体"/>
          <w:sz w:val="28"/>
          <w:szCs w:val="28"/>
          <w:u w:val="none"/>
        </w:rPr>
        <w:t xml:space="preserve"> 超市纸箱回收及垃圾分类清运。                 </w:t>
      </w:r>
    </w:p>
    <w:p w14:paraId="1FDA11B1">
      <w:pPr>
        <w:tabs>
          <w:tab w:val="left" w:pos="550"/>
        </w:tabs>
        <w:spacing w:line="480" w:lineRule="exact"/>
        <w:ind w:left="0" w:leftChars="0" w:right="0" w:rightChars="0" w:firstLine="560" w:firstLineChars="200"/>
        <w:rPr>
          <w:rFonts w:hint="default" w:ascii="宋体" w:hAnsi="宋体" w:eastAsia="宋体" w:cs="宋体"/>
          <w:sz w:val="28"/>
          <w:szCs w:val="28"/>
          <w:u w:val="none"/>
        </w:rPr>
      </w:pPr>
      <w:r>
        <w:rPr>
          <w:rFonts w:hint="eastAsia" w:ascii="宋体" w:hAnsi="宋体" w:eastAsia="宋体" w:cs="宋体"/>
          <w:sz w:val="28"/>
          <w:szCs w:val="28"/>
        </w:rPr>
        <w:t>二、</w:t>
      </w:r>
      <w:r>
        <w:rPr>
          <w:rFonts w:hint="eastAsia" w:ascii="宋体" w:hAnsi="宋体" w:eastAsia="宋体" w:cs="宋体"/>
          <w:sz w:val="28"/>
          <w:szCs w:val="28"/>
          <w:lang w:val="en-US" w:eastAsia="zh-CN"/>
        </w:rPr>
        <w:t>作业</w:t>
      </w:r>
      <w:r>
        <w:rPr>
          <w:rFonts w:hint="eastAsia" w:ascii="宋体" w:hAnsi="宋体" w:eastAsia="宋体" w:cs="宋体"/>
          <w:sz w:val="28"/>
          <w:szCs w:val="28"/>
        </w:rPr>
        <w:t>时间:</w:t>
      </w:r>
      <w:r>
        <w:rPr>
          <w:rFonts w:hint="eastAsia" w:ascii="宋体" w:hAnsi="宋体" w:cs="宋体"/>
          <w:sz w:val="28"/>
          <w:szCs w:val="28"/>
          <w:highlight w:val="none"/>
          <w:lang w:val="en-US" w:eastAsia="zh-CN"/>
        </w:rPr>
        <w:t xml:space="preserve"> </w:t>
      </w:r>
      <w:r>
        <w:rPr>
          <w:rFonts w:hint="eastAsia" w:ascii="宋体" w:hAnsi="宋体" w:eastAsia="宋体" w:cs="宋体"/>
          <w:sz w:val="28"/>
          <w:szCs w:val="28"/>
          <w:highlight w:val="none"/>
        </w:rPr>
        <w:t>年</w:t>
      </w:r>
      <w:r>
        <w:rPr>
          <w:rFonts w:hint="eastAsia" w:ascii="宋体" w:hAnsi="宋体" w:cs="宋体"/>
          <w:sz w:val="28"/>
          <w:szCs w:val="28"/>
          <w:highlight w:val="none"/>
          <w:lang w:val="en-US" w:eastAsia="zh-CN"/>
        </w:rPr>
        <w:t xml:space="preserve"> </w:t>
      </w:r>
      <w:r>
        <w:rPr>
          <w:rFonts w:hint="eastAsia" w:ascii="宋体" w:hAnsi="宋体" w:eastAsia="宋体" w:cs="宋体"/>
          <w:sz w:val="28"/>
          <w:szCs w:val="28"/>
          <w:highlight w:val="none"/>
        </w:rPr>
        <w:t>月</w:t>
      </w:r>
      <w:r>
        <w:rPr>
          <w:rFonts w:hint="eastAsia" w:ascii="宋体" w:hAnsi="宋体" w:cs="宋体"/>
          <w:sz w:val="28"/>
          <w:szCs w:val="28"/>
          <w:highlight w:val="none"/>
          <w:lang w:val="en-US" w:eastAsia="zh-CN"/>
        </w:rPr>
        <w:t xml:space="preserve"> </w:t>
      </w:r>
      <w:r>
        <w:rPr>
          <w:rFonts w:hint="eastAsia" w:ascii="宋体" w:hAnsi="宋体" w:eastAsia="宋体" w:cs="宋体"/>
          <w:sz w:val="28"/>
          <w:szCs w:val="28"/>
          <w:highlight w:val="none"/>
        </w:rPr>
        <w:t>日 至 年</w:t>
      </w:r>
      <w:r>
        <w:rPr>
          <w:rFonts w:hint="eastAsia" w:ascii="宋体" w:hAnsi="宋体" w:cs="宋体"/>
          <w:sz w:val="28"/>
          <w:szCs w:val="28"/>
          <w:highlight w:val="none"/>
          <w:lang w:val="en-US" w:eastAsia="zh-CN"/>
        </w:rPr>
        <w:t xml:space="preserve"> </w:t>
      </w:r>
      <w:r>
        <w:rPr>
          <w:rFonts w:hint="eastAsia" w:ascii="宋体" w:hAnsi="宋体" w:eastAsia="宋体" w:cs="宋体"/>
          <w:sz w:val="28"/>
          <w:szCs w:val="28"/>
          <w:highlight w:val="none"/>
        </w:rPr>
        <w:t>月</w:t>
      </w:r>
      <w:r>
        <w:rPr>
          <w:rFonts w:hint="eastAsia" w:ascii="宋体" w:hAnsi="宋体" w:cs="宋体"/>
          <w:sz w:val="28"/>
          <w:szCs w:val="28"/>
          <w:highlight w:val="none"/>
          <w:lang w:val="en-US" w:eastAsia="zh-CN"/>
        </w:rPr>
        <w:t xml:space="preserve"> </w:t>
      </w:r>
      <w:r>
        <w:rPr>
          <w:rFonts w:hint="eastAsia" w:ascii="宋体" w:hAnsi="宋体" w:eastAsia="宋体" w:cs="宋体"/>
          <w:sz w:val="28"/>
          <w:szCs w:val="28"/>
          <w:highlight w:val="none"/>
        </w:rPr>
        <w:t>日</w:t>
      </w:r>
      <w:r>
        <w:rPr>
          <w:rFonts w:hint="eastAsia" w:ascii="宋体" w:hAnsi="宋体" w:eastAsia="宋体" w:cs="宋体"/>
          <w:sz w:val="28"/>
          <w:szCs w:val="28"/>
        </w:rPr>
        <w:t>。乙方</w:t>
      </w:r>
      <w:r>
        <w:rPr>
          <w:rFonts w:hint="eastAsia" w:ascii="宋体" w:hAnsi="宋体" w:eastAsia="宋体" w:cs="宋体"/>
          <w:sz w:val="28"/>
          <w:szCs w:val="28"/>
          <w:lang w:val="en-US" w:eastAsia="zh-CN"/>
        </w:rPr>
        <w:t>人员</w:t>
      </w:r>
      <w:r>
        <w:rPr>
          <w:rFonts w:hint="eastAsia" w:ascii="宋体" w:hAnsi="宋体" w:eastAsia="宋体" w:cs="宋体"/>
          <w:sz w:val="28"/>
          <w:szCs w:val="28"/>
        </w:rPr>
        <w:t>要严格按要求</w:t>
      </w:r>
      <w:r>
        <w:rPr>
          <w:rFonts w:hint="eastAsia" w:ascii="宋体" w:hAnsi="宋体" w:eastAsia="宋体" w:cs="宋体"/>
          <w:sz w:val="28"/>
          <w:szCs w:val="28"/>
          <w:lang w:val="en-US" w:eastAsia="zh-CN"/>
        </w:rPr>
        <w:t>流程作业</w:t>
      </w:r>
      <w:r>
        <w:rPr>
          <w:rFonts w:hint="eastAsia" w:ascii="宋体" w:hAnsi="宋体" w:eastAsia="宋体" w:cs="宋体"/>
          <w:sz w:val="28"/>
          <w:szCs w:val="28"/>
        </w:rPr>
        <w:t>，不得擅自更改</w:t>
      </w:r>
      <w:r>
        <w:rPr>
          <w:rFonts w:hint="eastAsia" w:ascii="宋体" w:hAnsi="宋体" w:eastAsia="宋体" w:cs="宋体"/>
          <w:sz w:val="28"/>
          <w:szCs w:val="28"/>
          <w:lang w:val="en-US" w:eastAsia="zh-CN"/>
        </w:rPr>
        <w:t>作业</w:t>
      </w:r>
      <w:r>
        <w:rPr>
          <w:rFonts w:hint="eastAsia" w:ascii="宋体" w:hAnsi="宋体" w:eastAsia="宋体" w:cs="宋体"/>
          <w:sz w:val="28"/>
          <w:szCs w:val="28"/>
        </w:rPr>
        <w:t>方案。</w:t>
      </w:r>
      <w:r>
        <w:rPr>
          <w:rFonts w:hint="eastAsia" w:ascii="宋体" w:hAnsi="宋体" w:eastAsia="宋体" w:cs="宋体"/>
          <w:sz w:val="28"/>
          <w:szCs w:val="28"/>
          <w:lang w:val="en-US" w:eastAsia="zh-CN"/>
        </w:rPr>
        <w:t>乙方每日作业时间应尽量避开客流高峰，并不得影响甲方超市的经营。</w:t>
      </w:r>
    </w:p>
    <w:p w14:paraId="7EB1EDC6">
      <w:pPr>
        <w:tabs>
          <w:tab w:val="left" w:pos="550"/>
        </w:tabs>
        <w:spacing w:line="480" w:lineRule="exact"/>
        <w:ind w:left="0" w:leftChars="0" w:right="0" w:rightChars="0" w:firstLine="560" w:firstLineChars="200"/>
        <w:rPr>
          <w:rFonts w:hint="eastAsia" w:ascii="宋体" w:hAnsi="宋体" w:eastAsia="宋体" w:cs="宋体"/>
          <w:sz w:val="28"/>
          <w:szCs w:val="28"/>
          <w:u w:val="none"/>
        </w:rPr>
      </w:pPr>
      <w:r>
        <w:rPr>
          <w:rFonts w:hint="eastAsia" w:ascii="宋体" w:hAnsi="宋体" w:eastAsia="宋体" w:cs="宋体"/>
          <w:sz w:val="28"/>
          <w:szCs w:val="28"/>
        </w:rPr>
        <w:t>三、</w:t>
      </w:r>
      <w:r>
        <w:rPr>
          <w:rFonts w:hint="eastAsia" w:ascii="宋体" w:hAnsi="宋体" w:eastAsia="宋体" w:cs="宋体"/>
          <w:sz w:val="28"/>
          <w:szCs w:val="28"/>
          <w:lang w:val="en-US" w:eastAsia="zh-CN"/>
        </w:rPr>
        <w:t>作业</w:t>
      </w:r>
      <w:r>
        <w:rPr>
          <w:rFonts w:hint="eastAsia" w:ascii="宋体" w:hAnsi="宋体" w:eastAsia="宋体" w:cs="宋体"/>
          <w:sz w:val="28"/>
          <w:szCs w:val="28"/>
        </w:rPr>
        <w:t>现场电器设备由商城电工安装，并设置配电箱，不得随意拉临时线路，必要的临时线要使用护套线。</w:t>
      </w:r>
    </w:p>
    <w:p w14:paraId="6C1C88CF">
      <w:pPr>
        <w:tabs>
          <w:tab w:val="left" w:pos="550"/>
        </w:tabs>
        <w:spacing w:line="480" w:lineRule="exact"/>
        <w:ind w:left="0" w:leftChars="0" w:right="0" w:rightChars="0" w:firstLine="560" w:firstLineChars="200"/>
        <w:rPr>
          <w:rFonts w:hint="eastAsia" w:ascii="宋体" w:hAnsi="宋体" w:eastAsia="宋体" w:cs="宋体"/>
          <w:sz w:val="28"/>
          <w:szCs w:val="28"/>
          <w:u w:val="none"/>
        </w:rPr>
      </w:pPr>
      <w:r>
        <w:rPr>
          <w:rFonts w:hint="eastAsia" w:ascii="宋体" w:hAnsi="宋体" w:eastAsia="宋体" w:cs="宋体"/>
          <w:sz w:val="28"/>
          <w:szCs w:val="28"/>
        </w:rPr>
        <w:t>四、进行动火施工时，严格执行消防安全规定，现场必须配备灭火器材。</w:t>
      </w:r>
    </w:p>
    <w:p w14:paraId="406CD923">
      <w:pPr>
        <w:tabs>
          <w:tab w:val="left" w:pos="550"/>
        </w:tabs>
        <w:spacing w:line="480" w:lineRule="exact"/>
        <w:ind w:left="0" w:leftChars="0" w:right="0" w:rightChars="0" w:firstLine="560" w:firstLineChars="200"/>
        <w:rPr>
          <w:rFonts w:hint="eastAsia" w:ascii="宋体" w:hAnsi="宋体" w:eastAsia="宋体" w:cs="宋体"/>
          <w:sz w:val="28"/>
          <w:szCs w:val="28"/>
          <w:u w:val="none"/>
        </w:rPr>
      </w:pPr>
      <w:r>
        <w:rPr>
          <w:rFonts w:hint="eastAsia" w:ascii="宋体" w:hAnsi="宋体" w:eastAsia="宋体" w:cs="宋体"/>
          <w:sz w:val="28"/>
          <w:szCs w:val="28"/>
        </w:rPr>
        <w:t>五、乙方对</w:t>
      </w:r>
      <w:r>
        <w:rPr>
          <w:rFonts w:hint="eastAsia" w:ascii="宋体" w:hAnsi="宋体" w:eastAsia="宋体" w:cs="宋体"/>
          <w:sz w:val="28"/>
          <w:szCs w:val="28"/>
          <w:lang w:val="en-US" w:eastAsia="zh-CN"/>
        </w:rPr>
        <w:t>作业</w:t>
      </w:r>
      <w:r>
        <w:rPr>
          <w:rFonts w:hint="eastAsia" w:ascii="宋体" w:hAnsi="宋体" w:eastAsia="宋体" w:cs="宋体"/>
          <w:sz w:val="28"/>
          <w:szCs w:val="28"/>
        </w:rPr>
        <w:t>人员要进行经常性的安全教育，并严格遵守甲方的消防及安全管理规定。若违反规定造成施工现场发生火灾、安全事故及人身伤害由乙方负责，所造成的损失由乙方承担。</w:t>
      </w:r>
    </w:p>
    <w:p w14:paraId="7E1A2470">
      <w:pPr>
        <w:tabs>
          <w:tab w:val="left" w:pos="550"/>
        </w:tabs>
        <w:spacing w:line="480" w:lineRule="exact"/>
        <w:ind w:left="0" w:leftChars="0" w:right="0" w:rightChars="0" w:firstLine="560" w:firstLineChars="200"/>
        <w:rPr>
          <w:rFonts w:hint="eastAsia" w:ascii="宋体" w:hAnsi="宋体" w:eastAsia="宋体" w:cs="宋体"/>
          <w:sz w:val="28"/>
          <w:szCs w:val="28"/>
          <w:u w:val="none"/>
        </w:rPr>
      </w:pPr>
      <w:r>
        <w:rPr>
          <w:rFonts w:hint="eastAsia" w:ascii="宋体" w:hAnsi="宋体" w:eastAsia="宋体" w:cs="宋体"/>
          <w:sz w:val="28"/>
          <w:szCs w:val="28"/>
        </w:rPr>
        <w:t>六、乙方施工中需要用易燃易爆品时，必须符合《化学危物品安全管理条例》的规定，采取有效的安全措施。易燃易爆品要由专人专库保管。</w:t>
      </w:r>
    </w:p>
    <w:p w14:paraId="6476B5AC">
      <w:pPr>
        <w:tabs>
          <w:tab w:val="left" w:pos="550"/>
        </w:tabs>
        <w:spacing w:line="480" w:lineRule="exact"/>
        <w:ind w:left="0" w:leftChars="0" w:right="0" w:rightChars="0" w:firstLine="560" w:firstLineChars="200"/>
        <w:rPr>
          <w:rFonts w:hint="eastAsia" w:ascii="宋体" w:hAnsi="宋体" w:eastAsia="宋体" w:cs="宋体"/>
          <w:sz w:val="28"/>
          <w:szCs w:val="28"/>
        </w:rPr>
      </w:pPr>
      <w:r>
        <w:rPr>
          <w:rFonts w:hint="eastAsia" w:ascii="宋体" w:hAnsi="宋体" w:eastAsia="宋体" w:cs="宋体"/>
          <w:sz w:val="28"/>
          <w:szCs w:val="28"/>
        </w:rPr>
        <w:t>七、乙方</w:t>
      </w:r>
      <w:r>
        <w:rPr>
          <w:rFonts w:hint="eastAsia" w:ascii="宋体" w:hAnsi="宋体" w:eastAsia="宋体" w:cs="宋体"/>
          <w:sz w:val="28"/>
          <w:szCs w:val="28"/>
          <w:lang w:val="en-US" w:eastAsia="zh-CN"/>
        </w:rPr>
        <w:t>作业</w:t>
      </w:r>
      <w:r>
        <w:rPr>
          <w:rFonts w:hint="eastAsia" w:ascii="宋体" w:hAnsi="宋体" w:eastAsia="宋体" w:cs="宋体"/>
          <w:sz w:val="28"/>
          <w:szCs w:val="28"/>
        </w:rPr>
        <w:t>中不得使用易燃液体。</w:t>
      </w:r>
      <w:r>
        <w:rPr>
          <w:rFonts w:hint="eastAsia" w:ascii="宋体" w:hAnsi="宋体" w:eastAsia="宋体" w:cs="宋体"/>
          <w:sz w:val="28"/>
          <w:szCs w:val="28"/>
          <w:lang w:val="en-US" w:eastAsia="zh-CN"/>
        </w:rPr>
        <w:t>现场作业</w:t>
      </w:r>
      <w:r>
        <w:rPr>
          <w:rFonts w:hint="eastAsia" w:ascii="宋体" w:hAnsi="宋体" w:eastAsia="宋体" w:cs="宋体"/>
          <w:sz w:val="28"/>
          <w:szCs w:val="28"/>
        </w:rPr>
        <w:t>时，要有良好的通风措施。不能和其他工种交叉作业，要严禁有明火。</w:t>
      </w:r>
    </w:p>
    <w:p w14:paraId="5DE73CCC">
      <w:pPr>
        <w:tabs>
          <w:tab w:val="left" w:pos="550"/>
        </w:tabs>
        <w:spacing w:line="480" w:lineRule="exact"/>
        <w:ind w:left="0" w:leftChars="0" w:right="0" w:rightChars="0" w:firstLine="560" w:firstLineChars="200"/>
        <w:rPr>
          <w:rFonts w:hint="eastAsia" w:ascii="宋体" w:hAnsi="宋体" w:eastAsia="宋体" w:cs="宋体"/>
          <w:sz w:val="28"/>
          <w:szCs w:val="28"/>
        </w:rPr>
      </w:pPr>
      <w:r>
        <w:rPr>
          <w:rFonts w:hint="eastAsia" w:ascii="宋体" w:hAnsi="宋体" w:eastAsia="宋体" w:cs="宋体"/>
          <w:sz w:val="28"/>
          <w:szCs w:val="28"/>
        </w:rPr>
        <w:t>八、乙方</w:t>
      </w:r>
      <w:r>
        <w:rPr>
          <w:rFonts w:hint="eastAsia" w:ascii="宋体" w:hAnsi="宋体" w:eastAsia="宋体" w:cs="宋体"/>
          <w:sz w:val="28"/>
          <w:szCs w:val="28"/>
          <w:lang w:val="en-US" w:eastAsia="zh-CN"/>
        </w:rPr>
        <w:t>作业时</w:t>
      </w:r>
      <w:r>
        <w:rPr>
          <w:rFonts w:hint="eastAsia" w:ascii="宋体" w:hAnsi="宋体" w:eastAsia="宋体" w:cs="宋体"/>
          <w:sz w:val="28"/>
          <w:szCs w:val="28"/>
        </w:rPr>
        <w:t>必须在</w:t>
      </w:r>
      <w:r>
        <w:rPr>
          <w:rFonts w:hint="eastAsia" w:ascii="宋体" w:hAnsi="宋体" w:eastAsia="宋体" w:cs="宋体"/>
          <w:sz w:val="28"/>
          <w:szCs w:val="28"/>
          <w:lang w:val="en-US" w:eastAsia="zh-CN"/>
        </w:rPr>
        <w:t>甲方指定场所进行指向回收、垃圾清运转运等工作，确保作业现场干净整洁，定期消杀</w:t>
      </w:r>
      <w:r>
        <w:rPr>
          <w:rFonts w:hint="eastAsia" w:ascii="宋体" w:hAnsi="宋体" w:eastAsia="宋体" w:cs="宋体"/>
          <w:sz w:val="28"/>
          <w:szCs w:val="28"/>
        </w:rPr>
        <w:t>。</w:t>
      </w:r>
    </w:p>
    <w:p w14:paraId="311DD161">
      <w:pPr>
        <w:tabs>
          <w:tab w:val="left" w:pos="550"/>
        </w:tabs>
        <w:spacing w:line="480" w:lineRule="exact"/>
        <w:ind w:left="0" w:leftChars="0" w:right="0" w:rightChars="0" w:firstLine="560" w:firstLineChars="200"/>
        <w:rPr>
          <w:rFonts w:hint="eastAsia" w:ascii="宋体" w:hAnsi="宋体" w:eastAsia="宋体" w:cs="宋体"/>
          <w:sz w:val="28"/>
          <w:szCs w:val="28"/>
        </w:rPr>
      </w:pPr>
      <w:r>
        <w:rPr>
          <w:rFonts w:hint="eastAsia" w:ascii="宋体" w:hAnsi="宋体" w:eastAsia="宋体" w:cs="宋体"/>
          <w:sz w:val="28"/>
          <w:szCs w:val="28"/>
        </w:rPr>
        <w:t>九、乙方</w:t>
      </w:r>
      <w:r>
        <w:rPr>
          <w:rFonts w:hint="eastAsia" w:ascii="宋体" w:hAnsi="宋体" w:eastAsia="宋体" w:cs="宋体"/>
          <w:sz w:val="28"/>
          <w:szCs w:val="28"/>
          <w:lang w:val="en-US" w:eastAsia="zh-CN"/>
        </w:rPr>
        <w:t>作业现场</w:t>
      </w:r>
      <w:r>
        <w:rPr>
          <w:rFonts w:hint="eastAsia" w:ascii="宋体" w:hAnsi="宋体" w:eastAsia="宋体" w:cs="宋体"/>
          <w:sz w:val="28"/>
          <w:szCs w:val="28"/>
        </w:rPr>
        <w:t>不得圈占消防设施，不得堵塞消防通道和疏散通道。</w:t>
      </w:r>
      <w:r>
        <w:rPr>
          <w:rFonts w:hint="eastAsia" w:ascii="宋体" w:hAnsi="宋体" w:eastAsia="宋体" w:cs="宋体"/>
          <w:sz w:val="28"/>
          <w:szCs w:val="28"/>
          <w:lang w:val="en-US" w:eastAsia="zh-CN"/>
        </w:rPr>
        <w:t>作业</w:t>
      </w:r>
      <w:r>
        <w:rPr>
          <w:rFonts w:hint="eastAsia" w:ascii="宋体" w:hAnsi="宋体" w:eastAsia="宋体" w:cs="宋体"/>
          <w:sz w:val="28"/>
          <w:szCs w:val="28"/>
        </w:rPr>
        <w:t>过程中损坏商城设施，照价赔偿。</w:t>
      </w:r>
    </w:p>
    <w:p w14:paraId="298636E2">
      <w:pPr>
        <w:tabs>
          <w:tab w:val="left" w:pos="550"/>
        </w:tabs>
        <w:spacing w:line="480" w:lineRule="exact"/>
        <w:ind w:left="0" w:leftChars="0" w:right="0" w:rightChars="0" w:firstLine="560" w:firstLineChars="200"/>
        <w:rPr>
          <w:rFonts w:hint="eastAsia" w:ascii="宋体" w:hAnsi="宋体" w:eastAsia="宋体" w:cs="宋体"/>
          <w:sz w:val="28"/>
          <w:szCs w:val="28"/>
          <w:u w:val="none"/>
        </w:rPr>
      </w:pPr>
      <w:r>
        <w:rPr>
          <w:rFonts w:hint="eastAsia" w:ascii="宋体" w:hAnsi="宋体" w:eastAsia="宋体" w:cs="宋体"/>
          <w:sz w:val="28"/>
          <w:szCs w:val="28"/>
        </w:rPr>
        <w:t>十、乙方如进行高空作业时，施工人员必须穿戴整齐，配戴安全带、安全帽，设立安全警示标志。</w:t>
      </w:r>
    </w:p>
    <w:p w14:paraId="01F915FD">
      <w:pPr>
        <w:tabs>
          <w:tab w:val="left" w:pos="550"/>
        </w:tabs>
        <w:spacing w:line="480" w:lineRule="exact"/>
        <w:ind w:left="0" w:leftChars="0" w:right="0" w:rightChars="0" w:firstLine="560" w:firstLineChars="200"/>
        <w:rPr>
          <w:rFonts w:hint="eastAsia" w:ascii="宋体" w:hAnsi="宋体" w:eastAsia="宋体" w:cs="宋体"/>
          <w:sz w:val="28"/>
          <w:szCs w:val="28"/>
          <w:u w:val="none"/>
        </w:rPr>
      </w:pPr>
      <w:r>
        <w:rPr>
          <w:rFonts w:hint="eastAsia" w:ascii="宋体" w:hAnsi="宋体" w:eastAsia="宋体" w:cs="宋体"/>
          <w:sz w:val="28"/>
          <w:szCs w:val="28"/>
        </w:rPr>
        <w:t>十一、甲方有责任监督、检查。如甲方在检查过程中发现乙方在</w:t>
      </w:r>
      <w:r>
        <w:rPr>
          <w:rFonts w:hint="eastAsia" w:ascii="宋体" w:hAnsi="宋体" w:eastAsia="宋体" w:cs="宋体"/>
          <w:sz w:val="28"/>
          <w:szCs w:val="28"/>
          <w:lang w:val="en-US" w:eastAsia="zh-CN"/>
        </w:rPr>
        <w:t>作业</w:t>
      </w:r>
      <w:r>
        <w:rPr>
          <w:rFonts w:hint="eastAsia" w:ascii="宋体" w:hAnsi="宋体" w:eastAsia="宋体" w:cs="宋体"/>
          <w:sz w:val="28"/>
          <w:szCs w:val="28"/>
        </w:rPr>
        <w:t>过程中有违反安全管理规定或未办理手续，甲方有权令乙方停止</w:t>
      </w:r>
      <w:r>
        <w:rPr>
          <w:rFonts w:hint="eastAsia" w:ascii="宋体" w:hAnsi="宋体" w:eastAsia="宋体" w:cs="宋体"/>
          <w:sz w:val="28"/>
          <w:szCs w:val="28"/>
          <w:lang w:val="en-US" w:eastAsia="zh-CN"/>
        </w:rPr>
        <w:t>作业</w:t>
      </w:r>
      <w:r>
        <w:rPr>
          <w:rFonts w:hint="eastAsia" w:ascii="宋体" w:hAnsi="宋体" w:eastAsia="宋体" w:cs="宋体"/>
          <w:sz w:val="28"/>
          <w:szCs w:val="28"/>
        </w:rPr>
        <w:t>，并对当事人进行经济处罚。</w:t>
      </w:r>
    </w:p>
    <w:p w14:paraId="71F720A6">
      <w:pPr>
        <w:tabs>
          <w:tab w:val="left" w:pos="550"/>
        </w:tabs>
        <w:spacing w:line="480" w:lineRule="exact"/>
        <w:ind w:left="0" w:leftChars="0" w:right="0" w:rightChars="0" w:firstLine="560" w:firstLineChars="200"/>
        <w:rPr>
          <w:rFonts w:hint="eastAsia" w:ascii="宋体" w:hAnsi="宋体" w:eastAsia="宋体" w:cs="宋体"/>
          <w:sz w:val="28"/>
          <w:szCs w:val="28"/>
          <w:u w:val="none"/>
        </w:rPr>
      </w:pPr>
      <w:r>
        <w:rPr>
          <w:rFonts w:hint="eastAsia" w:ascii="宋体" w:hAnsi="宋体" w:eastAsia="宋体" w:cs="宋体"/>
          <w:sz w:val="28"/>
          <w:szCs w:val="28"/>
        </w:rPr>
        <w:t>十二、乙方</w:t>
      </w:r>
      <w:r>
        <w:rPr>
          <w:rFonts w:hint="eastAsia" w:ascii="宋体" w:hAnsi="宋体" w:eastAsia="宋体" w:cs="宋体"/>
          <w:sz w:val="28"/>
          <w:szCs w:val="28"/>
          <w:lang w:val="en-US" w:eastAsia="zh-CN"/>
        </w:rPr>
        <w:t>作业</w:t>
      </w:r>
      <w:r>
        <w:rPr>
          <w:rFonts w:hint="eastAsia" w:ascii="宋体" w:hAnsi="宋体" w:eastAsia="宋体" w:cs="宋体"/>
          <w:sz w:val="28"/>
          <w:szCs w:val="28"/>
        </w:rPr>
        <w:t>人员进出商城时要自觉接受保安人员的检查，走指定路线，不得在</w:t>
      </w:r>
      <w:r>
        <w:rPr>
          <w:rFonts w:hint="eastAsia" w:ascii="宋体" w:hAnsi="宋体" w:eastAsia="宋体" w:cs="宋体"/>
          <w:sz w:val="28"/>
          <w:szCs w:val="28"/>
          <w:lang w:val="en-US" w:eastAsia="zh-CN"/>
        </w:rPr>
        <w:t>经营</w:t>
      </w:r>
      <w:r>
        <w:rPr>
          <w:rFonts w:hint="eastAsia" w:ascii="宋体" w:hAnsi="宋体" w:eastAsia="宋体" w:cs="宋体"/>
          <w:sz w:val="28"/>
          <w:szCs w:val="28"/>
        </w:rPr>
        <w:t>区外闲逛。</w:t>
      </w:r>
    </w:p>
    <w:p w14:paraId="16BD033C">
      <w:pPr>
        <w:tabs>
          <w:tab w:val="left" w:pos="550"/>
        </w:tabs>
        <w:spacing w:line="480" w:lineRule="exact"/>
        <w:ind w:left="0" w:leftChars="0" w:right="0" w:rightChars="0" w:firstLine="560" w:firstLineChars="200"/>
        <w:rPr>
          <w:rFonts w:hint="eastAsia" w:ascii="宋体" w:hAnsi="宋体" w:eastAsia="宋体" w:cs="宋体"/>
          <w:sz w:val="28"/>
          <w:szCs w:val="28"/>
          <w:u w:val="none"/>
        </w:rPr>
      </w:pPr>
      <w:r>
        <w:rPr>
          <w:rFonts w:hint="eastAsia" w:ascii="宋体" w:hAnsi="宋体" w:eastAsia="宋体" w:cs="宋体"/>
          <w:sz w:val="28"/>
          <w:szCs w:val="28"/>
        </w:rPr>
        <w:t>十三、乙方</w:t>
      </w:r>
      <w:r>
        <w:rPr>
          <w:rFonts w:hint="eastAsia" w:ascii="宋体" w:hAnsi="宋体" w:eastAsia="宋体" w:cs="宋体"/>
          <w:sz w:val="28"/>
          <w:szCs w:val="28"/>
          <w:lang w:val="en-US" w:eastAsia="zh-CN"/>
        </w:rPr>
        <w:t>作业</w:t>
      </w:r>
      <w:r>
        <w:rPr>
          <w:rFonts w:hint="eastAsia" w:ascii="宋体" w:hAnsi="宋体" w:eastAsia="宋体" w:cs="宋体"/>
          <w:sz w:val="28"/>
          <w:szCs w:val="28"/>
        </w:rPr>
        <w:t>人员必须提供真实的身份证件</w:t>
      </w:r>
      <w:r>
        <w:rPr>
          <w:rFonts w:hint="eastAsia" w:ascii="宋体" w:hAnsi="宋体" w:eastAsia="宋体" w:cs="宋体"/>
          <w:sz w:val="28"/>
          <w:szCs w:val="28"/>
          <w:lang w:val="en-US" w:eastAsia="zh-CN"/>
        </w:rPr>
        <w:t>进行备案</w:t>
      </w:r>
      <w:r>
        <w:rPr>
          <w:rFonts w:hint="eastAsia" w:ascii="宋体" w:hAnsi="宋体" w:eastAsia="宋体" w:cs="宋体"/>
          <w:sz w:val="28"/>
          <w:szCs w:val="28"/>
        </w:rPr>
        <w:t>，如是外地</w:t>
      </w:r>
      <w:r>
        <w:rPr>
          <w:rFonts w:hint="eastAsia" w:ascii="宋体" w:hAnsi="宋体" w:eastAsia="宋体" w:cs="宋体"/>
          <w:sz w:val="28"/>
          <w:szCs w:val="28"/>
          <w:lang w:val="en-US" w:eastAsia="zh-CN"/>
        </w:rPr>
        <w:t>作业</w:t>
      </w:r>
      <w:r>
        <w:rPr>
          <w:rFonts w:hint="eastAsia" w:ascii="宋体" w:hAnsi="宋体" w:eastAsia="宋体" w:cs="宋体"/>
          <w:sz w:val="28"/>
          <w:szCs w:val="28"/>
        </w:rPr>
        <w:t>人员必须办理外来人员暂住证。如违反本条所规定，所产生的问题由乙方负责。</w:t>
      </w:r>
    </w:p>
    <w:p w14:paraId="00CA91F3">
      <w:pPr>
        <w:tabs>
          <w:tab w:val="left" w:pos="550"/>
        </w:tabs>
        <w:spacing w:line="480" w:lineRule="exact"/>
        <w:ind w:left="0" w:leftChars="0" w:right="0" w:rightChars="0" w:firstLine="560" w:firstLineChars="200"/>
        <w:rPr>
          <w:rFonts w:hint="eastAsia" w:ascii="宋体" w:hAnsi="宋体" w:eastAsia="宋体" w:cs="宋体"/>
          <w:sz w:val="28"/>
          <w:szCs w:val="28"/>
          <w:u w:val="none"/>
        </w:rPr>
      </w:pPr>
      <w:r>
        <w:rPr>
          <w:rFonts w:hint="eastAsia" w:ascii="宋体" w:hAnsi="宋体" w:eastAsia="宋体" w:cs="宋体"/>
          <w:sz w:val="28"/>
          <w:szCs w:val="28"/>
        </w:rPr>
        <w:t>十四、特种行业操作人员，必须持证上岗，穿戴整齐，穿绝缘胶鞋。</w:t>
      </w:r>
    </w:p>
    <w:p w14:paraId="57293816">
      <w:pPr>
        <w:tabs>
          <w:tab w:val="left" w:pos="550"/>
        </w:tabs>
        <w:spacing w:line="480" w:lineRule="exact"/>
        <w:ind w:left="0" w:leftChars="0" w:right="0" w:rightChars="0" w:firstLine="560" w:firstLineChars="200"/>
        <w:rPr>
          <w:rFonts w:hint="eastAsia" w:ascii="宋体" w:hAnsi="宋体" w:eastAsia="宋体" w:cs="宋体"/>
          <w:sz w:val="28"/>
          <w:szCs w:val="28"/>
          <w:u w:val="none"/>
        </w:rPr>
      </w:pPr>
      <w:r>
        <w:rPr>
          <w:rFonts w:hint="eastAsia" w:ascii="宋体" w:hAnsi="宋体" w:eastAsia="宋体" w:cs="宋体"/>
          <w:sz w:val="28"/>
          <w:szCs w:val="28"/>
        </w:rPr>
        <w:t>十五、乙方</w:t>
      </w:r>
      <w:r>
        <w:rPr>
          <w:rFonts w:hint="eastAsia" w:ascii="宋体" w:hAnsi="宋体" w:eastAsia="宋体" w:cs="宋体"/>
          <w:sz w:val="28"/>
          <w:szCs w:val="28"/>
          <w:lang w:val="en-US" w:eastAsia="zh-CN"/>
        </w:rPr>
        <w:t>作业</w:t>
      </w:r>
      <w:r>
        <w:rPr>
          <w:rFonts w:hint="eastAsia" w:ascii="宋体" w:hAnsi="宋体" w:eastAsia="宋体" w:cs="宋体"/>
          <w:sz w:val="28"/>
          <w:szCs w:val="28"/>
        </w:rPr>
        <w:t>人员要遵守商场的各项规章制度，违者罚款。</w:t>
      </w:r>
    </w:p>
    <w:p w14:paraId="20E5104F">
      <w:pPr>
        <w:tabs>
          <w:tab w:val="left" w:pos="550"/>
        </w:tabs>
        <w:spacing w:line="480" w:lineRule="exact"/>
        <w:ind w:left="0" w:leftChars="0" w:right="0" w:rightChars="0" w:firstLine="560" w:firstLineChars="200"/>
        <w:rPr>
          <w:rFonts w:hint="eastAsia" w:ascii="宋体" w:hAnsi="宋体" w:eastAsia="宋体" w:cs="宋体"/>
          <w:sz w:val="28"/>
          <w:szCs w:val="28"/>
          <w:u w:val="none"/>
        </w:rPr>
      </w:pPr>
      <w:r>
        <w:rPr>
          <w:rFonts w:hint="eastAsia" w:ascii="宋体" w:hAnsi="宋体" w:eastAsia="宋体" w:cs="宋体"/>
          <w:sz w:val="28"/>
          <w:szCs w:val="28"/>
        </w:rPr>
        <w:t>十六、乙方进行拆除作业时，注意商城设施完好安全，不得损坏商城设施。如有损坏照价赔偿。</w:t>
      </w:r>
    </w:p>
    <w:p w14:paraId="5C8F7999">
      <w:pPr>
        <w:tabs>
          <w:tab w:val="left" w:pos="550"/>
        </w:tabs>
        <w:spacing w:line="480" w:lineRule="exact"/>
        <w:ind w:left="0" w:leftChars="0" w:right="0" w:rightChars="0" w:firstLine="560" w:firstLineChars="200"/>
        <w:rPr>
          <w:rFonts w:hint="eastAsia" w:ascii="宋体" w:hAnsi="宋体" w:eastAsia="宋体" w:cs="宋体"/>
          <w:sz w:val="28"/>
          <w:szCs w:val="28"/>
          <w:u w:val="none"/>
        </w:rPr>
      </w:pPr>
      <w:r>
        <w:rPr>
          <w:rFonts w:hint="eastAsia" w:ascii="宋体" w:hAnsi="宋体" w:eastAsia="宋体" w:cs="宋体"/>
          <w:sz w:val="28"/>
          <w:szCs w:val="28"/>
        </w:rPr>
        <w:t>十七、乙方</w:t>
      </w:r>
      <w:r>
        <w:rPr>
          <w:rFonts w:hint="eastAsia" w:ascii="宋体" w:hAnsi="宋体" w:eastAsia="宋体" w:cs="宋体"/>
          <w:sz w:val="28"/>
          <w:szCs w:val="28"/>
          <w:lang w:val="en-US" w:eastAsia="zh-CN"/>
        </w:rPr>
        <w:t>作业</w:t>
      </w:r>
      <w:r>
        <w:rPr>
          <w:rFonts w:hint="eastAsia" w:ascii="宋体" w:hAnsi="宋体" w:eastAsia="宋体" w:cs="宋体"/>
          <w:sz w:val="28"/>
          <w:szCs w:val="28"/>
        </w:rPr>
        <w:t>期间，应</w:t>
      </w:r>
      <w:r>
        <w:rPr>
          <w:rFonts w:hint="eastAsia" w:ascii="宋体" w:hAnsi="宋体" w:eastAsia="宋体" w:cs="宋体"/>
          <w:sz w:val="28"/>
          <w:szCs w:val="28"/>
          <w:lang w:val="en-US" w:eastAsia="zh-CN"/>
        </w:rPr>
        <w:t>由</w:t>
      </w:r>
      <w:r>
        <w:rPr>
          <w:rFonts w:hint="eastAsia" w:ascii="宋体" w:hAnsi="宋体" w:eastAsia="宋体" w:cs="宋体"/>
          <w:sz w:val="28"/>
          <w:szCs w:val="28"/>
        </w:rPr>
        <w:t>乙方办理的政府相关手续而未办理，乙方承担由此产生的一切责任，与</w:t>
      </w:r>
      <w:r>
        <w:rPr>
          <w:rFonts w:hint="eastAsia" w:ascii="宋体" w:hAnsi="宋体" w:eastAsia="宋体" w:cs="宋体"/>
          <w:sz w:val="28"/>
          <w:szCs w:val="28"/>
          <w:lang w:val="en-US" w:eastAsia="zh-CN"/>
        </w:rPr>
        <w:t>甲方</w:t>
      </w:r>
      <w:r>
        <w:rPr>
          <w:rFonts w:hint="eastAsia" w:ascii="宋体" w:hAnsi="宋体" w:eastAsia="宋体" w:cs="宋体"/>
          <w:sz w:val="28"/>
          <w:szCs w:val="28"/>
        </w:rPr>
        <w:t>无关联。</w:t>
      </w:r>
    </w:p>
    <w:p w14:paraId="603D7023">
      <w:pPr>
        <w:tabs>
          <w:tab w:val="left" w:pos="550"/>
        </w:tabs>
        <w:spacing w:line="480" w:lineRule="exact"/>
        <w:ind w:left="0" w:leftChars="0" w:right="0" w:rightChars="0" w:firstLine="560" w:firstLineChars="200"/>
        <w:rPr>
          <w:rFonts w:hint="eastAsia" w:ascii="宋体" w:hAnsi="宋体" w:eastAsia="宋体" w:cs="宋体"/>
          <w:b w:val="0"/>
          <w:sz w:val="28"/>
          <w:szCs w:val="28"/>
        </w:rPr>
      </w:pPr>
      <w:r>
        <w:rPr>
          <w:rFonts w:hint="eastAsia" w:ascii="宋体" w:hAnsi="宋体" w:eastAsia="宋体" w:cs="宋体"/>
          <w:b w:val="0"/>
          <w:sz w:val="28"/>
          <w:szCs w:val="28"/>
        </w:rPr>
        <w:t>本协议书未尽事宜，双方协商解决。</w:t>
      </w:r>
    </w:p>
    <w:p w14:paraId="21C34F8A">
      <w:pPr>
        <w:tabs>
          <w:tab w:val="left" w:pos="550"/>
        </w:tabs>
        <w:spacing w:line="480" w:lineRule="exact"/>
        <w:ind w:left="0" w:leftChars="0" w:right="0" w:rightChars="0" w:firstLine="560" w:firstLineChars="200"/>
        <w:rPr>
          <w:rFonts w:hint="eastAsia" w:ascii="宋体" w:hAnsi="宋体" w:eastAsia="宋体" w:cs="宋体"/>
          <w:b w:val="0"/>
          <w:sz w:val="28"/>
          <w:szCs w:val="28"/>
        </w:rPr>
      </w:pPr>
      <w:r>
        <w:rPr>
          <w:rFonts w:hint="eastAsia" w:ascii="宋体" w:hAnsi="宋体" w:eastAsia="宋体" w:cs="宋体"/>
          <w:b w:val="0"/>
          <w:sz w:val="28"/>
          <w:szCs w:val="28"/>
        </w:rPr>
        <w:t>本协议书自签字并盖章之日起生效，本协议一式四份，甲、乙双方各一份，超市门店一份，保卫处一份。</w:t>
      </w:r>
    </w:p>
    <w:p w14:paraId="542F4F37">
      <w:pPr>
        <w:tabs>
          <w:tab w:val="left" w:pos="550"/>
        </w:tabs>
        <w:spacing w:line="480" w:lineRule="exact"/>
        <w:ind w:left="0" w:leftChars="0" w:right="0" w:rightChars="0" w:firstLine="560" w:firstLineChars="200"/>
        <w:rPr>
          <w:rFonts w:hint="eastAsia" w:ascii="宋体" w:hAnsi="宋体" w:eastAsia="宋体" w:cs="宋体"/>
          <w:b w:val="0"/>
          <w:sz w:val="28"/>
          <w:szCs w:val="28"/>
        </w:rPr>
      </w:pPr>
    </w:p>
    <w:p w14:paraId="1824CA9D">
      <w:pPr>
        <w:tabs>
          <w:tab w:val="left" w:pos="550"/>
        </w:tabs>
        <w:spacing w:line="480" w:lineRule="exact"/>
        <w:ind w:left="0" w:leftChars="0" w:right="0" w:rightChars="0" w:firstLine="560" w:firstLineChars="200"/>
        <w:rPr>
          <w:rFonts w:hint="eastAsia" w:ascii="宋体" w:hAnsi="宋体" w:eastAsia="宋体" w:cs="宋体"/>
          <w:b w:val="0"/>
          <w:sz w:val="28"/>
          <w:szCs w:val="28"/>
        </w:rPr>
      </w:pPr>
    </w:p>
    <w:p w14:paraId="43806658">
      <w:pPr>
        <w:tabs>
          <w:tab w:val="left" w:pos="550"/>
        </w:tabs>
        <w:spacing w:line="480" w:lineRule="exact"/>
        <w:ind w:left="0" w:leftChars="0" w:right="0" w:rightChars="0" w:firstLine="560" w:firstLineChars="200"/>
        <w:rPr>
          <w:rFonts w:hint="eastAsia" w:ascii="宋体" w:hAnsi="宋体" w:eastAsia="宋体" w:cs="宋体"/>
          <w:b w:val="0"/>
          <w:sz w:val="28"/>
          <w:szCs w:val="28"/>
        </w:rPr>
      </w:pPr>
    </w:p>
    <w:p w14:paraId="472145B7">
      <w:pPr>
        <w:tabs>
          <w:tab w:val="left" w:pos="550"/>
        </w:tabs>
        <w:spacing w:line="480" w:lineRule="exact"/>
        <w:ind w:right="0" w:rightChars="0" w:firstLine="840" w:firstLineChars="300"/>
        <w:rPr>
          <w:rFonts w:hint="eastAsia" w:ascii="宋体" w:hAnsi="宋体" w:eastAsia="宋体" w:cs="宋体"/>
          <w:b w:val="0"/>
          <w:sz w:val="28"/>
          <w:szCs w:val="28"/>
        </w:rPr>
      </w:pPr>
      <w:r>
        <w:rPr>
          <w:rFonts w:hint="eastAsia" w:ascii="宋体" w:hAnsi="宋体" w:eastAsia="宋体" w:cs="宋体"/>
          <w:b w:val="0"/>
          <w:sz w:val="28"/>
          <w:szCs w:val="28"/>
        </w:rPr>
        <w:t>甲方                                      乙方</w:t>
      </w:r>
    </w:p>
    <w:p w14:paraId="621FFD82">
      <w:pPr>
        <w:tabs>
          <w:tab w:val="left" w:pos="550"/>
        </w:tabs>
        <w:spacing w:line="480" w:lineRule="exact"/>
        <w:ind w:right="0" w:rightChars="0" w:firstLine="840" w:firstLineChars="300"/>
        <w:rPr>
          <w:rFonts w:hint="eastAsia" w:ascii="宋体" w:hAnsi="宋体" w:eastAsia="宋体" w:cs="宋体"/>
          <w:b w:val="0"/>
          <w:sz w:val="28"/>
          <w:szCs w:val="28"/>
        </w:rPr>
      </w:pPr>
    </w:p>
    <w:p w14:paraId="7C9A0C9E">
      <w:pPr>
        <w:tabs>
          <w:tab w:val="left" w:pos="550"/>
        </w:tabs>
        <w:spacing w:line="480" w:lineRule="exact"/>
        <w:ind w:right="0" w:rightChars="0" w:firstLine="840" w:firstLineChars="300"/>
        <w:rPr>
          <w:rFonts w:hint="eastAsia" w:ascii="宋体" w:hAnsi="宋体" w:eastAsia="宋体" w:cs="宋体"/>
          <w:b w:val="0"/>
          <w:sz w:val="28"/>
          <w:szCs w:val="28"/>
        </w:rPr>
      </w:pPr>
      <w:r>
        <w:rPr>
          <w:rFonts w:hint="eastAsia" w:ascii="宋体" w:hAnsi="宋体" w:eastAsia="宋体" w:cs="宋体"/>
          <w:b w:val="0"/>
          <w:sz w:val="28"/>
          <w:szCs w:val="28"/>
        </w:rPr>
        <w:t>负责人                                    安全负责人</w:t>
      </w:r>
    </w:p>
    <w:p w14:paraId="3B57E163">
      <w:pPr>
        <w:tabs>
          <w:tab w:val="left" w:pos="550"/>
        </w:tabs>
        <w:spacing w:line="480" w:lineRule="exact"/>
        <w:ind w:right="0" w:rightChars="0" w:firstLine="840" w:firstLineChars="300"/>
        <w:rPr>
          <w:rFonts w:hint="eastAsia" w:ascii="宋体" w:hAnsi="宋体" w:eastAsia="宋体" w:cs="宋体"/>
          <w:b w:val="0"/>
          <w:sz w:val="28"/>
          <w:szCs w:val="28"/>
        </w:rPr>
      </w:pPr>
    </w:p>
    <w:p w14:paraId="3F82A0D3">
      <w:pPr>
        <w:tabs>
          <w:tab w:val="left" w:pos="550"/>
        </w:tabs>
        <w:spacing w:line="480" w:lineRule="exact"/>
        <w:ind w:right="0" w:rightChars="0" w:firstLine="840" w:firstLineChars="300"/>
        <w:rPr>
          <w:rFonts w:hint="eastAsia" w:ascii="宋体" w:hAnsi="宋体" w:eastAsia="宋体" w:cs="宋体"/>
          <w:b w:val="0"/>
          <w:sz w:val="28"/>
          <w:szCs w:val="28"/>
        </w:rPr>
      </w:pPr>
      <w:r>
        <w:rPr>
          <w:rFonts w:hint="eastAsia" w:ascii="宋体" w:hAnsi="宋体" w:eastAsia="宋体" w:cs="宋体"/>
          <w:b w:val="0"/>
          <w:sz w:val="28"/>
          <w:szCs w:val="28"/>
        </w:rPr>
        <w:t>（签章）                                  （签章）</w:t>
      </w:r>
    </w:p>
    <w:p w14:paraId="75C0FDAE">
      <w:pPr>
        <w:tabs>
          <w:tab w:val="left" w:pos="550"/>
        </w:tabs>
        <w:spacing w:line="480" w:lineRule="exact"/>
        <w:ind w:right="0" w:rightChars="0" w:firstLine="560" w:firstLineChars="200"/>
        <w:rPr>
          <w:rFonts w:hint="eastAsia" w:ascii="宋体" w:hAnsi="宋体" w:eastAsia="宋体" w:cs="宋体"/>
          <w:b w:val="0"/>
          <w:sz w:val="28"/>
          <w:szCs w:val="28"/>
        </w:rPr>
      </w:pPr>
      <w:r>
        <w:rPr>
          <w:rFonts w:hint="eastAsia" w:ascii="宋体" w:hAnsi="宋体" w:eastAsia="宋体" w:cs="宋体"/>
          <w:b w:val="0"/>
          <w:sz w:val="28"/>
          <w:szCs w:val="28"/>
        </w:rPr>
        <w:t xml:space="preserve">年      月     日                </w:t>
      </w:r>
      <w:r>
        <w:rPr>
          <w:rFonts w:hint="eastAsia" w:ascii="宋体" w:hAnsi="宋体" w:cs="宋体"/>
          <w:b w:val="0"/>
          <w:sz w:val="28"/>
          <w:szCs w:val="28"/>
          <w:lang w:val="en-US" w:eastAsia="zh-CN"/>
        </w:rPr>
        <w:t xml:space="preserve">        </w:t>
      </w:r>
      <w:r>
        <w:rPr>
          <w:rFonts w:hint="eastAsia" w:ascii="宋体" w:hAnsi="宋体" w:eastAsia="宋体" w:cs="宋体"/>
          <w:b w:val="0"/>
          <w:sz w:val="28"/>
          <w:szCs w:val="28"/>
        </w:rPr>
        <w:t xml:space="preserve"> 年      月     日</w:t>
      </w:r>
    </w:p>
    <w:p w14:paraId="001E4EE4">
      <w:pPr>
        <w:keepNext w:val="0"/>
        <w:keepLines w:val="0"/>
        <w:pageBreakBefore w:val="0"/>
        <w:tabs>
          <w:tab w:val="left" w:pos="550"/>
        </w:tabs>
        <w:kinsoku/>
        <w:wordWrap/>
        <w:overflowPunct/>
        <w:topLinePunct w:val="0"/>
        <w:autoSpaceDE/>
        <w:autoSpaceDN/>
        <w:bidi w:val="0"/>
        <w:adjustRightInd/>
        <w:snapToGrid/>
        <w:spacing w:line="480" w:lineRule="exact"/>
        <w:ind w:firstLine="560" w:firstLineChars="200"/>
        <w:rPr>
          <w:rFonts w:hint="eastAsia" w:ascii="宋体" w:hAnsi="宋体" w:eastAsia="宋体" w:cs="宋体"/>
          <w:sz w:val="28"/>
          <w:szCs w:val="28"/>
        </w:rPr>
      </w:pPr>
    </w:p>
    <w:p w14:paraId="0E3D4D05">
      <w:pPr>
        <w:keepNext w:val="0"/>
        <w:keepLines w:val="0"/>
        <w:pageBreakBefore w:val="0"/>
        <w:kinsoku/>
        <w:wordWrap/>
        <w:overflowPunct/>
        <w:topLinePunct w:val="0"/>
        <w:autoSpaceDE/>
        <w:autoSpaceDN/>
        <w:bidi w:val="0"/>
        <w:adjustRightInd/>
        <w:snapToGrid/>
        <w:spacing w:line="480" w:lineRule="exact"/>
        <w:rPr>
          <w:rFonts w:hint="eastAsia" w:ascii="宋体" w:hAnsi="宋体" w:eastAsia="宋体" w:cs="宋体"/>
          <w:sz w:val="30"/>
          <w:szCs w:val="30"/>
        </w:rPr>
      </w:pPr>
    </w:p>
    <w:p w14:paraId="0088C69D">
      <w:pPr>
        <w:rPr>
          <w:rFonts w:ascii="宋体" w:hAnsi="宋体" w:eastAsia="宋体" w:cs="宋体"/>
          <w:color w:val="000000"/>
          <w:sz w:val="36"/>
          <w:szCs w:val="36"/>
        </w:rPr>
      </w:pPr>
      <w:r>
        <w:rPr>
          <w:rFonts w:hint="eastAsia" w:ascii="仿宋" w:hAnsi="仿宋" w:eastAsia="仿宋" w:cs="仿宋"/>
          <w:b w:val="0"/>
          <w:bCs/>
          <w:color w:val="000000"/>
          <w:sz w:val="28"/>
          <w:szCs w:val="28"/>
          <w:lang w:val="en-US" w:eastAsia="zh-CN"/>
        </w:rPr>
        <w:t>5.</w:t>
      </w:r>
      <w:r>
        <w:rPr>
          <w:rFonts w:hint="eastAsia" w:ascii="仿宋" w:hAnsi="仿宋" w:eastAsia="仿宋" w:cs="仿宋"/>
          <w:b w:val="0"/>
          <w:bCs/>
          <w:color w:val="000000"/>
          <w:sz w:val="28"/>
          <w:szCs w:val="28"/>
        </w:rPr>
        <w:t>废品回收承诺书：</w:t>
      </w:r>
    </w:p>
    <w:p w14:paraId="0DC3ACB1">
      <w:pPr>
        <w:keepNext w:val="0"/>
        <w:keepLines w:val="0"/>
        <w:pageBreakBefore w:val="0"/>
        <w:widowControl w:val="0"/>
        <w:kinsoku/>
        <w:wordWrap/>
        <w:overflowPunct/>
        <w:topLinePunct w:val="0"/>
        <w:autoSpaceDE/>
        <w:autoSpaceDN/>
        <w:bidi w:val="0"/>
        <w:adjustRightInd/>
        <w:snapToGrid/>
        <w:spacing w:before="100" w:beforeAutospacing="1" w:after="100" w:afterAutospacing="1" w:line="48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我方对超市事业</w:t>
      </w:r>
      <w:r>
        <w:rPr>
          <w:rFonts w:hint="eastAsia" w:ascii="宋体" w:hAnsi="宋体" w:eastAsia="宋体" w:cs="宋体"/>
          <w:color w:val="000000"/>
          <w:sz w:val="28"/>
          <w:szCs w:val="28"/>
          <w:highlight w:val="none"/>
        </w:rPr>
        <w:t>部（</w:t>
      </w:r>
      <w:r>
        <w:rPr>
          <w:rFonts w:hint="eastAsia" w:ascii="宋体" w:hAnsi="宋体" w:cs="宋体"/>
          <w:sz w:val="28"/>
          <w:szCs w:val="28"/>
          <w:highlight w:val="none"/>
          <w:u w:val="none"/>
          <w:lang w:val="en-US" w:eastAsia="zh-CN"/>
        </w:rPr>
        <w:t xml:space="preserve">      </w:t>
      </w:r>
      <w:r>
        <w:rPr>
          <w:rFonts w:hint="eastAsia" w:ascii="宋体" w:hAnsi="宋体" w:eastAsia="宋体" w:cs="宋体"/>
          <w:color w:val="000000"/>
          <w:sz w:val="28"/>
          <w:szCs w:val="28"/>
          <w:highlight w:val="none"/>
        </w:rPr>
        <w:t>）纸</w:t>
      </w:r>
      <w:r>
        <w:rPr>
          <w:rFonts w:hint="eastAsia" w:ascii="宋体" w:hAnsi="宋体" w:eastAsia="宋体" w:cs="宋体"/>
          <w:color w:val="000000"/>
          <w:sz w:val="28"/>
          <w:szCs w:val="28"/>
        </w:rPr>
        <w:t>箱废品回收工作做如下承诺：</w:t>
      </w:r>
      <w:r>
        <w:rPr>
          <w:rFonts w:ascii="宋体" w:hAnsi="宋体" w:eastAsia="宋体" w:cs="宋体"/>
          <w:color w:val="000000"/>
          <w:sz w:val="28"/>
          <w:szCs w:val="28"/>
        </w:rPr>
        <w:br w:type="textWrapping"/>
      </w:r>
      <w:r>
        <w:rPr>
          <w:rFonts w:ascii="宋体" w:hAnsi="宋体" w:eastAsia="宋体" w:cs="宋体"/>
          <w:color w:val="000000"/>
          <w:sz w:val="28"/>
          <w:szCs w:val="28"/>
        </w:rPr>
        <w:t>1</w:t>
      </w:r>
      <w:r>
        <w:rPr>
          <w:rFonts w:hint="eastAsia" w:ascii="宋体" w:hAnsi="宋体" w:eastAsia="宋体" w:cs="宋体"/>
          <w:color w:val="000000"/>
          <w:sz w:val="28"/>
          <w:szCs w:val="28"/>
        </w:rPr>
        <w:t>、我方按投标书规定的废品回收范围和要求，保质保量、及时完成废品回收任务，接受超市监督检查，并达到规定的要求。</w:t>
      </w:r>
      <w:r>
        <w:rPr>
          <w:rFonts w:ascii="宋体" w:hAnsi="宋体" w:eastAsia="宋体" w:cs="宋体"/>
          <w:color w:val="000000"/>
          <w:sz w:val="28"/>
          <w:szCs w:val="28"/>
        </w:rPr>
        <w:br w:type="textWrapping"/>
      </w:r>
      <w:r>
        <w:rPr>
          <w:rFonts w:ascii="宋体" w:hAnsi="宋体" w:eastAsia="宋体" w:cs="宋体"/>
          <w:color w:val="000000"/>
          <w:sz w:val="28"/>
          <w:szCs w:val="28"/>
        </w:rPr>
        <w:t>2</w:t>
      </w:r>
      <w:r>
        <w:rPr>
          <w:rFonts w:hint="eastAsia" w:ascii="宋体" w:hAnsi="宋体" w:eastAsia="宋体" w:cs="宋体"/>
          <w:color w:val="000000"/>
          <w:sz w:val="28"/>
          <w:szCs w:val="28"/>
        </w:rPr>
        <w:t>、我方到现场工作人员所有劳务支出、安全保险、劳保福利、住宿、税收、管理费、社会保险、</w:t>
      </w:r>
      <w:r>
        <w:rPr>
          <w:rFonts w:hint="eastAsia" w:ascii="宋体" w:hAnsi="宋体" w:eastAsia="宋体"/>
          <w:bCs/>
          <w:color w:val="000000"/>
          <w:sz w:val="28"/>
          <w:szCs w:val="28"/>
        </w:rPr>
        <w:t>纸箱垃圾回收的所有相关费用</w:t>
      </w:r>
      <w:r>
        <w:rPr>
          <w:rFonts w:hint="eastAsia" w:ascii="宋体" w:hAnsi="宋体" w:eastAsia="宋体" w:cs="宋体"/>
          <w:color w:val="000000"/>
          <w:sz w:val="28"/>
          <w:szCs w:val="28"/>
        </w:rPr>
        <w:t>及一切费用均由我方负责。</w:t>
      </w:r>
    </w:p>
    <w:p w14:paraId="1728CD6B">
      <w:pPr>
        <w:keepNext w:val="0"/>
        <w:keepLines w:val="0"/>
        <w:pageBreakBefore w:val="0"/>
        <w:widowControl w:val="0"/>
        <w:kinsoku/>
        <w:wordWrap/>
        <w:overflowPunct/>
        <w:topLinePunct w:val="0"/>
        <w:autoSpaceDE/>
        <w:autoSpaceDN/>
        <w:bidi w:val="0"/>
        <w:adjustRightInd/>
        <w:snapToGrid/>
        <w:spacing w:before="100" w:beforeAutospacing="1" w:after="100" w:afterAutospacing="1" w:line="480" w:lineRule="exact"/>
        <w:textAlignment w:val="auto"/>
        <w:rPr>
          <w:rFonts w:ascii="宋体" w:hAnsi="宋体" w:eastAsia="宋体" w:cs="宋体"/>
          <w:color w:val="000000"/>
          <w:sz w:val="28"/>
          <w:szCs w:val="28"/>
        </w:rPr>
      </w:pPr>
      <w:r>
        <w:rPr>
          <w:rFonts w:hint="eastAsia" w:ascii="宋体" w:hAnsi="宋体" w:eastAsia="宋体" w:cs="宋体"/>
          <w:color w:val="000000"/>
          <w:sz w:val="28"/>
          <w:szCs w:val="28"/>
        </w:rPr>
        <w:t>3、我方同意</w:t>
      </w:r>
      <w:r>
        <w:rPr>
          <w:rFonts w:hint="eastAsia" w:ascii="宋体" w:hAnsi="宋体" w:eastAsia="宋体"/>
          <w:bCs/>
          <w:color w:val="000000"/>
          <w:sz w:val="28"/>
          <w:szCs w:val="28"/>
        </w:rPr>
        <w:t>超市垃圾清运及卫生费以及关于纸箱回收的所有相关费用</w:t>
      </w:r>
      <w:r>
        <w:rPr>
          <w:rFonts w:hint="eastAsia" w:ascii="宋体" w:hAnsi="宋体" w:eastAsia="宋体" w:cs="宋体"/>
          <w:color w:val="000000"/>
          <w:sz w:val="28"/>
          <w:szCs w:val="28"/>
        </w:rPr>
        <w:t>由我方承担。</w:t>
      </w:r>
      <w:r>
        <w:rPr>
          <w:rFonts w:ascii="宋体" w:hAnsi="宋体" w:eastAsia="宋体" w:cs="宋体"/>
          <w:color w:val="000000"/>
          <w:sz w:val="28"/>
          <w:szCs w:val="28"/>
        </w:rPr>
        <w:br w:type="textWrapping"/>
      </w:r>
      <w:r>
        <w:rPr>
          <w:rFonts w:hint="eastAsia" w:ascii="宋体" w:hAnsi="宋体" w:eastAsia="宋体" w:cs="宋体"/>
          <w:color w:val="000000"/>
          <w:sz w:val="28"/>
          <w:szCs w:val="28"/>
        </w:rPr>
        <w:t>4、我方同意招标方缴款方式要求。</w:t>
      </w:r>
    </w:p>
    <w:p w14:paraId="62B6287F">
      <w:pPr>
        <w:keepNext w:val="0"/>
        <w:keepLines w:val="0"/>
        <w:pageBreakBefore w:val="0"/>
        <w:widowControl w:val="0"/>
        <w:kinsoku/>
        <w:wordWrap/>
        <w:overflowPunct/>
        <w:topLinePunct w:val="0"/>
        <w:autoSpaceDE/>
        <w:autoSpaceDN/>
        <w:bidi w:val="0"/>
        <w:adjustRightInd/>
        <w:snapToGrid/>
        <w:spacing w:before="100" w:beforeAutospacing="1" w:after="100" w:afterAutospacing="1" w:line="480" w:lineRule="exact"/>
        <w:jc w:val="left"/>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5、我方同意招标方合同期限相关要求。</w:t>
      </w:r>
      <w:r>
        <w:rPr>
          <w:rFonts w:ascii="宋体" w:hAnsi="宋体" w:eastAsia="宋体" w:cs="宋体"/>
          <w:color w:val="000000"/>
          <w:sz w:val="28"/>
          <w:szCs w:val="28"/>
        </w:rPr>
        <w:br w:type="textWrapping"/>
      </w:r>
      <w:r>
        <w:rPr>
          <w:rFonts w:hint="eastAsia" w:ascii="宋体" w:hAnsi="宋体" w:eastAsia="宋体" w:cs="宋体"/>
          <w:color w:val="000000"/>
          <w:sz w:val="28"/>
          <w:szCs w:val="28"/>
        </w:rPr>
        <w:t>6、我方若中标，同意招标书中的规定缴纳合同履约金等相关费用上缴的要求。</w:t>
      </w:r>
      <w:r>
        <w:rPr>
          <w:rFonts w:ascii="宋体" w:hAnsi="宋体" w:eastAsia="宋体" w:cs="宋体"/>
          <w:color w:val="000000"/>
          <w:sz w:val="28"/>
          <w:szCs w:val="28"/>
        </w:rPr>
        <w:br w:type="textWrapping"/>
      </w:r>
      <w:r>
        <w:rPr>
          <w:rFonts w:hint="eastAsia" w:ascii="宋体" w:hAnsi="宋体" w:eastAsia="宋体" w:cs="宋体"/>
          <w:color w:val="000000"/>
          <w:sz w:val="28"/>
          <w:szCs w:val="28"/>
        </w:rPr>
        <w:t>7、废品回收工作若不保质保量、及时完成，影响超市正常工作，查实一次，罚缴现金</w:t>
      </w:r>
      <w:r>
        <w:rPr>
          <w:rFonts w:ascii="宋体" w:hAnsi="宋体" w:eastAsia="宋体" w:cs="宋体"/>
          <w:color w:val="000000"/>
          <w:sz w:val="28"/>
          <w:szCs w:val="28"/>
        </w:rPr>
        <w:t>100</w:t>
      </w:r>
      <w:r>
        <w:rPr>
          <w:rFonts w:hint="eastAsia" w:ascii="宋体" w:hAnsi="宋体" w:eastAsia="宋体" w:cs="宋体"/>
          <w:color w:val="000000"/>
          <w:sz w:val="28"/>
          <w:szCs w:val="28"/>
        </w:rPr>
        <w:t>元或在合同履约金中扣除。</w:t>
      </w:r>
    </w:p>
    <w:p w14:paraId="64F6243C">
      <w:pPr>
        <w:keepNext w:val="0"/>
        <w:keepLines w:val="0"/>
        <w:pageBreakBefore w:val="0"/>
        <w:widowControl w:val="0"/>
        <w:kinsoku/>
        <w:wordWrap/>
        <w:overflowPunct/>
        <w:topLinePunct w:val="0"/>
        <w:autoSpaceDE/>
        <w:autoSpaceDN/>
        <w:bidi w:val="0"/>
        <w:adjustRightInd/>
        <w:snapToGrid/>
        <w:spacing w:before="100" w:beforeAutospacing="1" w:after="100" w:afterAutospacing="1" w:line="480" w:lineRule="exact"/>
        <w:jc w:val="left"/>
        <w:textAlignment w:val="auto"/>
        <w:rPr>
          <w:rFonts w:ascii="宋体" w:hAnsi="宋体" w:eastAsia="宋体" w:cs="宋体"/>
          <w:color w:val="000000"/>
          <w:sz w:val="28"/>
          <w:szCs w:val="28"/>
        </w:rPr>
      </w:pPr>
      <w:r>
        <w:rPr>
          <w:rFonts w:hint="eastAsia" w:ascii="宋体" w:hAnsi="宋体" w:eastAsia="宋体" w:cs="宋体"/>
          <w:color w:val="000000"/>
          <w:sz w:val="28"/>
          <w:szCs w:val="28"/>
          <w:lang w:val="en-US" w:eastAsia="zh-CN"/>
        </w:rPr>
        <w:t>8、其他未尽事宜严格按照合同约定执行。</w:t>
      </w:r>
      <w:r>
        <w:rPr>
          <w:rFonts w:ascii="宋体" w:hAnsi="宋体" w:eastAsia="宋体" w:cs="宋体"/>
          <w:color w:val="000000"/>
          <w:sz w:val="28"/>
          <w:szCs w:val="28"/>
        </w:rPr>
        <w:br w:type="textWrapping"/>
      </w:r>
      <w:r>
        <w:rPr>
          <w:rFonts w:ascii="宋体" w:hAnsi="宋体" w:eastAsia="宋体" w:cs="宋体"/>
          <w:color w:val="000000"/>
          <w:sz w:val="28"/>
          <w:szCs w:val="28"/>
        </w:rPr>
        <w:t xml:space="preserve">                        </w:t>
      </w:r>
      <w:r>
        <w:rPr>
          <w:rFonts w:ascii="宋体" w:hAnsi="宋体" w:eastAsia="宋体" w:cs="宋体"/>
          <w:color w:val="000000"/>
          <w:sz w:val="28"/>
          <w:szCs w:val="28"/>
        </w:rPr>
        <w:br w:type="textWrapping"/>
      </w:r>
      <w:r>
        <w:rPr>
          <w:rFonts w:hint="eastAsia" w:ascii="宋体" w:hAnsi="宋体" w:eastAsia="宋体" w:cs="宋体"/>
          <w:color w:val="000000"/>
          <w:sz w:val="28"/>
          <w:szCs w:val="28"/>
        </w:rPr>
        <w:t>投标人盖章：</w:t>
      </w:r>
      <w:r>
        <w:rPr>
          <w:rFonts w:ascii="宋体" w:hAnsi="宋体" w:eastAsia="宋体" w:cs="宋体"/>
          <w:color w:val="000000"/>
          <w:sz w:val="28"/>
          <w:szCs w:val="28"/>
        </w:rPr>
        <w:br w:type="textWrapping"/>
      </w:r>
      <w:r>
        <w:rPr>
          <w:rFonts w:ascii="宋体" w:hAnsi="宋体" w:eastAsia="宋体" w:cs="宋体"/>
          <w:color w:val="000000"/>
          <w:sz w:val="28"/>
          <w:szCs w:val="28"/>
        </w:rPr>
        <w:t> </w:t>
      </w:r>
      <w:r>
        <w:rPr>
          <w:rFonts w:ascii="宋体" w:hAnsi="宋体" w:eastAsia="宋体" w:cs="宋体"/>
          <w:color w:val="000000"/>
          <w:sz w:val="28"/>
          <w:szCs w:val="28"/>
        </w:rPr>
        <w:br w:type="textWrapping"/>
      </w:r>
      <w:r>
        <w:rPr>
          <w:rFonts w:hint="eastAsia" w:ascii="宋体" w:hAnsi="宋体" w:eastAsia="宋体" w:cs="宋体"/>
          <w:color w:val="000000"/>
          <w:sz w:val="28"/>
          <w:szCs w:val="28"/>
        </w:rPr>
        <w:t>投标方（签字或盖章）</w:t>
      </w:r>
      <w:r>
        <w:rPr>
          <w:rFonts w:ascii="宋体" w:hAnsi="宋体" w:eastAsia="宋体" w:cs="宋体"/>
          <w:color w:val="000000"/>
          <w:sz w:val="28"/>
          <w:szCs w:val="28"/>
        </w:rPr>
        <w:br w:type="textWrapping"/>
      </w:r>
      <w:r>
        <w:rPr>
          <w:rFonts w:ascii="宋体" w:hAnsi="宋体" w:eastAsia="宋体" w:cs="宋体"/>
          <w:color w:val="000000"/>
          <w:sz w:val="28"/>
          <w:szCs w:val="28"/>
        </w:rPr>
        <w:t> </w:t>
      </w:r>
      <w:r>
        <w:rPr>
          <w:rFonts w:ascii="宋体" w:hAnsi="宋体" w:eastAsia="宋体" w:cs="宋体"/>
          <w:color w:val="000000"/>
          <w:sz w:val="28"/>
          <w:szCs w:val="28"/>
        </w:rPr>
        <w:br w:type="textWrapping"/>
      </w:r>
      <w:r>
        <w:rPr>
          <w:rFonts w:ascii="宋体" w:hAnsi="宋体" w:eastAsia="宋体" w:cs="宋体"/>
          <w:color w:val="000000"/>
          <w:sz w:val="28"/>
          <w:szCs w:val="28"/>
        </w:rPr>
        <w:t>                               </w:t>
      </w:r>
      <w:r>
        <w:rPr>
          <w:rFonts w:hint="eastAsia" w:ascii="宋体" w:hAnsi="宋体" w:eastAsia="宋体" w:cs="宋体"/>
          <w:color w:val="000000"/>
          <w:sz w:val="28"/>
          <w:szCs w:val="28"/>
        </w:rPr>
        <w:t xml:space="preserve">                     </w:t>
      </w:r>
      <w:r>
        <w:rPr>
          <w:rFonts w:hint="eastAsia" w:ascii="宋体" w:hAnsi="宋体" w:cs="宋体"/>
          <w:color w:val="000000"/>
          <w:sz w:val="28"/>
          <w:szCs w:val="28"/>
          <w:lang w:val="en-US" w:eastAsia="zh-CN"/>
        </w:rPr>
        <w:t xml:space="preserve">   </w:t>
      </w:r>
      <w:r>
        <w:rPr>
          <w:rFonts w:hint="eastAsia" w:ascii="宋体" w:hAnsi="宋体" w:eastAsia="宋体" w:cs="宋体"/>
          <w:color w:val="000000"/>
          <w:sz w:val="28"/>
          <w:szCs w:val="28"/>
        </w:rPr>
        <w:t xml:space="preserve"> 日期：</w:t>
      </w:r>
      <w:r>
        <w:rPr>
          <w:rFonts w:ascii="宋体" w:hAnsi="宋体" w:eastAsia="宋体" w:cs="宋体"/>
          <w:color w:val="000000"/>
          <w:sz w:val="28"/>
          <w:szCs w:val="28"/>
        </w:rPr>
        <w:t> </w:t>
      </w:r>
      <w:r>
        <w:rPr>
          <w:rFonts w:hint="eastAsia" w:ascii="宋体" w:hAnsi="宋体" w:eastAsia="宋体" w:cs="宋体"/>
          <w:color w:val="000000"/>
          <w:sz w:val="28"/>
          <w:szCs w:val="28"/>
        </w:rPr>
        <w:t xml:space="preserve"> </w:t>
      </w:r>
      <w:r>
        <w:rPr>
          <w:rFonts w:ascii="宋体" w:hAnsi="宋体" w:eastAsia="宋体" w:cs="宋体"/>
          <w:color w:val="000000"/>
          <w:sz w:val="28"/>
          <w:szCs w:val="28"/>
        </w:rPr>
        <w:t xml:space="preserve">   </w:t>
      </w:r>
      <w:r>
        <w:rPr>
          <w:rFonts w:hint="eastAsia" w:ascii="宋体" w:hAnsi="宋体" w:eastAsia="宋体" w:cs="宋体"/>
          <w:color w:val="000000"/>
          <w:sz w:val="28"/>
          <w:szCs w:val="28"/>
        </w:rPr>
        <w:t xml:space="preserve">年  </w:t>
      </w:r>
      <w:r>
        <w:rPr>
          <w:rFonts w:ascii="宋体" w:hAnsi="宋体" w:eastAsia="宋体" w:cs="宋体"/>
          <w:color w:val="000000"/>
          <w:sz w:val="28"/>
          <w:szCs w:val="28"/>
        </w:rPr>
        <w:t xml:space="preserve"> </w:t>
      </w:r>
      <w:r>
        <w:rPr>
          <w:rFonts w:hint="eastAsia" w:ascii="宋体" w:hAnsi="宋体" w:eastAsia="宋体" w:cs="宋体"/>
          <w:color w:val="000000"/>
          <w:sz w:val="28"/>
          <w:szCs w:val="28"/>
          <w:lang w:val="en-US" w:eastAsia="zh-CN"/>
        </w:rPr>
        <w:t xml:space="preserve">  </w:t>
      </w:r>
      <w:r>
        <w:rPr>
          <w:rFonts w:hint="eastAsia" w:ascii="宋体" w:hAnsi="宋体" w:eastAsia="宋体" w:cs="宋体"/>
          <w:color w:val="000000"/>
          <w:sz w:val="28"/>
          <w:szCs w:val="28"/>
        </w:rPr>
        <w:t>月</w:t>
      </w:r>
      <w:r>
        <w:rPr>
          <w:rFonts w:ascii="宋体" w:hAnsi="宋体" w:eastAsia="宋体" w:cs="宋体"/>
          <w:color w:val="000000"/>
          <w:sz w:val="28"/>
          <w:szCs w:val="28"/>
        </w:rPr>
        <w:t> </w:t>
      </w:r>
      <w:r>
        <w:rPr>
          <w:rFonts w:hint="eastAsia" w:ascii="宋体" w:hAnsi="宋体" w:eastAsia="宋体" w:cs="宋体"/>
          <w:color w:val="000000"/>
          <w:sz w:val="28"/>
          <w:szCs w:val="28"/>
        </w:rPr>
        <w:t xml:space="preserve">  </w:t>
      </w:r>
      <w:r>
        <w:rPr>
          <w:rFonts w:ascii="宋体" w:hAnsi="宋体" w:eastAsia="宋体" w:cs="宋体"/>
          <w:color w:val="000000"/>
          <w:sz w:val="28"/>
          <w:szCs w:val="28"/>
        </w:rPr>
        <w:t xml:space="preserve"> </w:t>
      </w:r>
      <w:r>
        <w:rPr>
          <w:rFonts w:hint="eastAsia" w:ascii="宋体" w:hAnsi="宋体" w:eastAsia="宋体" w:cs="宋体"/>
          <w:color w:val="000000"/>
          <w:sz w:val="28"/>
          <w:szCs w:val="28"/>
        </w:rPr>
        <w:t>日</w:t>
      </w:r>
    </w:p>
    <w:p w14:paraId="36AC0A19">
      <w:pPr>
        <w:keepNext w:val="0"/>
        <w:keepLines w:val="0"/>
        <w:pageBreakBefore w:val="0"/>
        <w:kinsoku/>
        <w:wordWrap/>
        <w:overflowPunct/>
        <w:topLinePunct w:val="0"/>
        <w:autoSpaceDE/>
        <w:autoSpaceDN/>
        <w:bidi w:val="0"/>
        <w:adjustRightInd/>
        <w:snapToGrid/>
        <w:spacing w:line="480" w:lineRule="exact"/>
        <w:rPr>
          <w:rFonts w:hint="eastAsia" w:ascii="宋体" w:hAnsi="宋体" w:eastAsia="宋体" w:cs="宋体"/>
          <w:sz w:val="30"/>
          <w:szCs w:val="30"/>
        </w:rPr>
      </w:pPr>
    </w:p>
    <w:p w14:paraId="6CE2279A">
      <w:pPr>
        <w:widowControl/>
        <w:spacing w:before="100" w:beforeAutospacing="1" w:after="100" w:afterAutospacing="1" w:line="360" w:lineRule="auto"/>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0B71C4"/>
    <w:multiLevelType w:val="singleLevel"/>
    <w:tmpl w:val="A80B71C4"/>
    <w:lvl w:ilvl="0" w:tentative="0">
      <w:start w:val="9"/>
      <w:numFmt w:val="chineseCounting"/>
      <w:suff w:val="nothing"/>
      <w:lvlText w:val="%1、"/>
      <w:lvlJc w:val="left"/>
      <w:rPr>
        <w:rFonts w:hint="eastAsia"/>
      </w:rPr>
    </w:lvl>
  </w:abstractNum>
  <w:abstractNum w:abstractNumId="1">
    <w:nsid w:val="397E4748"/>
    <w:multiLevelType w:val="multilevel"/>
    <w:tmpl w:val="397E4748"/>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514FA37"/>
    <w:multiLevelType w:val="singleLevel"/>
    <w:tmpl w:val="5514FA37"/>
    <w:lvl w:ilvl="0" w:tentative="0">
      <w:start w:val="1"/>
      <w:numFmt w:val="chineseCounting"/>
      <w:suff w:val="nothing"/>
      <w:lvlText w:val="%1、"/>
      <w:lvlJc w:val="left"/>
      <w:pPr>
        <w:ind w:left="210"/>
      </w:pPr>
    </w:lvl>
  </w:abstractNum>
  <w:abstractNum w:abstractNumId="3">
    <w:nsid w:val="796E48AB"/>
    <w:multiLevelType w:val="multilevel"/>
    <w:tmpl w:val="796E48AB"/>
    <w:lvl w:ilvl="0" w:tentative="0">
      <w:start w:val="3"/>
      <w:numFmt w:val="japaneseCounting"/>
      <w:lvlText w:val="%1、"/>
      <w:lvlJc w:val="left"/>
      <w:pPr>
        <w:ind w:left="930" w:hanging="720"/>
      </w:pPr>
      <w:rPr>
        <w:rFonts w:hint="default" w:ascii="Times New Roman" w:hAnsi="Times New Roman" w:cs="Times New Roman"/>
        <w:b/>
        <w:color w:val="auto"/>
        <w:sz w:val="28"/>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iNWE0NjFmYzEwYWIzMTE4OTdiZWViNGQ1MTRjY2MifQ=="/>
    <w:docVar w:name="KSO_WPS_MARK_KEY" w:val="1f9f99ef-7c28-4252-b7a5-1f5e79afb0d8"/>
  </w:docVars>
  <w:rsids>
    <w:rsidRoot w:val="00000000"/>
    <w:rsid w:val="024A0BB7"/>
    <w:rsid w:val="03382BCE"/>
    <w:rsid w:val="06372B24"/>
    <w:rsid w:val="0A245577"/>
    <w:rsid w:val="0B6171E4"/>
    <w:rsid w:val="0E244DEA"/>
    <w:rsid w:val="113F4A04"/>
    <w:rsid w:val="142A7EF5"/>
    <w:rsid w:val="143869C3"/>
    <w:rsid w:val="14B921B9"/>
    <w:rsid w:val="15CD4E97"/>
    <w:rsid w:val="1A102D6D"/>
    <w:rsid w:val="1A705206"/>
    <w:rsid w:val="1CB95056"/>
    <w:rsid w:val="1CCD7604"/>
    <w:rsid w:val="21293BD9"/>
    <w:rsid w:val="22852AED"/>
    <w:rsid w:val="232A5C8F"/>
    <w:rsid w:val="25624527"/>
    <w:rsid w:val="268F291F"/>
    <w:rsid w:val="29A64561"/>
    <w:rsid w:val="2AF552B4"/>
    <w:rsid w:val="2E3C3BA6"/>
    <w:rsid w:val="2E77520D"/>
    <w:rsid w:val="2F75531E"/>
    <w:rsid w:val="31294F6D"/>
    <w:rsid w:val="35123632"/>
    <w:rsid w:val="38B7650C"/>
    <w:rsid w:val="3ABE56C2"/>
    <w:rsid w:val="3B9600AA"/>
    <w:rsid w:val="3E1F7F4A"/>
    <w:rsid w:val="40295CD4"/>
    <w:rsid w:val="418073DA"/>
    <w:rsid w:val="430A1DED"/>
    <w:rsid w:val="448D14FC"/>
    <w:rsid w:val="45C14BA3"/>
    <w:rsid w:val="49D363CA"/>
    <w:rsid w:val="4C017B05"/>
    <w:rsid w:val="4C2E6790"/>
    <w:rsid w:val="4CBE1BA0"/>
    <w:rsid w:val="4E181B8A"/>
    <w:rsid w:val="4E2C444D"/>
    <w:rsid w:val="4EEE4370"/>
    <w:rsid w:val="4EEE53B5"/>
    <w:rsid w:val="505B3C87"/>
    <w:rsid w:val="50A95777"/>
    <w:rsid w:val="50B55C98"/>
    <w:rsid w:val="51510BE7"/>
    <w:rsid w:val="519531C9"/>
    <w:rsid w:val="52CE65A8"/>
    <w:rsid w:val="542219B7"/>
    <w:rsid w:val="54966F35"/>
    <w:rsid w:val="5563713A"/>
    <w:rsid w:val="5A2C0443"/>
    <w:rsid w:val="5AD01174"/>
    <w:rsid w:val="5B441278"/>
    <w:rsid w:val="5D9D3BE1"/>
    <w:rsid w:val="5E1D015B"/>
    <w:rsid w:val="5E2B7094"/>
    <w:rsid w:val="5E6D3BCB"/>
    <w:rsid w:val="601E25DC"/>
    <w:rsid w:val="6036055E"/>
    <w:rsid w:val="60E575E8"/>
    <w:rsid w:val="641C7E74"/>
    <w:rsid w:val="64306D81"/>
    <w:rsid w:val="65063156"/>
    <w:rsid w:val="662A0DBE"/>
    <w:rsid w:val="6775321D"/>
    <w:rsid w:val="68287CFE"/>
    <w:rsid w:val="6B953B3D"/>
    <w:rsid w:val="6D3D0EA6"/>
    <w:rsid w:val="6D6F3CF2"/>
    <w:rsid w:val="6DA55E1E"/>
    <w:rsid w:val="6F6C52A5"/>
    <w:rsid w:val="723542C0"/>
    <w:rsid w:val="725713E7"/>
    <w:rsid w:val="731701AE"/>
    <w:rsid w:val="73220AB4"/>
    <w:rsid w:val="75E4492E"/>
    <w:rsid w:val="76521A00"/>
    <w:rsid w:val="7AE364A4"/>
    <w:rsid w:val="7B6D1B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2">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character" w:customStyle="1" w:styleId="7">
    <w:name w:val="font41"/>
    <w:qFormat/>
    <w:uiPriority w:val="0"/>
    <w:rPr>
      <w:rFonts w:hint="eastAsia" w:ascii="仿宋" w:hAnsi="仿宋" w:eastAsia="仿宋" w:cs="仿宋"/>
      <w:color w:val="000000"/>
      <w:sz w:val="28"/>
      <w:szCs w:val="28"/>
      <w:u w:val="none"/>
    </w:rPr>
  </w:style>
  <w:style w:type="paragraph" w:customStyle="1" w:styleId="8">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3560</Words>
  <Characters>3847</Characters>
  <Lines>0</Lines>
  <Paragraphs>0</Paragraphs>
  <TotalTime>21</TotalTime>
  <ScaleCrop>false</ScaleCrop>
  <LinksUpToDate>false</LinksUpToDate>
  <CharactersWithSpaces>3989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2023-07-10T02:40:00Z</dcterms:created>
  <dc:creator>Administrator</dc:creator>
  <cp:lastModifiedBy>吕晓倩</cp:lastModifiedBy>
  <dcterms:modified xsi:type="dcterms:W3CDTF">2024-12-17T01:53:27Z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0232633375A34CEBA8C52103C0FB0703_13</vt:lpwstr>
  </property>
</Properties>
</file>