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D402C6">
      <w:pPr>
        <w:jc w:val="center"/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838440" cy="5337175"/>
            <wp:effectExtent l="0" t="0" r="15875" b="10160"/>
            <wp:docPr id="1" name="图片 1" descr="补充效果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补充效果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838440" cy="533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5B320E"/>
    <w:rsid w:val="72C27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2025-01-20T07:10:58Z</dcterms:created>
  <dc:creator>Administrator</dc:creator>
  <cp:lastModifiedBy>WPS_1559655682</cp:lastModifiedBy>
  <dcterms:modified xsi:type="dcterms:W3CDTF">2025-01-20T07:11:25Z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eyJoZGlkIjoiOTQxMTg4MGNlNWRkNjQ4NDUyN2QyM2M1OGE2ZWY5NWYiLCJ1c2VySWQiOiI1NzE0NDE5NTkifQ==</vt:lpwstr>
  </property>
  <property fmtid="{D5CDD505-2E9C-101B-9397-08002B2CF9AE}" pid="4" name="ICV">
    <vt:lpwstr>5B7B27588EE94229BCF9FB3AD488543D_12</vt:lpwstr>
  </property>
</Properties>
</file>